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E6607">
      <w:pPr>
        <w:pStyle w:val="7"/>
      </w:pPr>
      <w:r>
        <w:rPr>
          <w:rFonts w:hint="eastAsia"/>
        </w:rPr>
        <w:t>项目需求书</w:t>
      </w:r>
    </w:p>
    <w:p w14:paraId="3A6FDC30">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一、项目背景</w:t>
      </w:r>
    </w:p>
    <w:p w14:paraId="35E129D2">
      <w:pPr>
        <w:spacing w:line="360" w:lineRule="auto"/>
        <w:ind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天津市住房公积金管理中心作为我市住房公积金业务窗口单位,为统一中心政务服务形象</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进行202</w:t>
      </w:r>
      <w:r>
        <w:rPr>
          <w:rFonts w:hint="eastAsia" w:ascii="Times New Roman" w:hAnsi="Times New Roman" w:eastAsia="宋体" w:cs="Times New Roman"/>
          <w:kern w:val="0"/>
          <w:sz w:val="24"/>
          <w:szCs w:val="24"/>
          <w:lang w:val="en-US" w:eastAsia="zh-CN"/>
        </w:rPr>
        <w:t>6</w:t>
      </w:r>
      <w:r>
        <w:rPr>
          <w:rFonts w:ascii="Times New Roman" w:hAnsi="Times New Roman" w:eastAsia="宋体" w:cs="Times New Roman"/>
          <w:kern w:val="0"/>
          <w:sz w:val="24"/>
          <w:szCs w:val="24"/>
        </w:rPr>
        <w:t>年度职工工装采购。</w:t>
      </w:r>
    </w:p>
    <w:p w14:paraId="7A2D54D0">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二、项目预算</w:t>
      </w:r>
    </w:p>
    <w:p w14:paraId="1994C421">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kern w:val="0"/>
          <w:sz w:val="24"/>
          <w:szCs w:val="24"/>
        </w:rPr>
        <w:t>第一包：1526000元，预算已落实。</w:t>
      </w:r>
    </w:p>
    <w:p w14:paraId="18548571">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三、资格要求</w:t>
      </w:r>
    </w:p>
    <w:p w14:paraId="10992221">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（一）供应商须具备《中华人民共和国政府采购法》第二十二条第一款规定的条件，提供以下材料：</w:t>
      </w:r>
    </w:p>
    <w:p w14:paraId="537EAE5D">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1. 营业执照副本或事业单位法人证书或民办非企业单位登记证书或社会团体法人登记证书或基金会法人登记证书扫描件或自然人的身份证明扫描件。</w:t>
      </w:r>
    </w:p>
    <w:p w14:paraId="184A44C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2. 财务状况报告等相关材料：</w:t>
      </w:r>
    </w:p>
    <w:p w14:paraId="534597A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A.经第三方会计师事务所审计的202</w:t>
      </w:r>
      <w:r>
        <w:rPr>
          <w:rFonts w:hint="eastAsia" w:ascii="Times New Roman" w:hAnsi="Times New Roman" w:eastAsia="宋体" w:cs="Times New Roman"/>
          <w:kern w:val="0"/>
          <w:sz w:val="24"/>
          <w:szCs w:val="24"/>
          <w:lang w:val="en-US" w:eastAsia="zh-CN"/>
        </w:rPr>
        <w:t>5</w:t>
      </w:r>
      <w:r>
        <w:rPr>
          <w:rFonts w:hint="eastAsia" w:ascii="Times New Roman" w:hAnsi="Times New Roman" w:eastAsia="宋体" w:cs="Times New Roman"/>
          <w:kern w:val="0"/>
          <w:sz w:val="24"/>
          <w:szCs w:val="24"/>
        </w:rPr>
        <w:t>年度财务报告扫描件。</w:t>
      </w:r>
    </w:p>
    <w:p w14:paraId="61CCEE9B">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B. 具有良好的商业信誉和健全的财务会计制度的书面声明。</w:t>
      </w:r>
    </w:p>
    <w:p w14:paraId="5CCE36DC">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注：A、B两项提供任意一项均可。</w:t>
      </w:r>
    </w:p>
    <w:p w14:paraId="3D3B542D">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3. 依法缴纳税收和社会保障资金的书面声明。</w:t>
      </w:r>
    </w:p>
    <w:p w14:paraId="391A2181">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4. 提交响应文件截止日前</w:t>
      </w:r>
      <w:r>
        <w:rPr>
          <w:rFonts w:ascii="Times New Roman" w:hAnsi="Times New Roman" w:eastAsia="宋体" w:cs="Times New Roman"/>
          <w:kern w:val="0"/>
          <w:sz w:val="24"/>
          <w:szCs w:val="24"/>
        </w:rPr>
        <w:t>3</w:t>
      </w:r>
      <w:r>
        <w:rPr>
          <w:rFonts w:hint="eastAsia" w:ascii="Times New Roman" w:hAnsi="Times New Roman" w:eastAsia="宋体" w:cs="Times New Roman"/>
          <w:kern w:val="0"/>
          <w:sz w:val="24"/>
          <w:szCs w:val="24"/>
        </w:rPr>
        <w:t>年在经营活动中没有重大违法记录的书面声明（截至提交响应文件截止日成立不足</w:t>
      </w:r>
      <w:r>
        <w:rPr>
          <w:rFonts w:ascii="Times New Roman" w:hAnsi="Times New Roman" w:eastAsia="宋体" w:cs="Times New Roman"/>
          <w:kern w:val="0"/>
          <w:sz w:val="24"/>
          <w:szCs w:val="24"/>
        </w:rPr>
        <w:t>3</w:t>
      </w:r>
      <w:r>
        <w:rPr>
          <w:rFonts w:hint="eastAsia" w:ascii="Times New Roman" w:hAnsi="Times New Roman" w:eastAsia="宋体" w:cs="Times New Roman"/>
          <w:kern w:val="0"/>
          <w:sz w:val="24"/>
          <w:szCs w:val="24"/>
        </w:rPr>
        <w:t>年的供应商可提供自成立以来无重大违法记录的书面声明）。</w:t>
      </w:r>
    </w:p>
    <w:p w14:paraId="6CA9B95C">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5. 提交具备履行合同所必需的设备和专业技术能力证明材料。</w:t>
      </w:r>
    </w:p>
    <w:p w14:paraId="08A7CEBC">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（一）本项目不接受联合体参与。</w:t>
      </w:r>
    </w:p>
    <w:p w14:paraId="5FAF5D8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（二）本项目专门面向中小企业采购，提供《中小企业声明函》。</w:t>
      </w:r>
    </w:p>
    <w:p w14:paraId="16DBD3E0">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四、服务期</w:t>
      </w:r>
    </w:p>
    <w:p w14:paraId="55A1911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签订合同后，</w:t>
      </w:r>
      <w:r>
        <w:rPr>
          <w:rFonts w:hint="eastAsia" w:ascii="宋体" w:hAnsi="宋体" w:cs="宋体"/>
          <w:sz w:val="24"/>
        </w:rPr>
        <w:t>在接到天津市住房公积金管理中心量体通知后</w:t>
      </w:r>
      <w:r>
        <w:rPr>
          <w:rFonts w:hint="eastAsia" w:ascii="宋体" w:hAnsi="宋体" w:cs="宋体"/>
          <w:color w:val="000000"/>
          <w:sz w:val="24"/>
        </w:rPr>
        <w:t>三个工作日内</w:t>
      </w:r>
      <w:r>
        <w:rPr>
          <w:rFonts w:hint="eastAsia" w:ascii="宋体" w:hAnsi="宋体" w:cs="宋体"/>
          <w:sz w:val="24"/>
        </w:rPr>
        <w:t>派出有经验且对中心工装款式和制作要求熟悉的专业服装师现场量体，量体完毕后45个工作日之内完成交货</w:t>
      </w:r>
      <w:r>
        <w:rPr>
          <w:rFonts w:hint="eastAsia" w:ascii="Times New Roman" w:hAnsi="Times New Roman" w:eastAsia="宋体" w:cs="Times New Roman"/>
          <w:kern w:val="0"/>
          <w:sz w:val="24"/>
          <w:szCs w:val="24"/>
        </w:rPr>
        <w:t>，自服装验收合格之日起，服装质保期为 1 年。（特殊情况以合同为准）。</w:t>
      </w:r>
    </w:p>
    <w:p w14:paraId="18CF218F">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五、服务地点</w:t>
      </w:r>
    </w:p>
    <w:p w14:paraId="5E7D77BF">
      <w:pPr>
        <w:spacing w:line="360" w:lineRule="auto"/>
        <w:ind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见下表（特殊情况以合同为准）。</w:t>
      </w:r>
    </w:p>
    <w:p w14:paraId="1BE16550">
      <w:pPr>
        <w:spacing w:line="360" w:lineRule="auto"/>
        <w:ind w:firstLine="480" w:firstLineChars="200"/>
        <w:jc w:val="center"/>
        <w:rPr>
          <w:rFonts w:ascii="Times New Roman" w:hAnsi="Times New Roman" w:eastAsia="宋体" w:cs="Times New Roman"/>
          <w:kern w:val="0"/>
          <w:sz w:val="24"/>
          <w:szCs w:val="24"/>
        </w:rPr>
      </w:pPr>
    </w:p>
    <w:p w14:paraId="49B52311">
      <w:pPr>
        <w:spacing w:line="360" w:lineRule="auto"/>
        <w:ind w:firstLine="480" w:firstLineChars="20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天津市住房公积金管理中心工装量体及送货地址一览表</w:t>
      </w:r>
    </w:p>
    <w:tbl>
      <w:tblPr>
        <w:tblStyle w:val="8"/>
        <w:tblW w:w="9046"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21"/>
        <w:gridCol w:w="6125"/>
      </w:tblGrid>
      <w:tr w14:paraId="50470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11543B75">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和平管理部及中心处室</w:t>
            </w:r>
          </w:p>
        </w:tc>
        <w:tc>
          <w:tcPr>
            <w:tcW w:w="6125" w:type="dxa"/>
          </w:tcPr>
          <w:p w14:paraId="7077A234">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大沽北路115号</w:t>
            </w:r>
          </w:p>
        </w:tc>
      </w:tr>
      <w:tr w14:paraId="4EC70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63746AC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河东管理部</w:t>
            </w:r>
          </w:p>
        </w:tc>
        <w:tc>
          <w:tcPr>
            <w:tcW w:w="6125" w:type="dxa"/>
          </w:tcPr>
          <w:p w14:paraId="64EF3A13">
            <w:pPr>
              <w:spacing w:line="360"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河东区新开路239号</w:t>
            </w:r>
          </w:p>
        </w:tc>
      </w:tr>
      <w:tr w14:paraId="085FD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78740229">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河西管理部</w:t>
            </w:r>
          </w:p>
        </w:tc>
        <w:tc>
          <w:tcPr>
            <w:tcW w:w="6125" w:type="dxa"/>
          </w:tcPr>
          <w:p w14:paraId="0CA94866">
            <w:pPr>
              <w:spacing w:line="360"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河西区</w:t>
            </w:r>
            <w:r>
              <w:rPr>
                <w:rFonts w:ascii="Times New Roman" w:hAnsi="Times New Roman" w:eastAsia="宋体" w:cs="Times New Roman"/>
                <w:kern w:val="0"/>
                <w:sz w:val="24"/>
                <w:szCs w:val="24"/>
              </w:rPr>
              <w:t>宾水道</w:t>
            </w:r>
            <w:r>
              <w:rPr>
                <w:rFonts w:hint="eastAsia" w:ascii="Times New Roman" w:hAnsi="Times New Roman" w:eastAsia="宋体" w:cs="Times New Roman"/>
                <w:kern w:val="0"/>
                <w:sz w:val="24"/>
                <w:szCs w:val="24"/>
              </w:rPr>
              <w:t>9号</w:t>
            </w:r>
          </w:p>
        </w:tc>
      </w:tr>
      <w:tr w14:paraId="3EF3B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1502942E">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南开管理部</w:t>
            </w:r>
          </w:p>
        </w:tc>
        <w:tc>
          <w:tcPr>
            <w:tcW w:w="6125" w:type="dxa"/>
          </w:tcPr>
          <w:p w14:paraId="358030F7">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南开二纬路58号翔宇大厦</w:t>
            </w:r>
          </w:p>
        </w:tc>
      </w:tr>
      <w:tr w14:paraId="1AE8A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7106089B">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河北管理部</w:t>
            </w:r>
          </w:p>
        </w:tc>
        <w:tc>
          <w:tcPr>
            <w:tcW w:w="6125" w:type="dxa"/>
          </w:tcPr>
          <w:p w14:paraId="37164DCE">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平安街68号</w:t>
            </w:r>
          </w:p>
        </w:tc>
      </w:tr>
      <w:tr w14:paraId="7A4E8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1D7B685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红桥管理部</w:t>
            </w:r>
          </w:p>
        </w:tc>
        <w:tc>
          <w:tcPr>
            <w:tcW w:w="6125" w:type="dxa"/>
          </w:tcPr>
          <w:p w14:paraId="038FF50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芥园道 10 号芥园公寓底商</w:t>
            </w:r>
          </w:p>
        </w:tc>
      </w:tr>
      <w:tr w14:paraId="69F6B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13639203">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塘沽管理部</w:t>
            </w:r>
          </w:p>
        </w:tc>
        <w:tc>
          <w:tcPr>
            <w:tcW w:w="6125" w:type="dxa"/>
          </w:tcPr>
          <w:p w14:paraId="4D6E39DE">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新港二号路</w:t>
            </w:r>
          </w:p>
        </w:tc>
      </w:tr>
      <w:tr w14:paraId="4C021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15779F71">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开发区管理部</w:t>
            </w:r>
          </w:p>
        </w:tc>
        <w:tc>
          <w:tcPr>
            <w:tcW w:w="6125" w:type="dxa"/>
          </w:tcPr>
          <w:p w14:paraId="2E09A9A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第二大街</w:t>
            </w:r>
            <w:r>
              <w:rPr>
                <w:rFonts w:hint="eastAsia" w:ascii="Times New Roman" w:hAnsi="Times New Roman" w:eastAsia="宋体" w:cs="Times New Roman"/>
                <w:kern w:val="0"/>
                <w:sz w:val="24"/>
                <w:szCs w:val="24"/>
              </w:rPr>
              <w:t>与</w:t>
            </w:r>
            <w:r>
              <w:rPr>
                <w:rFonts w:ascii="Times New Roman" w:hAnsi="Times New Roman" w:eastAsia="宋体" w:cs="Times New Roman"/>
                <w:kern w:val="0"/>
                <w:sz w:val="24"/>
                <w:szCs w:val="24"/>
              </w:rPr>
              <w:t>巢湖路交口泰达金融广场F区</w:t>
            </w:r>
          </w:p>
        </w:tc>
      </w:tr>
      <w:tr w14:paraId="57EE2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1ABEA794">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汉沽管理部</w:t>
            </w:r>
          </w:p>
        </w:tc>
        <w:tc>
          <w:tcPr>
            <w:tcW w:w="6125" w:type="dxa"/>
          </w:tcPr>
          <w:p w14:paraId="6B3E79A0">
            <w:pPr>
              <w:spacing w:line="360"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中新生态城万达广场1楼底商</w:t>
            </w:r>
          </w:p>
        </w:tc>
      </w:tr>
      <w:tr w14:paraId="4495A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6763DD1B">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大港管理部</w:t>
            </w:r>
          </w:p>
        </w:tc>
        <w:tc>
          <w:tcPr>
            <w:tcW w:w="6125" w:type="dxa"/>
          </w:tcPr>
          <w:p w14:paraId="5A27B465">
            <w:pPr>
              <w:spacing w:line="360"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空港区</w:t>
            </w:r>
            <w:r>
              <w:rPr>
                <w:rFonts w:ascii="Times New Roman" w:hAnsi="Times New Roman" w:eastAsia="宋体" w:cs="Times New Roman"/>
                <w:kern w:val="0"/>
                <w:sz w:val="24"/>
                <w:szCs w:val="24"/>
              </w:rPr>
              <w:t>西三道</w:t>
            </w:r>
            <w:r>
              <w:rPr>
                <w:rFonts w:hint="eastAsia" w:ascii="Times New Roman" w:hAnsi="Times New Roman" w:eastAsia="宋体" w:cs="Times New Roman"/>
                <w:kern w:val="0"/>
                <w:sz w:val="24"/>
                <w:szCs w:val="24"/>
              </w:rPr>
              <w:t>158号金融中心</w:t>
            </w:r>
          </w:p>
        </w:tc>
      </w:tr>
      <w:tr w14:paraId="2875F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62B4DFDF">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东丽管理部</w:t>
            </w:r>
          </w:p>
        </w:tc>
        <w:tc>
          <w:tcPr>
            <w:tcW w:w="6125" w:type="dxa"/>
          </w:tcPr>
          <w:p w14:paraId="38985A6C">
            <w:pPr>
              <w:spacing w:line="360"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跃</w:t>
            </w:r>
            <w:r>
              <w:rPr>
                <w:rFonts w:ascii="Times New Roman" w:hAnsi="Times New Roman" w:eastAsia="宋体" w:cs="Times New Roman"/>
                <w:kern w:val="0"/>
                <w:sz w:val="24"/>
                <w:szCs w:val="24"/>
              </w:rPr>
              <w:t>丽路跃丽大厦</w:t>
            </w:r>
            <w:r>
              <w:rPr>
                <w:rFonts w:hint="eastAsia" w:ascii="Times New Roman" w:hAnsi="Times New Roman" w:eastAsia="宋体" w:cs="Times New Roman"/>
                <w:kern w:val="0"/>
                <w:sz w:val="24"/>
                <w:szCs w:val="24"/>
              </w:rPr>
              <w:t>1-11号</w:t>
            </w:r>
          </w:p>
        </w:tc>
      </w:tr>
      <w:tr w14:paraId="3E01F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0AB48B0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西青管理部</w:t>
            </w:r>
          </w:p>
        </w:tc>
        <w:tc>
          <w:tcPr>
            <w:tcW w:w="6125" w:type="dxa"/>
          </w:tcPr>
          <w:p w14:paraId="7EF4A7C5">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西青道280号</w:t>
            </w:r>
          </w:p>
        </w:tc>
      </w:tr>
      <w:tr w14:paraId="25F05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035A66D5">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津南管理部</w:t>
            </w:r>
          </w:p>
        </w:tc>
        <w:tc>
          <w:tcPr>
            <w:tcW w:w="6125" w:type="dxa"/>
          </w:tcPr>
          <w:p w14:paraId="1F0D0A19">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津岐路西侧艺树澜庭底商</w:t>
            </w:r>
          </w:p>
        </w:tc>
      </w:tr>
      <w:tr w14:paraId="23445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0D65E8BC">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北辰管理部</w:t>
            </w:r>
          </w:p>
        </w:tc>
        <w:tc>
          <w:tcPr>
            <w:tcW w:w="6125" w:type="dxa"/>
          </w:tcPr>
          <w:p w14:paraId="452AD32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果园北道与果园东路交口</w:t>
            </w:r>
          </w:p>
        </w:tc>
      </w:tr>
      <w:tr w14:paraId="6F4D5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5D33C1FA">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宁河管理部</w:t>
            </w:r>
          </w:p>
        </w:tc>
        <w:tc>
          <w:tcPr>
            <w:tcW w:w="6125" w:type="dxa"/>
          </w:tcPr>
          <w:p w14:paraId="7000BDAB">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芦台镇朝阳花园2-102</w:t>
            </w:r>
          </w:p>
        </w:tc>
      </w:tr>
      <w:tr w14:paraId="32B39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010BFE8D">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武清管理部</w:t>
            </w:r>
          </w:p>
        </w:tc>
        <w:tc>
          <w:tcPr>
            <w:tcW w:w="6125" w:type="dxa"/>
          </w:tcPr>
          <w:p w14:paraId="00D9F03E">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杨村镇新华路建行大厦</w:t>
            </w:r>
          </w:p>
        </w:tc>
      </w:tr>
      <w:tr w14:paraId="6CDEE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0F464EE2">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静海管理部</w:t>
            </w:r>
          </w:p>
        </w:tc>
        <w:tc>
          <w:tcPr>
            <w:tcW w:w="6125" w:type="dxa"/>
          </w:tcPr>
          <w:p w14:paraId="2BA8E9BC">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静文路中部建行大厦</w:t>
            </w:r>
          </w:p>
        </w:tc>
      </w:tr>
      <w:tr w14:paraId="68956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361323A8">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宝坻管理部</w:t>
            </w:r>
          </w:p>
        </w:tc>
        <w:tc>
          <w:tcPr>
            <w:tcW w:w="6125" w:type="dxa"/>
          </w:tcPr>
          <w:p w14:paraId="4A08B43A">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建设路110号</w:t>
            </w:r>
          </w:p>
        </w:tc>
      </w:tr>
      <w:tr w14:paraId="0FBCE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921" w:type="dxa"/>
          </w:tcPr>
          <w:p w14:paraId="35A0C4D4">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蓟州管理部</w:t>
            </w:r>
          </w:p>
        </w:tc>
        <w:tc>
          <w:tcPr>
            <w:tcW w:w="6125" w:type="dxa"/>
          </w:tcPr>
          <w:p w14:paraId="0A56F1FD">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光明路七星花园8-104</w:t>
            </w:r>
          </w:p>
        </w:tc>
      </w:tr>
      <w:tr w14:paraId="54CAF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2921" w:type="dxa"/>
          </w:tcPr>
          <w:p w14:paraId="256FE240">
            <w:pPr>
              <w:spacing w:line="360" w:lineRule="auto"/>
              <w:rPr>
                <w:rFonts w:ascii="Times New Roman" w:hAnsi="Times New Roman" w:eastAsia="宋体" w:cs="Times New Roman"/>
                <w:kern w:val="0"/>
                <w:sz w:val="24"/>
                <w:szCs w:val="24"/>
              </w:rPr>
            </w:pPr>
            <w:r>
              <w:rPr>
                <w:rFonts w:ascii="Times New Roman" w:hAnsi="Times New Roman" w:eastAsia="宋体" w:cs="Times New Roman"/>
                <w:kern w:val="0"/>
                <w:sz w:val="24"/>
                <w:szCs w:val="24"/>
              </w:rPr>
              <w:t>油田管理部</w:t>
            </w:r>
          </w:p>
        </w:tc>
        <w:tc>
          <w:tcPr>
            <w:tcW w:w="6125" w:type="dxa"/>
          </w:tcPr>
          <w:p w14:paraId="698A9003">
            <w:pPr>
              <w:spacing w:line="360"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大港</w:t>
            </w:r>
            <w:r>
              <w:rPr>
                <w:rFonts w:ascii="Times New Roman" w:hAnsi="Times New Roman" w:eastAsia="宋体" w:cs="Times New Roman"/>
                <w:kern w:val="0"/>
                <w:sz w:val="24"/>
                <w:szCs w:val="24"/>
              </w:rPr>
              <w:t>油田三号院建行南楼</w:t>
            </w:r>
          </w:p>
        </w:tc>
      </w:tr>
    </w:tbl>
    <w:p w14:paraId="461517FC">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六、付款方式</w:t>
      </w:r>
    </w:p>
    <w:p w14:paraId="6B938C55">
      <w:pPr>
        <w:spacing w:line="360" w:lineRule="auto"/>
        <w:ind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货款支付将根据最终成交单价与实际制作数量结算</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自签订合同之日起</w:t>
      </w:r>
      <w:r>
        <w:rPr>
          <w:rFonts w:hint="eastAsia" w:ascii="Times New Roman" w:hAnsi="Times New Roman" w:eastAsia="宋体" w:cs="Times New Roman"/>
          <w:kern w:val="0"/>
          <w:sz w:val="24"/>
          <w:szCs w:val="24"/>
        </w:rPr>
        <w:t>10</w:t>
      </w:r>
      <w:r>
        <w:rPr>
          <w:rFonts w:ascii="Times New Roman" w:hAnsi="Times New Roman" w:eastAsia="宋体" w:cs="Times New Roman"/>
          <w:kern w:val="0"/>
          <w:sz w:val="24"/>
          <w:szCs w:val="24"/>
        </w:rPr>
        <w:t>个工作日内向采购人提交投标文件中所述布料采购合同</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产地证明</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具备CMA 标识的检测报告</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经采购人确认无误</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支付合同总额</w:t>
      </w:r>
      <w:r>
        <w:rPr>
          <w:rFonts w:hint="eastAsia" w:ascii="Times New Roman" w:hAnsi="Times New Roman" w:eastAsia="宋体" w:cs="Times New Roman"/>
          <w:kern w:val="0"/>
          <w:sz w:val="24"/>
          <w:szCs w:val="24"/>
          <w:lang w:val="en-US" w:eastAsia="zh-CN"/>
        </w:rPr>
        <w:t>55</w:t>
      </w:r>
      <w:r>
        <w:rPr>
          <w:rFonts w:ascii="Times New Roman" w:hAnsi="Times New Roman" w:eastAsia="宋体" w:cs="Times New Roman"/>
          <w:kern w:val="0"/>
          <w:sz w:val="24"/>
          <w:szCs w:val="24"/>
        </w:rPr>
        <w:t>%的货款。成衣交付后无质量问题或所有返修服装经采购人验收合格后</w:t>
      </w:r>
      <w:r>
        <w:rPr>
          <w:rFonts w:hint="eastAsia" w:ascii="Times New Roman" w:hAnsi="Times New Roman" w:eastAsia="宋体" w:cs="Times New Roman"/>
          <w:kern w:val="0"/>
          <w:sz w:val="24"/>
          <w:szCs w:val="24"/>
        </w:rPr>
        <w:t>15</w:t>
      </w:r>
      <w:r>
        <w:rPr>
          <w:rFonts w:ascii="Times New Roman" w:hAnsi="Times New Roman" w:eastAsia="宋体" w:cs="Times New Roman"/>
          <w:kern w:val="0"/>
          <w:sz w:val="24"/>
          <w:szCs w:val="24"/>
        </w:rPr>
        <w:t>个工作日内支付合同总额的</w:t>
      </w:r>
      <w:r>
        <w:rPr>
          <w:rFonts w:hint="eastAsia" w:ascii="Times New Roman" w:hAnsi="Times New Roman" w:eastAsia="宋体" w:cs="Times New Roman"/>
          <w:kern w:val="0"/>
          <w:sz w:val="24"/>
          <w:szCs w:val="24"/>
          <w:lang w:val="en-US" w:eastAsia="zh-CN"/>
        </w:rPr>
        <w:t>45</w:t>
      </w:r>
      <w:r>
        <w:rPr>
          <w:rFonts w:ascii="Times New Roman" w:hAnsi="Times New Roman" w:eastAsia="宋体" w:cs="Times New Roman"/>
          <w:kern w:val="0"/>
          <w:sz w:val="24"/>
          <w:szCs w:val="24"/>
        </w:rPr>
        <w:t>%尾款（特殊情况以合同为准）。</w:t>
      </w:r>
    </w:p>
    <w:p w14:paraId="45879B64">
      <w:pPr>
        <w:spacing w:line="360" w:lineRule="auto"/>
        <w:ind w:firstLine="482" w:firstLineChars="200"/>
        <w:rPr>
          <w:b/>
          <w:sz w:val="24"/>
        </w:rPr>
      </w:pPr>
      <w:r>
        <w:rPr>
          <w:rFonts w:hint="eastAsia"/>
          <w:b/>
          <w:sz w:val="24"/>
        </w:rPr>
        <w:t>七、技术要求</w:t>
      </w:r>
    </w:p>
    <w:tbl>
      <w:tblPr>
        <w:tblStyle w:val="8"/>
        <w:tblW w:w="8484" w:type="dxa"/>
        <w:jc w:val="center"/>
        <w:tblLayout w:type="fixed"/>
        <w:tblCellMar>
          <w:top w:w="0" w:type="dxa"/>
          <w:left w:w="108" w:type="dxa"/>
          <w:bottom w:w="0" w:type="dxa"/>
          <w:right w:w="108" w:type="dxa"/>
        </w:tblCellMar>
      </w:tblPr>
      <w:tblGrid>
        <w:gridCol w:w="1058"/>
        <w:gridCol w:w="1448"/>
        <w:gridCol w:w="5978"/>
      </w:tblGrid>
      <w:tr w14:paraId="5CF2A84D">
        <w:tblPrEx>
          <w:tblCellMar>
            <w:top w:w="0" w:type="dxa"/>
            <w:left w:w="108" w:type="dxa"/>
            <w:bottom w:w="0" w:type="dxa"/>
            <w:right w:w="108" w:type="dxa"/>
          </w:tblCellMar>
        </w:tblPrEx>
        <w:trPr>
          <w:trHeight w:val="454" w:hRule="atLeast"/>
          <w:jc w:val="center"/>
        </w:trPr>
        <w:tc>
          <w:tcPr>
            <w:tcW w:w="8484" w:type="dxa"/>
            <w:gridSpan w:val="3"/>
            <w:tcBorders>
              <w:top w:val="nil"/>
              <w:left w:val="nil"/>
              <w:bottom w:val="single" w:color="auto" w:sz="4" w:space="0"/>
              <w:right w:val="nil"/>
            </w:tcBorders>
            <w:noWrap/>
            <w:vAlign w:val="center"/>
          </w:tcPr>
          <w:p w14:paraId="250067D3">
            <w:pPr>
              <w:widowControl/>
              <w:spacing w:line="360" w:lineRule="auto"/>
              <w:jc w:val="center"/>
              <w:rPr>
                <w:rFonts w:ascii="宋体" w:hAnsi="宋体" w:cs="宋体"/>
                <w:color w:val="000000"/>
                <w:kern w:val="0"/>
                <w:sz w:val="24"/>
                <w:szCs w:val="24"/>
              </w:rPr>
            </w:pPr>
            <w:r>
              <w:rPr>
                <w:rFonts w:hint="eastAsia" w:ascii="宋体" w:hAnsi="宋体" w:eastAsia="宋体" w:cs="宋体"/>
                <w:color w:val="000000"/>
                <w:kern w:val="0"/>
                <w:sz w:val="24"/>
                <w:szCs w:val="24"/>
              </w:rPr>
              <w:t>天津市住房公积金管理中心职工工装配置及面料成份</w:t>
            </w:r>
          </w:p>
        </w:tc>
      </w:tr>
      <w:tr w14:paraId="722AF3B5">
        <w:tblPrEx>
          <w:tblCellMar>
            <w:top w:w="0" w:type="dxa"/>
            <w:left w:w="108" w:type="dxa"/>
            <w:bottom w:w="0" w:type="dxa"/>
            <w:right w:w="108" w:type="dxa"/>
          </w:tblCellMar>
        </w:tblPrEx>
        <w:trPr>
          <w:trHeight w:val="454" w:hRule="atLeast"/>
          <w:jc w:val="center"/>
        </w:trPr>
        <w:tc>
          <w:tcPr>
            <w:tcW w:w="1058" w:type="dxa"/>
            <w:vMerge w:val="restart"/>
            <w:tcBorders>
              <w:top w:val="nil"/>
              <w:left w:val="single" w:color="auto" w:sz="4" w:space="0"/>
              <w:bottom w:val="single" w:color="000000" w:sz="4" w:space="0"/>
              <w:right w:val="single" w:color="auto" w:sz="4" w:space="0"/>
            </w:tcBorders>
            <w:noWrap/>
            <w:vAlign w:val="center"/>
          </w:tcPr>
          <w:p w14:paraId="15659FDD">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配置</w:t>
            </w:r>
          </w:p>
        </w:tc>
        <w:tc>
          <w:tcPr>
            <w:tcW w:w="1448" w:type="dxa"/>
            <w:tcBorders>
              <w:top w:val="nil"/>
              <w:left w:val="nil"/>
              <w:bottom w:val="single" w:color="auto" w:sz="4" w:space="0"/>
              <w:right w:val="single" w:color="auto" w:sz="4" w:space="0"/>
            </w:tcBorders>
            <w:noWrap/>
            <w:vAlign w:val="center"/>
          </w:tcPr>
          <w:p w14:paraId="1CC484D8">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男</w:t>
            </w:r>
          </w:p>
        </w:tc>
        <w:tc>
          <w:tcPr>
            <w:tcW w:w="5978" w:type="dxa"/>
            <w:tcBorders>
              <w:top w:val="nil"/>
              <w:left w:val="nil"/>
              <w:bottom w:val="single" w:color="auto" w:sz="4" w:space="0"/>
              <w:right w:val="single" w:color="auto" w:sz="4" w:space="0"/>
            </w:tcBorders>
            <w:noWrap/>
            <w:vAlign w:val="center"/>
          </w:tcPr>
          <w:p w14:paraId="7461FADB">
            <w:pPr>
              <w:widowControl/>
              <w:spacing w:line="360" w:lineRule="auto"/>
              <w:jc w:val="left"/>
              <w:rPr>
                <w:rFonts w:ascii="宋体" w:hAnsi="宋体" w:cs="宋体"/>
                <w:kern w:val="0"/>
                <w:sz w:val="24"/>
                <w:szCs w:val="24"/>
              </w:rPr>
            </w:pPr>
            <w:r>
              <w:rPr>
                <w:rFonts w:hint="eastAsia" w:ascii="宋体" w:hAnsi="宋体" w:eastAsia="宋体" w:cs="宋体"/>
                <w:kern w:val="0"/>
                <w:sz w:val="24"/>
                <w:szCs w:val="24"/>
              </w:rPr>
              <w:t>1件西装上衣、2条西裤、2条夏裤、3件短袖、3件长袖（具体人数以签订合同时人数为准）</w:t>
            </w:r>
          </w:p>
        </w:tc>
      </w:tr>
      <w:tr w14:paraId="7D788DA2">
        <w:tblPrEx>
          <w:tblCellMar>
            <w:top w:w="0" w:type="dxa"/>
            <w:left w:w="108" w:type="dxa"/>
            <w:bottom w:w="0" w:type="dxa"/>
            <w:right w:w="108" w:type="dxa"/>
          </w:tblCellMar>
        </w:tblPrEx>
        <w:trPr>
          <w:trHeight w:val="454" w:hRule="atLeast"/>
          <w:jc w:val="center"/>
        </w:trPr>
        <w:tc>
          <w:tcPr>
            <w:tcW w:w="1058" w:type="dxa"/>
            <w:vMerge w:val="continue"/>
            <w:tcBorders>
              <w:top w:val="nil"/>
              <w:left w:val="single" w:color="auto" w:sz="4" w:space="0"/>
              <w:bottom w:val="single" w:color="000000" w:sz="4" w:space="0"/>
              <w:right w:val="single" w:color="auto" w:sz="4" w:space="0"/>
            </w:tcBorders>
            <w:noWrap/>
            <w:vAlign w:val="center"/>
          </w:tcPr>
          <w:p w14:paraId="0319350E">
            <w:pPr>
              <w:widowControl/>
              <w:spacing w:line="360" w:lineRule="auto"/>
              <w:jc w:val="left"/>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17FFB6A6">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女</w:t>
            </w:r>
          </w:p>
        </w:tc>
        <w:tc>
          <w:tcPr>
            <w:tcW w:w="5978" w:type="dxa"/>
            <w:tcBorders>
              <w:top w:val="nil"/>
              <w:left w:val="nil"/>
              <w:bottom w:val="single" w:color="auto" w:sz="4" w:space="0"/>
              <w:right w:val="single" w:color="auto" w:sz="4" w:space="0"/>
            </w:tcBorders>
            <w:noWrap/>
            <w:vAlign w:val="center"/>
          </w:tcPr>
          <w:p w14:paraId="107EA101">
            <w:pPr>
              <w:widowControl/>
              <w:spacing w:line="360" w:lineRule="auto"/>
              <w:jc w:val="left"/>
              <w:rPr>
                <w:rFonts w:ascii="宋体" w:hAnsi="宋体" w:cs="宋体"/>
                <w:kern w:val="0"/>
                <w:sz w:val="24"/>
                <w:szCs w:val="24"/>
              </w:rPr>
            </w:pPr>
            <w:r>
              <w:rPr>
                <w:rFonts w:hint="eastAsia" w:ascii="宋体" w:hAnsi="宋体" w:eastAsia="宋体" w:cs="宋体"/>
                <w:kern w:val="0"/>
                <w:sz w:val="24"/>
                <w:szCs w:val="24"/>
              </w:rPr>
              <w:t>1件西装上衣、2条西裤、1件马甲、1条夏裤、1条夏裙、3件短袖、3件长袖（具体人数以签订合同时人数为准）</w:t>
            </w:r>
          </w:p>
        </w:tc>
      </w:tr>
      <w:tr w14:paraId="6C3416B8">
        <w:tblPrEx>
          <w:tblCellMar>
            <w:top w:w="0" w:type="dxa"/>
            <w:left w:w="108" w:type="dxa"/>
            <w:bottom w:w="0" w:type="dxa"/>
            <w:right w:w="108" w:type="dxa"/>
          </w:tblCellMar>
        </w:tblPrEx>
        <w:trPr>
          <w:trHeight w:val="454" w:hRule="atLeast"/>
          <w:jc w:val="center"/>
        </w:trPr>
        <w:tc>
          <w:tcPr>
            <w:tcW w:w="1058" w:type="dxa"/>
            <w:vMerge w:val="restart"/>
            <w:tcBorders>
              <w:top w:val="nil"/>
              <w:left w:val="single" w:color="auto" w:sz="4" w:space="0"/>
              <w:right w:val="single" w:color="auto" w:sz="4" w:space="0"/>
            </w:tcBorders>
            <w:noWrap/>
            <w:vAlign w:val="center"/>
          </w:tcPr>
          <w:p w14:paraId="7ABD0647">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款式及工艺</w:t>
            </w:r>
          </w:p>
        </w:tc>
        <w:tc>
          <w:tcPr>
            <w:tcW w:w="1448" w:type="dxa"/>
            <w:vMerge w:val="restart"/>
            <w:tcBorders>
              <w:top w:val="nil"/>
              <w:left w:val="single" w:color="auto" w:sz="4" w:space="0"/>
              <w:bottom w:val="single" w:color="000000" w:sz="4" w:space="0"/>
              <w:right w:val="single" w:color="auto" w:sz="4" w:space="0"/>
            </w:tcBorders>
            <w:noWrap/>
            <w:vAlign w:val="center"/>
          </w:tcPr>
          <w:p w14:paraId="32808AE4">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男西服、西裤（含夏裤）</w:t>
            </w:r>
          </w:p>
        </w:tc>
        <w:tc>
          <w:tcPr>
            <w:tcW w:w="5978" w:type="dxa"/>
            <w:tcBorders>
              <w:top w:val="nil"/>
              <w:left w:val="nil"/>
              <w:bottom w:val="single" w:color="auto" w:sz="4" w:space="0"/>
              <w:right w:val="single" w:color="auto" w:sz="4" w:space="0"/>
            </w:tcBorders>
            <w:noWrap/>
            <w:vAlign w:val="center"/>
          </w:tcPr>
          <w:p w14:paraId="1E824B45">
            <w:pPr>
              <w:widowControl/>
              <w:spacing w:line="360" w:lineRule="auto"/>
              <w:jc w:val="center"/>
              <w:rPr>
                <w:rFonts w:ascii="宋体" w:hAnsi="宋体" w:cs="宋体"/>
                <w:kern w:val="0"/>
                <w:sz w:val="24"/>
                <w:szCs w:val="24"/>
              </w:rPr>
            </w:pPr>
            <w:r>
              <w:rPr>
                <w:rFonts w:hint="eastAsia"/>
                <w:b/>
                <w:sz w:val="24"/>
                <w:szCs w:val="24"/>
              </w:rPr>
              <w:t>★</w:t>
            </w:r>
            <w:r>
              <w:rPr>
                <w:rFonts w:hint="eastAsia"/>
                <w:bCs/>
                <w:sz w:val="24"/>
                <w:szCs w:val="24"/>
              </w:rPr>
              <w:t>见工艺单</w:t>
            </w:r>
          </w:p>
        </w:tc>
      </w:tr>
      <w:tr w14:paraId="7269093E">
        <w:tblPrEx>
          <w:tblCellMar>
            <w:top w:w="0" w:type="dxa"/>
            <w:left w:w="108" w:type="dxa"/>
            <w:bottom w:w="0" w:type="dxa"/>
            <w:right w:w="108" w:type="dxa"/>
          </w:tblCellMar>
        </w:tblPrEx>
        <w:trPr>
          <w:trHeight w:val="454" w:hRule="atLeast"/>
          <w:jc w:val="center"/>
        </w:trPr>
        <w:tc>
          <w:tcPr>
            <w:tcW w:w="1058" w:type="dxa"/>
            <w:vMerge w:val="continue"/>
            <w:tcBorders>
              <w:left w:val="single" w:color="auto" w:sz="4" w:space="0"/>
              <w:right w:val="single" w:color="auto" w:sz="4" w:space="0"/>
            </w:tcBorders>
            <w:noWrap/>
            <w:vAlign w:val="center"/>
          </w:tcPr>
          <w:p w14:paraId="0F437AA2">
            <w:pPr>
              <w:widowControl/>
              <w:spacing w:line="360" w:lineRule="auto"/>
              <w:jc w:val="left"/>
              <w:rPr>
                <w:rFonts w:ascii="宋体" w:hAnsi="宋体" w:cs="宋体"/>
                <w:kern w:val="0"/>
                <w:sz w:val="24"/>
                <w:szCs w:val="24"/>
              </w:rPr>
            </w:pPr>
          </w:p>
        </w:tc>
        <w:tc>
          <w:tcPr>
            <w:tcW w:w="1448" w:type="dxa"/>
            <w:vMerge w:val="continue"/>
            <w:tcBorders>
              <w:top w:val="nil"/>
              <w:left w:val="single" w:color="auto" w:sz="4" w:space="0"/>
              <w:bottom w:val="single" w:color="000000" w:sz="4" w:space="0"/>
              <w:right w:val="single" w:color="auto" w:sz="4" w:space="0"/>
            </w:tcBorders>
            <w:noWrap/>
            <w:vAlign w:val="center"/>
          </w:tcPr>
          <w:p w14:paraId="20B19D0D">
            <w:pPr>
              <w:widowControl/>
              <w:spacing w:line="360" w:lineRule="auto"/>
              <w:jc w:val="left"/>
              <w:rPr>
                <w:rFonts w:ascii="宋体" w:hAnsi="宋体" w:cs="宋体"/>
                <w:kern w:val="0"/>
                <w:sz w:val="24"/>
                <w:szCs w:val="24"/>
              </w:rPr>
            </w:pPr>
          </w:p>
        </w:tc>
        <w:tc>
          <w:tcPr>
            <w:tcW w:w="5978" w:type="dxa"/>
            <w:tcBorders>
              <w:top w:val="nil"/>
              <w:left w:val="nil"/>
              <w:bottom w:val="single" w:color="auto" w:sz="4" w:space="0"/>
              <w:right w:val="single" w:color="auto" w:sz="4" w:space="0"/>
            </w:tcBorders>
            <w:noWrap/>
            <w:vAlign w:val="center"/>
          </w:tcPr>
          <w:p w14:paraId="729FDB81">
            <w:pPr>
              <w:widowControl/>
              <w:spacing w:line="360" w:lineRule="auto"/>
              <w:jc w:val="center"/>
              <w:rPr>
                <w:rFonts w:ascii="宋体" w:hAnsi="宋体" w:cs="宋体"/>
                <w:kern w:val="0"/>
                <w:sz w:val="24"/>
                <w:szCs w:val="24"/>
              </w:rPr>
            </w:pPr>
            <w:r>
              <w:rPr>
                <w:rFonts w:hint="eastAsia"/>
                <w:b/>
                <w:sz w:val="24"/>
                <w:szCs w:val="24"/>
              </w:rPr>
              <w:t>★</w:t>
            </w:r>
            <w:r>
              <w:rPr>
                <w:rFonts w:hint="eastAsia"/>
                <w:bCs/>
                <w:sz w:val="24"/>
                <w:szCs w:val="24"/>
              </w:rPr>
              <w:t>见工艺单</w:t>
            </w:r>
          </w:p>
        </w:tc>
      </w:tr>
      <w:tr w14:paraId="4032EFB3">
        <w:tblPrEx>
          <w:tblCellMar>
            <w:top w:w="0" w:type="dxa"/>
            <w:left w:w="108" w:type="dxa"/>
            <w:bottom w:w="0" w:type="dxa"/>
            <w:right w:w="108" w:type="dxa"/>
          </w:tblCellMar>
        </w:tblPrEx>
        <w:trPr>
          <w:trHeight w:val="454" w:hRule="atLeast"/>
          <w:jc w:val="center"/>
        </w:trPr>
        <w:tc>
          <w:tcPr>
            <w:tcW w:w="1058" w:type="dxa"/>
            <w:vMerge w:val="continue"/>
            <w:tcBorders>
              <w:left w:val="single" w:color="auto" w:sz="4" w:space="0"/>
              <w:right w:val="single" w:color="auto" w:sz="4" w:space="0"/>
            </w:tcBorders>
            <w:noWrap/>
            <w:vAlign w:val="center"/>
          </w:tcPr>
          <w:p w14:paraId="494E8210">
            <w:pPr>
              <w:widowControl/>
              <w:spacing w:line="360" w:lineRule="auto"/>
              <w:jc w:val="left"/>
              <w:rPr>
                <w:rFonts w:ascii="宋体" w:hAnsi="宋体" w:cs="宋体"/>
                <w:kern w:val="0"/>
                <w:sz w:val="24"/>
                <w:szCs w:val="24"/>
              </w:rPr>
            </w:pPr>
          </w:p>
        </w:tc>
        <w:tc>
          <w:tcPr>
            <w:tcW w:w="1448" w:type="dxa"/>
            <w:vMerge w:val="restart"/>
            <w:tcBorders>
              <w:top w:val="nil"/>
              <w:left w:val="single" w:color="auto" w:sz="4" w:space="0"/>
              <w:bottom w:val="single" w:color="000000" w:sz="4" w:space="0"/>
              <w:right w:val="single" w:color="auto" w:sz="4" w:space="0"/>
            </w:tcBorders>
            <w:noWrap/>
            <w:vAlign w:val="center"/>
          </w:tcPr>
          <w:p w14:paraId="2725371E">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男长短衬衣</w:t>
            </w:r>
          </w:p>
        </w:tc>
        <w:tc>
          <w:tcPr>
            <w:tcW w:w="5978" w:type="dxa"/>
            <w:tcBorders>
              <w:top w:val="nil"/>
              <w:left w:val="nil"/>
              <w:bottom w:val="single" w:color="auto" w:sz="4" w:space="0"/>
              <w:right w:val="single" w:color="auto" w:sz="4" w:space="0"/>
            </w:tcBorders>
            <w:noWrap/>
            <w:vAlign w:val="center"/>
          </w:tcPr>
          <w:p w14:paraId="0066EB7F">
            <w:pPr>
              <w:widowControl/>
              <w:spacing w:line="360" w:lineRule="auto"/>
              <w:jc w:val="center"/>
              <w:rPr>
                <w:rFonts w:ascii="宋体" w:hAnsi="宋体" w:cs="宋体"/>
                <w:kern w:val="0"/>
                <w:sz w:val="24"/>
                <w:szCs w:val="24"/>
              </w:rPr>
            </w:pPr>
            <w:r>
              <w:rPr>
                <w:rFonts w:hint="eastAsia"/>
                <w:b/>
                <w:sz w:val="24"/>
                <w:szCs w:val="24"/>
              </w:rPr>
              <w:t>★</w:t>
            </w:r>
            <w:r>
              <w:rPr>
                <w:rFonts w:hint="eastAsia"/>
                <w:bCs/>
                <w:sz w:val="24"/>
                <w:szCs w:val="24"/>
              </w:rPr>
              <w:t>见工艺单</w:t>
            </w:r>
          </w:p>
        </w:tc>
      </w:tr>
      <w:tr w14:paraId="24B56881">
        <w:tblPrEx>
          <w:tblCellMar>
            <w:top w:w="0" w:type="dxa"/>
            <w:left w:w="108" w:type="dxa"/>
            <w:bottom w:w="0" w:type="dxa"/>
            <w:right w:w="108" w:type="dxa"/>
          </w:tblCellMar>
        </w:tblPrEx>
        <w:trPr>
          <w:trHeight w:val="454" w:hRule="atLeast"/>
          <w:jc w:val="center"/>
        </w:trPr>
        <w:tc>
          <w:tcPr>
            <w:tcW w:w="1058" w:type="dxa"/>
            <w:vMerge w:val="continue"/>
            <w:tcBorders>
              <w:left w:val="single" w:color="auto" w:sz="4" w:space="0"/>
              <w:right w:val="single" w:color="auto" w:sz="4" w:space="0"/>
            </w:tcBorders>
            <w:noWrap/>
            <w:vAlign w:val="center"/>
          </w:tcPr>
          <w:p w14:paraId="5813A0D6">
            <w:pPr>
              <w:widowControl/>
              <w:spacing w:line="360" w:lineRule="auto"/>
              <w:jc w:val="left"/>
              <w:rPr>
                <w:rFonts w:ascii="宋体" w:hAnsi="宋体" w:cs="宋体"/>
                <w:kern w:val="0"/>
                <w:sz w:val="24"/>
                <w:szCs w:val="24"/>
              </w:rPr>
            </w:pPr>
          </w:p>
        </w:tc>
        <w:tc>
          <w:tcPr>
            <w:tcW w:w="1448" w:type="dxa"/>
            <w:vMerge w:val="continue"/>
            <w:tcBorders>
              <w:top w:val="nil"/>
              <w:left w:val="single" w:color="auto" w:sz="4" w:space="0"/>
              <w:bottom w:val="single" w:color="000000" w:sz="4" w:space="0"/>
              <w:right w:val="single" w:color="auto" w:sz="4" w:space="0"/>
            </w:tcBorders>
            <w:noWrap/>
            <w:vAlign w:val="center"/>
          </w:tcPr>
          <w:p w14:paraId="2E93BF7F">
            <w:pPr>
              <w:widowControl/>
              <w:spacing w:line="360" w:lineRule="auto"/>
              <w:jc w:val="left"/>
              <w:rPr>
                <w:rFonts w:ascii="宋体" w:hAnsi="宋体" w:cs="宋体"/>
                <w:kern w:val="0"/>
                <w:sz w:val="24"/>
                <w:szCs w:val="24"/>
              </w:rPr>
            </w:pPr>
          </w:p>
        </w:tc>
        <w:tc>
          <w:tcPr>
            <w:tcW w:w="5978" w:type="dxa"/>
            <w:tcBorders>
              <w:top w:val="nil"/>
              <w:left w:val="nil"/>
              <w:bottom w:val="single" w:color="auto" w:sz="4" w:space="0"/>
              <w:right w:val="single" w:color="auto" w:sz="4" w:space="0"/>
            </w:tcBorders>
            <w:noWrap/>
            <w:vAlign w:val="center"/>
          </w:tcPr>
          <w:p w14:paraId="35099402">
            <w:pPr>
              <w:widowControl/>
              <w:spacing w:line="360" w:lineRule="auto"/>
              <w:jc w:val="center"/>
              <w:rPr>
                <w:rFonts w:ascii="宋体" w:hAnsi="宋体" w:cs="宋体"/>
                <w:color w:val="000000"/>
                <w:kern w:val="0"/>
                <w:sz w:val="24"/>
                <w:szCs w:val="24"/>
              </w:rPr>
            </w:pPr>
            <w:r>
              <w:rPr>
                <w:rFonts w:hint="eastAsia"/>
                <w:b/>
                <w:sz w:val="24"/>
                <w:szCs w:val="24"/>
              </w:rPr>
              <w:t>★</w:t>
            </w:r>
            <w:r>
              <w:rPr>
                <w:rFonts w:hint="eastAsia"/>
                <w:bCs/>
                <w:sz w:val="24"/>
                <w:szCs w:val="24"/>
              </w:rPr>
              <w:t>见工艺单</w:t>
            </w:r>
          </w:p>
        </w:tc>
      </w:tr>
      <w:tr w14:paraId="54092659">
        <w:tblPrEx>
          <w:tblCellMar>
            <w:top w:w="0" w:type="dxa"/>
            <w:left w:w="108" w:type="dxa"/>
            <w:bottom w:w="0" w:type="dxa"/>
            <w:right w:w="108" w:type="dxa"/>
          </w:tblCellMar>
        </w:tblPrEx>
        <w:trPr>
          <w:trHeight w:val="740" w:hRule="atLeast"/>
          <w:jc w:val="center"/>
        </w:trPr>
        <w:tc>
          <w:tcPr>
            <w:tcW w:w="1058" w:type="dxa"/>
            <w:vMerge w:val="continue"/>
            <w:tcBorders>
              <w:left w:val="single" w:color="auto" w:sz="4" w:space="0"/>
              <w:right w:val="single" w:color="auto" w:sz="4" w:space="0"/>
            </w:tcBorders>
            <w:noWrap/>
            <w:vAlign w:val="center"/>
          </w:tcPr>
          <w:p w14:paraId="692ECB14">
            <w:pPr>
              <w:widowControl/>
              <w:spacing w:line="360" w:lineRule="auto"/>
              <w:jc w:val="center"/>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6F62DD24">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女西服、西裤（含夏裤）</w:t>
            </w:r>
          </w:p>
        </w:tc>
        <w:tc>
          <w:tcPr>
            <w:tcW w:w="5978" w:type="dxa"/>
            <w:tcBorders>
              <w:top w:val="nil"/>
              <w:left w:val="nil"/>
              <w:bottom w:val="single" w:color="auto" w:sz="4" w:space="0"/>
              <w:right w:val="single" w:color="auto" w:sz="4" w:space="0"/>
            </w:tcBorders>
            <w:noWrap/>
            <w:vAlign w:val="center"/>
          </w:tcPr>
          <w:p w14:paraId="32433A66">
            <w:pPr>
              <w:pStyle w:val="19"/>
              <w:spacing w:line="360" w:lineRule="auto"/>
              <w:jc w:val="center"/>
              <w:rPr>
                <w:rFonts w:ascii="宋体" w:hAnsi="宋体" w:eastAsia="宋体" w:cs="宋体"/>
              </w:rPr>
            </w:pPr>
            <w:r>
              <w:rPr>
                <w:rFonts w:hint="eastAsia"/>
                <w:b/>
              </w:rPr>
              <w:t>★</w:t>
            </w:r>
            <w:r>
              <w:rPr>
                <w:rFonts w:hint="eastAsia"/>
                <w:bCs/>
              </w:rPr>
              <w:t>见工艺单</w:t>
            </w:r>
          </w:p>
        </w:tc>
      </w:tr>
      <w:tr w14:paraId="0A2FC9E3">
        <w:tblPrEx>
          <w:tblCellMar>
            <w:top w:w="0" w:type="dxa"/>
            <w:left w:w="108" w:type="dxa"/>
            <w:bottom w:w="0" w:type="dxa"/>
            <w:right w:w="108" w:type="dxa"/>
          </w:tblCellMar>
        </w:tblPrEx>
        <w:trPr>
          <w:trHeight w:val="740" w:hRule="atLeast"/>
          <w:jc w:val="center"/>
        </w:trPr>
        <w:tc>
          <w:tcPr>
            <w:tcW w:w="1058" w:type="dxa"/>
            <w:vMerge w:val="continue"/>
            <w:tcBorders>
              <w:left w:val="single" w:color="auto" w:sz="4" w:space="0"/>
              <w:right w:val="single" w:color="auto" w:sz="4" w:space="0"/>
            </w:tcBorders>
            <w:noWrap/>
            <w:vAlign w:val="center"/>
          </w:tcPr>
          <w:p w14:paraId="6D6D2F86">
            <w:pPr>
              <w:widowControl/>
              <w:spacing w:line="360" w:lineRule="auto"/>
              <w:jc w:val="center"/>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70120587">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女长短衬衣</w:t>
            </w:r>
          </w:p>
        </w:tc>
        <w:tc>
          <w:tcPr>
            <w:tcW w:w="5978" w:type="dxa"/>
            <w:tcBorders>
              <w:top w:val="nil"/>
              <w:left w:val="nil"/>
              <w:bottom w:val="single" w:color="auto" w:sz="4" w:space="0"/>
              <w:right w:val="single" w:color="auto" w:sz="4" w:space="0"/>
            </w:tcBorders>
            <w:noWrap/>
            <w:vAlign w:val="center"/>
          </w:tcPr>
          <w:p w14:paraId="339CAB23">
            <w:pPr>
              <w:pStyle w:val="19"/>
              <w:spacing w:line="360" w:lineRule="auto"/>
              <w:jc w:val="center"/>
              <w:rPr>
                <w:b/>
              </w:rPr>
            </w:pPr>
            <w:r>
              <w:rPr>
                <w:rFonts w:hint="eastAsia"/>
                <w:b/>
              </w:rPr>
              <w:t>★</w:t>
            </w:r>
            <w:r>
              <w:rPr>
                <w:rFonts w:hint="eastAsia"/>
                <w:bCs/>
              </w:rPr>
              <w:t>见工艺单</w:t>
            </w:r>
          </w:p>
        </w:tc>
      </w:tr>
      <w:tr w14:paraId="7086DA3C">
        <w:tblPrEx>
          <w:tblCellMar>
            <w:top w:w="0" w:type="dxa"/>
            <w:left w:w="108" w:type="dxa"/>
            <w:bottom w:w="0" w:type="dxa"/>
            <w:right w:w="108" w:type="dxa"/>
          </w:tblCellMar>
        </w:tblPrEx>
        <w:trPr>
          <w:trHeight w:val="454" w:hRule="atLeast"/>
          <w:jc w:val="center"/>
        </w:trPr>
        <w:tc>
          <w:tcPr>
            <w:tcW w:w="1058" w:type="dxa"/>
            <w:vMerge w:val="continue"/>
            <w:tcBorders>
              <w:left w:val="single" w:color="auto" w:sz="4" w:space="0"/>
              <w:right w:val="single" w:color="auto" w:sz="4" w:space="0"/>
            </w:tcBorders>
            <w:noWrap/>
            <w:vAlign w:val="center"/>
          </w:tcPr>
          <w:p w14:paraId="050111FB">
            <w:pPr>
              <w:widowControl/>
              <w:spacing w:line="360" w:lineRule="auto"/>
              <w:jc w:val="center"/>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0968C6CA">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女夏裙</w:t>
            </w:r>
          </w:p>
        </w:tc>
        <w:tc>
          <w:tcPr>
            <w:tcW w:w="5978" w:type="dxa"/>
            <w:tcBorders>
              <w:top w:val="nil"/>
              <w:left w:val="nil"/>
              <w:bottom w:val="single" w:color="auto" w:sz="4" w:space="0"/>
              <w:right w:val="single" w:color="auto" w:sz="4" w:space="0"/>
            </w:tcBorders>
            <w:noWrap/>
            <w:vAlign w:val="center"/>
          </w:tcPr>
          <w:p w14:paraId="1E12201A">
            <w:pPr>
              <w:pStyle w:val="19"/>
              <w:spacing w:line="360" w:lineRule="auto"/>
              <w:jc w:val="center"/>
              <w:rPr>
                <w:rFonts w:ascii="宋体" w:hAnsi="宋体" w:eastAsia="宋体" w:cs="宋体"/>
              </w:rPr>
            </w:pPr>
            <w:r>
              <w:rPr>
                <w:rFonts w:hint="eastAsia"/>
                <w:b/>
              </w:rPr>
              <w:t>★</w:t>
            </w:r>
            <w:r>
              <w:rPr>
                <w:rFonts w:hint="eastAsia"/>
                <w:bCs/>
              </w:rPr>
              <w:t>见工艺单</w:t>
            </w:r>
          </w:p>
        </w:tc>
      </w:tr>
      <w:tr w14:paraId="69E38796">
        <w:tblPrEx>
          <w:tblCellMar>
            <w:top w:w="0" w:type="dxa"/>
            <w:left w:w="108" w:type="dxa"/>
            <w:bottom w:w="0" w:type="dxa"/>
            <w:right w:w="108" w:type="dxa"/>
          </w:tblCellMar>
        </w:tblPrEx>
        <w:trPr>
          <w:trHeight w:val="454" w:hRule="atLeast"/>
          <w:jc w:val="center"/>
        </w:trPr>
        <w:tc>
          <w:tcPr>
            <w:tcW w:w="1058" w:type="dxa"/>
            <w:vMerge w:val="continue"/>
            <w:tcBorders>
              <w:left w:val="single" w:color="auto" w:sz="4" w:space="0"/>
              <w:bottom w:val="single" w:color="000000" w:sz="4" w:space="0"/>
              <w:right w:val="single" w:color="auto" w:sz="4" w:space="0"/>
            </w:tcBorders>
            <w:noWrap/>
            <w:vAlign w:val="center"/>
          </w:tcPr>
          <w:p w14:paraId="0D0257D5">
            <w:pPr>
              <w:widowControl/>
              <w:spacing w:line="360" w:lineRule="auto"/>
              <w:jc w:val="center"/>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06DABA34">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女马甲</w:t>
            </w:r>
          </w:p>
        </w:tc>
        <w:tc>
          <w:tcPr>
            <w:tcW w:w="5978" w:type="dxa"/>
            <w:tcBorders>
              <w:top w:val="nil"/>
              <w:left w:val="nil"/>
              <w:bottom w:val="single" w:color="auto" w:sz="4" w:space="0"/>
              <w:right w:val="single" w:color="auto" w:sz="4" w:space="0"/>
            </w:tcBorders>
            <w:noWrap/>
            <w:vAlign w:val="center"/>
          </w:tcPr>
          <w:p w14:paraId="3357F129">
            <w:pPr>
              <w:pStyle w:val="19"/>
              <w:spacing w:line="360" w:lineRule="auto"/>
              <w:jc w:val="center"/>
              <w:rPr>
                <w:rFonts w:ascii="宋体" w:hAnsi="宋体" w:eastAsia="宋体" w:cs="宋体"/>
              </w:rPr>
            </w:pPr>
            <w:r>
              <w:rPr>
                <w:rFonts w:hint="eastAsia"/>
                <w:b/>
              </w:rPr>
              <w:t>★</w:t>
            </w:r>
            <w:r>
              <w:rPr>
                <w:rFonts w:hint="eastAsia"/>
                <w:bCs/>
              </w:rPr>
              <w:t>见工艺单</w:t>
            </w:r>
          </w:p>
        </w:tc>
      </w:tr>
      <w:tr w14:paraId="37D2B7DE">
        <w:tblPrEx>
          <w:tblCellMar>
            <w:top w:w="0" w:type="dxa"/>
            <w:left w:w="108" w:type="dxa"/>
            <w:bottom w:w="0" w:type="dxa"/>
            <w:right w:w="108" w:type="dxa"/>
          </w:tblCellMar>
        </w:tblPrEx>
        <w:trPr>
          <w:trHeight w:val="454" w:hRule="atLeast"/>
          <w:jc w:val="center"/>
        </w:trPr>
        <w:tc>
          <w:tcPr>
            <w:tcW w:w="1058" w:type="dxa"/>
            <w:vMerge w:val="restart"/>
            <w:tcBorders>
              <w:top w:val="nil"/>
              <w:left w:val="single" w:color="auto" w:sz="4" w:space="0"/>
              <w:bottom w:val="single" w:color="000000" w:sz="4" w:space="0"/>
              <w:right w:val="single" w:color="auto" w:sz="4" w:space="0"/>
            </w:tcBorders>
            <w:noWrap/>
            <w:vAlign w:val="center"/>
          </w:tcPr>
          <w:p w14:paraId="13519F05">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面料</w:t>
            </w:r>
          </w:p>
        </w:tc>
        <w:tc>
          <w:tcPr>
            <w:tcW w:w="1448" w:type="dxa"/>
            <w:tcBorders>
              <w:top w:val="nil"/>
              <w:left w:val="nil"/>
              <w:bottom w:val="single" w:color="auto" w:sz="4" w:space="0"/>
              <w:right w:val="single" w:color="auto" w:sz="4" w:space="0"/>
            </w:tcBorders>
            <w:noWrap/>
            <w:vAlign w:val="center"/>
          </w:tcPr>
          <w:p w14:paraId="36061D3D">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成分</w:t>
            </w:r>
          </w:p>
        </w:tc>
        <w:tc>
          <w:tcPr>
            <w:tcW w:w="5978" w:type="dxa"/>
            <w:tcBorders>
              <w:top w:val="nil"/>
              <w:left w:val="nil"/>
              <w:bottom w:val="single" w:color="auto" w:sz="4" w:space="0"/>
              <w:right w:val="single" w:color="auto" w:sz="4" w:space="0"/>
            </w:tcBorders>
            <w:noWrap/>
            <w:vAlign w:val="center"/>
          </w:tcPr>
          <w:p w14:paraId="278742BC">
            <w:pPr>
              <w:spacing w:line="360" w:lineRule="auto"/>
              <w:rPr>
                <w:rFonts w:ascii="宋体" w:hAnsi="宋体" w:cs="宋体"/>
                <w:sz w:val="24"/>
                <w:szCs w:val="24"/>
              </w:rPr>
            </w:pPr>
            <w:r>
              <w:rPr>
                <w:rFonts w:hint="eastAsia"/>
                <w:b/>
                <w:sz w:val="24"/>
                <w:szCs w:val="24"/>
              </w:rPr>
              <w:t>★</w:t>
            </w:r>
            <w:r>
              <w:rPr>
                <w:rFonts w:hint="eastAsia" w:ascii="宋体" w:hAnsi="宋体" w:eastAsia="宋体" w:cs="宋体"/>
                <w:sz w:val="24"/>
                <w:szCs w:val="24"/>
              </w:rPr>
              <w:t>西装、</w:t>
            </w:r>
            <w:r>
              <w:rPr>
                <w:rFonts w:hint="eastAsia" w:ascii="宋体" w:hAnsi="宋体" w:eastAsia="宋体" w:cs="宋体"/>
                <w:kern w:val="2"/>
                <w:sz w:val="24"/>
                <w:szCs w:val="24"/>
                <w:lang w:val="en-US" w:eastAsia="zh-CN" w:bidi="ar-SA"/>
              </w:rPr>
              <w:t>西裤：89%±3% 羊毛，5% 桑蚕丝，6%±3% 氨纶，克重290g/m，纱支130S，颜色：藏蓝色。</w:t>
            </w:r>
            <w:r>
              <w:rPr>
                <w:rFonts w:hint="eastAsia" w:ascii="宋体" w:hAnsi="宋体" w:eastAsia="宋体" w:cs="宋体"/>
                <w:sz w:val="24"/>
                <w:szCs w:val="24"/>
              </w:rPr>
              <w:br w:type="textWrapping"/>
            </w:r>
            <w:r>
              <w:rPr>
                <w:rFonts w:hint="eastAsia"/>
                <w:b/>
                <w:sz w:val="24"/>
                <w:szCs w:val="24"/>
              </w:rPr>
              <w:t>★</w:t>
            </w:r>
            <w:r>
              <w:rPr>
                <w:rFonts w:hint="eastAsia" w:ascii="宋体" w:hAnsi="宋体" w:eastAsia="宋体" w:cs="宋体"/>
                <w:sz w:val="24"/>
                <w:szCs w:val="24"/>
              </w:rPr>
              <w:t>夏</w:t>
            </w:r>
            <w:r>
              <w:rPr>
                <w:rFonts w:hint="eastAsia" w:ascii="宋体" w:hAnsi="宋体" w:eastAsia="宋体" w:cs="宋体"/>
                <w:kern w:val="2"/>
                <w:sz w:val="24"/>
                <w:szCs w:val="24"/>
                <w:lang w:val="en-US" w:eastAsia="zh-CN" w:bidi="ar-SA"/>
              </w:rPr>
              <w:t>裤、夏裙：50%±3% 羊毛，30% 聚酯纤维，10% 竹纤维，10%±3% 桑蚕丝，克重230g/m，纱支100S/2*100S/2，颜色：藏蓝色。</w:t>
            </w:r>
          </w:p>
          <w:p w14:paraId="1B9CCED3">
            <w:pPr>
              <w:widowControl/>
              <w:spacing w:line="360" w:lineRule="auto"/>
              <w:jc w:val="left"/>
              <w:rPr>
                <w:rFonts w:hint="eastAsia" w:ascii="宋体" w:hAnsi="宋体" w:eastAsia="宋体" w:cs="宋体"/>
                <w:kern w:val="2"/>
                <w:sz w:val="24"/>
                <w:szCs w:val="24"/>
                <w:lang w:val="en-US" w:eastAsia="zh-CN" w:bidi="ar-SA"/>
              </w:rPr>
            </w:pPr>
            <w:r>
              <w:rPr>
                <w:rFonts w:hint="eastAsia"/>
                <w:b/>
                <w:sz w:val="24"/>
                <w:szCs w:val="24"/>
              </w:rPr>
              <w:t>★</w:t>
            </w:r>
            <w:r>
              <w:rPr>
                <w:rFonts w:hint="eastAsia" w:ascii="宋体" w:hAnsi="宋体" w:eastAsia="宋体" w:cs="宋体"/>
                <w:sz w:val="24"/>
                <w:szCs w:val="24"/>
              </w:rPr>
              <w:t>男</w:t>
            </w:r>
            <w:r>
              <w:rPr>
                <w:rFonts w:hint="eastAsia" w:ascii="宋体" w:hAnsi="宋体" w:eastAsia="宋体" w:cs="宋体"/>
                <w:kern w:val="2"/>
                <w:sz w:val="24"/>
                <w:szCs w:val="24"/>
                <w:lang w:val="en-US" w:eastAsia="zh-CN" w:bidi="ar-SA"/>
              </w:rPr>
              <w:t>女长袖衬衣：成衣免烫, 普通净版斜纹。100% 棉，纱支: 140S/3*140S/3，颜色：纯白色。</w:t>
            </w:r>
          </w:p>
          <w:p w14:paraId="281F3B46">
            <w:pPr>
              <w:pStyle w:val="3"/>
              <w:ind w:firstLine="0" w:firstLineChars="0"/>
              <w:rPr>
                <w:color w:val="FF0000"/>
              </w:rPr>
            </w:pPr>
            <w:r>
              <w:rPr>
                <w:rFonts w:hint="eastAsia"/>
                <w:b/>
                <w:sz w:val="24"/>
                <w:szCs w:val="24"/>
              </w:rPr>
              <w:t>★</w:t>
            </w:r>
            <w:r>
              <w:rPr>
                <w:rFonts w:hint="eastAsia" w:ascii="宋体" w:hAnsi="宋体" w:cs="宋体"/>
                <w:sz w:val="24"/>
                <w:szCs w:val="24"/>
              </w:rPr>
              <w:t>男女短袖</w:t>
            </w:r>
            <w:r>
              <w:rPr>
                <w:rFonts w:hint="eastAsia" w:ascii="宋体" w:hAnsi="宋体" w:eastAsia="宋体" w:cs="宋体"/>
                <w:kern w:val="2"/>
                <w:sz w:val="24"/>
                <w:szCs w:val="24"/>
                <w:lang w:val="en-US" w:eastAsia="zh-CN" w:bidi="ar-SA"/>
              </w:rPr>
              <w:t>衬衣：50%</w:t>
            </w:r>
            <w:r>
              <w:rPr>
                <w:rFonts w:hint="eastAsia" w:ascii="宋体" w:hAnsi="宋体" w:cs="宋体"/>
                <w:kern w:val="2"/>
                <w:sz w:val="24"/>
                <w:szCs w:val="24"/>
                <w:lang w:val="en-US" w:eastAsia="zh-CN" w:bidi="ar-SA"/>
              </w:rPr>
              <w:t xml:space="preserve"> </w:t>
            </w:r>
            <w:r>
              <w:rPr>
                <w:rFonts w:hint="eastAsia" w:ascii="宋体" w:hAnsi="宋体" w:eastAsia="宋体" w:cs="宋体"/>
                <w:kern w:val="2"/>
                <w:sz w:val="24"/>
                <w:szCs w:val="24"/>
                <w:lang w:val="en-US" w:eastAsia="zh-CN" w:bidi="ar-SA"/>
              </w:rPr>
              <w:t>竹纤维，50%</w:t>
            </w:r>
            <w:r>
              <w:rPr>
                <w:rFonts w:hint="eastAsia" w:ascii="宋体" w:hAnsi="宋体" w:cs="宋体"/>
                <w:kern w:val="2"/>
                <w:sz w:val="24"/>
                <w:szCs w:val="24"/>
                <w:lang w:val="en-US" w:eastAsia="zh-CN" w:bidi="ar-SA"/>
              </w:rPr>
              <w:t xml:space="preserve"> </w:t>
            </w:r>
            <w:r>
              <w:rPr>
                <w:rFonts w:hint="eastAsia" w:ascii="宋体" w:hAnsi="宋体" w:eastAsia="宋体" w:cs="宋体"/>
                <w:kern w:val="2"/>
                <w:sz w:val="24"/>
                <w:szCs w:val="24"/>
                <w:lang w:val="en-US" w:eastAsia="zh-CN" w:bidi="ar-SA"/>
              </w:rPr>
              <w:t>超细旦，普通净版斜纹。纱支: 100S/2*100S/2，颜色：纯白色。</w:t>
            </w:r>
          </w:p>
          <w:p w14:paraId="10595448">
            <w:pPr>
              <w:pStyle w:val="19"/>
              <w:spacing w:line="360" w:lineRule="auto"/>
              <w:rPr>
                <w:rFonts w:ascii="宋体" w:hAnsi="宋体" w:eastAsia="宋体" w:cs="宋体"/>
              </w:rPr>
            </w:pPr>
            <w:r>
              <w:rPr>
                <w:rFonts w:hint="eastAsia"/>
                <w:b/>
              </w:rPr>
              <w:t>★</w:t>
            </w:r>
            <w:r>
              <w:rPr>
                <w:rFonts w:hint="eastAsia" w:ascii="宋体" w:hAnsi="宋体" w:eastAsia="宋体" w:cs="宋体"/>
              </w:rPr>
              <w:t>女马甲：</w:t>
            </w:r>
            <w:r>
              <w:rPr>
                <w:rFonts w:hint="eastAsia" w:ascii="宋体" w:hAnsi="宋体" w:eastAsia="宋体" w:cs="宋体"/>
                <w:kern w:val="2"/>
                <w:sz w:val="24"/>
                <w:szCs w:val="24"/>
                <w:lang w:val="en-US" w:eastAsia="zh-CN" w:bidi="ar-SA"/>
              </w:rPr>
              <w:t>89%±3% 羊毛，5% 桑蚕丝，6%±3% 氨纶，克重290g/m，纱支130S，颜色：藏蓝色。</w:t>
            </w:r>
          </w:p>
        </w:tc>
      </w:tr>
      <w:tr w14:paraId="4C930930">
        <w:tblPrEx>
          <w:tblCellMar>
            <w:top w:w="0" w:type="dxa"/>
            <w:left w:w="108" w:type="dxa"/>
            <w:bottom w:w="0" w:type="dxa"/>
            <w:right w:w="108" w:type="dxa"/>
          </w:tblCellMar>
        </w:tblPrEx>
        <w:trPr>
          <w:trHeight w:val="454" w:hRule="atLeast"/>
          <w:jc w:val="center"/>
        </w:trPr>
        <w:tc>
          <w:tcPr>
            <w:tcW w:w="1058" w:type="dxa"/>
            <w:vMerge w:val="continue"/>
            <w:tcBorders>
              <w:top w:val="nil"/>
              <w:left w:val="single" w:color="auto" w:sz="4" w:space="0"/>
              <w:bottom w:val="single" w:color="000000" w:sz="4" w:space="0"/>
              <w:right w:val="single" w:color="auto" w:sz="4" w:space="0"/>
            </w:tcBorders>
            <w:noWrap/>
            <w:vAlign w:val="center"/>
          </w:tcPr>
          <w:p w14:paraId="0D041EC5">
            <w:pPr>
              <w:widowControl/>
              <w:spacing w:line="360" w:lineRule="auto"/>
              <w:jc w:val="left"/>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708927CA">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西装辅料</w:t>
            </w:r>
          </w:p>
        </w:tc>
        <w:tc>
          <w:tcPr>
            <w:tcW w:w="5978" w:type="dxa"/>
            <w:tcBorders>
              <w:top w:val="nil"/>
              <w:left w:val="nil"/>
              <w:bottom w:val="single" w:color="auto" w:sz="4" w:space="0"/>
              <w:right w:val="single" w:color="auto" w:sz="4" w:space="0"/>
            </w:tcBorders>
            <w:noWrap/>
            <w:vAlign w:val="center"/>
          </w:tcPr>
          <w:p w14:paraId="06A01C80">
            <w:pPr>
              <w:widowControl/>
              <w:spacing w:line="360" w:lineRule="auto"/>
              <w:jc w:val="left"/>
              <w:rPr>
                <w:rFonts w:ascii="宋体" w:hAnsi="宋体" w:cs="宋体"/>
                <w:kern w:val="0"/>
                <w:sz w:val="24"/>
                <w:szCs w:val="24"/>
              </w:rPr>
            </w:pPr>
            <w:r>
              <w:rPr>
                <w:rFonts w:hint="eastAsia" w:ascii="宋体" w:hAnsi="宋体" w:eastAsia="宋体" w:cs="宋体"/>
                <w:kern w:val="0"/>
                <w:sz w:val="24"/>
                <w:szCs w:val="24"/>
              </w:rPr>
              <w:t>见西装及西裤辅料指标</w:t>
            </w:r>
          </w:p>
        </w:tc>
      </w:tr>
      <w:tr w14:paraId="0167FB68">
        <w:tblPrEx>
          <w:tblCellMar>
            <w:top w:w="0" w:type="dxa"/>
            <w:left w:w="108" w:type="dxa"/>
            <w:bottom w:w="0" w:type="dxa"/>
            <w:right w:w="108" w:type="dxa"/>
          </w:tblCellMar>
        </w:tblPrEx>
        <w:trPr>
          <w:trHeight w:val="454" w:hRule="atLeast"/>
          <w:jc w:val="center"/>
        </w:trPr>
        <w:tc>
          <w:tcPr>
            <w:tcW w:w="1058" w:type="dxa"/>
            <w:vMerge w:val="continue"/>
            <w:tcBorders>
              <w:top w:val="nil"/>
              <w:left w:val="single" w:color="auto" w:sz="4" w:space="0"/>
              <w:bottom w:val="single" w:color="000000" w:sz="4" w:space="0"/>
              <w:right w:val="single" w:color="auto" w:sz="4" w:space="0"/>
            </w:tcBorders>
            <w:noWrap/>
            <w:vAlign w:val="center"/>
          </w:tcPr>
          <w:p w14:paraId="5F880F96">
            <w:pPr>
              <w:widowControl/>
              <w:spacing w:line="360" w:lineRule="auto"/>
              <w:jc w:val="left"/>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23FD68FD">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衬衫辅料</w:t>
            </w:r>
          </w:p>
        </w:tc>
        <w:tc>
          <w:tcPr>
            <w:tcW w:w="5978" w:type="dxa"/>
            <w:tcBorders>
              <w:top w:val="nil"/>
              <w:left w:val="nil"/>
              <w:bottom w:val="single" w:color="auto" w:sz="4" w:space="0"/>
              <w:right w:val="single" w:color="auto" w:sz="4" w:space="0"/>
            </w:tcBorders>
            <w:noWrap/>
            <w:vAlign w:val="center"/>
          </w:tcPr>
          <w:p w14:paraId="6F1CAA66">
            <w:pPr>
              <w:widowControl/>
              <w:spacing w:line="360" w:lineRule="auto"/>
              <w:jc w:val="left"/>
              <w:rPr>
                <w:rFonts w:ascii="宋体" w:hAnsi="宋体" w:cs="宋体"/>
                <w:kern w:val="0"/>
                <w:sz w:val="24"/>
                <w:szCs w:val="24"/>
              </w:rPr>
            </w:pPr>
            <w:r>
              <w:rPr>
                <w:rFonts w:hint="eastAsia" w:ascii="宋体" w:hAnsi="宋体" w:eastAsia="宋体" w:cs="宋体"/>
                <w:kern w:val="0"/>
                <w:sz w:val="24"/>
                <w:szCs w:val="24"/>
              </w:rPr>
              <w:t>见衬衫辅料指标</w:t>
            </w:r>
          </w:p>
        </w:tc>
      </w:tr>
      <w:tr w14:paraId="75D24099">
        <w:tblPrEx>
          <w:tblCellMar>
            <w:top w:w="0" w:type="dxa"/>
            <w:left w:w="108" w:type="dxa"/>
            <w:bottom w:w="0" w:type="dxa"/>
            <w:right w:w="108" w:type="dxa"/>
          </w:tblCellMar>
        </w:tblPrEx>
        <w:trPr>
          <w:trHeight w:val="454" w:hRule="atLeast"/>
          <w:jc w:val="center"/>
        </w:trPr>
        <w:tc>
          <w:tcPr>
            <w:tcW w:w="1058" w:type="dxa"/>
            <w:vMerge w:val="restart"/>
            <w:tcBorders>
              <w:top w:val="nil"/>
              <w:left w:val="single" w:color="auto" w:sz="4" w:space="0"/>
              <w:bottom w:val="single" w:color="000000" w:sz="4" w:space="0"/>
              <w:right w:val="single" w:color="auto" w:sz="4" w:space="0"/>
            </w:tcBorders>
            <w:noWrap/>
            <w:vAlign w:val="center"/>
          </w:tcPr>
          <w:p w14:paraId="74597DB7">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量体</w:t>
            </w:r>
          </w:p>
        </w:tc>
        <w:tc>
          <w:tcPr>
            <w:tcW w:w="1448" w:type="dxa"/>
            <w:tcBorders>
              <w:top w:val="nil"/>
              <w:left w:val="nil"/>
              <w:bottom w:val="single" w:color="auto" w:sz="4" w:space="0"/>
              <w:right w:val="single" w:color="auto" w:sz="4" w:space="0"/>
            </w:tcBorders>
            <w:noWrap/>
            <w:vAlign w:val="center"/>
          </w:tcPr>
          <w:p w14:paraId="576A8615">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指标</w:t>
            </w:r>
          </w:p>
        </w:tc>
        <w:tc>
          <w:tcPr>
            <w:tcW w:w="5978" w:type="dxa"/>
            <w:tcBorders>
              <w:top w:val="nil"/>
              <w:left w:val="nil"/>
              <w:bottom w:val="single" w:color="auto" w:sz="4" w:space="0"/>
              <w:right w:val="single" w:color="auto" w:sz="4" w:space="0"/>
            </w:tcBorders>
            <w:noWrap/>
            <w:vAlign w:val="center"/>
          </w:tcPr>
          <w:p w14:paraId="7E60B78E">
            <w:pPr>
              <w:widowControl/>
              <w:spacing w:line="360" w:lineRule="auto"/>
              <w:jc w:val="left"/>
              <w:rPr>
                <w:rFonts w:ascii="宋体" w:hAnsi="宋体" w:cs="宋体"/>
                <w:kern w:val="0"/>
                <w:sz w:val="24"/>
                <w:szCs w:val="24"/>
              </w:rPr>
            </w:pPr>
            <w:r>
              <w:rPr>
                <w:rFonts w:hint="eastAsia"/>
                <w:b/>
                <w:sz w:val="24"/>
                <w:szCs w:val="24"/>
              </w:rPr>
              <w:t>★</w:t>
            </w:r>
            <w:r>
              <w:rPr>
                <w:rFonts w:hint="eastAsia" w:ascii="宋体" w:hAnsi="宋体" w:eastAsia="宋体" w:cs="宋体"/>
                <w:kern w:val="0"/>
                <w:sz w:val="24"/>
                <w:szCs w:val="24"/>
              </w:rPr>
              <w:t>一客一量</w:t>
            </w:r>
          </w:p>
        </w:tc>
      </w:tr>
      <w:tr w14:paraId="1405853D">
        <w:tblPrEx>
          <w:tblCellMar>
            <w:top w:w="0" w:type="dxa"/>
            <w:left w:w="108" w:type="dxa"/>
            <w:bottom w:w="0" w:type="dxa"/>
            <w:right w:w="108" w:type="dxa"/>
          </w:tblCellMar>
        </w:tblPrEx>
        <w:trPr>
          <w:trHeight w:val="454" w:hRule="atLeast"/>
          <w:jc w:val="center"/>
        </w:trPr>
        <w:tc>
          <w:tcPr>
            <w:tcW w:w="1058" w:type="dxa"/>
            <w:vMerge w:val="continue"/>
            <w:tcBorders>
              <w:top w:val="nil"/>
              <w:left w:val="single" w:color="auto" w:sz="4" w:space="0"/>
              <w:bottom w:val="single" w:color="000000" w:sz="4" w:space="0"/>
              <w:right w:val="single" w:color="auto" w:sz="4" w:space="0"/>
            </w:tcBorders>
            <w:noWrap/>
            <w:vAlign w:val="center"/>
          </w:tcPr>
          <w:p w14:paraId="1A1CC15A">
            <w:pPr>
              <w:widowControl/>
              <w:spacing w:line="360" w:lineRule="auto"/>
              <w:jc w:val="left"/>
              <w:rPr>
                <w:rFonts w:ascii="宋体" w:hAnsi="宋体" w:cs="宋体"/>
                <w:kern w:val="0"/>
                <w:sz w:val="24"/>
                <w:szCs w:val="24"/>
              </w:rPr>
            </w:pPr>
          </w:p>
        </w:tc>
        <w:tc>
          <w:tcPr>
            <w:tcW w:w="1448" w:type="dxa"/>
            <w:tcBorders>
              <w:top w:val="nil"/>
              <w:left w:val="nil"/>
              <w:bottom w:val="single" w:color="auto" w:sz="4" w:space="0"/>
              <w:right w:val="single" w:color="auto" w:sz="4" w:space="0"/>
            </w:tcBorders>
            <w:noWrap/>
            <w:vAlign w:val="center"/>
          </w:tcPr>
          <w:p w14:paraId="7D29C1C1">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数据</w:t>
            </w:r>
          </w:p>
        </w:tc>
        <w:tc>
          <w:tcPr>
            <w:tcW w:w="5978" w:type="dxa"/>
            <w:tcBorders>
              <w:top w:val="nil"/>
              <w:left w:val="nil"/>
              <w:bottom w:val="single" w:color="auto" w:sz="4" w:space="0"/>
              <w:right w:val="single" w:color="auto" w:sz="4" w:space="0"/>
            </w:tcBorders>
            <w:noWrap/>
            <w:vAlign w:val="center"/>
          </w:tcPr>
          <w:p w14:paraId="42A00358">
            <w:pPr>
              <w:widowControl/>
              <w:spacing w:line="360" w:lineRule="auto"/>
              <w:jc w:val="left"/>
              <w:rPr>
                <w:rFonts w:ascii="宋体" w:hAnsi="宋体" w:cs="宋体"/>
                <w:kern w:val="0"/>
                <w:sz w:val="24"/>
                <w:szCs w:val="24"/>
              </w:rPr>
            </w:pPr>
            <w:r>
              <w:rPr>
                <w:rFonts w:hint="eastAsia" w:ascii="宋体" w:hAnsi="宋体" w:eastAsia="宋体" w:cs="宋体"/>
                <w:kern w:val="0"/>
                <w:sz w:val="24"/>
                <w:szCs w:val="24"/>
              </w:rPr>
              <w:t>见量体指标</w:t>
            </w:r>
          </w:p>
        </w:tc>
      </w:tr>
    </w:tbl>
    <w:p w14:paraId="699EFF33">
      <w:pPr>
        <w:pStyle w:val="19"/>
        <w:spacing w:line="360" w:lineRule="auto"/>
        <w:rPr>
          <w:rFonts w:ascii="宋体" w:hAnsi="宋体" w:eastAsia="宋体" w:cs="宋体"/>
        </w:rPr>
      </w:pPr>
    </w:p>
    <w:tbl>
      <w:tblPr>
        <w:tblStyle w:val="8"/>
        <w:tblW w:w="8720" w:type="dxa"/>
        <w:jc w:val="center"/>
        <w:tblLayout w:type="fixed"/>
        <w:tblCellMar>
          <w:top w:w="0" w:type="dxa"/>
          <w:left w:w="108" w:type="dxa"/>
          <w:bottom w:w="0" w:type="dxa"/>
          <w:right w:w="108" w:type="dxa"/>
        </w:tblCellMar>
      </w:tblPr>
      <w:tblGrid>
        <w:gridCol w:w="817"/>
        <w:gridCol w:w="1559"/>
        <w:gridCol w:w="6344"/>
      </w:tblGrid>
      <w:tr w14:paraId="42DDA229">
        <w:tblPrEx>
          <w:tblCellMar>
            <w:top w:w="0" w:type="dxa"/>
            <w:left w:w="108" w:type="dxa"/>
            <w:bottom w:w="0" w:type="dxa"/>
            <w:right w:w="108" w:type="dxa"/>
          </w:tblCellMar>
        </w:tblPrEx>
        <w:trPr>
          <w:trHeight w:val="454" w:hRule="atLeast"/>
          <w:jc w:val="center"/>
        </w:trPr>
        <w:tc>
          <w:tcPr>
            <w:tcW w:w="8720" w:type="dxa"/>
            <w:gridSpan w:val="3"/>
            <w:tcBorders>
              <w:top w:val="nil"/>
              <w:left w:val="nil"/>
              <w:bottom w:val="single" w:color="auto" w:sz="4" w:space="0"/>
              <w:right w:val="nil"/>
            </w:tcBorders>
            <w:noWrap/>
            <w:vAlign w:val="center"/>
          </w:tcPr>
          <w:p w14:paraId="0DE4BAAF">
            <w:pPr>
              <w:widowControl/>
              <w:spacing w:line="360" w:lineRule="auto"/>
              <w:jc w:val="center"/>
              <w:rPr>
                <w:rFonts w:ascii="宋体" w:hAnsi="宋体" w:cs="宋体"/>
                <w:kern w:val="0"/>
                <w:sz w:val="24"/>
                <w:szCs w:val="24"/>
              </w:rPr>
            </w:pPr>
            <w:r>
              <w:rPr>
                <w:rFonts w:hint="eastAsia" w:ascii="宋体" w:hAnsi="宋体" w:eastAsia="宋体" w:cs="宋体"/>
                <w:kern w:val="0"/>
                <w:sz w:val="24"/>
                <w:szCs w:val="24"/>
              </w:rPr>
              <w:t>西装及西裤辅料指标</w:t>
            </w:r>
          </w:p>
        </w:tc>
      </w:tr>
      <w:tr w14:paraId="5EE30B6E">
        <w:tblPrEx>
          <w:tblCellMar>
            <w:top w:w="0" w:type="dxa"/>
            <w:left w:w="108" w:type="dxa"/>
            <w:bottom w:w="0" w:type="dxa"/>
            <w:right w:w="108" w:type="dxa"/>
          </w:tblCellMar>
        </w:tblPrEx>
        <w:trPr>
          <w:trHeight w:val="454" w:hRule="atLeast"/>
          <w:jc w:val="center"/>
        </w:trPr>
        <w:tc>
          <w:tcPr>
            <w:tcW w:w="817" w:type="dxa"/>
            <w:tcBorders>
              <w:top w:val="nil"/>
              <w:left w:val="single" w:color="auto" w:sz="4" w:space="0"/>
              <w:bottom w:val="single" w:color="auto" w:sz="4" w:space="0"/>
              <w:right w:val="single" w:color="auto" w:sz="4" w:space="0"/>
            </w:tcBorders>
            <w:noWrap/>
            <w:vAlign w:val="center"/>
          </w:tcPr>
          <w:p w14:paraId="304A8792">
            <w:pPr>
              <w:widowControl/>
              <w:spacing w:line="360" w:lineRule="auto"/>
              <w:jc w:val="center"/>
              <w:rPr>
                <w:rFonts w:ascii="宋体" w:hAnsi="宋体" w:eastAsia="宋体" w:cs="宋体"/>
                <w:sz w:val="24"/>
                <w:szCs w:val="24"/>
              </w:rPr>
            </w:pPr>
            <w:r>
              <w:rPr>
                <w:rFonts w:hint="eastAsia" w:ascii="宋体" w:hAnsi="宋体" w:eastAsia="宋体" w:cs="宋体"/>
                <w:sz w:val="24"/>
                <w:szCs w:val="24"/>
              </w:rPr>
              <w:t>序号</w:t>
            </w:r>
          </w:p>
        </w:tc>
        <w:tc>
          <w:tcPr>
            <w:tcW w:w="1559" w:type="dxa"/>
            <w:tcBorders>
              <w:top w:val="nil"/>
              <w:left w:val="nil"/>
              <w:bottom w:val="single" w:color="auto" w:sz="4" w:space="0"/>
              <w:right w:val="single" w:color="auto" w:sz="4" w:space="0"/>
            </w:tcBorders>
            <w:noWrap/>
            <w:vAlign w:val="center"/>
          </w:tcPr>
          <w:p w14:paraId="2DBA755F">
            <w:pPr>
              <w:widowControl/>
              <w:spacing w:line="360" w:lineRule="auto"/>
              <w:jc w:val="center"/>
              <w:rPr>
                <w:rFonts w:ascii="宋体" w:hAnsi="宋体" w:eastAsia="宋体" w:cs="宋体"/>
                <w:sz w:val="24"/>
                <w:szCs w:val="24"/>
              </w:rPr>
            </w:pPr>
            <w:r>
              <w:rPr>
                <w:rFonts w:hint="eastAsia" w:ascii="宋体" w:hAnsi="宋体" w:eastAsia="宋体" w:cs="宋体"/>
                <w:sz w:val="24"/>
                <w:szCs w:val="24"/>
              </w:rPr>
              <w:t>材质名称</w:t>
            </w:r>
          </w:p>
        </w:tc>
        <w:tc>
          <w:tcPr>
            <w:tcW w:w="6344" w:type="dxa"/>
            <w:tcBorders>
              <w:top w:val="nil"/>
              <w:left w:val="nil"/>
              <w:bottom w:val="single" w:color="auto" w:sz="4" w:space="0"/>
              <w:right w:val="single" w:color="auto" w:sz="4" w:space="0"/>
            </w:tcBorders>
            <w:noWrap/>
            <w:vAlign w:val="center"/>
          </w:tcPr>
          <w:p w14:paraId="78B88249">
            <w:pPr>
              <w:widowControl/>
              <w:spacing w:line="360" w:lineRule="auto"/>
              <w:jc w:val="center"/>
              <w:rPr>
                <w:rFonts w:ascii="宋体" w:hAnsi="宋体" w:eastAsia="宋体" w:cs="宋体"/>
                <w:sz w:val="24"/>
                <w:szCs w:val="24"/>
              </w:rPr>
            </w:pPr>
            <w:r>
              <w:rPr>
                <w:rFonts w:hint="eastAsia" w:ascii="宋体" w:hAnsi="宋体" w:eastAsia="宋体" w:cs="宋体"/>
                <w:sz w:val="24"/>
                <w:szCs w:val="24"/>
              </w:rPr>
              <w:t>技术指标</w:t>
            </w:r>
          </w:p>
        </w:tc>
      </w:tr>
      <w:tr w14:paraId="0069C33D">
        <w:tblPrEx>
          <w:tblCellMar>
            <w:top w:w="0" w:type="dxa"/>
            <w:left w:w="108" w:type="dxa"/>
            <w:bottom w:w="0" w:type="dxa"/>
            <w:right w:w="108" w:type="dxa"/>
          </w:tblCellMar>
        </w:tblPrEx>
        <w:trPr>
          <w:trHeight w:val="454" w:hRule="atLeast"/>
          <w:jc w:val="center"/>
        </w:trPr>
        <w:tc>
          <w:tcPr>
            <w:tcW w:w="817" w:type="dxa"/>
            <w:tcBorders>
              <w:top w:val="nil"/>
              <w:left w:val="single" w:color="auto" w:sz="4" w:space="0"/>
              <w:bottom w:val="single" w:color="auto" w:sz="4" w:space="0"/>
              <w:right w:val="single" w:color="auto" w:sz="4" w:space="0"/>
            </w:tcBorders>
            <w:noWrap/>
            <w:vAlign w:val="center"/>
          </w:tcPr>
          <w:p w14:paraId="3668D926">
            <w:pPr>
              <w:widowControl/>
              <w:spacing w:line="360" w:lineRule="auto"/>
              <w:jc w:val="left"/>
              <w:rPr>
                <w:rFonts w:ascii="宋体" w:hAnsi="宋体" w:eastAsia="宋体" w:cs="宋体"/>
                <w:sz w:val="24"/>
                <w:szCs w:val="24"/>
              </w:rPr>
            </w:pPr>
            <w:r>
              <w:rPr>
                <w:rFonts w:hint="eastAsia" w:ascii="宋体" w:hAnsi="宋体" w:eastAsia="宋体" w:cs="宋体"/>
                <w:sz w:val="24"/>
                <w:szCs w:val="24"/>
              </w:rPr>
              <w:t>里料</w:t>
            </w:r>
          </w:p>
        </w:tc>
        <w:tc>
          <w:tcPr>
            <w:tcW w:w="1559" w:type="dxa"/>
            <w:tcBorders>
              <w:top w:val="nil"/>
              <w:left w:val="nil"/>
              <w:bottom w:val="single" w:color="auto" w:sz="4" w:space="0"/>
              <w:right w:val="single" w:color="auto" w:sz="4" w:space="0"/>
            </w:tcBorders>
            <w:noWrap/>
            <w:vAlign w:val="center"/>
          </w:tcPr>
          <w:p w14:paraId="2474EA9D">
            <w:pPr>
              <w:widowControl/>
              <w:spacing w:line="360" w:lineRule="auto"/>
              <w:jc w:val="center"/>
              <w:rPr>
                <w:rFonts w:ascii="宋体" w:hAnsi="宋体" w:eastAsia="宋体" w:cs="宋体"/>
                <w:sz w:val="24"/>
                <w:szCs w:val="24"/>
              </w:rPr>
            </w:pPr>
            <w:r>
              <w:rPr>
                <w:rFonts w:ascii="宋体" w:hAnsi="宋体" w:eastAsia="宋体" w:cs="宋体"/>
                <w:sz w:val="24"/>
                <w:szCs w:val="24"/>
              </w:rPr>
              <w:t>里衬</w:t>
            </w:r>
          </w:p>
        </w:tc>
        <w:tc>
          <w:tcPr>
            <w:tcW w:w="6344" w:type="dxa"/>
            <w:tcBorders>
              <w:top w:val="nil"/>
              <w:left w:val="nil"/>
              <w:bottom w:val="single" w:color="auto" w:sz="4" w:space="0"/>
              <w:right w:val="single" w:color="auto" w:sz="4" w:space="0"/>
            </w:tcBorders>
            <w:noWrap/>
            <w:vAlign w:val="center"/>
          </w:tcPr>
          <w:p w14:paraId="37533F8F">
            <w:pPr>
              <w:widowControl/>
              <w:spacing w:line="360" w:lineRule="auto"/>
              <w:jc w:val="left"/>
              <w:rPr>
                <w:rFonts w:ascii="宋体" w:hAnsi="宋体" w:eastAsia="宋体" w:cs="宋体"/>
                <w:sz w:val="24"/>
                <w:szCs w:val="24"/>
              </w:rPr>
            </w:pPr>
            <w:r>
              <w:rPr>
                <w:rFonts w:ascii="宋体" w:hAnsi="宋体" w:eastAsia="宋体" w:cs="宋体"/>
                <w:sz w:val="24"/>
                <w:szCs w:val="24"/>
              </w:rPr>
              <w:t>100</w:t>
            </w:r>
            <w:r>
              <w:rPr>
                <w:rFonts w:hint="eastAsia" w:ascii="宋体" w:hAnsi="宋体" w:eastAsia="宋体" w:cs="宋体"/>
                <w:sz w:val="24"/>
                <w:szCs w:val="24"/>
              </w:rPr>
              <w:t>%聚酯纤维</w:t>
            </w:r>
          </w:p>
        </w:tc>
      </w:tr>
      <w:tr w14:paraId="3B5CD87B">
        <w:tblPrEx>
          <w:tblCellMar>
            <w:top w:w="0" w:type="dxa"/>
            <w:left w:w="108" w:type="dxa"/>
            <w:bottom w:w="0" w:type="dxa"/>
            <w:right w:w="108" w:type="dxa"/>
          </w:tblCellMar>
        </w:tblPrEx>
        <w:trPr>
          <w:trHeight w:val="454" w:hRule="atLeast"/>
          <w:jc w:val="center"/>
        </w:trPr>
        <w:tc>
          <w:tcPr>
            <w:tcW w:w="817" w:type="dxa"/>
            <w:vMerge w:val="restart"/>
            <w:tcBorders>
              <w:top w:val="nil"/>
              <w:left w:val="single" w:color="auto" w:sz="4" w:space="0"/>
              <w:bottom w:val="single" w:color="auto" w:sz="4" w:space="0"/>
              <w:right w:val="single" w:color="auto" w:sz="4" w:space="0"/>
            </w:tcBorders>
            <w:noWrap/>
            <w:vAlign w:val="center"/>
          </w:tcPr>
          <w:p w14:paraId="2A5ED513">
            <w:pPr>
              <w:widowControl/>
              <w:spacing w:line="360" w:lineRule="auto"/>
              <w:jc w:val="left"/>
              <w:rPr>
                <w:rFonts w:ascii="宋体" w:hAnsi="宋体" w:eastAsia="宋体" w:cs="宋体"/>
                <w:sz w:val="24"/>
                <w:szCs w:val="24"/>
              </w:rPr>
            </w:pPr>
            <w:r>
              <w:rPr>
                <w:rFonts w:hint="eastAsia" w:ascii="宋体" w:hAnsi="宋体" w:eastAsia="宋体" w:cs="宋体"/>
                <w:sz w:val="24"/>
                <w:szCs w:val="24"/>
              </w:rPr>
              <w:t>辅料</w:t>
            </w:r>
          </w:p>
        </w:tc>
        <w:tc>
          <w:tcPr>
            <w:tcW w:w="1559" w:type="dxa"/>
            <w:tcBorders>
              <w:top w:val="nil"/>
              <w:left w:val="nil"/>
              <w:bottom w:val="single" w:color="auto" w:sz="4" w:space="0"/>
              <w:right w:val="single" w:color="auto" w:sz="4" w:space="0"/>
            </w:tcBorders>
            <w:noWrap/>
            <w:vAlign w:val="center"/>
          </w:tcPr>
          <w:p w14:paraId="007A04F3">
            <w:pPr>
              <w:widowControl/>
              <w:spacing w:line="360" w:lineRule="auto"/>
              <w:jc w:val="center"/>
              <w:rPr>
                <w:rFonts w:ascii="宋体" w:hAnsi="宋体" w:eastAsia="宋体" w:cs="宋体"/>
                <w:sz w:val="24"/>
                <w:szCs w:val="24"/>
              </w:rPr>
            </w:pPr>
            <w:r>
              <w:rPr>
                <w:rFonts w:ascii="宋体" w:hAnsi="宋体" w:eastAsia="宋体" w:cs="宋体"/>
                <w:sz w:val="24"/>
                <w:szCs w:val="24"/>
              </w:rPr>
              <w:t>粘合衬</w:t>
            </w:r>
          </w:p>
        </w:tc>
        <w:tc>
          <w:tcPr>
            <w:tcW w:w="6344" w:type="dxa"/>
            <w:tcBorders>
              <w:top w:val="nil"/>
              <w:left w:val="nil"/>
              <w:bottom w:val="single" w:color="auto" w:sz="4" w:space="0"/>
              <w:right w:val="single" w:color="auto" w:sz="4" w:space="0"/>
            </w:tcBorders>
            <w:noWrap/>
            <w:vAlign w:val="center"/>
          </w:tcPr>
          <w:p w14:paraId="0790F529">
            <w:pPr>
              <w:widowControl/>
              <w:spacing w:line="360" w:lineRule="auto"/>
              <w:jc w:val="left"/>
              <w:rPr>
                <w:rFonts w:ascii="宋体" w:hAnsi="宋体" w:eastAsia="宋体" w:cs="宋体"/>
                <w:sz w:val="24"/>
                <w:szCs w:val="24"/>
              </w:rPr>
            </w:pPr>
            <w:r>
              <w:rPr>
                <w:rFonts w:hint="eastAsia" w:ascii="宋体" w:hAnsi="宋体" w:eastAsia="宋体" w:cs="宋体"/>
                <w:sz w:val="24"/>
                <w:szCs w:val="24"/>
              </w:rPr>
              <w:t>100%棉</w:t>
            </w:r>
          </w:p>
        </w:tc>
      </w:tr>
      <w:tr w14:paraId="55E846F4">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6645B5DC">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54342830">
            <w:pPr>
              <w:widowControl/>
              <w:spacing w:line="360" w:lineRule="auto"/>
              <w:jc w:val="center"/>
              <w:rPr>
                <w:rFonts w:ascii="宋体" w:hAnsi="宋体" w:eastAsia="宋体" w:cs="宋体"/>
                <w:sz w:val="24"/>
                <w:szCs w:val="24"/>
              </w:rPr>
            </w:pPr>
            <w:r>
              <w:rPr>
                <w:rFonts w:hint="eastAsia" w:ascii="宋体" w:hAnsi="宋体" w:eastAsia="宋体" w:cs="宋体"/>
                <w:sz w:val="24"/>
                <w:szCs w:val="24"/>
              </w:rPr>
              <w:t>黑炭衬</w:t>
            </w:r>
          </w:p>
        </w:tc>
        <w:tc>
          <w:tcPr>
            <w:tcW w:w="6344" w:type="dxa"/>
            <w:tcBorders>
              <w:top w:val="nil"/>
              <w:left w:val="nil"/>
              <w:bottom w:val="single" w:color="auto" w:sz="4" w:space="0"/>
              <w:right w:val="single" w:color="auto" w:sz="4" w:space="0"/>
            </w:tcBorders>
            <w:noWrap/>
            <w:vAlign w:val="center"/>
          </w:tcPr>
          <w:p w14:paraId="67760E19">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58.5%绵羊毛+马毛、35.5%粘纤 、6%锦纶（含微量其他纤维）</w:t>
            </w:r>
          </w:p>
        </w:tc>
      </w:tr>
      <w:tr w14:paraId="5512CEEB">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73B6A377">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24E23046">
            <w:pPr>
              <w:widowControl/>
              <w:spacing w:line="360" w:lineRule="auto"/>
              <w:jc w:val="center"/>
              <w:rPr>
                <w:rFonts w:ascii="宋体" w:hAnsi="宋体" w:eastAsia="宋体" w:cs="宋体"/>
                <w:sz w:val="24"/>
                <w:szCs w:val="24"/>
              </w:rPr>
            </w:pPr>
            <w:r>
              <w:rPr>
                <w:rFonts w:hint="eastAsia" w:ascii="宋体" w:hAnsi="宋体" w:eastAsia="宋体" w:cs="宋体"/>
                <w:sz w:val="24"/>
                <w:szCs w:val="24"/>
              </w:rPr>
              <w:t>马尾衬</w:t>
            </w:r>
          </w:p>
        </w:tc>
        <w:tc>
          <w:tcPr>
            <w:tcW w:w="6344" w:type="dxa"/>
            <w:tcBorders>
              <w:top w:val="nil"/>
              <w:left w:val="nil"/>
              <w:bottom w:val="single" w:color="auto" w:sz="4" w:space="0"/>
              <w:right w:val="single" w:color="auto" w:sz="4" w:space="0"/>
            </w:tcBorders>
            <w:noWrap/>
            <w:vAlign w:val="center"/>
          </w:tcPr>
          <w:p w14:paraId="6561513A">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62.6%其他特种动物毛、37.4%棉</w:t>
            </w:r>
          </w:p>
        </w:tc>
      </w:tr>
      <w:tr w14:paraId="4DC4FA99">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2DF2687E">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00893CA6">
            <w:pPr>
              <w:widowControl/>
              <w:spacing w:line="360" w:lineRule="auto"/>
              <w:jc w:val="center"/>
              <w:rPr>
                <w:rFonts w:ascii="宋体" w:hAnsi="宋体" w:eastAsia="宋体" w:cs="宋体"/>
                <w:sz w:val="24"/>
                <w:szCs w:val="24"/>
              </w:rPr>
            </w:pPr>
            <w:r>
              <w:rPr>
                <w:rFonts w:hint="eastAsia" w:ascii="宋体" w:hAnsi="宋体" w:eastAsia="宋体" w:cs="宋体"/>
                <w:sz w:val="24"/>
                <w:szCs w:val="24"/>
              </w:rPr>
              <w:t>有纺衬</w:t>
            </w:r>
          </w:p>
        </w:tc>
        <w:tc>
          <w:tcPr>
            <w:tcW w:w="6344" w:type="dxa"/>
            <w:tcBorders>
              <w:top w:val="nil"/>
              <w:left w:val="nil"/>
              <w:bottom w:val="single" w:color="auto" w:sz="4" w:space="0"/>
              <w:right w:val="single" w:color="auto" w:sz="4" w:space="0"/>
            </w:tcBorders>
            <w:noWrap/>
            <w:vAlign w:val="center"/>
          </w:tcPr>
          <w:p w14:paraId="3E4D2E3A">
            <w:pPr>
              <w:widowControl/>
              <w:spacing w:line="360" w:lineRule="auto"/>
              <w:jc w:val="left"/>
              <w:rPr>
                <w:rFonts w:ascii="宋体" w:hAnsi="宋体" w:eastAsia="宋体" w:cs="宋体"/>
                <w:sz w:val="24"/>
                <w:szCs w:val="24"/>
              </w:rPr>
            </w:pPr>
            <w:r>
              <w:rPr>
                <w:rFonts w:hint="eastAsia" w:ascii="宋体" w:hAnsi="宋体" w:eastAsia="宋体" w:cs="宋体"/>
                <w:sz w:val="24"/>
                <w:szCs w:val="24"/>
              </w:rPr>
              <w:t>100%聚酯纤维</w:t>
            </w:r>
          </w:p>
        </w:tc>
      </w:tr>
      <w:tr w14:paraId="4CCEE5BB">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3BFA47A5">
            <w:pPr>
              <w:widowControl/>
              <w:spacing w:line="360" w:lineRule="auto"/>
              <w:jc w:val="left"/>
              <w:rPr>
                <w:rFonts w:ascii="宋体" w:hAnsi="宋体" w:cs="宋体"/>
                <w:kern w:val="0"/>
                <w:sz w:val="24"/>
                <w:szCs w:val="24"/>
              </w:rPr>
            </w:pPr>
          </w:p>
        </w:tc>
        <w:tc>
          <w:tcPr>
            <w:tcW w:w="1559" w:type="dxa"/>
            <w:tcBorders>
              <w:top w:val="nil"/>
              <w:left w:val="single" w:color="auto" w:sz="4" w:space="0"/>
              <w:bottom w:val="single" w:color="auto" w:sz="4" w:space="0"/>
              <w:right w:val="single" w:color="auto" w:sz="4" w:space="0"/>
            </w:tcBorders>
            <w:noWrap/>
            <w:vAlign w:val="center"/>
          </w:tcPr>
          <w:p w14:paraId="03AC8D98">
            <w:pPr>
              <w:widowControl/>
              <w:spacing w:line="360" w:lineRule="auto"/>
              <w:jc w:val="center"/>
              <w:rPr>
                <w:rFonts w:ascii="宋体" w:hAnsi="宋体" w:eastAsia="宋体" w:cs="宋体"/>
                <w:sz w:val="24"/>
                <w:szCs w:val="24"/>
              </w:rPr>
            </w:pPr>
            <w:r>
              <w:rPr>
                <w:rFonts w:hint="eastAsia" w:ascii="宋体" w:hAnsi="宋体" w:eastAsia="宋体" w:cs="宋体"/>
                <w:sz w:val="24"/>
                <w:szCs w:val="24"/>
              </w:rPr>
              <w:t>无纺衬</w:t>
            </w:r>
          </w:p>
        </w:tc>
        <w:tc>
          <w:tcPr>
            <w:tcW w:w="6344" w:type="dxa"/>
            <w:tcBorders>
              <w:top w:val="nil"/>
              <w:left w:val="single" w:color="auto" w:sz="4" w:space="0"/>
              <w:bottom w:val="single" w:color="auto" w:sz="4" w:space="0"/>
              <w:right w:val="single" w:color="auto" w:sz="4" w:space="0"/>
            </w:tcBorders>
            <w:noWrap/>
            <w:vAlign w:val="center"/>
          </w:tcPr>
          <w:p w14:paraId="5648E1C0">
            <w:pPr>
              <w:widowControl/>
              <w:spacing w:line="360" w:lineRule="auto"/>
              <w:jc w:val="left"/>
              <w:rPr>
                <w:rFonts w:ascii="宋体" w:hAnsi="宋体" w:eastAsia="宋体" w:cs="宋体"/>
                <w:sz w:val="24"/>
                <w:szCs w:val="24"/>
              </w:rPr>
            </w:pPr>
            <w:r>
              <w:rPr>
                <w:rFonts w:hint="eastAsia" w:ascii="宋体" w:hAnsi="宋体" w:eastAsia="宋体" w:cs="宋体"/>
                <w:sz w:val="24"/>
                <w:szCs w:val="24"/>
              </w:rPr>
              <w:t>100%聚酯纤维</w:t>
            </w:r>
          </w:p>
        </w:tc>
      </w:tr>
      <w:tr w14:paraId="57AD36A7">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3B713559">
            <w:pPr>
              <w:widowControl/>
              <w:spacing w:line="360" w:lineRule="auto"/>
              <w:jc w:val="left"/>
              <w:rPr>
                <w:rFonts w:ascii="宋体" w:hAnsi="宋体" w:cs="宋体"/>
                <w:kern w:val="0"/>
                <w:sz w:val="24"/>
                <w:szCs w:val="24"/>
              </w:rPr>
            </w:pPr>
          </w:p>
        </w:tc>
        <w:tc>
          <w:tcPr>
            <w:tcW w:w="1559" w:type="dxa"/>
            <w:tcBorders>
              <w:top w:val="nil"/>
              <w:left w:val="single" w:color="auto" w:sz="4" w:space="0"/>
              <w:bottom w:val="single" w:color="auto" w:sz="4" w:space="0"/>
              <w:right w:val="single" w:color="auto" w:sz="4" w:space="0"/>
            </w:tcBorders>
            <w:noWrap/>
            <w:vAlign w:val="center"/>
          </w:tcPr>
          <w:p w14:paraId="4665803D">
            <w:pPr>
              <w:widowControl/>
              <w:spacing w:line="360" w:lineRule="auto"/>
              <w:jc w:val="center"/>
              <w:rPr>
                <w:rFonts w:ascii="宋体" w:hAnsi="宋体" w:eastAsia="宋体" w:cs="宋体"/>
                <w:sz w:val="24"/>
                <w:szCs w:val="24"/>
              </w:rPr>
            </w:pPr>
            <w:r>
              <w:rPr>
                <w:rFonts w:ascii="宋体" w:hAnsi="宋体" w:eastAsia="宋体" w:cs="宋体"/>
                <w:sz w:val="24"/>
                <w:szCs w:val="24"/>
              </w:rPr>
              <w:t>垫肩</w:t>
            </w:r>
          </w:p>
        </w:tc>
        <w:tc>
          <w:tcPr>
            <w:tcW w:w="6344" w:type="dxa"/>
            <w:tcBorders>
              <w:top w:val="nil"/>
              <w:left w:val="single" w:color="auto" w:sz="4" w:space="0"/>
              <w:bottom w:val="single" w:color="auto" w:sz="4" w:space="0"/>
              <w:right w:val="single" w:color="auto" w:sz="4" w:space="0"/>
            </w:tcBorders>
            <w:noWrap/>
            <w:vAlign w:val="center"/>
          </w:tcPr>
          <w:p w14:paraId="02569CF5">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100%棉</w:t>
            </w:r>
          </w:p>
        </w:tc>
      </w:tr>
      <w:tr w14:paraId="5BD69DD6">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062609A6">
            <w:pPr>
              <w:widowControl/>
              <w:spacing w:line="360" w:lineRule="auto"/>
              <w:jc w:val="left"/>
              <w:rPr>
                <w:rFonts w:ascii="宋体" w:hAnsi="宋体" w:cs="宋体"/>
                <w:kern w:val="0"/>
                <w:sz w:val="24"/>
                <w:szCs w:val="24"/>
              </w:rPr>
            </w:pPr>
          </w:p>
        </w:tc>
        <w:tc>
          <w:tcPr>
            <w:tcW w:w="1559" w:type="dxa"/>
            <w:tcBorders>
              <w:top w:val="nil"/>
              <w:left w:val="single" w:color="auto" w:sz="4" w:space="0"/>
              <w:bottom w:val="single" w:color="auto" w:sz="4" w:space="0"/>
              <w:right w:val="single" w:color="auto" w:sz="4" w:space="0"/>
            </w:tcBorders>
            <w:noWrap/>
            <w:vAlign w:val="center"/>
          </w:tcPr>
          <w:p w14:paraId="6A664ABF">
            <w:pPr>
              <w:widowControl/>
              <w:spacing w:line="360" w:lineRule="auto"/>
              <w:jc w:val="center"/>
              <w:rPr>
                <w:rFonts w:ascii="宋体" w:hAnsi="宋体" w:eastAsia="宋体" w:cs="宋体"/>
                <w:sz w:val="24"/>
                <w:szCs w:val="24"/>
              </w:rPr>
            </w:pPr>
            <w:r>
              <w:rPr>
                <w:rFonts w:ascii="宋体" w:hAnsi="宋体" w:eastAsia="宋体" w:cs="宋体"/>
                <w:sz w:val="24"/>
                <w:szCs w:val="24"/>
              </w:rPr>
              <w:t>胸棉</w:t>
            </w:r>
          </w:p>
        </w:tc>
        <w:tc>
          <w:tcPr>
            <w:tcW w:w="6344" w:type="dxa"/>
            <w:tcBorders>
              <w:top w:val="nil"/>
              <w:left w:val="single" w:color="auto" w:sz="4" w:space="0"/>
              <w:bottom w:val="single" w:color="auto" w:sz="4" w:space="0"/>
              <w:right w:val="single" w:color="auto" w:sz="4" w:space="0"/>
            </w:tcBorders>
            <w:noWrap/>
            <w:vAlign w:val="center"/>
          </w:tcPr>
          <w:p w14:paraId="6D603577">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100%聚酯纤维</w:t>
            </w:r>
          </w:p>
        </w:tc>
      </w:tr>
      <w:tr w14:paraId="7E52A36E">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3F6C2D4B">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66F94130">
            <w:pPr>
              <w:widowControl/>
              <w:spacing w:line="360" w:lineRule="auto"/>
              <w:jc w:val="center"/>
              <w:rPr>
                <w:rFonts w:ascii="宋体" w:hAnsi="宋体" w:eastAsia="宋体" w:cs="宋体"/>
                <w:sz w:val="24"/>
                <w:szCs w:val="24"/>
              </w:rPr>
            </w:pPr>
            <w:r>
              <w:rPr>
                <w:rFonts w:ascii="宋体" w:hAnsi="宋体" w:eastAsia="宋体" w:cs="宋体"/>
                <w:sz w:val="24"/>
                <w:szCs w:val="24"/>
              </w:rPr>
              <w:t>弹袖棉</w:t>
            </w:r>
          </w:p>
        </w:tc>
        <w:tc>
          <w:tcPr>
            <w:tcW w:w="6344" w:type="dxa"/>
            <w:tcBorders>
              <w:top w:val="nil"/>
              <w:left w:val="nil"/>
              <w:bottom w:val="single" w:color="auto" w:sz="4" w:space="0"/>
              <w:right w:val="single" w:color="auto" w:sz="4" w:space="0"/>
            </w:tcBorders>
            <w:noWrap/>
            <w:vAlign w:val="center"/>
          </w:tcPr>
          <w:p w14:paraId="0641D15F">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100%聚酯纤维</w:t>
            </w:r>
          </w:p>
        </w:tc>
      </w:tr>
      <w:tr w14:paraId="54080286">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05F1D3B7">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51A9A8F6">
            <w:pPr>
              <w:widowControl/>
              <w:spacing w:line="360" w:lineRule="auto"/>
              <w:jc w:val="center"/>
              <w:rPr>
                <w:rFonts w:ascii="宋体" w:hAnsi="宋体" w:eastAsia="宋体" w:cs="宋体"/>
                <w:sz w:val="24"/>
                <w:szCs w:val="24"/>
              </w:rPr>
            </w:pPr>
            <w:r>
              <w:rPr>
                <w:rFonts w:ascii="宋体" w:hAnsi="宋体" w:eastAsia="宋体" w:cs="宋体"/>
                <w:sz w:val="24"/>
                <w:szCs w:val="24"/>
              </w:rPr>
              <w:t>领底呢</w:t>
            </w:r>
          </w:p>
        </w:tc>
        <w:tc>
          <w:tcPr>
            <w:tcW w:w="6344" w:type="dxa"/>
            <w:tcBorders>
              <w:top w:val="nil"/>
              <w:left w:val="nil"/>
              <w:bottom w:val="single" w:color="auto" w:sz="4" w:space="0"/>
              <w:right w:val="single" w:color="auto" w:sz="4" w:space="0"/>
            </w:tcBorders>
            <w:noWrap/>
            <w:vAlign w:val="center"/>
          </w:tcPr>
          <w:p w14:paraId="37DB815E">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20%绵羊毛、80%聚酯纤维</w:t>
            </w:r>
          </w:p>
        </w:tc>
      </w:tr>
      <w:tr w14:paraId="75235CD8">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472AF57B">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1C11FF8C">
            <w:pPr>
              <w:widowControl/>
              <w:spacing w:line="360" w:lineRule="auto"/>
              <w:jc w:val="center"/>
              <w:rPr>
                <w:rFonts w:ascii="宋体" w:hAnsi="宋体" w:eastAsia="宋体" w:cs="宋体"/>
                <w:sz w:val="24"/>
                <w:szCs w:val="24"/>
              </w:rPr>
            </w:pPr>
            <w:r>
              <w:rPr>
                <w:rFonts w:hint="eastAsia" w:ascii="宋体" w:hAnsi="宋体" w:eastAsia="宋体" w:cs="宋体"/>
                <w:sz w:val="24"/>
                <w:szCs w:val="24"/>
              </w:rPr>
              <w:t>袋布</w:t>
            </w:r>
          </w:p>
        </w:tc>
        <w:tc>
          <w:tcPr>
            <w:tcW w:w="6344" w:type="dxa"/>
            <w:tcBorders>
              <w:top w:val="nil"/>
              <w:left w:val="nil"/>
              <w:bottom w:val="single" w:color="auto" w:sz="4" w:space="0"/>
              <w:right w:val="single" w:color="auto" w:sz="4" w:space="0"/>
            </w:tcBorders>
            <w:noWrap/>
            <w:vAlign w:val="center"/>
          </w:tcPr>
          <w:p w14:paraId="1D0FD026">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t>80%聚酯纤维、20%棉</w:t>
            </w:r>
          </w:p>
        </w:tc>
      </w:tr>
      <w:tr w14:paraId="0F00731D">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35697129">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0E4388DD">
            <w:pPr>
              <w:widowControl/>
              <w:spacing w:line="360" w:lineRule="auto"/>
              <w:jc w:val="center"/>
              <w:rPr>
                <w:rFonts w:ascii="宋体" w:hAnsi="宋体" w:eastAsia="宋体" w:cs="宋体"/>
                <w:sz w:val="24"/>
                <w:szCs w:val="24"/>
              </w:rPr>
            </w:pPr>
            <w:r>
              <w:rPr>
                <w:rFonts w:hint="eastAsia" w:ascii="宋体" w:hAnsi="宋体" w:eastAsia="宋体" w:cs="宋体"/>
                <w:sz w:val="24"/>
                <w:szCs w:val="24"/>
              </w:rPr>
              <w:t>纽扣（树脂扣）</w:t>
            </w:r>
          </w:p>
        </w:tc>
        <w:tc>
          <w:tcPr>
            <w:tcW w:w="6344" w:type="dxa"/>
            <w:tcBorders>
              <w:top w:val="nil"/>
              <w:left w:val="nil"/>
              <w:bottom w:val="single" w:color="auto" w:sz="4" w:space="0"/>
              <w:right w:val="single" w:color="auto" w:sz="4" w:space="0"/>
            </w:tcBorders>
            <w:noWrap/>
            <w:vAlign w:val="center"/>
          </w:tcPr>
          <w:p w14:paraId="513E9956">
            <w:pPr>
              <w:widowControl/>
              <w:spacing w:line="360" w:lineRule="auto"/>
              <w:jc w:val="left"/>
              <w:rPr>
                <w:rFonts w:ascii="宋体" w:hAnsi="宋体" w:eastAsia="宋体" w:cs="宋体"/>
                <w:sz w:val="24"/>
                <w:szCs w:val="24"/>
              </w:rPr>
            </w:pPr>
            <w:r>
              <w:rPr>
                <w:rFonts w:hint="eastAsia" w:ascii="宋体" w:hAnsi="宋体" w:eastAsia="宋体" w:cs="宋体"/>
                <w:sz w:val="24"/>
                <w:szCs w:val="24"/>
              </w:rPr>
              <w:t>纯天然牛角扣</w:t>
            </w:r>
          </w:p>
        </w:tc>
      </w:tr>
      <w:tr w14:paraId="7EE34BE4">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4BBC186F">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1A25DECC">
            <w:pPr>
              <w:widowControl/>
              <w:spacing w:line="360" w:lineRule="auto"/>
              <w:jc w:val="center"/>
              <w:rPr>
                <w:rFonts w:ascii="宋体" w:hAnsi="宋体" w:eastAsia="宋体" w:cs="宋体"/>
                <w:sz w:val="24"/>
                <w:szCs w:val="24"/>
              </w:rPr>
            </w:pPr>
            <w:r>
              <w:rPr>
                <w:rFonts w:hint="eastAsia" w:ascii="宋体" w:hAnsi="宋体" w:eastAsia="宋体" w:cs="宋体"/>
                <w:sz w:val="24"/>
                <w:szCs w:val="24"/>
              </w:rPr>
              <w:t>拉链(YKK牌)</w:t>
            </w:r>
          </w:p>
        </w:tc>
        <w:tc>
          <w:tcPr>
            <w:tcW w:w="6344" w:type="dxa"/>
            <w:tcBorders>
              <w:top w:val="nil"/>
              <w:left w:val="nil"/>
              <w:bottom w:val="single" w:color="auto" w:sz="4" w:space="0"/>
              <w:right w:val="single" w:color="auto" w:sz="4" w:space="0"/>
            </w:tcBorders>
            <w:noWrap/>
            <w:vAlign w:val="center"/>
          </w:tcPr>
          <w:p w14:paraId="3747BCC0">
            <w:pPr>
              <w:widowControl/>
              <w:spacing w:line="360" w:lineRule="auto"/>
              <w:jc w:val="left"/>
              <w:rPr>
                <w:rFonts w:ascii="宋体" w:hAnsi="宋体" w:eastAsia="宋体" w:cs="宋体"/>
                <w:sz w:val="24"/>
                <w:szCs w:val="24"/>
              </w:rPr>
            </w:pPr>
            <w:r>
              <w:rPr>
                <w:rFonts w:hint="eastAsia" w:ascii="宋体" w:hAnsi="宋体" w:eastAsia="宋体" w:cs="宋体"/>
                <w:sz w:val="24"/>
                <w:szCs w:val="24"/>
              </w:rPr>
              <w:t>尼龙树脂、100%聚酯纤维</w:t>
            </w:r>
          </w:p>
        </w:tc>
      </w:tr>
      <w:tr w14:paraId="12064BD4">
        <w:tblPrEx>
          <w:tblCellMar>
            <w:top w:w="0" w:type="dxa"/>
            <w:left w:w="108" w:type="dxa"/>
            <w:bottom w:w="0" w:type="dxa"/>
            <w:right w:w="108" w:type="dxa"/>
          </w:tblCellMar>
        </w:tblPrEx>
        <w:trPr>
          <w:trHeight w:val="454" w:hRule="atLeast"/>
          <w:jc w:val="center"/>
        </w:trPr>
        <w:tc>
          <w:tcPr>
            <w:tcW w:w="817" w:type="dxa"/>
            <w:vMerge w:val="continue"/>
            <w:tcBorders>
              <w:top w:val="nil"/>
              <w:left w:val="single" w:color="auto" w:sz="4" w:space="0"/>
              <w:bottom w:val="single" w:color="auto" w:sz="4" w:space="0"/>
              <w:right w:val="single" w:color="auto" w:sz="4" w:space="0"/>
            </w:tcBorders>
            <w:noWrap/>
            <w:vAlign w:val="center"/>
          </w:tcPr>
          <w:p w14:paraId="46D6C9F4">
            <w:pPr>
              <w:widowControl/>
              <w:spacing w:line="360" w:lineRule="auto"/>
              <w:jc w:val="left"/>
              <w:rPr>
                <w:rFonts w:ascii="宋体" w:hAnsi="宋体" w:cs="宋体"/>
                <w:kern w:val="0"/>
                <w:sz w:val="24"/>
                <w:szCs w:val="24"/>
              </w:rPr>
            </w:pPr>
          </w:p>
        </w:tc>
        <w:tc>
          <w:tcPr>
            <w:tcW w:w="1559" w:type="dxa"/>
            <w:tcBorders>
              <w:top w:val="nil"/>
              <w:left w:val="nil"/>
              <w:bottom w:val="single" w:color="auto" w:sz="4" w:space="0"/>
              <w:right w:val="single" w:color="auto" w:sz="4" w:space="0"/>
            </w:tcBorders>
            <w:noWrap/>
            <w:vAlign w:val="center"/>
          </w:tcPr>
          <w:p w14:paraId="1D30C7D9">
            <w:pPr>
              <w:widowControl/>
              <w:spacing w:line="360" w:lineRule="auto"/>
              <w:jc w:val="center"/>
              <w:rPr>
                <w:rFonts w:ascii="宋体" w:hAnsi="宋体" w:eastAsia="宋体" w:cs="宋体"/>
                <w:sz w:val="24"/>
                <w:szCs w:val="24"/>
              </w:rPr>
            </w:pPr>
            <w:r>
              <w:rPr>
                <w:rFonts w:hint="eastAsia" w:ascii="宋体" w:hAnsi="宋体" w:eastAsia="宋体" w:cs="宋体"/>
                <w:sz w:val="24"/>
                <w:szCs w:val="24"/>
              </w:rPr>
              <w:t>裤钩（四件扣）</w:t>
            </w:r>
          </w:p>
        </w:tc>
        <w:tc>
          <w:tcPr>
            <w:tcW w:w="6344" w:type="dxa"/>
            <w:tcBorders>
              <w:top w:val="nil"/>
              <w:left w:val="nil"/>
              <w:bottom w:val="single" w:color="auto" w:sz="4" w:space="0"/>
              <w:right w:val="single" w:color="auto" w:sz="4" w:space="0"/>
            </w:tcBorders>
            <w:noWrap/>
            <w:vAlign w:val="center"/>
          </w:tcPr>
          <w:p w14:paraId="51F47645">
            <w:pPr>
              <w:widowControl/>
              <w:spacing w:line="360" w:lineRule="auto"/>
              <w:jc w:val="left"/>
              <w:rPr>
                <w:rFonts w:ascii="宋体" w:hAnsi="宋体" w:eastAsia="宋体" w:cs="宋体"/>
                <w:sz w:val="24"/>
                <w:szCs w:val="24"/>
              </w:rPr>
            </w:pPr>
            <w:r>
              <w:rPr>
                <w:rFonts w:hint="eastAsia" w:ascii="宋体" w:hAnsi="宋体" w:eastAsia="宋体" w:cs="宋体"/>
                <w:sz w:val="24"/>
                <w:szCs w:val="24"/>
              </w:rPr>
              <w:t>不锈钢</w:t>
            </w:r>
          </w:p>
        </w:tc>
      </w:tr>
    </w:tbl>
    <w:p w14:paraId="42882F91">
      <w:pPr>
        <w:pStyle w:val="19"/>
        <w:spacing w:line="360" w:lineRule="auto"/>
        <w:rPr>
          <w:rFonts w:ascii="宋体" w:hAnsi="宋体" w:eastAsia="宋体" w:cs="宋体"/>
        </w:rPr>
      </w:pPr>
    </w:p>
    <w:tbl>
      <w:tblPr>
        <w:tblStyle w:val="8"/>
        <w:tblW w:w="6820" w:type="dxa"/>
        <w:jc w:val="center"/>
        <w:tblLayout w:type="autofit"/>
        <w:tblCellMar>
          <w:top w:w="0" w:type="dxa"/>
          <w:left w:w="108" w:type="dxa"/>
          <w:bottom w:w="0" w:type="dxa"/>
          <w:right w:w="108" w:type="dxa"/>
        </w:tblCellMar>
      </w:tblPr>
      <w:tblGrid>
        <w:gridCol w:w="2000"/>
        <w:gridCol w:w="4820"/>
      </w:tblGrid>
      <w:tr w14:paraId="773AFE00">
        <w:tblPrEx>
          <w:tblCellMar>
            <w:top w:w="0" w:type="dxa"/>
            <w:left w:w="108" w:type="dxa"/>
            <w:bottom w:w="0" w:type="dxa"/>
            <w:right w:w="108" w:type="dxa"/>
          </w:tblCellMar>
        </w:tblPrEx>
        <w:trPr>
          <w:trHeight w:val="454" w:hRule="atLeast"/>
          <w:jc w:val="center"/>
        </w:trPr>
        <w:tc>
          <w:tcPr>
            <w:tcW w:w="6820" w:type="dxa"/>
            <w:gridSpan w:val="2"/>
            <w:tcBorders>
              <w:top w:val="nil"/>
              <w:left w:val="nil"/>
              <w:bottom w:val="single" w:color="auto" w:sz="4" w:space="0"/>
              <w:right w:val="nil"/>
            </w:tcBorders>
            <w:noWrap/>
            <w:vAlign w:val="center"/>
          </w:tcPr>
          <w:p w14:paraId="75E504F7">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衬衣辅料指标</w:t>
            </w:r>
          </w:p>
        </w:tc>
      </w:tr>
      <w:tr w14:paraId="027C3822">
        <w:tblPrEx>
          <w:tblCellMar>
            <w:top w:w="0" w:type="dxa"/>
            <w:left w:w="108" w:type="dxa"/>
            <w:bottom w:w="0" w:type="dxa"/>
            <w:right w:w="108" w:type="dxa"/>
          </w:tblCellMar>
        </w:tblPrEx>
        <w:trPr>
          <w:trHeight w:val="454" w:hRule="atLeast"/>
          <w:jc w:val="center"/>
        </w:trPr>
        <w:tc>
          <w:tcPr>
            <w:tcW w:w="2000" w:type="dxa"/>
            <w:tcBorders>
              <w:top w:val="nil"/>
              <w:left w:val="single" w:color="auto" w:sz="4" w:space="0"/>
              <w:bottom w:val="single" w:color="auto" w:sz="4" w:space="0"/>
              <w:right w:val="single" w:color="auto" w:sz="4" w:space="0"/>
            </w:tcBorders>
            <w:noWrap/>
            <w:vAlign w:val="center"/>
          </w:tcPr>
          <w:p w14:paraId="614A30A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材质名称</w:t>
            </w:r>
          </w:p>
        </w:tc>
        <w:tc>
          <w:tcPr>
            <w:tcW w:w="4820" w:type="dxa"/>
            <w:tcBorders>
              <w:top w:val="nil"/>
              <w:left w:val="nil"/>
              <w:bottom w:val="single" w:color="auto" w:sz="4" w:space="0"/>
              <w:right w:val="single" w:color="auto" w:sz="4" w:space="0"/>
            </w:tcBorders>
            <w:noWrap/>
            <w:vAlign w:val="center"/>
          </w:tcPr>
          <w:p w14:paraId="2D094D73">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技术指标</w:t>
            </w:r>
          </w:p>
        </w:tc>
      </w:tr>
      <w:tr w14:paraId="31CCD2A0">
        <w:tblPrEx>
          <w:tblCellMar>
            <w:top w:w="0" w:type="dxa"/>
            <w:left w:w="108" w:type="dxa"/>
            <w:bottom w:w="0" w:type="dxa"/>
            <w:right w:w="108" w:type="dxa"/>
          </w:tblCellMar>
        </w:tblPrEx>
        <w:trPr>
          <w:trHeight w:val="454" w:hRule="atLeast"/>
          <w:jc w:val="center"/>
        </w:trPr>
        <w:tc>
          <w:tcPr>
            <w:tcW w:w="2000" w:type="dxa"/>
            <w:tcBorders>
              <w:top w:val="nil"/>
              <w:left w:val="single" w:color="auto" w:sz="4" w:space="0"/>
              <w:bottom w:val="single" w:color="auto" w:sz="4" w:space="0"/>
              <w:right w:val="single" w:color="auto" w:sz="4" w:space="0"/>
            </w:tcBorders>
            <w:noWrap/>
            <w:vAlign w:val="center"/>
          </w:tcPr>
          <w:p w14:paraId="26EC3CB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领衬</w:t>
            </w:r>
          </w:p>
        </w:tc>
        <w:tc>
          <w:tcPr>
            <w:tcW w:w="4820" w:type="dxa"/>
            <w:tcBorders>
              <w:top w:val="nil"/>
              <w:left w:val="nil"/>
              <w:bottom w:val="single" w:color="auto" w:sz="4" w:space="0"/>
              <w:right w:val="single" w:color="auto" w:sz="4" w:space="0"/>
            </w:tcBorders>
            <w:noWrap/>
            <w:vAlign w:val="center"/>
          </w:tcPr>
          <w:p w14:paraId="31C26B08">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全棉</w:t>
            </w:r>
          </w:p>
        </w:tc>
      </w:tr>
      <w:tr w14:paraId="4EC11D1F">
        <w:tblPrEx>
          <w:tblCellMar>
            <w:top w:w="0" w:type="dxa"/>
            <w:left w:w="108" w:type="dxa"/>
            <w:bottom w:w="0" w:type="dxa"/>
            <w:right w:w="108" w:type="dxa"/>
          </w:tblCellMar>
        </w:tblPrEx>
        <w:trPr>
          <w:trHeight w:val="454" w:hRule="atLeast"/>
          <w:jc w:val="center"/>
        </w:trPr>
        <w:tc>
          <w:tcPr>
            <w:tcW w:w="2000" w:type="dxa"/>
            <w:tcBorders>
              <w:top w:val="nil"/>
              <w:left w:val="single" w:color="auto" w:sz="4" w:space="0"/>
              <w:bottom w:val="single" w:color="auto" w:sz="4" w:space="0"/>
              <w:right w:val="single" w:color="auto" w:sz="4" w:space="0"/>
            </w:tcBorders>
            <w:noWrap/>
            <w:vAlign w:val="center"/>
          </w:tcPr>
          <w:p w14:paraId="1555FCFC">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克夫衬</w:t>
            </w:r>
          </w:p>
        </w:tc>
        <w:tc>
          <w:tcPr>
            <w:tcW w:w="4820" w:type="dxa"/>
            <w:tcBorders>
              <w:top w:val="nil"/>
              <w:left w:val="nil"/>
              <w:bottom w:val="single" w:color="auto" w:sz="4" w:space="0"/>
              <w:right w:val="single" w:color="auto" w:sz="4" w:space="0"/>
            </w:tcBorders>
            <w:noWrap/>
            <w:vAlign w:val="center"/>
          </w:tcPr>
          <w:p w14:paraId="4A8E3B71">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全棉</w:t>
            </w:r>
          </w:p>
        </w:tc>
      </w:tr>
      <w:tr w14:paraId="0D30EE10">
        <w:tblPrEx>
          <w:tblCellMar>
            <w:top w:w="0" w:type="dxa"/>
            <w:left w:w="108" w:type="dxa"/>
            <w:bottom w:w="0" w:type="dxa"/>
            <w:right w:w="108" w:type="dxa"/>
          </w:tblCellMar>
        </w:tblPrEx>
        <w:trPr>
          <w:trHeight w:val="454" w:hRule="atLeast"/>
          <w:jc w:val="center"/>
        </w:trPr>
        <w:tc>
          <w:tcPr>
            <w:tcW w:w="2000" w:type="dxa"/>
            <w:tcBorders>
              <w:top w:val="nil"/>
              <w:left w:val="single" w:color="auto" w:sz="4" w:space="0"/>
              <w:bottom w:val="single" w:color="auto" w:sz="4" w:space="0"/>
              <w:right w:val="single" w:color="auto" w:sz="4" w:space="0"/>
            </w:tcBorders>
            <w:noWrap/>
            <w:vAlign w:val="center"/>
          </w:tcPr>
          <w:p w14:paraId="6A7E8275">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门襟衬</w:t>
            </w:r>
          </w:p>
        </w:tc>
        <w:tc>
          <w:tcPr>
            <w:tcW w:w="4820" w:type="dxa"/>
            <w:tcBorders>
              <w:top w:val="nil"/>
              <w:left w:val="nil"/>
              <w:bottom w:val="single" w:color="auto" w:sz="4" w:space="0"/>
              <w:right w:val="single" w:color="auto" w:sz="4" w:space="0"/>
            </w:tcBorders>
            <w:noWrap/>
            <w:vAlign w:val="center"/>
          </w:tcPr>
          <w:p w14:paraId="64B9BA14">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全棉</w:t>
            </w:r>
          </w:p>
        </w:tc>
      </w:tr>
      <w:tr w14:paraId="588D415B">
        <w:tblPrEx>
          <w:tblCellMar>
            <w:top w:w="0" w:type="dxa"/>
            <w:left w:w="108" w:type="dxa"/>
            <w:bottom w:w="0" w:type="dxa"/>
            <w:right w:w="108" w:type="dxa"/>
          </w:tblCellMar>
        </w:tblPrEx>
        <w:trPr>
          <w:trHeight w:val="454" w:hRule="atLeast"/>
          <w:jc w:val="center"/>
        </w:trPr>
        <w:tc>
          <w:tcPr>
            <w:tcW w:w="2000" w:type="dxa"/>
            <w:tcBorders>
              <w:top w:val="nil"/>
              <w:left w:val="single" w:color="auto" w:sz="4" w:space="0"/>
              <w:bottom w:val="single" w:color="auto" w:sz="4" w:space="0"/>
              <w:right w:val="single" w:color="auto" w:sz="4" w:space="0"/>
            </w:tcBorders>
            <w:noWrap/>
            <w:vAlign w:val="center"/>
          </w:tcPr>
          <w:p w14:paraId="21D36CBC">
            <w:pPr>
              <w:widowControl/>
              <w:spacing w:line="360" w:lineRule="auto"/>
              <w:jc w:val="center"/>
              <w:rPr>
                <w:rFonts w:ascii="宋体" w:hAnsi="宋体" w:cs="宋体"/>
                <w:color w:val="000000"/>
                <w:kern w:val="0"/>
                <w:sz w:val="24"/>
              </w:rPr>
            </w:pPr>
            <w:r>
              <w:rPr>
                <w:rFonts w:hint="eastAsia" w:ascii="宋体" w:hAnsi="宋体" w:eastAsia="宋体" w:cs="宋体"/>
                <w:color w:val="000000"/>
                <w:kern w:val="0"/>
                <w:sz w:val="24"/>
                <w:szCs w:val="24"/>
              </w:rPr>
              <w:t>缝纫线</w:t>
            </w:r>
          </w:p>
        </w:tc>
        <w:tc>
          <w:tcPr>
            <w:tcW w:w="4820" w:type="dxa"/>
            <w:tcBorders>
              <w:top w:val="nil"/>
              <w:left w:val="nil"/>
              <w:bottom w:val="single" w:color="auto" w:sz="4" w:space="0"/>
              <w:right w:val="single" w:color="auto" w:sz="4" w:space="0"/>
            </w:tcBorders>
            <w:noWrap/>
            <w:vAlign w:val="center"/>
          </w:tcPr>
          <w:p w14:paraId="7B287344">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全棉</w:t>
            </w:r>
          </w:p>
        </w:tc>
      </w:tr>
      <w:tr w14:paraId="14FADBF6">
        <w:tblPrEx>
          <w:tblCellMar>
            <w:top w:w="0" w:type="dxa"/>
            <w:left w:w="108" w:type="dxa"/>
            <w:bottom w:w="0" w:type="dxa"/>
            <w:right w:w="108" w:type="dxa"/>
          </w:tblCellMar>
        </w:tblPrEx>
        <w:trPr>
          <w:trHeight w:val="454" w:hRule="atLeast"/>
          <w:jc w:val="center"/>
        </w:trPr>
        <w:tc>
          <w:tcPr>
            <w:tcW w:w="2000" w:type="dxa"/>
            <w:tcBorders>
              <w:top w:val="nil"/>
              <w:left w:val="single" w:color="auto" w:sz="4" w:space="0"/>
              <w:bottom w:val="single" w:color="auto" w:sz="4" w:space="0"/>
              <w:right w:val="single" w:color="auto" w:sz="4" w:space="0"/>
            </w:tcBorders>
            <w:noWrap/>
            <w:vAlign w:val="center"/>
          </w:tcPr>
          <w:p w14:paraId="0915D2A2">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纽扣</w:t>
            </w:r>
          </w:p>
        </w:tc>
        <w:tc>
          <w:tcPr>
            <w:tcW w:w="4820" w:type="dxa"/>
            <w:tcBorders>
              <w:top w:val="nil"/>
              <w:left w:val="nil"/>
              <w:bottom w:val="single" w:color="auto" w:sz="4" w:space="0"/>
              <w:right w:val="single" w:color="auto" w:sz="4" w:space="0"/>
            </w:tcBorders>
            <w:noWrap/>
            <w:vAlign w:val="center"/>
          </w:tcPr>
          <w:p w14:paraId="502DCCC0">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树脂扣</w:t>
            </w:r>
          </w:p>
        </w:tc>
      </w:tr>
    </w:tbl>
    <w:tbl>
      <w:tblPr>
        <w:tblStyle w:val="8"/>
        <w:tblpPr w:leftFromText="180" w:rightFromText="180" w:vertAnchor="text" w:horzAnchor="margin" w:tblpXSpec="center" w:tblpY="590"/>
        <w:tblOverlap w:val="never"/>
        <w:tblW w:w="6450" w:type="dxa"/>
        <w:tblInd w:w="0" w:type="dxa"/>
        <w:tblLayout w:type="fixed"/>
        <w:tblCellMar>
          <w:top w:w="0" w:type="dxa"/>
          <w:left w:w="108" w:type="dxa"/>
          <w:bottom w:w="0" w:type="dxa"/>
          <w:right w:w="108" w:type="dxa"/>
        </w:tblCellMar>
      </w:tblPr>
      <w:tblGrid>
        <w:gridCol w:w="1140"/>
        <w:gridCol w:w="2670"/>
        <w:gridCol w:w="2640"/>
      </w:tblGrid>
      <w:tr w14:paraId="3C870031">
        <w:tblPrEx>
          <w:tblCellMar>
            <w:top w:w="0" w:type="dxa"/>
            <w:left w:w="108" w:type="dxa"/>
            <w:bottom w:w="0" w:type="dxa"/>
            <w:right w:w="108" w:type="dxa"/>
          </w:tblCellMar>
        </w:tblPrEx>
        <w:trPr>
          <w:trHeight w:val="697" w:hRule="atLeast"/>
        </w:trPr>
        <w:tc>
          <w:tcPr>
            <w:tcW w:w="6450" w:type="dxa"/>
            <w:gridSpan w:val="3"/>
            <w:tcBorders>
              <w:top w:val="nil"/>
              <w:left w:val="nil"/>
              <w:bottom w:val="single" w:color="000000" w:sz="4" w:space="0"/>
              <w:right w:val="nil"/>
            </w:tcBorders>
            <w:noWrap/>
            <w:vAlign w:val="center"/>
          </w:tcPr>
          <w:p w14:paraId="135554AF">
            <w:pPr>
              <w:widowControl/>
              <w:jc w:val="center"/>
              <w:textAlignment w:val="center"/>
              <w:rPr>
                <w:rFonts w:ascii="宋体" w:hAnsi="宋体" w:cs="宋体"/>
                <w:b/>
                <w:bCs/>
                <w:color w:val="000000"/>
                <w:kern w:val="0"/>
                <w:sz w:val="24"/>
                <w:szCs w:val="24"/>
              </w:rPr>
            </w:pPr>
            <w:r>
              <w:rPr>
                <w:rFonts w:hint="eastAsia" w:ascii="宋体" w:hAnsi="宋体" w:eastAsia="宋体" w:cs="宋体"/>
                <w:color w:val="000000"/>
                <w:kern w:val="0"/>
                <w:sz w:val="24"/>
                <w:szCs w:val="24"/>
              </w:rPr>
              <w:t>天津市住房公积金管理中心工装采购数量明细</w:t>
            </w:r>
          </w:p>
        </w:tc>
      </w:tr>
      <w:tr w14:paraId="33C34503">
        <w:tblPrEx>
          <w:tblCellMar>
            <w:top w:w="0" w:type="dxa"/>
            <w:left w:w="108" w:type="dxa"/>
            <w:bottom w:w="0" w:type="dxa"/>
            <w:right w:w="108" w:type="dxa"/>
          </w:tblCellMar>
        </w:tblPrEx>
        <w:trPr>
          <w:trHeight w:val="711" w:hRule="atLeast"/>
        </w:trPr>
        <w:tc>
          <w:tcPr>
            <w:tcW w:w="1140" w:type="dxa"/>
            <w:tcBorders>
              <w:top w:val="single" w:color="000000" w:sz="8" w:space="0"/>
              <w:left w:val="single" w:color="000000" w:sz="8" w:space="0"/>
              <w:bottom w:val="single" w:color="000000" w:sz="4" w:space="0"/>
              <w:right w:val="single" w:color="000000" w:sz="4" w:space="0"/>
            </w:tcBorders>
            <w:noWrap/>
            <w:vAlign w:val="center"/>
          </w:tcPr>
          <w:p w14:paraId="18383E4A">
            <w:pPr>
              <w:widowControl/>
              <w:jc w:val="center"/>
              <w:textAlignment w:val="center"/>
              <w:rPr>
                <w:rFonts w:ascii="宋体" w:hAnsi="宋体" w:cs="宋体"/>
                <w:bCs/>
                <w:color w:val="000000"/>
                <w:sz w:val="24"/>
                <w:szCs w:val="24"/>
              </w:rPr>
            </w:pPr>
            <w:r>
              <w:rPr>
                <w:rFonts w:hint="eastAsia" w:ascii="宋体" w:hAnsi="宋体" w:eastAsia="宋体" w:cs="宋体"/>
                <w:bCs/>
                <w:color w:val="000000"/>
                <w:kern w:val="0"/>
                <w:sz w:val="24"/>
                <w:szCs w:val="24"/>
              </w:rPr>
              <w:t>序号</w:t>
            </w:r>
          </w:p>
        </w:tc>
        <w:tc>
          <w:tcPr>
            <w:tcW w:w="2670" w:type="dxa"/>
            <w:tcBorders>
              <w:top w:val="single" w:color="000000" w:sz="8" w:space="0"/>
              <w:left w:val="single" w:color="000000" w:sz="4" w:space="0"/>
              <w:bottom w:val="single" w:color="000000" w:sz="4" w:space="0"/>
              <w:right w:val="single" w:color="000000" w:sz="4" w:space="0"/>
            </w:tcBorders>
            <w:noWrap/>
            <w:vAlign w:val="center"/>
          </w:tcPr>
          <w:p w14:paraId="4D2335C9">
            <w:pPr>
              <w:widowControl/>
              <w:jc w:val="center"/>
              <w:textAlignment w:val="center"/>
              <w:rPr>
                <w:rFonts w:ascii="宋体" w:hAnsi="宋体" w:cs="宋体"/>
                <w:bCs/>
                <w:color w:val="000000"/>
                <w:sz w:val="24"/>
                <w:szCs w:val="24"/>
              </w:rPr>
            </w:pPr>
            <w:r>
              <w:rPr>
                <w:rFonts w:hint="eastAsia" w:ascii="宋体" w:hAnsi="宋体" w:eastAsia="宋体" w:cs="宋体"/>
                <w:bCs/>
                <w:color w:val="000000"/>
                <w:kern w:val="0"/>
                <w:sz w:val="24"/>
                <w:szCs w:val="24"/>
              </w:rPr>
              <w:t>品种</w:t>
            </w:r>
          </w:p>
        </w:tc>
        <w:tc>
          <w:tcPr>
            <w:tcW w:w="2640" w:type="dxa"/>
            <w:tcBorders>
              <w:top w:val="single" w:color="000000" w:sz="8" w:space="0"/>
              <w:left w:val="single" w:color="000000" w:sz="4" w:space="0"/>
              <w:bottom w:val="single" w:color="000000" w:sz="4" w:space="0"/>
              <w:right w:val="single" w:color="000000" w:sz="4" w:space="0"/>
            </w:tcBorders>
            <w:noWrap/>
            <w:vAlign w:val="center"/>
          </w:tcPr>
          <w:p w14:paraId="375A5587">
            <w:pPr>
              <w:widowControl/>
              <w:jc w:val="center"/>
              <w:textAlignment w:val="center"/>
              <w:rPr>
                <w:rFonts w:ascii="宋体" w:hAnsi="宋体" w:cs="宋体"/>
                <w:bCs/>
                <w:color w:val="000000"/>
                <w:sz w:val="24"/>
                <w:szCs w:val="24"/>
              </w:rPr>
            </w:pPr>
            <w:r>
              <w:rPr>
                <w:rFonts w:hint="eastAsia" w:ascii="宋体" w:hAnsi="宋体" w:eastAsia="宋体" w:cs="宋体"/>
                <w:bCs/>
                <w:color w:val="000000"/>
                <w:kern w:val="0"/>
                <w:sz w:val="24"/>
                <w:szCs w:val="24"/>
              </w:rPr>
              <w:t>数量</w:t>
            </w:r>
          </w:p>
        </w:tc>
      </w:tr>
      <w:tr w14:paraId="15876EA4">
        <w:tblPrEx>
          <w:tblCellMar>
            <w:top w:w="0" w:type="dxa"/>
            <w:left w:w="108" w:type="dxa"/>
            <w:bottom w:w="0" w:type="dxa"/>
            <w:right w:w="108" w:type="dxa"/>
          </w:tblCellMar>
        </w:tblPrEx>
        <w:trPr>
          <w:trHeight w:val="689"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3202EBDA">
            <w:pPr>
              <w:widowControl/>
              <w:jc w:val="center"/>
              <w:textAlignment w:val="center"/>
              <w:rPr>
                <w:rFonts w:ascii="宋体" w:hAnsi="宋体" w:cs="宋体"/>
                <w:bCs/>
                <w:color w:val="000000"/>
                <w:sz w:val="24"/>
                <w:szCs w:val="24"/>
              </w:rPr>
            </w:pPr>
            <w:r>
              <w:rPr>
                <w:rFonts w:hint="eastAsia" w:ascii="宋体" w:hAnsi="宋体" w:eastAsia="宋体" w:cs="宋体"/>
                <w:bCs/>
                <w:color w:val="000000"/>
                <w:kern w:val="0"/>
                <w:sz w:val="24"/>
                <w:szCs w:val="24"/>
              </w:rPr>
              <w:t>1</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D726254">
            <w:pPr>
              <w:widowControl/>
              <w:jc w:val="center"/>
              <w:textAlignment w:val="center"/>
              <w:rPr>
                <w:rFonts w:ascii="宋体" w:hAnsi="宋体" w:cs="宋体"/>
                <w:color w:val="000000"/>
                <w:sz w:val="24"/>
                <w:szCs w:val="24"/>
              </w:rPr>
            </w:pPr>
            <w:r>
              <w:rPr>
                <w:rFonts w:hint="eastAsia" w:ascii="宋体" w:hAnsi="宋体" w:eastAsia="宋体" w:cs="宋体"/>
                <w:color w:val="000000"/>
                <w:kern w:val="0"/>
                <w:sz w:val="24"/>
                <w:szCs w:val="24"/>
              </w:rPr>
              <w:t>西服</w:t>
            </w:r>
            <w:r>
              <w:rPr>
                <w:rFonts w:hint="eastAsia" w:ascii="宋体" w:hAnsi="宋体" w:cs="宋体"/>
                <w:color w:val="000000"/>
                <w:kern w:val="0"/>
                <w:sz w:val="24"/>
                <w:szCs w:val="24"/>
              </w:rPr>
              <w:t>上衣</w:t>
            </w:r>
            <w:r>
              <w:rPr>
                <w:rFonts w:hint="eastAsia" w:ascii="宋体" w:hAnsi="宋体" w:eastAsia="宋体" w:cs="宋体"/>
                <w:color w:val="000000"/>
                <w:kern w:val="0"/>
                <w:sz w:val="24"/>
                <w:szCs w:val="24"/>
              </w:rPr>
              <w:t>（男）</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3E767193">
            <w:pPr>
              <w:widowControl/>
              <w:jc w:val="center"/>
              <w:textAlignment w:val="center"/>
              <w:rPr>
                <w:rFonts w:hint="eastAsia" w:ascii="宋体" w:hAnsi="宋体" w:cs="宋体" w:eastAsiaTheme="minorEastAsia"/>
                <w:color w:val="000000"/>
                <w:sz w:val="24"/>
                <w:szCs w:val="24"/>
                <w:lang w:eastAsia="zh-CN"/>
              </w:rPr>
            </w:pPr>
            <w:r>
              <w:rPr>
                <w:rFonts w:hint="eastAsia" w:ascii="宋体" w:hAnsi="宋体" w:cs="宋体"/>
                <w:color w:val="000000"/>
                <w:sz w:val="24"/>
                <w:szCs w:val="24"/>
              </w:rPr>
              <w:t>26</w:t>
            </w:r>
            <w:r>
              <w:rPr>
                <w:rFonts w:hint="eastAsia" w:ascii="宋体" w:hAnsi="宋体" w:cs="宋体"/>
                <w:color w:val="000000"/>
                <w:sz w:val="24"/>
                <w:szCs w:val="24"/>
                <w:lang w:val="en-US" w:eastAsia="zh-CN"/>
              </w:rPr>
              <w:t>7</w:t>
            </w:r>
          </w:p>
        </w:tc>
      </w:tr>
      <w:tr w14:paraId="148BDBC1">
        <w:tblPrEx>
          <w:tblCellMar>
            <w:top w:w="0" w:type="dxa"/>
            <w:left w:w="108" w:type="dxa"/>
            <w:bottom w:w="0" w:type="dxa"/>
            <w:right w:w="108" w:type="dxa"/>
          </w:tblCellMar>
        </w:tblPrEx>
        <w:trPr>
          <w:trHeight w:val="698"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6CA35243">
            <w:pPr>
              <w:widowControl/>
              <w:jc w:val="center"/>
              <w:textAlignment w:val="center"/>
              <w:rPr>
                <w:rFonts w:ascii="宋体" w:hAnsi="宋体" w:cs="宋体"/>
                <w:bCs/>
                <w:color w:val="000000"/>
                <w:kern w:val="0"/>
                <w:sz w:val="24"/>
                <w:szCs w:val="24"/>
              </w:rPr>
            </w:pPr>
            <w:r>
              <w:rPr>
                <w:rFonts w:hint="eastAsia" w:ascii="宋体" w:hAnsi="宋体" w:cs="宋体"/>
                <w:bCs/>
                <w:color w:val="000000"/>
                <w:kern w:val="0"/>
                <w:sz w:val="24"/>
                <w:szCs w:val="24"/>
              </w:rPr>
              <w:t>2</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4AC8085">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西裤（男）</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49F3B0B2">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534</w:t>
            </w:r>
          </w:p>
        </w:tc>
      </w:tr>
      <w:tr w14:paraId="6562B755">
        <w:tblPrEx>
          <w:tblCellMar>
            <w:top w:w="0" w:type="dxa"/>
            <w:left w:w="108" w:type="dxa"/>
            <w:bottom w:w="0" w:type="dxa"/>
            <w:right w:w="108" w:type="dxa"/>
          </w:tblCellMar>
        </w:tblPrEx>
        <w:trPr>
          <w:trHeight w:val="691"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35F08909">
            <w:pPr>
              <w:widowControl/>
              <w:jc w:val="center"/>
              <w:textAlignment w:val="center"/>
              <w:rPr>
                <w:rFonts w:ascii="宋体" w:hAnsi="宋体" w:cs="宋体"/>
                <w:bCs/>
                <w:color w:val="000000"/>
                <w:kern w:val="0"/>
                <w:sz w:val="24"/>
                <w:szCs w:val="24"/>
              </w:rPr>
            </w:pPr>
            <w:r>
              <w:rPr>
                <w:rFonts w:hint="eastAsia" w:ascii="宋体" w:hAnsi="宋体" w:cs="宋体"/>
                <w:bCs/>
                <w:color w:val="000000"/>
                <w:kern w:val="0"/>
                <w:sz w:val="24"/>
                <w:szCs w:val="24"/>
              </w:rPr>
              <w:t>3</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9C23B5C">
            <w:pPr>
              <w:widowControl/>
              <w:jc w:val="center"/>
              <w:textAlignment w:val="center"/>
              <w:rPr>
                <w:rFonts w:ascii="宋体" w:hAnsi="宋体" w:cs="宋体"/>
                <w:color w:val="000000"/>
                <w:kern w:val="0"/>
                <w:sz w:val="24"/>
                <w:szCs w:val="24"/>
              </w:rPr>
            </w:pPr>
            <w:r>
              <w:rPr>
                <w:rFonts w:hint="eastAsia" w:ascii="宋体" w:hAnsi="宋体" w:eastAsia="宋体" w:cs="宋体"/>
                <w:color w:val="000000"/>
                <w:kern w:val="0"/>
                <w:sz w:val="24"/>
                <w:szCs w:val="24"/>
              </w:rPr>
              <w:t>西服</w:t>
            </w:r>
            <w:r>
              <w:rPr>
                <w:rFonts w:hint="eastAsia" w:ascii="宋体" w:hAnsi="宋体" w:cs="宋体"/>
                <w:color w:val="000000"/>
                <w:kern w:val="0"/>
                <w:sz w:val="24"/>
                <w:szCs w:val="24"/>
              </w:rPr>
              <w:t>上衣</w:t>
            </w:r>
            <w:r>
              <w:rPr>
                <w:rFonts w:hint="eastAsia" w:ascii="宋体" w:hAnsi="宋体" w:eastAsia="宋体" w:cs="宋体"/>
                <w:color w:val="000000"/>
                <w:kern w:val="0"/>
                <w:sz w:val="24"/>
                <w:szCs w:val="24"/>
              </w:rPr>
              <w:t>（</w:t>
            </w:r>
            <w:r>
              <w:rPr>
                <w:rFonts w:hint="eastAsia" w:ascii="宋体" w:hAnsi="宋体" w:cs="宋体"/>
                <w:color w:val="000000"/>
                <w:kern w:val="0"/>
                <w:sz w:val="24"/>
                <w:szCs w:val="24"/>
              </w:rPr>
              <w:t>女</w:t>
            </w:r>
            <w:r>
              <w:rPr>
                <w:rFonts w:hint="eastAsia" w:ascii="宋体" w:hAnsi="宋体" w:eastAsia="宋体" w:cs="宋体"/>
                <w:color w:val="000000"/>
                <w:kern w:val="0"/>
                <w:sz w:val="24"/>
                <w:szCs w:val="24"/>
              </w:rPr>
              <w:t>）</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616C2D68">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275</w:t>
            </w:r>
          </w:p>
        </w:tc>
      </w:tr>
      <w:tr w14:paraId="10129D2A">
        <w:tblPrEx>
          <w:tblCellMar>
            <w:top w:w="0" w:type="dxa"/>
            <w:left w:w="108" w:type="dxa"/>
            <w:bottom w:w="0" w:type="dxa"/>
            <w:right w:w="108" w:type="dxa"/>
          </w:tblCellMar>
        </w:tblPrEx>
        <w:trPr>
          <w:trHeight w:val="718"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1825B5E2">
            <w:pPr>
              <w:widowControl/>
              <w:jc w:val="center"/>
              <w:textAlignment w:val="center"/>
              <w:rPr>
                <w:rFonts w:ascii="宋体" w:hAnsi="宋体" w:cs="宋体"/>
                <w:bCs/>
                <w:color w:val="000000"/>
                <w:kern w:val="0"/>
                <w:sz w:val="24"/>
                <w:szCs w:val="24"/>
              </w:rPr>
            </w:pPr>
            <w:r>
              <w:rPr>
                <w:rFonts w:hint="eastAsia" w:ascii="宋体" w:hAnsi="宋体" w:cs="宋体"/>
                <w:bCs/>
                <w:color w:val="000000"/>
                <w:kern w:val="0"/>
                <w:sz w:val="24"/>
                <w:szCs w:val="24"/>
              </w:rPr>
              <w:t>4</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08CCA818">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西裤（女）</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72E7C81F">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550</w:t>
            </w:r>
          </w:p>
        </w:tc>
      </w:tr>
      <w:tr w14:paraId="73618F10">
        <w:tblPrEx>
          <w:tblCellMar>
            <w:top w:w="0" w:type="dxa"/>
            <w:left w:w="108" w:type="dxa"/>
            <w:bottom w:w="0" w:type="dxa"/>
            <w:right w:w="108" w:type="dxa"/>
          </w:tblCellMar>
        </w:tblPrEx>
        <w:trPr>
          <w:trHeight w:val="700"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78BFAA38">
            <w:pPr>
              <w:widowControl/>
              <w:jc w:val="center"/>
              <w:textAlignment w:val="center"/>
              <w:rPr>
                <w:rFonts w:ascii="宋体" w:hAnsi="宋体" w:cs="宋体"/>
                <w:bCs/>
                <w:color w:val="000000"/>
                <w:sz w:val="24"/>
                <w:szCs w:val="24"/>
              </w:rPr>
            </w:pPr>
            <w:r>
              <w:rPr>
                <w:rFonts w:hint="eastAsia" w:ascii="宋体" w:hAnsi="宋体" w:cs="宋体"/>
                <w:bCs/>
                <w:color w:val="000000"/>
                <w:sz w:val="24"/>
                <w:szCs w:val="24"/>
              </w:rPr>
              <w:t>5</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F84CF63">
            <w:pPr>
              <w:widowControl/>
              <w:jc w:val="center"/>
              <w:textAlignment w:val="center"/>
              <w:rPr>
                <w:rFonts w:ascii="宋体" w:hAnsi="宋体" w:cs="宋体"/>
                <w:color w:val="000000"/>
                <w:sz w:val="24"/>
                <w:szCs w:val="24"/>
              </w:rPr>
            </w:pPr>
            <w:r>
              <w:rPr>
                <w:rFonts w:hint="eastAsia" w:ascii="宋体" w:hAnsi="宋体" w:eastAsia="宋体" w:cs="宋体"/>
                <w:color w:val="000000"/>
                <w:kern w:val="0"/>
                <w:sz w:val="24"/>
                <w:szCs w:val="24"/>
              </w:rPr>
              <w:t>长袖衬衣（男）</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6CB59BB6">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801</w:t>
            </w:r>
          </w:p>
        </w:tc>
      </w:tr>
      <w:tr w14:paraId="695EC654">
        <w:tblPrEx>
          <w:tblCellMar>
            <w:top w:w="0" w:type="dxa"/>
            <w:left w:w="108" w:type="dxa"/>
            <w:bottom w:w="0" w:type="dxa"/>
            <w:right w:w="108" w:type="dxa"/>
          </w:tblCellMar>
        </w:tblPrEx>
        <w:trPr>
          <w:trHeight w:val="695"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758CF69C">
            <w:pPr>
              <w:widowControl/>
              <w:jc w:val="center"/>
              <w:textAlignment w:val="center"/>
              <w:rPr>
                <w:rFonts w:ascii="宋体" w:hAnsi="宋体" w:cs="宋体"/>
                <w:bCs/>
                <w:color w:val="000000"/>
                <w:sz w:val="24"/>
                <w:szCs w:val="24"/>
              </w:rPr>
            </w:pPr>
            <w:r>
              <w:rPr>
                <w:rFonts w:hint="eastAsia" w:ascii="宋体" w:hAnsi="宋体" w:cs="宋体"/>
                <w:bCs/>
                <w:color w:val="000000"/>
                <w:sz w:val="24"/>
                <w:szCs w:val="24"/>
              </w:rPr>
              <w:t>6</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9FCF42E">
            <w:pPr>
              <w:widowControl/>
              <w:jc w:val="center"/>
              <w:textAlignment w:val="center"/>
              <w:rPr>
                <w:rFonts w:ascii="宋体" w:hAnsi="宋体" w:cs="宋体"/>
                <w:color w:val="000000"/>
                <w:sz w:val="24"/>
                <w:szCs w:val="24"/>
              </w:rPr>
            </w:pPr>
            <w:r>
              <w:rPr>
                <w:rFonts w:hint="eastAsia" w:ascii="宋体" w:hAnsi="宋体" w:eastAsia="宋体" w:cs="宋体"/>
                <w:color w:val="000000"/>
                <w:kern w:val="0"/>
                <w:sz w:val="24"/>
                <w:szCs w:val="24"/>
              </w:rPr>
              <w:t>短袖衬衣（男）</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4D4C7E2D">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801</w:t>
            </w:r>
          </w:p>
        </w:tc>
      </w:tr>
      <w:tr w14:paraId="21E075CD">
        <w:tblPrEx>
          <w:tblCellMar>
            <w:top w:w="0" w:type="dxa"/>
            <w:left w:w="108" w:type="dxa"/>
            <w:bottom w:w="0" w:type="dxa"/>
            <w:right w:w="108" w:type="dxa"/>
          </w:tblCellMar>
        </w:tblPrEx>
        <w:trPr>
          <w:trHeight w:val="691"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33A382BB">
            <w:pPr>
              <w:widowControl/>
              <w:jc w:val="center"/>
              <w:textAlignment w:val="center"/>
              <w:rPr>
                <w:rFonts w:hint="eastAsia" w:ascii="宋体" w:hAnsi="宋体" w:cs="宋体"/>
                <w:bCs/>
                <w:color w:val="000000"/>
                <w:sz w:val="24"/>
                <w:szCs w:val="24"/>
              </w:rPr>
            </w:pPr>
            <w:r>
              <w:rPr>
                <w:rFonts w:hint="eastAsia" w:ascii="宋体" w:hAnsi="宋体" w:cs="宋体"/>
                <w:bCs/>
                <w:color w:val="000000"/>
                <w:sz w:val="24"/>
                <w:szCs w:val="24"/>
              </w:rPr>
              <w:t>7</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83DF5A3">
            <w:pPr>
              <w:widowControl/>
              <w:jc w:val="center"/>
              <w:textAlignment w:val="center"/>
              <w:rPr>
                <w:rFonts w:ascii="宋体" w:hAnsi="宋体" w:cs="宋体"/>
                <w:color w:val="000000"/>
                <w:sz w:val="24"/>
                <w:szCs w:val="24"/>
              </w:rPr>
            </w:pPr>
            <w:r>
              <w:rPr>
                <w:rFonts w:hint="eastAsia" w:ascii="宋体" w:hAnsi="宋体" w:eastAsia="宋体" w:cs="宋体"/>
                <w:color w:val="000000"/>
                <w:kern w:val="0"/>
                <w:sz w:val="24"/>
                <w:szCs w:val="24"/>
              </w:rPr>
              <w:t>长袖衬衣（女）</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70F26B62">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825</w:t>
            </w:r>
          </w:p>
        </w:tc>
      </w:tr>
      <w:tr w14:paraId="59593AEB">
        <w:tblPrEx>
          <w:tblCellMar>
            <w:top w:w="0" w:type="dxa"/>
            <w:left w:w="108" w:type="dxa"/>
            <w:bottom w:w="0" w:type="dxa"/>
            <w:right w:w="108" w:type="dxa"/>
          </w:tblCellMar>
        </w:tblPrEx>
        <w:trPr>
          <w:trHeight w:val="691"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6C7FFA9A">
            <w:pPr>
              <w:widowControl/>
              <w:jc w:val="center"/>
              <w:textAlignment w:val="center"/>
              <w:rPr>
                <w:rFonts w:hint="eastAsia" w:ascii="宋体" w:hAnsi="宋体" w:cs="宋体"/>
                <w:bCs/>
                <w:color w:val="000000"/>
                <w:sz w:val="24"/>
                <w:szCs w:val="24"/>
              </w:rPr>
            </w:pPr>
            <w:r>
              <w:rPr>
                <w:rFonts w:hint="eastAsia" w:ascii="宋体" w:hAnsi="宋体" w:cs="宋体"/>
                <w:bCs/>
                <w:color w:val="000000"/>
                <w:sz w:val="24"/>
                <w:szCs w:val="24"/>
              </w:rPr>
              <w:t>8</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1109BFEA">
            <w:pPr>
              <w:widowControl/>
              <w:jc w:val="center"/>
              <w:textAlignment w:val="center"/>
              <w:rPr>
                <w:rFonts w:ascii="宋体" w:hAnsi="宋体" w:cs="宋体"/>
                <w:color w:val="000000"/>
                <w:sz w:val="24"/>
                <w:szCs w:val="24"/>
              </w:rPr>
            </w:pPr>
            <w:r>
              <w:rPr>
                <w:rFonts w:hint="eastAsia" w:ascii="宋体" w:hAnsi="宋体" w:eastAsia="宋体" w:cs="宋体"/>
                <w:color w:val="000000"/>
                <w:kern w:val="0"/>
                <w:sz w:val="24"/>
                <w:szCs w:val="24"/>
              </w:rPr>
              <w:t>短袖衬衣（女）</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2B025D57">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825</w:t>
            </w:r>
          </w:p>
        </w:tc>
      </w:tr>
      <w:tr w14:paraId="2792EDA6">
        <w:tblPrEx>
          <w:tblCellMar>
            <w:top w:w="0" w:type="dxa"/>
            <w:left w:w="108" w:type="dxa"/>
            <w:bottom w:w="0" w:type="dxa"/>
            <w:right w:w="108" w:type="dxa"/>
          </w:tblCellMar>
        </w:tblPrEx>
        <w:trPr>
          <w:trHeight w:val="691"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209A29EB">
            <w:pPr>
              <w:widowControl/>
              <w:jc w:val="center"/>
              <w:textAlignment w:val="center"/>
              <w:rPr>
                <w:rFonts w:ascii="宋体" w:hAnsi="宋体" w:cs="宋体"/>
                <w:bCs/>
                <w:color w:val="000000"/>
                <w:sz w:val="24"/>
                <w:szCs w:val="24"/>
              </w:rPr>
            </w:pPr>
            <w:r>
              <w:rPr>
                <w:rFonts w:hint="eastAsia" w:ascii="宋体" w:hAnsi="宋体" w:cs="宋体"/>
                <w:bCs/>
                <w:color w:val="000000"/>
                <w:sz w:val="24"/>
                <w:szCs w:val="24"/>
              </w:rPr>
              <w:t>9</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4D5F2807">
            <w:pPr>
              <w:widowControl/>
              <w:jc w:val="center"/>
              <w:textAlignment w:val="center"/>
              <w:rPr>
                <w:rFonts w:ascii="宋体" w:hAnsi="宋体" w:cs="宋体"/>
                <w:color w:val="000000"/>
                <w:sz w:val="24"/>
                <w:szCs w:val="24"/>
              </w:rPr>
            </w:pPr>
            <w:r>
              <w:rPr>
                <w:rFonts w:hint="eastAsia" w:ascii="宋体" w:hAnsi="宋体" w:eastAsia="宋体" w:cs="宋体"/>
                <w:color w:val="000000"/>
                <w:kern w:val="0"/>
                <w:sz w:val="24"/>
                <w:szCs w:val="24"/>
              </w:rPr>
              <w:t>夏裤（</w:t>
            </w:r>
            <w:r>
              <w:rPr>
                <w:rFonts w:hint="eastAsia" w:ascii="宋体" w:hAnsi="宋体" w:cs="宋体"/>
                <w:color w:val="000000"/>
                <w:kern w:val="0"/>
                <w:sz w:val="24"/>
                <w:szCs w:val="24"/>
              </w:rPr>
              <w:t>男</w:t>
            </w:r>
            <w:r>
              <w:rPr>
                <w:rFonts w:hint="eastAsia" w:ascii="宋体" w:hAnsi="宋体" w:eastAsia="宋体" w:cs="宋体"/>
                <w:color w:val="000000"/>
                <w:kern w:val="0"/>
                <w:sz w:val="24"/>
                <w:szCs w:val="24"/>
              </w:rPr>
              <w:t>）</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6553B823">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534</w:t>
            </w:r>
          </w:p>
        </w:tc>
      </w:tr>
      <w:tr w14:paraId="35F40D10">
        <w:tblPrEx>
          <w:tblCellMar>
            <w:top w:w="0" w:type="dxa"/>
            <w:left w:w="108" w:type="dxa"/>
            <w:bottom w:w="0" w:type="dxa"/>
            <w:right w:w="108" w:type="dxa"/>
          </w:tblCellMar>
        </w:tblPrEx>
        <w:trPr>
          <w:trHeight w:val="702"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1970DA86">
            <w:pPr>
              <w:widowControl/>
              <w:jc w:val="center"/>
              <w:textAlignment w:val="center"/>
              <w:rPr>
                <w:rFonts w:ascii="宋体" w:hAnsi="宋体" w:cs="宋体"/>
                <w:bCs/>
                <w:color w:val="000000"/>
                <w:kern w:val="0"/>
                <w:sz w:val="24"/>
                <w:szCs w:val="24"/>
              </w:rPr>
            </w:pPr>
            <w:r>
              <w:rPr>
                <w:rFonts w:hint="eastAsia" w:ascii="宋体" w:hAnsi="宋体" w:cs="宋体"/>
                <w:bCs/>
                <w:color w:val="000000"/>
                <w:kern w:val="0"/>
                <w:sz w:val="24"/>
                <w:szCs w:val="24"/>
              </w:rPr>
              <w:t>10</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7B6DAF84">
            <w:pPr>
              <w:widowControl/>
              <w:jc w:val="center"/>
              <w:textAlignment w:val="center"/>
              <w:rPr>
                <w:rFonts w:ascii="宋体" w:hAnsi="宋体" w:cs="宋体"/>
                <w:color w:val="000000"/>
                <w:kern w:val="0"/>
                <w:sz w:val="24"/>
                <w:szCs w:val="24"/>
              </w:rPr>
            </w:pPr>
            <w:r>
              <w:rPr>
                <w:rFonts w:hint="eastAsia" w:ascii="宋体" w:hAnsi="宋体" w:eastAsia="宋体" w:cs="宋体"/>
                <w:color w:val="000000"/>
                <w:kern w:val="0"/>
                <w:sz w:val="24"/>
                <w:szCs w:val="24"/>
              </w:rPr>
              <w:t>夏裤（</w:t>
            </w:r>
            <w:r>
              <w:rPr>
                <w:rFonts w:hint="eastAsia" w:ascii="宋体" w:hAnsi="宋体" w:cs="宋体"/>
                <w:color w:val="000000"/>
                <w:kern w:val="0"/>
                <w:sz w:val="24"/>
                <w:szCs w:val="24"/>
              </w:rPr>
              <w:t>女</w:t>
            </w:r>
            <w:r>
              <w:rPr>
                <w:rFonts w:hint="eastAsia" w:ascii="宋体" w:hAnsi="宋体" w:eastAsia="宋体" w:cs="宋体"/>
                <w:color w:val="000000"/>
                <w:kern w:val="0"/>
                <w:sz w:val="24"/>
                <w:szCs w:val="24"/>
              </w:rPr>
              <w:t>）</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107D1EEC">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275</w:t>
            </w:r>
          </w:p>
        </w:tc>
      </w:tr>
      <w:tr w14:paraId="38A8A68A">
        <w:tblPrEx>
          <w:tblCellMar>
            <w:top w:w="0" w:type="dxa"/>
            <w:left w:w="108" w:type="dxa"/>
            <w:bottom w:w="0" w:type="dxa"/>
            <w:right w:w="108" w:type="dxa"/>
          </w:tblCellMar>
        </w:tblPrEx>
        <w:trPr>
          <w:trHeight w:val="698"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3E33E711">
            <w:pPr>
              <w:widowControl/>
              <w:jc w:val="center"/>
              <w:textAlignment w:val="center"/>
              <w:rPr>
                <w:rFonts w:ascii="宋体" w:hAnsi="宋体" w:cs="宋体"/>
                <w:bCs/>
                <w:color w:val="000000"/>
                <w:kern w:val="0"/>
                <w:sz w:val="24"/>
                <w:szCs w:val="24"/>
              </w:rPr>
            </w:pPr>
            <w:r>
              <w:rPr>
                <w:rFonts w:hint="eastAsia" w:ascii="宋体" w:hAnsi="宋体" w:cs="宋体"/>
                <w:bCs/>
                <w:color w:val="000000"/>
                <w:kern w:val="0"/>
                <w:sz w:val="24"/>
                <w:szCs w:val="24"/>
              </w:rPr>
              <w:t>11</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3A6E1DB1">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夏裙（女）</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015136CE">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275</w:t>
            </w:r>
          </w:p>
        </w:tc>
      </w:tr>
      <w:tr w14:paraId="1611E9F3">
        <w:tblPrEx>
          <w:tblCellMar>
            <w:top w:w="0" w:type="dxa"/>
            <w:left w:w="108" w:type="dxa"/>
            <w:bottom w:w="0" w:type="dxa"/>
            <w:right w:w="108" w:type="dxa"/>
          </w:tblCellMar>
        </w:tblPrEx>
        <w:trPr>
          <w:trHeight w:val="693" w:hRule="atLeast"/>
        </w:trPr>
        <w:tc>
          <w:tcPr>
            <w:tcW w:w="1140" w:type="dxa"/>
            <w:tcBorders>
              <w:top w:val="single" w:color="000000" w:sz="4" w:space="0"/>
              <w:left w:val="single" w:color="000000" w:sz="8" w:space="0"/>
              <w:bottom w:val="single" w:color="000000" w:sz="4" w:space="0"/>
              <w:right w:val="single" w:color="000000" w:sz="4" w:space="0"/>
            </w:tcBorders>
            <w:noWrap/>
            <w:vAlign w:val="center"/>
          </w:tcPr>
          <w:p w14:paraId="0CAF2C74">
            <w:pPr>
              <w:widowControl/>
              <w:jc w:val="center"/>
              <w:textAlignment w:val="center"/>
              <w:rPr>
                <w:rFonts w:ascii="宋体" w:hAnsi="宋体" w:cs="宋体"/>
                <w:bCs/>
                <w:color w:val="000000"/>
                <w:kern w:val="0"/>
                <w:sz w:val="24"/>
                <w:szCs w:val="24"/>
              </w:rPr>
            </w:pPr>
            <w:r>
              <w:rPr>
                <w:rFonts w:hint="eastAsia" w:ascii="宋体" w:hAnsi="宋体" w:cs="宋体"/>
                <w:bCs/>
                <w:color w:val="000000"/>
                <w:kern w:val="0"/>
                <w:sz w:val="24"/>
                <w:szCs w:val="24"/>
              </w:rPr>
              <w:t>12</w:t>
            </w:r>
          </w:p>
        </w:tc>
        <w:tc>
          <w:tcPr>
            <w:tcW w:w="2670" w:type="dxa"/>
            <w:tcBorders>
              <w:top w:val="single" w:color="000000" w:sz="4" w:space="0"/>
              <w:left w:val="single" w:color="000000" w:sz="4" w:space="0"/>
              <w:bottom w:val="single" w:color="000000" w:sz="4" w:space="0"/>
              <w:right w:val="single" w:color="000000" w:sz="4" w:space="0"/>
            </w:tcBorders>
            <w:noWrap/>
            <w:vAlign w:val="center"/>
          </w:tcPr>
          <w:p w14:paraId="645ED5A9">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女马甲</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58D0CAA7">
            <w:pPr>
              <w:widowControl/>
              <w:jc w:val="center"/>
              <w:textAlignment w:val="center"/>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275</w:t>
            </w:r>
          </w:p>
        </w:tc>
      </w:tr>
    </w:tbl>
    <w:p w14:paraId="712E81DA">
      <w:pPr>
        <w:spacing w:line="360" w:lineRule="auto"/>
        <w:rPr>
          <w:rFonts w:ascii="宋体" w:hAnsi="宋体" w:cs="宋体"/>
          <w:b/>
          <w:kern w:val="0"/>
          <w:sz w:val="28"/>
          <w:szCs w:val="28"/>
        </w:rPr>
        <w:sectPr>
          <w:headerReference r:id="rId4" w:type="first"/>
          <w:headerReference r:id="rId3" w:type="default"/>
          <w:pgSz w:w="11906" w:h="16838"/>
          <w:pgMar w:top="1440" w:right="1701" w:bottom="1440" w:left="1701" w:header="851" w:footer="992" w:gutter="0"/>
          <w:cols w:space="720" w:num="1"/>
          <w:titlePg/>
          <w:docGrid w:type="lines" w:linePitch="312" w:charSpace="0"/>
        </w:sectPr>
      </w:pPr>
    </w:p>
    <w:p w14:paraId="22DA7791">
      <w:pPr>
        <w:spacing w:line="360" w:lineRule="auto"/>
        <w:rPr>
          <w:rFonts w:ascii="宋体" w:hAnsi="宋体" w:cs="宋体"/>
          <w:b/>
          <w:kern w:val="0"/>
          <w:sz w:val="28"/>
          <w:szCs w:val="28"/>
        </w:rPr>
      </w:pPr>
    </w:p>
    <w:p w14:paraId="3E285211">
      <w:pPr>
        <w:spacing w:line="360" w:lineRule="auto"/>
        <w:jc w:val="center"/>
        <w:rPr>
          <w:rFonts w:ascii="宋体" w:hAnsi="宋体" w:cs="宋体"/>
          <w:b/>
          <w:kern w:val="0"/>
          <w:sz w:val="28"/>
          <w:szCs w:val="28"/>
        </w:rPr>
      </w:pPr>
      <w:r>
        <w:rPr>
          <w:rFonts w:hint="eastAsia" w:ascii="宋体" w:hAnsi="宋体" w:eastAsia="宋体" w:cs="宋体"/>
          <w:b/>
          <w:kern w:val="0"/>
          <w:sz w:val="28"/>
          <w:szCs w:val="28"/>
        </w:rPr>
        <w:t>男士西服上衣</w:t>
      </w:r>
    </w:p>
    <w:p w14:paraId="339BAFBA">
      <w:pPr>
        <w:pStyle w:val="3"/>
        <w:ind w:firstLine="640"/>
      </w:pPr>
    </w:p>
    <w:p w14:paraId="64245F9B">
      <w:r>
        <w:rPr>
          <w:rFonts w:hint="eastAsia"/>
          <w:lang w:val="en-US" w:eastAsia="zh-CN"/>
        </w:rPr>
        <w:t xml:space="preserve">              </w:t>
      </w:r>
      <w:r>
        <w:drawing>
          <wp:inline distT="0" distB="0" distL="114300" distR="114300">
            <wp:extent cx="1835785" cy="2178685"/>
            <wp:effectExtent l="0" t="0" r="12065" b="12065"/>
            <wp:docPr id="1477934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34779"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5785" cy="217868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835785" cy="2170430"/>
            <wp:effectExtent l="0" t="0" r="12065" b="1270"/>
            <wp:docPr id="141141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1735"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835785" cy="2170430"/>
                    </a:xfrm>
                    <a:prstGeom prst="rect">
                      <a:avLst/>
                    </a:prstGeom>
                    <a:noFill/>
                    <a:ln>
                      <a:noFill/>
                    </a:ln>
                  </pic:spPr>
                </pic:pic>
              </a:graphicData>
            </a:graphic>
          </wp:inline>
        </w:drawing>
      </w:r>
    </w:p>
    <w:p w14:paraId="6C89DD25"/>
    <w:p w14:paraId="03DDAB1A">
      <w:pPr>
        <w:pStyle w:val="3"/>
        <w:ind w:firstLine="480"/>
        <w:rPr>
          <w:rFonts w:hint="eastAsia"/>
          <w:kern w:val="0"/>
          <w:sz w:val="24"/>
          <w:szCs w:val="24"/>
        </w:rPr>
      </w:pPr>
      <w:r>
        <w:rPr>
          <w:rFonts w:hint="eastAsia"/>
          <w:kern w:val="0"/>
          <w:sz w:val="24"/>
          <w:szCs w:val="24"/>
        </w:rPr>
        <w:t>工艺说明：半麻衬工艺</w:t>
      </w:r>
    </w:p>
    <w:p w14:paraId="22C9156C">
      <w:pPr>
        <w:pStyle w:val="3"/>
        <w:ind w:firstLine="480"/>
        <w:rPr>
          <w:rFonts w:hint="eastAsia"/>
          <w:kern w:val="0"/>
          <w:sz w:val="24"/>
          <w:szCs w:val="24"/>
        </w:rPr>
      </w:pPr>
      <w:r>
        <w:rPr>
          <w:rFonts w:hint="eastAsia"/>
          <w:kern w:val="0"/>
          <w:sz w:val="24"/>
          <w:szCs w:val="24"/>
        </w:rPr>
        <w:t>款式说明：单排二扣双开衩，平驳头宽7.5，下摆圆角，大挂面，面袋D型套结。</w:t>
      </w:r>
    </w:p>
    <w:p w14:paraId="3B5584AA">
      <w:pPr>
        <w:pStyle w:val="3"/>
        <w:ind w:firstLine="0" w:firstLineChars="0"/>
      </w:pPr>
    </w:p>
    <w:p w14:paraId="108C9FBD">
      <w:pPr>
        <w:pStyle w:val="3"/>
        <w:ind w:firstLine="0" w:firstLineChars="0"/>
      </w:pPr>
    </w:p>
    <w:p w14:paraId="6EEAE4C5">
      <w:pPr>
        <w:spacing w:line="360" w:lineRule="auto"/>
        <w:rPr>
          <w:rFonts w:hint="eastAsia" w:ascii="宋体" w:hAnsi="宋体" w:eastAsia="宋体" w:cs="宋体"/>
          <w:b/>
          <w:kern w:val="0"/>
          <w:sz w:val="28"/>
          <w:szCs w:val="28"/>
        </w:rPr>
      </w:pPr>
    </w:p>
    <w:p w14:paraId="3D51B7DC">
      <w:pPr>
        <w:spacing w:line="360" w:lineRule="auto"/>
        <w:jc w:val="center"/>
        <w:rPr>
          <w:rFonts w:ascii="宋体" w:hAnsi="宋体" w:cs="宋体"/>
          <w:b/>
          <w:kern w:val="0"/>
          <w:sz w:val="28"/>
          <w:szCs w:val="28"/>
        </w:rPr>
      </w:pPr>
      <w:r>
        <w:rPr>
          <w:rFonts w:hint="eastAsia" w:ascii="宋体" w:hAnsi="宋体" w:eastAsia="宋体" w:cs="宋体"/>
          <w:b/>
          <w:kern w:val="0"/>
          <w:sz w:val="28"/>
          <w:szCs w:val="28"/>
        </w:rPr>
        <w:t>男士西裤（夏裤）</w:t>
      </w:r>
    </w:p>
    <w:p w14:paraId="7AECC43E">
      <w:pPr>
        <w:pStyle w:val="3"/>
        <w:ind w:firstLine="640"/>
      </w:pPr>
      <w:r>
        <w:rPr>
          <w:rFonts w:hint="eastAsia"/>
          <w:lang w:val="en-US" w:eastAsia="zh-CN"/>
        </w:rPr>
        <w:t xml:space="preserve">     </w:t>
      </w:r>
      <w:r>
        <w:drawing>
          <wp:inline distT="0" distB="0" distL="114300" distR="114300">
            <wp:extent cx="1894840" cy="2486660"/>
            <wp:effectExtent l="0" t="0" r="10160" b="8890"/>
            <wp:docPr id="1972206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0644"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4840" cy="248666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845945" cy="2473325"/>
            <wp:effectExtent l="0" t="0" r="1905" b="3175"/>
            <wp:docPr id="1882965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65024"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845945" cy="2473325"/>
                    </a:xfrm>
                    <a:prstGeom prst="rect">
                      <a:avLst/>
                    </a:prstGeom>
                  </pic:spPr>
                </pic:pic>
              </a:graphicData>
            </a:graphic>
          </wp:inline>
        </w:drawing>
      </w:r>
    </w:p>
    <w:p w14:paraId="409B7ACE">
      <w:pPr>
        <w:pStyle w:val="3"/>
        <w:ind w:firstLine="480"/>
        <w:rPr>
          <w:rFonts w:hint="eastAsia"/>
          <w:kern w:val="0"/>
          <w:sz w:val="24"/>
          <w:szCs w:val="24"/>
        </w:rPr>
      </w:pPr>
      <w:r>
        <w:rPr>
          <w:rFonts w:hint="eastAsia"/>
          <w:kern w:val="0"/>
          <w:sz w:val="24"/>
          <w:szCs w:val="24"/>
        </w:rPr>
        <w:t>工艺说明：男西筒裤，前袋斜插袋，防滑腰，裤脚加防磨条。</w:t>
      </w:r>
    </w:p>
    <w:p w14:paraId="0632AB49">
      <w:pPr>
        <w:spacing w:line="360" w:lineRule="auto"/>
        <w:rPr>
          <w:rFonts w:ascii="宋体" w:hAnsi="宋体" w:cs="宋体"/>
          <w:b/>
          <w:kern w:val="0"/>
          <w:sz w:val="28"/>
          <w:szCs w:val="28"/>
        </w:rPr>
      </w:pPr>
    </w:p>
    <w:p w14:paraId="217B9A69">
      <w:pPr>
        <w:spacing w:line="360" w:lineRule="auto"/>
        <w:ind w:firstLine="2530" w:firstLineChars="900"/>
        <w:rPr>
          <w:rFonts w:ascii="宋体" w:hAnsi="宋体" w:eastAsia="宋体" w:cs="宋体"/>
          <w:b/>
          <w:kern w:val="0"/>
          <w:sz w:val="28"/>
          <w:szCs w:val="28"/>
        </w:rPr>
      </w:pPr>
    </w:p>
    <w:p w14:paraId="23BD3730">
      <w:pPr>
        <w:spacing w:line="360" w:lineRule="auto"/>
        <w:jc w:val="center"/>
        <w:rPr>
          <w:rFonts w:hint="eastAsia" w:ascii="宋体" w:hAnsi="宋体" w:eastAsia="宋体" w:cs="宋体"/>
          <w:b/>
          <w:kern w:val="0"/>
          <w:sz w:val="28"/>
          <w:szCs w:val="28"/>
        </w:rPr>
      </w:pPr>
    </w:p>
    <w:p w14:paraId="32EEA69D">
      <w:pPr>
        <w:spacing w:line="360" w:lineRule="auto"/>
        <w:jc w:val="center"/>
        <w:rPr>
          <w:rFonts w:ascii="宋体" w:hAnsi="宋体" w:cs="宋体"/>
          <w:b/>
          <w:kern w:val="0"/>
          <w:sz w:val="28"/>
          <w:szCs w:val="28"/>
        </w:rPr>
      </w:pPr>
      <w:r>
        <w:rPr>
          <w:rFonts w:hint="eastAsia" w:ascii="宋体" w:hAnsi="宋体" w:eastAsia="宋体" w:cs="宋体"/>
          <w:b/>
          <w:kern w:val="0"/>
          <w:sz w:val="28"/>
          <w:szCs w:val="28"/>
        </w:rPr>
        <w:t>男士长袖（短袖）衬衣</w:t>
      </w:r>
    </w:p>
    <w:p w14:paraId="6BE46C2A">
      <w:pPr>
        <w:ind w:firstLine="315"/>
      </w:pPr>
    </w:p>
    <w:p w14:paraId="157821D2">
      <w:pPr>
        <w:ind w:firstLine="315"/>
      </w:pPr>
      <w:r>
        <w:drawing>
          <wp:anchor distT="0" distB="0" distL="114300" distR="114300" simplePos="0" relativeHeight="251659264" behindDoc="0" locked="0" layoutInCell="1" allowOverlap="1">
            <wp:simplePos x="0" y="0"/>
            <wp:positionH relativeFrom="column">
              <wp:posOffset>3102610</wp:posOffset>
            </wp:positionH>
            <wp:positionV relativeFrom="paragraph">
              <wp:posOffset>5715</wp:posOffset>
            </wp:positionV>
            <wp:extent cx="1805940" cy="2176780"/>
            <wp:effectExtent l="0" t="0" r="3810" b="13970"/>
            <wp:wrapSquare wrapText="bothSides"/>
            <wp:docPr id="2098904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04598"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5940" cy="2176780"/>
                    </a:xfrm>
                    <a:prstGeom prst="rect">
                      <a:avLst/>
                    </a:prstGeom>
                  </pic:spPr>
                </pic:pic>
              </a:graphicData>
            </a:graphic>
          </wp:anchor>
        </w:drawing>
      </w:r>
      <w:r>
        <w:rPr>
          <w:rFonts w:hint="eastAsia"/>
          <w:lang w:val="en-US" w:eastAsia="zh-CN"/>
        </w:rPr>
        <w:t xml:space="preserve">        </w:t>
      </w:r>
      <w:r>
        <w:drawing>
          <wp:inline distT="0" distB="0" distL="114300" distR="114300">
            <wp:extent cx="1821815" cy="2174240"/>
            <wp:effectExtent l="0" t="0" r="6985" b="16510"/>
            <wp:docPr id="1336220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2045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1815" cy="2174240"/>
                    </a:xfrm>
                    <a:prstGeom prst="rect">
                      <a:avLst/>
                    </a:prstGeom>
                  </pic:spPr>
                </pic:pic>
              </a:graphicData>
            </a:graphic>
          </wp:inline>
        </w:drawing>
      </w:r>
    </w:p>
    <w:p w14:paraId="31AAC200">
      <w:pPr>
        <w:pStyle w:val="3"/>
        <w:ind w:firstLine="640"/>
      </w:pPr>
    </w:p>
    <w:p w14:paraId="740B5918">
      <w:pPr>
        <w:pStyle w:val="3"/>
        <w:ind w:firstLine="0" w:firstLineChars="0"/>
      </w:pPr>
      <w:r>
        <w:rPr>
          <w:rFonts w:hint="eastAsia"/>
          <w:lang w:val="en-US" w:eastAsia="zh-CN"/>
        </w:rPr>
        <w:t xml:space="preserve">      </w:t>
      </w:r>
      <w:r>
        <w:drawing>
          <wp:inline distT="0" distB="0" distL="114300" distR="114300">
            <wp:extent cx="1985645" cy="2178050"/>
            <wp:effectExtent l="0" t="0" r="14605" b="12700"/>
            <wp:docPr id="397286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86661"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5645" cy="2178050"/>
                    </a:xfrm>
                    <a:prstGeom prst="rect">
                      <a:avLst/>
                    </a:prstGeom>
                  </pic:spPr>
                </pic:pic>
              </a:graphicData>
            </a:graphic>
          </wp:inline>
        </w:drawing>
      </w:r>
      <w:r>
        <w:rPr>
          <w:rFonts w:hint="eastAsia"/>
          <w:lang w:val="en-US" w:eastAsia="zh-CN"/>
        </w:rPr>
        <w:t xml:space="preserve">    </w:t>
      </w:r>
      <w:r>
        <w:drawing>
          <wp:inline distT="0" distB="0" distL="114300" distR="114300">
            <wp:extent cx="1964690" cy="2184400"/>
            <wp:effectExtent l="0" t="0" r="16510" b="6350"/>
            <wp:docPr id="13800526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52654" name="图片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964690" cy="2184400"/>
                    </a:xfrm>
                    <a:prstGeom prst="rect">
                      <a:avLst/>
                    </a:prstGeom>
                  </pic:spPr>
                </pic:pic>
              </a:graphicData>
            </a:graphic>
          </wp:inline>
        </w:drawing>
      </w:r>
    </w:p>
    <w:p w14:paraId="57251A06"/>
    <w:p w14:paraId="199C2CA0">
      <w:pPr>
        <w:pStyle w:val="3"/>
        <w:ind w:firstLine="480"/>
        <w:rPr>
          <w:kern w:val="0"/>
          <w:sz w:val="24"/>
          <w:szCs w:val="24"/>
        </w:rPr>
      </w:pPr>
      <w:r>
        <w:rPr>
          <w:rFonts w:hint="eastAsia"/>
          <w:kern w:val="0"/>
          <w:sz w:val="24"/>
          <w:szCs w:val="24"/>
        </w:rPr>
        <w:t>工艺说明：男长衬正装方领，成衣免烫，钉扣子需绕扣绑定缝纫线制作，门里襟3.2cm明贴襟，六角袖口活动便利，不易脏；后片有腰省更有型。</w:t>
      </w:r>
    </w:p>
    <w:p w14:paraId="20E2A67D">
      <w:pPr>
        <w:pStyle w:val="3"/>
        <w:ind w:firstLine="480"/>
        <w:rPr>
          <w:kern w:val="0"/>
          <w:sz w:val="24"/>
          <w:szCs w:val="24"/>
        </w:rPr>
      </w:pPr>
      <w:r>
        <w:rPr>
          <w:rFonts w:hint="eastAsia"/>
          <w:kern w:val="0"/>
          <w:sz w:val="24"/>
          <w:szCs w:val="24"/>
        </w:rPr>
        <w:t>男短衬正装方领，</w:t>
      </w:r>
      <w:r>
        <w:rPr>
          <w:rFonts w:hint="eastAsia"/>
          <w:kern w:val="0"/>
          <w:sz w:val="24"/>
          <w:szCs w:val="24"/>
          <w:lang w:eastAsia="zh-CN"/>
        </w:rPr>
        <w:t>成衣免烫，</w:t>
      </w:r>
      <w:r>
        <w:rPr>
          <w:rFonts w:hint="eastAsia"/>
          <w:kern w:val="0"/>
          <w:sz w:val="24"/>
          <w:szCs w:val="24"/>
        </w:rPr>
        <w:t>钉扣子需绕扣绑定缝纫线制作，门里襟3.</w:t>
      </w:r>
      <w:r>
        <w:rPr>
          <w:rFonts w:hint="eastAsia"/>
          <w:kern w:val="0"/>
          <w:sz w:val="24"/>
          <w:szCs w:val="24"/>
          <w:lang w:val="en-US" w:eastAsia="zh-CN"/>
        </w:rPr>
        <w:t>2</w:t>
      </w:r>
      <w:r>
        <w:rPr>
          <w:rFonts w:hint="eastAsia"/>
          <w:kern w:val="0"/>
          <w:sz w:val="24"/>
          <w:szCs w:val="24"/>
        </w:rPr>
        <w:t>cm明贴襟，后片有腰省更有型。</w:t>
      </w:r>
    </w:p>
    <w:p w14:paraId="1DA4C2FC">
      <w:pPr>
        <w:pStyle w:val="3"/>
        <w:ind w:firstLine="480"/>
        <w:rPr>
          <w:kern w:val="0"/>
          <w:sz w:val="24"/>
          <w:szCs w:val="24"/>
        </w:rPr>
      </w:pPr>
    </w:p>
    <w:p w14:paraId="5A7E16CA"/>
    <w:p w14:paraId="28FE90AD">
      <w:pPr>
        <w:pStyle w:val="3"/>
        <w:ind w:firstLine="640"/>
      </w:pPr>
    </w:p>
    <w:p w14:paraId="14FA11C3"/>
    <w:p w14:paraId="5E12C169">
      <w:pPr>
        <w:pStyle w:val="3"/>
        <w:ind w:firstLine="640"/>
      </w:pPr>
    </w:p>
    <w:p w14:paraId="26EC2881"/>
    <w:p w14:paraId="1E0FE60C"/>
    <w:p w14:paraId="4E4667BD"/>
    <w:p w14:paraId="46C2F920"/>
    <w:p w14:paraId="1EB269F9">
      <w:pPr>
        <w:pStyle w:val="3"/>
        <w:ind w:firstLine="0" w:firstLineChars="0"/>
      </w:pPr>
    </w:p>
    <w:p w14:paraId="6D242E1D">
      <w:pPr>
        <w:spacing w:line="360" w:lineRule="auto"/>
        <w:ind w:firstLine="3092" w:firstLineChars="1100"/>
        <w:rPr>
          <w:rFonts w:ascii="宋体" w:hAnsi="宋体" w:eastAsia="宋体" w:cs="宋体"/>
          <w:b/>
          <w:kern w:val="0"/>
          <w:sz w:val="28"/>
          <w:szCs w:val="28"/>
        </w:rPr>
      </w:pPr>
    </w:p>
    <w:p w14:paraId="06C38E5A">
      <w:pPr>
        <w:spacing w:line="360" w:lineRule="auto"/>
        <w:jc w:val="center"/>
        <w:rPr>
          <w:rFonts w:hint="eastAsia" w:ascii="宋体" w:hAnsi="宋体" w:eastAsia="宋体" w:cs="宋体"/>
          <w:b/>
          <w:kern w:val="0"/>
          <w:sz w:val="28"/>
          <w:szCs w:val="28"/>
        </w:rPr>
      </w:pPr>
      <w:r>
        <w:rPr>
          <w:rFonts w:hint="eastAsia" w:ascii="宋体" w:hAnsi="宋体" w:eastAsia="宋体" w:cs="宋体"/>
          <w:b/>
          <w:kern w:val="0"/>
          <w:sz w:val="28"/>
          <w:szCs w:val="28"/>
        </w:rPr>
        <w:t>女士西服上衣</w:t>
      </w:r>
    </w:p>
    <w:p w14:paraId="15EA1971">
      <w:pPr>
        <w:spacing w:line="360" w:lineRule="auto"/>
        <w:jc w:val="center"/>
        <w:rPr>
          <w:rFonts w:hint="eastAsia" w:ascii="宋体" w:hAnsi="宋体" w:eastAsia="宋体" w:cs="宋体"/>
          <w:b/>
          <w:kern w:val="0"/>
          <w:sz w:val="28"/>
          <w:szCs w:val="28"/>
        </w:rPr>
      </w:pPr>
    </w:p>
    <w:p w14:paraId="66AED924">
      <w:r>
        <w:rPr>
          <w:rFonts w:hint="eastAsia"/>
          <w:lang w:val="en-US" w:eastAsia="zh-CN"/>
        </w:rPr>
        <w:t xml:space="preserve">         </w:t>
      </w:r>
      <w:r>
        <w:drawing>
          <wp:inline distT="0" distB="0" distL="0" distR="0">
            <wp:extent cx="1812925" cy="2183130"/>
            <wp:effectExtent l="0" t="0" r="15875" b="7620"/>
            <wp:docPr id="16720712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71274" name="图片 1"/>
                    <pic:cNvPicPr>
                      <a:picLocks noChangeAspect="1"/>
                    </pic:cNvPicPr>
                  </pic:nvPicPr>
                  <pic:blipFill>
                    <a:blip r:embed="rId15"/>
                    <a:stretch>
                      <a:fillRect/>
                    </a:stretch>
                  </pic:blipFill>
                  <pic:spPr>
                    <a:xfrm>
                      <a:off x="0" y="0"/>
                      <a:ext cx="1812925" cy="2183130"/>
                    </a:xfrm>
                    <a:prstGeom prst="rect">
                      <a:avLst/>
                    </a:prstGeom>
                  </pic:spPr>
                </pic:pic>
              </a:graphicData>
            </a:graphic>
          </wp:inline>
        </w:drawing>
      </w:r>
      <w:r>
        <w:rPr>
          <w:rFonts w:hint="eastAsia"/>
          <w:lang w:val="en-US" w:eastAsia="zh-CN"/>
        </w:rPr>
        <w:t xml:space="preserve">       </w:t>
      </w:r>
      <w:r>
        <w:drawing>
          <wp:inline distT="0" distB="0" distL="114300" distR="114300">
            <wp:extent cx="1814195" cy="2174240"/>
            <wp:effectExtent l="0" t="0" r="14605" b="16510"/>
            <wp:docPr id="316856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56520" name="图片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814195" cy="2174240"/>
                    </a:xfrm>
                    <a:prstGeom prst="rect">
                      <a:avLst/>
                    </a:prstGeom>
                  </pic:spPr>
                </pic:pic>
              </a:graphicData>
            </a:graphic>
          </wp:inline>
        </w:drawing>
      </w:r>
    </w:p>
    <w:p w14:paraId="23A68ADA">
      <w:pPr>
        <w:pStyle w:val="3"/>
        <w:ind w:firstLine="480"/>
        <w:rPr>
          <w:rFonts w:hint="eastAsia"/>
          <w:kern w:val="0"/>
          <w:sz w:val="24"/>
          <w:szCs w:val="24"/>
        </w:rPr>
      </w:pPr>
    </w:p>
    <w:p w14:paraId="203445D7">
      <w:pPr>
        <w:pStyle w:val="3"/>
        <w:ind w:firstLine="480"/>
        <w:rPr>
          <w:rFonts w:hint="eastAsia"/>
          <w:kern w:val="0"/>
          <w:sz w:val="24"/>
          <w:szCs w:val="24"/>
        </w:rPr>
      </w:pPr>
      <w:r>
        <w:rPr>
          <w:rFonts w:hint="eastAsia"/>
          <w:kern w:val="0"/>
          <w:sz w:val="24"/>
          <w:szCs w:val="24"/>
        </w:rPr>
        <w:t>工艺说明：单排一扣双开衩，平驳领，下摆圆角。</w:t>
      </w:r>
    </w:p>
    <w:p w14:paraId="5FAB3721">
      <w:pPr>
        <w:pStyle w:val="3"/>
        <w:ind w:firstLine="480"/>
        <w:rPr>
          <w:rFonts w:hint="eastAsia"/>
          <w:kern w:val="0"/>
          <w:sz w:val="24"/>
          <w:szCs w:val="24"/>
        </w:rPr>
      </w:pPr>
    </w:p>
    <w:p w14:paraId="7AA495FE">
      <w:pPr>
        <w:pStyle w:val="3"/>
        <w:ind w:firstLine="480"/>
        <w:rPr>
          <w:rFonts w:hint="eastAsia"/>
          <w:kern w:val="0"/>
          <w:sz w:val="24"/>
          <w:szCs w:val="24"/>
        </w:rPr>
      </w:pPr>
    </w:p>
    <w:p w14:paraId="5952CFD1">
      <w:pPr>
        <w:pStyle w:val="3"/>
        <w:ind w:firstLine="480"/>
        <w:rPr>
          <w:rFonts w:hint="eastAsia"/>
          <w:kern w:val="0"/>
          <w:sz w:val="24"/>
          <w:szCs w:val="24"/>
        </w:rPr>
      </w:pPr>
    </w:p>
    <w:p w14:paraId="04E54550">
      <w:pPr>
        <w:spacing w:line="360" w:lineRule="auto"/>
        <w:rPr>
          <w:rFonts w:ascii="宋体" w:hAnsi="宋体" w:cs="宋体"/>
          <w:b/>
          <w:kern w:val="0"/>
          <w:sz w:val="28"/>
          <w:szCs w:val="28"/>
        </w:rPr>
      </w:pPr>
    </w:p>
    <w:p w14:paraId="6C48DC9E">
      <w:pPr>
        <w:spacing w:line="360" w:lineRule="auto"/>
        <w:jc w:val="center"/>
        <w:rPr>
          <w:rFonts w:ascii="宋体" w:hAnsi="宋体" w:cs="宋体"/>
          <w:b/>
          <w:kern w:val="0"/>
          <w:sz w:val="28"/>
          <w:szCs w:val="28"/>
        </w:rPr>
      </w:pPr>
      <w:r>
        <w:rPr>
          <w:rFonts w:hint="eastAsia" w:ascii="宋体" w:hAnsi="宋体" w:eastAsia="宋体" w:cs="宋体"/>
          <w:b/>
          <w:kern w:val="0"/>
          <w:sz w:val="28"/>
          <w:szCs w:val="28"/>
        </w:rPr>
        <w:t>女士西裤（夏裤）</w:t>
      </w:r>
    </w:p>
    <w:p w14:paraId="0481C434">
      <w:r>
        <w:rPr>
          <w:rFonts w:hint="eastAsia"/>
          <w:lang w:val="en-US" w:eastAsia="zh-CN"/>
        </w:rPr>
        <w:t xml:space="preserve">                             </w:t>
      </w:r>
      <w:r>
        <w:drawing>
          <wp:inline distT="0" distB="0" distL="114300" distR="114300">
            <wp:extent cx="1805305" cy="2252345"/>
            <wp:effectExtent l="0" t="0" r="4445" b="14605"/>
            <wp:docPr id="1825579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79799" name="图片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805305" cy="2252345"/>
                    </a:xfrm>
                    <a:prstGeom prst="rect">
                      <a:avLst/>
                    </a:prstGeom>
                  </pic:spPr>
                </pic:pic>
              </a:graphicData>
            </a:graphic>
          </wp:inline>
        </w:drawing>
      </w:r>
    </w:p>
    <w:p w14:paraId="7BB3B4C2"/>
    <w:p w14:paraId="4F43E29A">
      <w:pPr>
        <w:pStyle w:val="3"/>
        <w:ind w:firstLine="480"/>
        <w:rPr>
          <w:rFonts w:hint="eastAsia"/>
          <w:kern w:val="0"/>
          <w:sz w:val="24"/>
          <w:szCs w:val="24"/>
        </w:rPr>
      </w:pPr>
      <w:r>
        <w:rPr>
          <w:rFonts w:hint="eastAsia"/>
          <w:kern w:val="0"/>
          <w:sz w:val="24"/>
          <w:szCs w:val="24"/>
        </w:rPr>
        <w:t>工艺说明：女西直筒裤，无省裤，前袋斜插袋，弧形腰，裤脚加防磨条。</w:t>
      </w:r>
    </w:p>
    <w:p w14:paraId="13CA3E50">
      <w:pPr>
        <w:pStyle w:val="3"/>
        <w:ind w:firstLine="480"/>
        <w:rPr>
          <w:rFonts w:hint="eastAsia"/>
          <w:kern w:val="0"/>
          <w:sz w:val="24"/>
          <w:szCs w:val="24"/>
        </w:rPr>
      </w:pPr>
    </w:p>
    <w:p w14:paraId="59F921C0">
      <w:pPr>
        <w:spacing w:line="360" w:lineRule="auto"/>
        <w:rPr>
          <w:rFonts w:ascii="宋体" w:hAnsi="宋体" w:cs="宋体"/>
          <w:b/>
          <w:kern w:val="0"/>
          <w:sz w:val="28"/>
          <w:szCs w:val="28"/>
        </w:rPr>
      </w:pPr>
    </w:p>
    <w:p w14:paraId="76F2FD84">
      <w:pPr>
        <w:spacing w:line="360" w:lineRule="auto"/>
        <w:jc w:val="center"/>
        <w:rPr>
          <w:rFonts w:hint="eastAsia" w:ascii="宋体" w:hAnsi="宋体" w:eastAsia="宋体" w:cs="宋体"/>
          <w:b/>
          <w:kern w:val="0"/>
          <w:sz w:val="28"/>
          <w:szCs w:val="28"/>
        </w:rPr>
      </w:pPr>
    </w:p>
    <w:p w14:paraId="06E107F5">
      <w:pPr>
        <w:spacing w:line="360" w:lineRule="auto"/>
        <w:jc w:val="center"/>
        <w:rPr>
          <w:rFonts w:hint="eastAsia" w:ascii="宋体" w:hAnsi="宋体" w:eastAsia="宋体" w:cs="宋体"/>
          <w:b/>
          <w:kern w:val="0"/>
          <w:sz w:val="28"/>
          <w:szCs w:val="28"/>
        </w:rPr>
      </w:pPr>
    </w:p>
    <w:p w14:paraId="2E278F5B">
      <w:pPr>
        <w:spacing w:line="360" w:lineRule="auto"/>
        <w:jc w:val="center"/>
        <w:rPr>
          <w:rFonts w:ascii="宋体" w:hAnsi="宋体" w:cs="宋体"/>
          <w:b/>
          <w:kern w:val="0"/>
          <w:sz w:val="28"/>
          <w:szCs w:val="28"/>
        </w:rPr>
      </w:pPr>
      <w:r>
        <w:rPr>
          <w:rFonts w:hint="eastAsia" w:ascii="宋体" w:hAnsi="宋体" w:eastAsia="宋体" w:cs="宋体"/>
          <w:b/>
          <w:kern w:val="0"/>
          <w:sz w:val="28"/>
          <w:szCs w:val="28"/>
        </w:rPr>
        <w:t>女士长袖（短袖）衬衣</w:t>
      </w:r>
    </w:p>
    <w:p w14:paraId="1C8A23C0">
      <w:pPr>
        <w:pStyle w:val="3"/>
        <w:ind w:firstLine="640"/>
      </w:pPr>
      <w:r>
        <w:rPr>
          <w:rFonts w:hint="eastAsia" w:ascii="宋体" w:hAnsi="宋体" w:cs="宋体"/>
          <w:color w:val="000000"/>
          <w:kern w:val="0"/>
          <w:sz w:val="24"/>
          <w:lang w:val="en-US" w:eastAsia="zh-CN"/>
        </w:rPr>
        <w:t xml:space="preserve">    </w:t>
      </w:r>
      <w:r>
        <w:rPr>
          <w:rFonts w:ascii="宋体" w:hAnsi="宋体" w:cs="宋体"/>
          <w:color w:val="000000"/>
          <w:kern w:val="0"/>
          <w:sz w:val="24"/>
        </w:rPr>
        <w:drawing>
          <wp:inline distT="0" distB="0" distL="114300" distR="114300">
            <wp:extent cx="1811020" cy="2185035"/>
            <wp:effectExtent l="0" t="0" r="17780" b="5715"/>
            <wp:docPr id="689897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97300"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811020" cy="2185035"/>
                    </a:xfrm>
                    <a:prstGeom prst="rect">
                      <a:avLst/>
                    </a:prstGeom>
                    <a:noFill/>
                    <a:ln>
                      <a:noFill/>
                    </a:ln>
                  </pic:spPr>
                </pic:pic>
              </a:graphicData>
            </a:graphic>
          </wp:inline>
        </w:drawing>
      </w:r>
      <w:r>
        <w:rPr>
          <w:rFonts w:hint="eastAsia" w:ascii="宋体" w:hAnsi="宋体" w:cs="宋体"/>
          <w:color w:val="000000"/>
          <w:kern w:val="0"/>
          <w:sz w:val="24"/>
          <w:lang w:val="en-US" w:eastAsia="zh-CN"/>
        </w:rPr>
        <w:t xml:space="preserve">        </w:t>
      </w:r>
      <w:r>
        <w:drawing>
          <wp:inline distT="0" distB="0" distL="114300" distR="114300">
            <wp:extent cx="1822450" cy="2178685"/>
            <wp:effectExtent l="0" t="0" r="6350" b="12065"/>
            <wp:docPr id="9731003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00398" name="图片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822450" cy="2178685"/>
                    </a:xfrm>
                    <a:prstGeom prst="rect">
                      <a:avLst/>
                    </a:prstGeom>
                  </pic:spPr>
                </pic:pic>
              </a:graphicData>
            </a:graphic>
          </wp:inline>
        </w:drawing>
      </w:r>
    </w:p>
    <w:p w14:paraId="5FF691AA">
      <w:r>
        <w:rPr>
          <w:rFonts w:hint="eastAsia"/>
          <w:lang w:val="en-US" w:eastAsia="zh-CN"/>
        </w:rPr>
        <w:t xml:space="preserve">         </w:t>
      </w:r>
      <w:r>
        <w:drawing>
          <wp:inline distT="0" distB="0" distL="0" distR="0">
            <wp:extent cx="1826895" cy="2187575"/>
            <wp:effectExtent l="0" t="0" r="1905" b="3175"/>
            <wp:docPr id="14210102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010260" name="图片 1"/>
                    <pic:cNvPicPr>
                      <a:picLocks noChangeAspect="1"/>
                    </pic:cNvPicPr>
                  </pic:nvPicPr>
                  <pic:blipFill>
                    <a:blip r:embed="rId20"/>
                    <a:stretch>
                      <a:fillRect/>
                    </a:stretch>
                  </pic:blipFill>
                  <pic:spPr>
                    <a:xfrm>
                      <a:off x="0" y="0"/>
                      <a:ext cx="1826895" cy="2187575"/>
                    </a:xfrm>
                    <a:prstGeom prst="rect">
                      <a:avLst/>
                    </a:prstGeom>
                  </pic:spPr>
                </pic:pic>
              </a:graphicData>
            </a:graphic>
          </wp:inline>
        </w:drawing>
      </w:r>
      <w:r>
        <w:rPr>
          <w:rFonts w:hint="eastAsia"/>
          <w:lang w:val="en-US" w:eastAsia="zh-CN"/>
        </w:rPr>
        <w:t xml:space="preserve">          </w:t>
      </w:r>
      <w:r>
        <w:drawing>
          <wp:inline distT="0" distB="0" distL="0" distR="0">
            <wp:extent cx="1841500" cy="2171700"/>
            <wp:effectExtent l="0" t="0" r="6350" b="0"/>
            <wp:docPr id="2922663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66327" name="图片 1"/>
                    <pic:cNvPicPr>
                      <a:picLocks noChangeAspect="1"/>
                    </pic:cNvPicPr>
                  </pic:nvPicPr>
                  <pic:blipFill>
                    <a:blip r:embed="rId21"/>
                    <a:stretch>
                      <a:fillRect/>
                    </a:stretch>
                  </pic:blipFill>
                  <pic:spPr>
                    <a:xfrm>
                      <a:off x="0" y="0"/>
                      <a:ext cx="1841500" cy="2171700"/>
                    </a:xfrm>
                    <a:prstGeom prst="rect">
                      <a:avLst/>
                    </a:prstGeom>
                  </pic:spPr>
                </pic:pic>
              </a:graphicData>
            </a:graphic>
          </wp:inline>
        </w:drawing>
      </w:r>
    </w:p>
    <w:p w14:paraId="22B36E0B">
      <w:pPr>
        <w:pStyle w:val="3"/>
        <w:ind w:firstLine="640"/>
      </w:pPr>
    </w:p>
    <w:p w14:paraId="18206F07">
      <w:pPr>
        <w:pStyle w:val="3"/>
        <w:ind w:firstLine="480"/>
        <w:rPr>
          <w:rFonts w:hint="eastAsia"/>
          <w:kern w:val="0"/>
          <w:sz w:val="24"/>
          <w:szCs w:val="24"/>
        </w:rPr>
      </w:pPr>
      <w:r>
        <w:rPr>
          <w:rFonts w:hint="eastAsia"/>
          <w:kern w:val="0"/>
          <w:sz w:val="24"/>
          <w:szCs w:val="24"/>
        </w:rPr>
        <w:t>工艺说明：女长衬正装方领，七粒扣（外加两粒备扣），成衣免烫，不算底领扣2和3中间、3和4之间，各加子母扣1粒。</w:t>
      </w:r>
    </w:p>
    <w:p w14:paraId="459C7ED4">
      <w:pPr>
        <w:pStyle w:val="3"/>
        <w:ind w:firstLine="480"/>
        <w:rPr>
          <w:rFonts w:hint="eastAsia"/>
          <w:kern w:val="0"/>
          <w:sz w:val="24"/>
          <w:szCs w:val="24"/>
        </w:rPr>
      </w:pPr>
      <w:r>
        <w:rPr>
          <w:rFonts w:hint="eastAsia"/>
          <w:kern w:val="0"/>
          <w:sz w:val="24"/>
          <w:szCs w:val="24"/>
        </w:rPr>
        <w:t>女短衬正装方领，七粒扣（外加一粒备扣），成衣免烫，不算底领扣2和3中间、3和4之间，各加子母扣1粒。</w:t>
      </w:r>
    </w:p>
    <w:p w14:paraId="7597E6E6">
      <w:pPr>
        <w:pStyle w:val="3"/>
        <w:ind w:firstLine="640"/>
      </w:pPr>
    </w:p>
    <w:p w14:paraId="7EDDC602"/>
    <w:p w14:paraId="520C80CE"/>
    <w:p w14:paraId="4AECA665"/>
    <w:p w14:paraId="0BB2A032"/>
    <w:p w14:paraId="2ADF101A"/>
    <w:p w14:paraId="7C666EF5"/>
    <w:p w14:paraId="47292ABA"/>
    <w:p w14:paraId="3C75D5BC"/>
    <w:p w14:paraId="3B416611"/>
    <w:p w14:paraId="199E4F76"/>
    <w:p w14:paraId="43F58513"/>
    <w:p w14:paraId="3CA20493">
      <w:pPr>
        <w:spacing w:line="360" w:lineRule="auto"/>
        <w:jc w:val="center"/>
        <w:rPr>
          <w:rFonts w:hint="eastAsia" w:ascii="宋体" w:hAnsi="宋体" w:eastAsia="宋体" w:cs="宋体"/>
          <w:b/>
          <w:kern w:val="0"/>
          <w:sz w:val="28"/>
          <w:szCs w:val="28"/>
        </w:rPr>
      </w:pPr>
    </w:p>
    <w:p w14:paraId="3E3B6EBB">
      <w:pPr>
        <w:spacing w:line="360" w:lineRule="auto"/>
        <w:jc w:val="center"/>
        <w:rPr>
          <w:rFonts w:ascii="宋体" w:hAnsi="宋体" w:cs="宋体"/>
          <w:b/>
          <w:kern w:val="0"/>
          <w:sz w:val="28"/>
          <w:szCs w:val="28"/>
        </w:rPr>
      </w:pPr>
      <w:r>
        <w:rPr>
          <w:rFonts w:hint="eastAsia" w:ascii="宋体" w:hAnsi="宋体" w:eastAsia="宋体" w:cs="宋体"/>
          <w:b/>
          <w:kern w:val="0"/>
          <w:sz w:val="28"/>
          <w:szCs w:val="28"/>
        </w:rPr>
        <w:t>女士夏裙</w:t>
      </w:r>
    </w:p>
    <w:p w14:paraId="0456B6AD">
      <w:pPr>
        <w:pStyle w:val="3"/>
        <w:ind w:firstLine="640"/>
      </w:pPr>
      <w:r>
        <w:rPr>
          <w:rFonts w:hint="eastAsia"/>
          <w:lang w:val="en-US" w:eastAsia="zh-CN"/>
        </w:rPr>
        <w:t xml:space="preserve">                </w:t>
      </w:r>
      <w:r>
        <w:drawing>
          <wp:inline distT="0" distB="0" distL="0" distR="0">
            <wp:extent cx="1828165" cy="2171700"/>
            <wp:effectExtent l="0" t="0" r="635" b="0"/>
            <wp:docPr id="755843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4398" name="图片 1"/>
                    <pic:cNvPicPr>
                      <a:picLocks noChangeAspect="1"/>
                    </pic:cNvPicPr>
                  </pic:nvPicPr>
                  <pic:blipFill>
                    <a:blip r:embed="rId22"/>
                    <a:stretch>
                      <a:fillRect/>
                    </a:stretch>
                  </pic:blipFill>
                  <pic:spPr>
                    <a:xfrm>
                      <a:off x="0" y="0"/>
                      <a:ext cx="1828165" cy="2171700"/>
                    </a:xfrm>
                    <a:prstGeom prst="rect">
                      <a:avLst/>
                    </a:prstGeom>
                  </pic:spPr>
                </pic:pic>
              </a:graphicData>
            </a:graphic>
          </wp:inline>
        </w:drawing>
      </w:r>
    </w:p>
    <w:p w14:paraId="44450875"/>
    <w:p w14:paraId="45C5A9FA">
      <w:pPr>
        <w:pStyle w:val="3"/>
        <w:ind w:firstLine="480"/>
        <w:rPr>
          <w:rFonts w:hint="eastAsia"/>
          <w:kern w:val="0"/>
          <w:sz w:val="24"/>
          <w:szCs w:val="24"/>
        </w:rPr>
      </w:pPr>
      <w:r>
        <w:rPr>
          <w:rFonts w:hint="eastAsia"/>
          <w:kern w:val="0"/>
          <w:sz w:val="24"/>
          <w:szCs w:val="24"/>
        </w:rPr>
        <w:t>工艺说明：女士包臀西服正装裙，后单开叉，前无省，后单身，后中拉链绱到腰头，弧形腰，有裙里。</w:t>
      </w:r>
    </w:p>
    <w:p w14:paraId="4A9CA7DB"/>
    <w:p w14:paraId="7C2B3D5D">
      <w:pPr>
        <w:pStyle w:val="3"/>
        <w:ind w:firstLine="640"/>
      </w:pPr>
    </w:p>
    <w:p w14:paraId="7F377344">
      <w:pPr>
        <w:spacing w:line="360" w:lineRule="auto"/>
        <w:ind w:firstLine="3654" w:firstLineChars="1300"/>
        <w:rPr>
          <w:rFonts w:hint="eastAsia" w:ascii="宋体" w:hAnsi="宋体" w:eastAsia="宋体" w:cs="宋体"/>
          <w:b/>
          <w:kern w:val="0"/>
          <w:sz w:val="28"/>
          <w:szCs w:val="28"/>
        </w:rPr>
      </w:pPr>
    </w:p>
    <w:p w14:paraId="4B00F670">
      <w:pPr>
        <w:spacing w:line="360" w:lineRule="auto"/>
        <w:jc w:val="center"/>
        <w:rPr>
          <w:rFonts w:ascii="宋体" w:hAnsi="宋体" w:cs="宋体"/>
          <w:b/>
          <w:kern w:val="0"/>
          <w:sz w:val="28"/>
          <w:szCs w:val="28"/>
        </w:rPr>
      </w:pPr>
      <w:r>
        <w:rPr>
          <w:rFonts w:hint="eastAsia" w:ascii="宋体" w:hAnsi="宋体" w:eastAsia="宋体" w:cs="宋体"/>
          <w:b/>
          <w:kern w:val="0"/>
          <w:sz w:val="28"/>
          <w:szCs w:val="28"/>
        </w:rPr>
        <w:t>女士马甲</w:t>
      </w:r>
    </w:p>
    <w:p w14:paraId="5E2FD9AE">
      <w:pPr>
        <w:pStyle w:val="3"/>
        <w:ind w:firstLine="640"/>
        <w:rPr>
          <w:rFonts w:ascii="宋体" w:hAnsi="宋体" w:cs="宋体"/>
          <w:b/>
          <w:kern w:val="0"/>
          <w:sz w:val="28"/>
          <w:szCs w:val="28"/>
        </w:rPr>
      </w:pPr>
      <w:r>
        <w:rPr>
          <w:rFonts w:hint="eastAsia"/>
          <w:lang w:val="en-US" w:eastAsia="zh-CN"/>
        </w:rPr>
        <w:t xml:space="preserve">                 </w:t>
      </w:r>
      <w:r>
        <w:drawing>
          <wp:inline distT="0" distB="0" distL="114300" distR="114300">
            <wp:extent cx="1808480" cy="2167890"/>
            <wp:effectExtent l="0" t="0" r="1270" b="3810"/>
            <wp:docPr id="17650007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00752" name="图片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8480" cy="2167890"/>
                    </a:xfrm>
                    <a:prstGeom prst="rect">
                      <a:avLst/>
                    </a:prstGeom>
                  </pic:spPr>
                </pic:pic>
              </a:graphicData>
            </a:graphic>
          </wp:inline>
        </w:drawing>
      </w:r>
    </w:p>
    <w:p w14:paraId="39E4BB5A">
      <w:pPr>
        <w:pStyle w:val="3"/>
        <w:ind w:firstLine="480"/>
        <w:rPr>
          <w:rFonts w:hint="eastAsia"/>
          <w:kern w:val="0"/>
          <w:sz w:val="24"/>
          <w:szCs w:val="24"/>
        </w:rPr>
      </w:pPr>
      <w:r>
        <w:rPr>
          <w:rFonts w:hint="eastAsia"/>
          <w:kern w:val="0"/>
          <w:sz w:val="24"/>
          <w:szCs w:val="24"/>
        </w:rPr>
        <w:t>工艺说明：单排三粒扣。</w:t>
      </w:r>
    </w:p>
    <w:p w14:paraId="1AEE48D7">
      <w:pPr>
        <w:pStyle w:val="3"/>
        <w:ind w:firstLine="562"/>
        <w:rPr>
          <w:rFonts w:ascii="宋体" w:hAnsi="宋体" w:cs="宋体"/>
          <w:b/>
          <w:kern w:val="0"/>
          <w:sz w:val="28"/>
          <w:szCs w:val="28"/>
        </w:rPr>
      </w:pPr>
    </w:p>
    <w:p w14:paraId="2CFFFE8D"/>
    <w:p w14:paraId="4889EC50"/>
    <w:p w14:paraId="00BAB173"/>
    <w:p w14:paraId="24509C12">
      <w:pPr>
        <w:spacing w:line="360" w:lineRule="auto"/>
        <w:rPr>
          <w:rFonts w:ascii="Times New Roman" w:hAnsi="Times New Roman" w:eastAsia="宋体" w:cs="Times New Roman"/>
          <w:kern w:val="0"/>
          <w:sz w:val="24"/>
          <w:szCs w:val="24"/>
        </w:rPr>
      </w:pPr>
      <w:bookmarkStart w:id="0" w:name="_GoBack"/>
      <w:bookmarkEnd w:id="0"/>
    </w:p>
    <w:sectPr>
      <w:head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CEC73">
    <w:pPr>
      <w:pStyle w:val="6"/>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2591">
    <w:pPr>
      <w:pStyle w:val="6"/>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342DC">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61"/>
    <w:rsid w:val="00001B8B"/>
    <w:rsid w:val="0000216E"/>
    <w:rsid w:val="00002352"/>
    <w:rsid w:val="00003657"/>
    <w:rsid w:val="000038E8"/>
    <w:rsid w:val="00005094"/>
    <w:rsid w:val="00006D00"/>
    <w:rsid w:val="0001194C"/>
    <w:rsid w:val="00013B17"/>
    <w:rsid w:val="00015375"/>
    <w:rsid w:val="0001758C"/>
    <w:rsid w:val="000201A0"/>
    <w:rsid w:val="00022D3B"/>
    <w:rsid w:val="00030970"/>
    <w:rsid w:val="00031C61"/>
    <w:rsid w:val="00033237"/>
    <w:rsid w:val="00041BF5"/>
    <w:rsid w:val="00041D11"/>
    <w:rsid w:val="000444D7"/>
    <w:rsid w:val="00045BF6"/>
    <w:rsid w:val="00046889"/>
    <w:rsid w:val="0005044D"/>
    <w:rsid w:val="00050AA1"/>
    <w:rsid w:val="00051F77"/>
    <w:rsid w:val="00057DDC"/>
    <w:rsid w:val="000627E1"/>
    <w:rsid w:val="00063D78"/>
    <w:rsid w:val="000703A0"/>
    <w:rsid w:val="00071EC9"/>
    <w:rsid w:val="00076FCA"/>
    <w:rsid w:val="0008024F"/>
    <w:rsid w:val="00080359"/>
    <w:rsid w:val="00083740"/>
    <w:rsid w:val="00092A75"/>
    <w:rsid w:val="0009311F"/>
    <w:rsid w:val="0009370A"/>
    <w:rsid w:val="00094C75"/>
    <w:rsid w:val="00094F15"/>
    <w:rsid w:val="000B1A4B"/>
    <w:rsid w:val="000B2CDB"/>
    <w:rsid w:val="000B734C"/>
    <w:rsid w:val="000C1ADC"/>
    <w:rsid w:val="000D0805"/>
    <w:rsid w:val="000D3027"/>
    <w:rsid w:val="000D38A2"/>
    <w:rsid w:val="000D44A1"/>
    <w:rsid w:val="000D6032"/>
    <w:rsid w:val="000E0478"/>
    <w:rsid w:val="000E07EF"/>
    <w:rsid w:val="000E11F0"/>
    <w:rsid w:val="000E2220"/>
    <w:rsid w:val="000E2233"/>
    <w:rsid w:val="000E3C68"/>
    <w:rsid w:val="000E44C8"/>
    <w:rsid w:val="000E646E"/>
    <w:rsid w:val="000E671F"/>
    <w:rsid w:val="000E7A2E"/>
    <w:rsid w:val="000F0530"/>
    <w:rsid w:val="000F1A81"/>
    <w:rsid w:val="000F30FE"/>
    <w:rsid w:val="00100461"/>
    <w:rsid w:val="001036BC"/>
    <w:rsid w:val="001051F6"/>
    <w:rsid w:val="001056C3"/>
    <w:rsid w:val="001060F0"/>
    <w:rsid w:val="0011064C"/>
    <w:rsid w:val="001120E6"/>
    <w:rsid w:val="001122CC"/>
    <w:rsid w:val="001165BB"/>
    <w:rsid w:val="00116633"/>
    <w:rsid w:val="00120AAE"/>
    <w:rsid w:val="00121F6A"/>
    <w:rsid w:val="00122150"/>
    <w:rsid w:val="00122935"/>
    <w:rsid w:val="00123373"/>
    <w:rsid w:val="001233F3"/>
    <w:rsid w:val="00125DE1"/>
    <w:rsid w:val="00126C91"/>
    <w:rsid w:val="0012730D"/>
    <w:rsid w:val="00127EAB"/>
    <w:rsid w:val="00136654"/>
    <w:rsid w:val="00136ECC"/>
    <w:rsid w:val="00152AAD"/>
    <w:rsid w:val="00152E1D"/>
    <w:rsid w:val="001544A2"/>
    <w:rsid w:val="00155C92"/>
    <w:rsid w:val="00174A4C"/>
    <w:rsid w:val="00180BE8"/>
    <w:rsid w:val="00190FD0"/>
    <w:rsid w:val="00191F7E"/>
    <w:rsid w:val="001926A7"/>
    <w:rsid w:val="00193E52"/>
    <w:rsid w:val="00193EC1"/>
    <w:rsid w:val="001951BF"/>
    <w:rsid w:val="001A046D"/>
    <w:rsid w:val="001A104F"/>
    <w:rsid w:val="001A7F3A"/>
    <w:rsid w:val="001B081C"/>
    <w:rsid w:val="001B18FD"/>
    <w:rsid w:val="001B2A38"/>
    <w:rsid w:val="001B301B"/>
    <w:rsid w:val="001B481E"/>
    <w:rsid w:val="001C1284"/>
    <w:rsid w:val="001C1BDB"/>
    <w:rsid w:val="001C3DF0"/>
    <w:rsid w:val="001D1283"/>
    <w:rsid w:val="001D1896"/>
    <w:rsid w:val="001D2506"/>
    <w:rsid w:val="001D479B"/>
    <w:rsid w:val="001D76E3"/>
    <w:rsid w:val="001E28E1"/>
    <w:rsid w:val="001E58DB"/>
    <w:rsid w:val="001F4BBD"/>
    <w:rsid w:val="001F4EC2"/>
    <w:rsid w:val="001F515D"/>
    <w:rsid w:val="001F7CAE"/>
    <w:rsid w:val="00210D3C"/>
    <w:rsid w:val="00212361"/>
    <w:rsid w:val="002150E9"/>
    <w:rsid w:val="0021669B"/>
    <w:rsid w:val="00217D44"/>
    <w:rsid w:val="00220D5C"/>
    <w:rsid w:val="0022195C"/>
    <w:rsid w:val="00223AEA"/>
    <w:rsid w:val="00230F0A"/>
    <w:rsid w:val="00236F00"/>
    <w:rsid w:val="002376CD"/>
    <w:rsid w:val="002379B8"/>
    <w:rsid w:val="00237D39"/>
    <w:rsid w:val="00240385"/>
    <w:rsid w:val="00241B2B"/>
    <w:rsid w:val="00242782"/>
    <w:rsid w:val="00244518"/>
    <w:rsid w:val="002471CA"/>
    <w:rsid w:val="00260A52"/>
    <w:rsid w:val="00275B64"/>
    <w:rsid w:val="00280225"/>
    <w:rsid w:val="00282BBF"/>
    <w:rsid w:val="00282ED3"/>
    <w:rsid w:val="00287A46"/>
    <w:rsid w:val="00290FB7"/>
    <w:rsid w:val="00291A3B"/>
    <w:rsid w:val="00293CF5"/>
    <w:rsid w:val="002947BF"/>
    <w:rsid w:val="00295191"/>
    <w:rsid w:val="002973B8"/>
    <w:rsid w:val="002A1F70"/>
    <w:rsid w:val="002A271F"/>
    <w:rsid w:val="002B119D"/>
    <w:rsid w:val="002B2539"/>
    <w:rsid w:val="002B4A0D"/>
    <w:rsid w:val="002B4CD9"/>
    <w:rsid w:val="002B7699"/>
    <w:rsid w:val="002C0B90"/>
    <w:rsid w:val="002C234F"/>
    <w:rsid w:val="002C4326"/>
    <w:rsid w:val="002D0435"/>
    <w:rsid w:val="002D321A"/>
    <w:rsid w:val="002D6819"/>
    <w:rsid w:val="002E0923"/>
    <w:rsid w:val="002E1FC9"/>
    <w:rsid w:val="002E3B89"/>
    <w:rsid w:val="002E7356"/>
    <w:rsid w:val="002F434F"/>
    <w:rsid w:val="00303FAE"/>
    <w:rsid w:val="003050A1"/>
    <w:rsid w:val="00306929"/>
    <w:rsid w:val="00313CA9"/>
    <w:rsid w:val="0032710F"/>
    <w:rsid w:val="0033139D"/>
    <w:rsid w:val="00333FC6"/>
    <w:rsid w:val="00336927"/>
    <w:rsid w:val="00336DE2"/>
    <w:rsid w:val="00342B8A"/>
    <w:rsid w:val="0034577B"/>
    <w:rsid w:val="0035319D"/>
    <w:rsid w:val="003568CB"/>
    <w:rsid w:val="00357422"/>
    <w:rsid w:val="003605D8"/>
    <w:rsid w:val="00360F99"/>
    <w:rsid w:val="0036147C"/>
    <w:rsid w:val="0036260A"/>
    <w:rsid w:val="003665E0"/>
    <w:rsid w:val="0036780E"/>
    <w:rsid w:val="003703B2"/>
    <w:rsid w:val="003703CD"/>
    <w:rsid w:val="003704F7"/>
    <w:rsid w:val="003769CC"/>
    <w:rsid w:val="00380297"/>
    <w:rsid w:val="003805D9"/>
    <w:rsid w:val="00380F7A"/>
    <w:rsid w:val="00382C29"/>
    <w:rsid w:val="00384435"/>
    <w:rsid w:val="00384893"/>
    <w:rsid w:val="00385874"/>
    <w:rsid w:val="00390CDD"/>
    <w:rsid w:val="00391ECA"/>
    <w:rsid w:val="00391F49"/>
    <w:rsid w:val="00396063"/>
    <w:rsid w:val="003967A8"/>
    <w:rsid w:val="00397026"/>
    <w:rsid w:val="003A0D3D"/>
    <w:rsid w:val="003A55FF"/>
    <w:rsid w:val="003A65E6"/>
    <w:rsid w:val="003A6CD4"/>
    <w:rsid w:val="003B4524"/>
    <w:rsid w:val="003C17DB"/>
    <w:rsid w:val="003C58A3"/>
    <w:rsid w:val="003D1B15"/>
    <w:rsid w:val="003D2DFD"/>
    <w:rsid w:val="003D39DC"/>
    <w:rsid w:val="003E095C"/>
    <w:rsid w:val="003E0C6F"/>
    <w:rsid w:val="003E2F2B"/>
    <w:rsid w:val="003E58E4"/>
    <w:rsid w:val="003E5ABE"/>
    <w:rsid w:val="003E6494"/>
    <w:rsid w:val="003F0967"/>
    <w:rsid w:val="003F532A"/>
    <w:rsid w:val="00400170"/>
    <w:rsid w:val="004018C4"/>
    <w:rsid w:val="0040222C"/>
    <w:rsid w:val="00402754"/>
    <w:rsid w:val="004059A2"/>
    <w:rsid w:val="004073E6"/>
    <w:rsid w:val="004112E2"/>
    <w:rsid w:val="004117D8"/>
    <w:rsid w:val="00411B82"/>
    <w:rsid w:val="004132DE"/>
    <w:rsid w:val="004142F2"/>
    <w:rsid w:val="00415870"/>
    <w:rsid w:val="00425596"/>
    <w:rsid w:val="00430711"/>
    <w:rsid w:val="00436F93"/>
    <w:rsid w:val="00437B15"/>
    <w:rsid w:val="00440243"/>
    <w:rsid w:val="00440831"/>
    <w:rsid w:val="00445645"/>
    <w:rsid w:val="004521B7"/>
    <w:rsid w:val="00453386"/>
    <w:rsid w:val="0045467C"/>
    <w:rsid w:val="00455EC2"/>
    <w:rsid w:val="00461841"/>
    <w:rsid w:val="00463421"/>
    <w:rsid w:val="00473C5A"/>
    <w:rsid w:val="00473F4B"/>
    <w:rsid w:val="0047559B"/>
    <w:rsid w:val="0047782E"/>
    <w:rsid w:val="00480445"/>
    <w:rsid w:val="004809D5"/>
    <w:rsid w:val="00486F3D"/>
    <w:rsid w:val="00496036"/>
    <w:rsid w:val="004962C8"/>
    <w:rsid w:val="0049798F"/>
    <w:rsid w:val="004A4CE5"/>
    <w:rsid w:val="004B186E"/>
    <w:rsid w:val="004B19FC"/>
    <w:rsid w:val="004B3E0D"/>
    <w:rsid w:val="004B4FE8"/>
    <w:rsid w:val="004B52B9"/>
    <w:rsid w:val="004B7049"/>
    <w:rsid w:val="004C3024"/>
    <w:rsid w:val="004C4AD1"/>
    <w:rsid w:val="004C4DF0"/>
    <w:rsid w:val="004C6BD7"/>
    <w:rsid w:val="004D0FAE"/>
    <w:rsid w:val="004D1E00"/>
    <w:rsid w:val="004D3BF5"/>
    <w:rsid w:val="004D5166"/>
    <w:rsid w:val="004E28B6"/>
    <w:rsid w:val="004E56A9"/>
    <w:rsid w:val="004E6457"/>
    <w:rsid w:val="004E74F6"/>
    <w:rsid w:val="004F0854"/>
    <w:rsid w:val="00503D0D"/>
    <w:rsid w:val="00511004"/>
    <w:rsid w:val="00514118"/>
    <w:rsid w:val="00514C01"/>
    <w:rsid w:val="00514E6A"/>
    <w:rsid w:val="00515B0A"/>
    <w:rsid w:val="00515FF6"/>
    <w:rsid w:val="00516FBC"/>
    <w:rsid w:val="00522997"/>
    <w:rsid w:val="00525CA0"/>
    <w:rsid w:val="005319D2"/>
    <w:rsid w:val="00532E4C"/>
    <w:rsid w:val="00544A8E"/>
    <w:rsid w:val="00544E25"/>
    <w:rsid w:val="005456D4"/>
    <w:rsid w:val="005514AE"/>
    <w:rsid w:val="005550E4"/>
    <w:rsid w:val="00557AFE"/>
    <w:rsid w:val="00560F76"/>
    <w:rsid w:val="00563FF1"/>
    <w:rsid w:val="005648BB"/>
    <w:rsid w:val="00564B22"/>
    <w:rsid w:val="00564DF5"/>
    <w:rsid w:val="00567151"/>
    <w:rsid w:val="0056791E"/>
    <w:rsid w:val="005729F8"/>
    <w:rsid w:val="0057455D"/>
    <w:rsid w:val="0057493E"/>
    <w:rsid w:val="00574A18"/>
    <w:rsid w:val="00576F03"/>
    <w:rsid w:val="005800B4"/>
    <w:rsid w:val="005837B1"/>
    <w:rsid w:val="005848F8"/>
    <w:rsid w:val="00584E8F"/>
    <w:rsid w:val="005861AA"/>
    <w:rsid w:val="00587A03"/>
    <w:rsid w:val="005939C7"/>
    <w:rsid w:val="0059476A"/>
    <w:rsid w:val="005A00D4"/>
    <w:rsid w:val="005A16ED"/>
    <w:rsid w:val="005A1A7B"/>
    <w:rsid w:val="005A1BC2"/>
    <w:rsid w:val="005A26BD"/>
    <w:rsid w:val="005A3D66"/>
    <w:rsid w:val="005A569E"/>
    <w:rsid w:val="005A72F1"/>
    <w:rsid w:val="005B2210"/>
    <w:rsid w:val="005B234B"/>
    <w:rsid w:val="005B6133"/>
    <w:rsid w:val="005B6C15"/>
    <w:rsid w:val="005B795C"/>
    <w:rsid w:val="005C1EBD"/>
    <w:rsid w:val="005C50C9"/>
    <w:rsid w:val="005C6174"/>
    <w:rsid w:val="005C6DE2"/>
    <w:rsid w:val="005C7371"/>
    <w:rsid w:val="005D003E"/>
    <w:rsid w:val="005D1D26"/>
    <w:rsid w:val="005D53DD"/>
    <w:rsid w:val="005D75AC"/>
    <w:rsid w:val="005E222B"/>
    <w:rsid w:val="005E399B"/>
    <w:rsid w:val="005E426C"/>
    <w:rsid w:val="005F0F64"/>
    <w:rsid w:val="005F2448"/>
    <w:rsid w:val="005F612F"/>
    <w:rsid w:val="006028F8"/>
    <w:rsid w:val="006110CB"/>
    <w:rsid w:val="00612F24"/>
    <w:rsid w:val="006132AF"/>
    <w:rsid w:val="00620633"/>
    <w:rsid w:val="0062201E"/>
    <w:rsid w:val="00623663"/>
    <w:rsid w:val="00625D96"/>
    <w:rsid w:val="00627027"/>
    <w:rsid w:val="006310C5"/>
    <w:rsid w:val="006325C1"/>
    <w:rsid w:val="00632FE0"/>
    <w:rsid w:val="0063682D"/>
    <w:rsid w:val="00645A8F"/>
    <w:rsid w:val="00645F87"/>
    <w:rsid w:val="00654ED3"/>
    <w:rsid w:val="00657B36"/>
    <w:rsid w:val="006614EA"/>
    <w:rsid w:val="00666A13"/>
    <w:rsid w:val="00683109"/>
    <w:rsid w:val="00684B38"/>
    <w:rsid w:val="00685CA9"/>
    <w:rsid w:val="0068721B"/>
    <w:rsid w:val="00694F76"/>
    <w:rsid w:val="00697FC8"/>
    <w:rsid w:val="006A576A"/>
    <w:rsid w:val="006A6667"/>
    <w:rsid w:val="006B1A26"/>
    <w:rsid w:val="006B1D92"/>
    <w:rsid w:val="006B2397"/>
    <w:rsid w:val="006B26AC"/>
    <w:rsid w:val="006C3800"/>
    <w:rsid w:val="006C3A7D"/>
    <w:rsid w:val="006D03B5"/>
    <w:rsid w:val="006D162E"/>
    <w:rsid w:val="006D359D"/>
    <w:rsid w:val="006D3D29"/>
    <w:rsid w:val="006D4615"/>
    <w:rsid w:val="006D5191"/>
    <w:rsid w:val="006D6513"/>
    <w:rsid w:val="006D7335"/>
    <w:rsid w:val="006D7346"/>
    <w:rsid w:val="006E0283"/>
    <w:rsid w:val="006E204E"/>
    <w:rsid w:val="006E789F"/>
    <w:rsid w:val="006F2CD9"/>
    <w:rsid w:val="006F2CDB"/>
    <w:rsid w:val="006F3002"/>
    <w:rsid w:val="006F625B"/>
    <w:rsid w:val="006F6CC2"/>
    <w:rsid w:val="0070603C"/>
    <w:rsid w:val="0070731E"/>
    <w:rsid w:val="00707FA5"/>
    <w:rsid w:val="00710E09"/>
    <w:rsid w:val="00712BC9"/>
    <w:rsid w:val="00714F5F"/>
    <w:rsid w:val="007161D7"/>
    <w:rsid w:val="007166FA"/>
    <w:rsid w:val="00722DFD"/>
    <w:rsid w:val="00730EB1"/>
    <w:rsid w:val="00732ED6"/>
    <w:rsid w:val="00733968"/>
    <w:rsid w:val="00737820"/>
    <w:rsid w:val="00742AD4"/>
    <w:rsid w:val="00744234"/>
    <w:rsid w:val="00747CCE"/>
    <w:rsid w:val="00750A0C"/>
    <w:rsid w:val="007652AA"/>
    <w:rsid w:val="00770A17"/>
    <w:rsid w:val="007726B1"/>
    <w:rsid w:val="0077484E"/>
    <w:rsid w:val="00775FB7"/>
    <w:rsid w:val="0078001C"/>
    <w:rsid w:val="007866D0"/>
    <w:rsid w:val="00787BD4"/>
    <w:rsid w:val="00792C37"/>
    <w:rsid w:val="00793489"/>
    <w:rsid w:val="0079568D"/>
    <w:rsid w:val="007A61A3"/>
    <w:rsid w:val="007A7DEB"/>
    <w:rsid w:val="007B24A3"/>
    <w:rsid w:val="007B2D67"/>
    <w:rsid w:val="007B3330"/>
    <w:rsid w:val="007D2855"/>
    <w:rsid w:val="007D46D4"/>
    <w:rsid w:val="007E12C1"/>
    <w:rsid w:val="007E4E77"/>
    <w:rsid w:val="007E5D1E"/>
    <w:rsid w:val="007F15C3"/>
    <w:rsid w:val="007F396B"/>
    <w:rsid w:val="007F68BC"/>
    <w:rsid w:val="007F74CB"/>
    <w:rsid w:val="00800AF6"/>
    <w:rsid w:val="00804D8A"/>
    <w:rsid w:val="008066C0"/>
    <w:rsid w:val="00810443"/>
    <w:rsid w:val="008174A7"/>
    <w:rsid w:val="008214A3"/>
    <w:rsid w:val="00822F8F"/>
    <w:rsid w:val="008303EC"/>
    <w:rsid w:val="0083510A"/>
    <w:rsid w:val="00852A16"/>
    <w:rsid w:val="00852FEE"/>
    <w:rsid w:val="008540A7"/>
    <w:rsid w:val="00855249"/>
    <w:rsid w:val="0086102B"/>
    <w:rsid w:val="0086504C"/>
    <w:rsid w:val="00865BF8"/>
    <w:rsid w:val="00865D6D"/>
    <w:rsid w:val="008662BA"/>
    <w:rsid w:val="00866461"/>
    <w:rsid w:val="00867135"/>
    <w:rsid w:val="00873B36"/>
    <w:rsid w:val="00881774"/>
    <w:rsid w:val="008830BC"/>
    <w:rsid w:val="008843E0"/>
    <w:rsid w:val="00894277"/>
    <w:rsid w:val="00894514"/>
    <w:rsid w:val="008A7C76"/>
    <w:rsid w:val="008A7E45"/>
    <w:rsid w:val="008B0157"/>
    <w:rsid w:val="008B0D4C"/>
    <w:rsid w:val="008C0A91"/>
    <w:rsid w:val="008C19A9"/>
    <w:rsid w:val="008C3213"/>
    <w:rsid w:val="008C3F15"/>
    <w:rsid w:val="008C4824"/>
    <w:rsid w:val="008C5637"/>
    <w:rsid w:val="008D722D"/>
    <w:rsid w:val="008D74FB"/>
    <w:rsid w:val="008E1096"/>
    <w:rsid w:val="008E259E"/>
    <w:rsid w:val="008F0138"/>
    <w:rsid w:val="008F24FE"/>
    <w:rsid w:val="008F4BCF"/>
    <w:rsid w:val="009007F6"/>
    <w:rsid w:val="00904C68"/>
    <w:rsid w:val="00905659"/>
    <w:rsid w:val="0090625E"/>
    <w:rsid w:val="009070F4"/>
    <w:rsid w:val="00914426"/>
    <w:rsid w:val="00916888"/>
    <w:rsid w:val="009169C6"/>
    <w:rsid w:val="00917D5D"/>
    <w:rsid w:val="0092251F"/>
    <w:rsid w:val="00923DCC"/>
    <w:rsid w:val="00923F79"/>
    <w:rsid w:val="009303E6"/>
    <w:rsid w:val="00932E09"/>
    <w:rsid w:val="00933B1F"/>
    <w:rsid w:val="00935951"/>
    <w:rsid w:val="0094106F"/>
    <w:rsid w:val="0094121C"/>
    <w:rsid w:val="00951618"/>
    <w:rsid w:val="00953106"/>
    <w:rsid w:val="00954FDC"/>
    <w:rsid w:val="00956B4C"/>
    <w:rsid w:val="00956E1F"/>
    <w:rsid w:val="00957EFA"/>
    <w:rsid w:val="00960D79"/>
    <w:rsid w:val="00961AAB"/>
    <w:rsid w:val="00962357"/>
    <w:rsid w:val="00964C8F"/>
    <w:rsid w:val="00966E97"/>
    <w:rsid w:val="00976792"/>
    <w:rsid w:val="00981C48"/>
    <w:rsid w:val="00982FCA"/>
    <w:rsid w:val="009848D4"/>
    <w:rsid w:val="0099019D"/>
    <w:rsid w:val="0099244B"/>
    <w:rsid w:val="00994510"/>
    <w:rsid w:val="009A16E4"/>
    <w:rsid w:val="009A3AD3"/>
    <w:rsid w:val="009B148C"/>
    <w:rsid w:val="009B2944"/>
    <w:rsid w:val="009B4D85"/>
    <w:rsid w:val="009C0448"/>
    <w:rsid w:val="009C08E7"/>
    <w:rsid w:val="009C0915"/>
    <w:rsid w:val="009C2EC5"/>
    <w:rsid w:val="009D1F4B"/>
    <w:rsid w:val="009D2C69"/>
    <w:rsid w:val="009D6ED3"/>
    <w:rsid w:val="009E1653"/>
    <w:rsid w:val="009E1B63"/>
    <w:rsid w:val="009E1FFC"/>
    <w:rsid w:val="009E6933"/>
    <w:rsid w:val="009E71FE"/>
    <w:rsid w:val="009E72D8"/>
    <w:rsid w:val="009E7EC6"/>
    <w:rsid w:val="009F4CCC"/>
    <w:rsid w:val="009F632F"/>
    <w:rsid w:val="00A02F20"/>
    <w:rsid w:val="00A0501B"/>
    <w:rsid w:val="00A124FC"/>
    <w:rsid w:val="00A14DF7"/>
    <w:rsid w:val="00A24104"/>
    <w:rsid w:val="00A24AA1"/>
    <w:rsid w:val="00A253D7"/>
    <w:rsid w:val="00A32309"/>
    <w:rsid w:val="00A37DA3"/>
    <w:rsid w:val="00A52D2C"/>
    <w:rsid w:val="00A534BC"/>
    <w:rsid w:val="00A54E6A"/>
    <w:rsid w:val="00A55AA3"/>
    <w:rsid w:val="00A57C85"/>
    <w:rsid w:val="00A602C4"/>
    <w:rsid w:val="00A63A56"/>
    <w:rsid w:val="00A63F1F"/>
    <w:rsid w:val="00A642CC"/>
    <w:rsid w:val="00A659BB"/>
    <w:rsid w:val="00A67449"/>
    <w:rsid w:val="00A744F3"/>
    <w:rsid w:val="00A754FB"/>
    <w:rsid w:val="00A82C8D"/>
    <w:rsid w:val="00A843CC"/>
    <w:rsid w:val="00A84BF4"/>
    <w:rsid w:val="00A84C49"/>
    <w:rsid w:val="00A85126"/>
    <w:rsid w:val="00A85D1B"/>
    <w:rsid w:val="00A85DC6"/>
    <w:rsid w:val="00A951F1"/>
    <w:rsid w:val="00A95D7F"/>
    <w:rsid w:val="00A9766D"/>
    <w:rsid w:val="00AA381A"/>
    <w:rsid w:val="00AA7051"/>
    <w:rsid w:val="00AA72B5"/>
    <w:rsid w:val="00AB10E0"/>
    <w:rsid w:val="00AB2D2D"/>
    <w:rsid w:val="00AB34DC"/>
    <w:rsid w:val="00AB4688"/>
    <w:rsid w:val="00AC14FF"/>
    <w:rsid w:val="00AC3586"/>
    <w:rsid w:val="00AD0B4B"/>
    <w:rsid w:val="00AD3A8C"/>
    <w:rsid w:val="00AD5A32"/>
    <w:rsid w:val="00AD6D85"/>
    <w:rsid w:val="00AD7DF9"/>
    <w:rsid w:val="00AE1C81"/>
    <w:rsid w:val="00AE4430"/>
    <w:rsid w:val="00AE5C2D"/>
    <w:rsid w:val="00AE5C2E"/>
    <w:rsid w:val="00AF61CF"/>
    <w:rsid w:val="00AF74B0"/>
    <w:rsid w:val="00B03186"/>
    <w:rsid w:val="00B04EED"/>
    <w:rsid w:val="00B0502A"/>
    <w:rsid w:val="00B05257"/>
    <w:rsid w:val="00B05776"/>
    <w:rsid w:val="00B066A8"/>
    <w:rsid w:val="00B12B6E"/>
    <w:rsid w:val="00B13614"/>
    <w:rsid w:val="00B20018"/>
    <w:rsid w:val="00B26000"/>
    <w:rsid w:val="00B2768B"/>
    <w:rsid w:val="00B30405"/>
    <w:rsid w:val="00B3096C"/>
    <w:rsid w:val="00B30EF8"/>
    <w:rsid w:val="00B36100"/>
    <w:rsid w:val="00B37D40"/>
    <w:rsid w:val="00B415FD"/>
    <w:rsid w:val="00B4181B"/>
    <w:rsid w:val="00B41C78"/>
    <w:rsid w:val="00B44300"/>
    <w:rsid w:val="00B46D4F"/>
    <w:rsid w:val="00B50BD4"/>
    <w:rsid w:val="00B56BB3"/>
    <w:rsid w:val="00B57CF3"/>
    <w:rsid w:val="00B60520"/>
    <w:rsid w:val="00B642AA"/>
    <w:rsid w:val="00B64B90"/>
    <w:rsid w:val="00B65280"/>
    <w:rsid w:val="00B66786"/>
    <w:rsid w:val="00B70FE0"/>
    <w:rsid w:val="00B733C3"/>
    <w:rsid w:val="00B74AF0"/>
    <w:rsid w:val="00B7562B"/>
    <w:rsid w:val="00B80E1B"/>
    <w:rsid w:val="00B82819"/>
    <w:rsid w:val="00B86B17"/>
    <w:rsid w:val="00B90C85"/>
    <w:rsid w:val="00B90D97"/>
    <w:rsid w:val="00B910A3"/>
    <w:rsid w:val="00B915D0"/>
    <w:rsid w:val="00B9204D"/>
    <w:rsid w:val="00B945FB"/>
    <w:rsid w:val="00B9619B"/>
    <w:rsid w:val="00BA2649"/>
    <w:rsid w:val="00BA4713"/>
    <w:rsid w:val="00BA7D08"/>
    <w:rsid w:val="00BB2FF8"/>
    <w:rsid w:val="00BB4DC7"/>
    <w:rsid w:val="00BC26CD"/>
    <w:rsid w:val="00BC4386"/>
    <w:rsid w:val="00BD12F3"/>
    <w:rsid w:val="00BD4F7A"/>
    <w:rsid w:val="00BD5E4D"/>
    <w:rsid w:val="00BE1938"/>
    <w:rsid w:val="00BE54C4"/>
    <w:rsid w:val="00BF0E23"/>
    <w:rsid w:val="00BF4694"/>
    <w:rsid w:val="00BF7762"/>
    <w:rsid w:val="00C00A72"/>
    <w:rsid w:val="00C02430"/>
    <w:rsid w:val="00C02C79"/>
    <w:rsid w:val="00C04A73"/>
    <w:rsid w:val="00C0537F"/>
    <w:rsid w:val="00C11572"/>
    <w:rsid w:val="00C16522"/>
    <w:rsid w:val="00C16D83"/>
    <w:rsid w:val="00C17FB8"/>
    <w:rsid w:val="00C2296C"/>
    <w:rsid w:val="00C250F1"/>
    <w:rsid w:val="00C25664"/>
    <w:rsid w:val="00C25CAB"/>
    <w:rsid w:val="00C312AA"/>
    <w:rsid w:val="00C328BA"/>
    <w:rsid w:val="00C33182"/>
    <w:rsid w:val="00C36338"/>
    <w:rsid w:val="00C3722E"/>
    <w:rsid w:val="00C4607B"/>
    <w:rsid w:val="00C4645F"/>
    <w:rsid w:val="00C469CA"/>
    <w:rsid w:val="00C51D76"/>
    <w:rsid w:val="00C541A8"/>
    <w:rsid w:val="00C57869"/>
    <w:rsid w:val="00C6079D"/>
    <w:rsid w:val="00C6121A"/>
    <w:rsid w:val="00C633DD"/>
    <w:rsid w:val="00C65D92"/>
    <w:rsid w:val="00C665DF"/>
    <w:rsid w:val="00C745B3"/>
    <w:rsid w:val="00C802E1"/>
    <w:rsid w:val="00C82827"/>
    <w:rsid w:val="00C82D5E"/>
    <w:rsid w:val="00C83547"/>
    <w:rsid w:val="00C83684"/>
    <w:rsid w:val="00C855D0"/>
    <w:rsid w:val="00C918B3"/>
    <w:rsid w:val="00C93205"/>
    <w:rsid w:val="00C95C3A"/>
    <w:rsid w:val="00CA2135"/>
    <w:rsid w:val="00CB2125"/>
    <w:rsid w:val="00CB4228"/>
    <w:rsid w:val="00CB60C1"/>
    <w:rsid w:val="00CB7C26"/>
    <w:rsid w:val="00CC1932"/>
    <w:rsid w:val="00CC539E"/>
    <w:rsid w:val="00CD15F1"/>
    <w:rsid w:val="00CD2002"/>
    <w:rsid w:val="00CD3E76"/>
    <w:rsid w:val="00CD524B"/>
    <w:rsid w:val="00CE0D06"/>
    <w:rsid w:val="00CE0F57"/>
    <w:rsid w:val="00CE1635"/>
    <w:rsid w:val="00CE166B"/>
    <w:rsid w:val="00CE22D2"/>
    <w:rsid w:val="00CE4712"/>
    <w:rsid w:val="00CE6C23"/>
    <w:rsid w:val="00CF5507"/>
    <w:rsid w:val="00CF6098"/>
    <w:rsid w:val="00D00A02"/>
    <w:rsid w:val="00D06D28"/>
    <w:rsid w:val="00D0716A"/>
    <w:rsid w:val="00D10E9D"/>
    <w:rsid w:val="00D11CA5"/>
    <w:rsid w:val="00D1256D"/>
    <w:rsid w:val="00D13B1F"/>
    <w:rsid w:val="00D253D6"/>
    <w:rsid w:val="00D260D4"/>
    <w:rsid w:val="00D26323"/>
    <w:rsid w:val="00D30673"/>
    <w:rsid w:val="00D31C5E"/>
    <w:rsid w:val="00D31E28"/>
    <w:rsid w:val="00D34F2B"/>
    <w:rsid w:val="00D40813"/>
    <w:rsid w:val="00D42607"/>
    <w:rsid w:val="00D44340"/>
    <w:rsid w:val="00D4704E"/>
    <w:rsid w:val="00D478DD"/>
    <w:rsid w:val="00D5144A"/>
    <w:rsid w:val="00D514FA"/>
    <w:rsid w:val="00D52CBB"/>
    <w:rsid w:val="00D55405"/>
    <w:rsid w:val="00D555E6"/>
    <w:rsid w:val="00D56605"/>
    <w:rsid w:val="00D615A9"/>
    <w:rsid w:val="00D61B3B"/>
    <w:rsid w:val="00D72814"/>
    <w:rsid w:val="00D72F8F"/>
    <w:rsid w:val="00D73BE8"/>
    <w:rsid w:val="00D74FA4"/>
    <w:rsid w:val="00D75EFD"/>
    <w:rsid w:val="00D76008"/>
    <w:rsid w:val="00D772A5"/>
    <w:rsid w:val="00D77785"/>
    <w:rsid w:val="00D8113F"/>
    <w:rsid w:val="00D829C0"/>
    <w:rsid w:val="00D86BBB"/>
    <w:rsid w:val="00D90E4B"/>
    <w:rsid w:val="00D9219E"/>
    <w:rsid w:val="00D93812"/>
    <w:rsid w:val="00D94014"/>
    <w:rsid w:val="00D95586"/>
    <w:rsid w:val="00D95980"/>
    <w:rsid w:val="00D96517"/>
    <w:rsid w:val="00D97E41"/>
    <w:rsid w:val="00DA2DDE"/>
    <w:rsid w:val="00DA3BA6"/>
    <w:rsid w:val="00DA3ED5"/>
    <w:rsid w:val="00DB0EF0"/>
    <w:rsid w:val="00DB15D3"/>
    <w:rsid w:val="00DB39E9"/>
    <w:rsid w:val="00DB5DC5"/>
    <w:rsid w:val="00DB6ED7"/>
    <w:rsid w:val="00DB6FFC"/>
    <w:rsid w:val="00DB751A"/>
    <w:rsid w:val="00DC320C"/>
    <w:rsid w:val="00DD03A8"/>
    <w:rsid w:val="00DD69AA"/>
    <w:rsid w:val="00DE0556"/>
    <w:rsid w:val="00DE1C15"/>
    <w:rsid w:val="00DE6F40"/>
    <w:rsid w:val="00DF0350"/>
    <w:rsid w:val="00DF30C8"/>
    <w:rsid w:val="00DF4DBF"/>
    <w:rsid w:val="00DF5E05"/>
    <w:rsid w:val="00E01359"/>
    <w:rsid w:val="00E02003"/>
    <w:rsid w:val="00E02235"/>
    <w:rsid w:val="00E02D77"/>
    <w:rsid w:val="00E02E1F"/>
    <w:rsid w:val="00E058BE"/>
    <w:rsid w:val="00E05910"/>
    <w:rsid w:val="00E23576"/>
    <w:rsid w:val="00E23DF7"/>
    <w:rsid w:val="00E243BD"/>
    <w:rsid w:val="00E25134"/>
    <w:rsid w:val="00E25152"/>
    <w:rsid w:val="00E31218"/>
    <w:rsid w:val="00E32D98"/>
    <w:rsid w:val="00E3390F"/>
    <w:rsid w:val="00E36D79"/>
    <w:rsid w:val="00E42CD1"/>
    <w:rsid w:val="00E47F9C"/>
    <w:rsid w:val="00E502BE"/>
    <w:rsid w:val="00E5077A"/>
    <w:rsid w:val="00E50998"/>
    <w:rsid w:val="00E550CA"/>
    <w:rsid w:val="00E571BB"/>
    <w:rsid w:val="00E5763E"/>
    <w:rsid w:val="00E60B40"/>
    <w:rsid w:val="00E636F0"/>
    <w:rsid w:val="00E63A07"/>
    <w:rsid w:val="00E67663"/>
    <w:rsid w:val="00E7122A"/>
    <w:rsid w:val="00E745DB"/>
    <w:rsid w:val="00E74E5A"/>
    <w:rsid w:val="00E776E6"/>
    <w:rsid w:val="00E77A30"/>
    <w:rsid w:val="00E81A83"/>
    <w:rsid w:val="00E846EA"/>
    <w:rsid w:val="00E8796C"/>
    <w:rsid w:val="00E90274"/>
    <w:rsid w:val="00EA2AA0"/>
    <w:rsid w:val="00EA485D"/>
    <w:rsid w:val="00EA5B72"/>
    <w:rsid w:val="00EB0F94"/>
    <w:rsid w:val="00EB178D"/>
    <w:rsid w:val="00EB3A49"/>
    <w:rsid w:val="00EB576B"/>
    <w:rsid w:val="00EB6720"/>
    <w:rsid w:val="00EB69A5"/>
    <w:rsid w:val="00EC059B"/>
    <w:rsid w:val="00EC09CE"/>
    <w:rsid w:val="00EC0C95"/>
    <w:rsid w:val="00EC1AF9"/>
    <w:rsid w:val="00EC6642"/>
    <w:rsid w:val="00ED0984"/>
    <w:rsid w:val="00ED1AB4"/>
    <w:rsid w:val="00ED5875"/>
    <w:rsid w:val="00ED74E1"/>
    <w:rsid w:val="00EE005D"/>
    <w:rsid w:val="00EE7FFB"/>
    <w:rsid w:val="00EF28BA"/>
    <w:rsid w:val="00EF4744"/>
    <w:rsid w:val="00EF5114"/>
    <w:rsid w:val="00F059B8"/>
    <w:rsid w:val="00F102DB"/>
    <w:rsid w:val="00F21683"/>
    <w:rsid w:val="00F21CED"/>
    <w:rsid w:val="00F226CB"/>
    <w:rsid w:val="00F22752"/>
    <w:rsid w:val="00F2393A"/>
    <w:rsid w:val="00F30F43"/>
    <w:rsid w:val="00F350DE"/>
    <w:rsid w:val="00F37358"/>
    <w:rsid w:val="00F40E78"/>
    <w:rsid w:val="00F426E0"/>
    <w:rsid w:val="00F44DC5"/>
    <w:rsid w:val="00F44E08"/>
    <w:rsid w:val="00F511FF"/>
    <w:rsid w:val="00F5179B"/>
    <w:rsid w:val="00F532AA"/>
    <w:rsid w:val="00F60723"/>
    <w:rsid w:val="00F62F22"/>
    <w:rsid w:val="00F64946"/>
    <w:rsid w:val="00F728EE"/>
    <w:rsid w:val="00F734DD"/>
    <w:rsid w:val="00F7552C"/>
    <w:rsid w:val="00F80E40"/>
    <w:rsid w:val="00F81091"/>
    <w:rsid w:val="00F86534"/>
    <w:rsid w:val="00F9337C"/>
    <w:rsid w:val="00F935A1"/>
    <w:rsid w:val="00F94E5C"/>
    <w:rsid w:val="00FA6E85"/>
    <w:rsid w:val="00FA760A"/>
    <w:rsid w:val="00FB76CC"/>
    <w:rsid w:val="00FC00DF"/>
    <w:rsid w:val="00FC6BE9"/>
    <w:rsid w:val="00FD13E3"/>
    <w:rsid w:val="00FD2D6D"/>
    <w:rsid w:val="00FD3873"/>
    <w:rsid w:val="00FD6AFA"/>
    <w:rsid w:val="00FD7C87"/>
    <w:rsid w:val="00FE0857"/>
    <w:rsid w:val="00FE0C1D"/>
    <w:rsid w:val="00FE4354"/>
    <w:rsid w:val="00FE64CF"/>
    <w:rsid w:val="00FE6960"/>
    <w:rsid w:val="00FF06C7"/>
    <w:rsid w:val="00FF14C8"/>
    <w:rsid w:val="00FF77BC"/>
    <w:rsid w:val="00FF7C14"/>
    <w:rsid w:val="17E30C43"/>
    <w:rsid w:val="17EFA25B"/>
    <w:rsid w:val="3F7AA17A"/>
    <w:rsid w:val="57558293"/>
    <w:rsid w:val="66704E78"/>
    <w:rsid w:val="737FF3F0"/>
    <w:rsid w:val="753764D3"/>
    <w:rsid w:val="7BFDF3C5"/>
    <w:rsid w:val="7BFEA896"/>
    <w:rsid w:val="7CFFE037"/>
    <w:rsid w:val="7EC9FF3A"/>
    <w:rsid w:val="7FFFC4CC"/>
    <w:rsid w:val="A79ECE1F"/>
    <w:rsid w:val="AFFF32B0"/>
    <w:rsid w:val="BF547BDC"/>
    <w:rsid w:val="BF771724"/>
    <w:rsid w:val="D75AD324"/>
    <w:rsid w:val="E47EC3B1"/>
    <w:rsid w:val="ED7E789B"/>
    <w:rsid w:val="FFDB28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rPr>
      <w:rFonts w:ascii="Times New Roman" w:hAnsi="Times New Roman" w:eastAsia="宋体" w:cs="Times New Roman"/>
      <w:szCs w:val="20"/>
    </w:rPr>
  </w:style>
  <w:style w:type="paragraph" w:styleId="3">
    <w:name w:val="Body Text"/>
    <w:basedOn w:val="1"/>
    <w:link w:val="21"/>
    <w:qFormat/>
    <w:uiPriority w:val="0"/>
    <w:pPr>
      <w:spacing w:line="360" w:lineRule="auto"/>
      <w:ind w:firstLine="1648" w:firstLineChars="200"/>
    </w:pPr>
    <w:rPr>
      <w:rFonts w:ascii="Times New Roman" w:hAnsi="Times New Roman" w:eastAsia="宋体" w:cs="Times New Roman"/>
      <w:sz w:val="32"/>
      <w:szCs w:val="20"/>
    </w:rPr>
  </w:style>
  <w:style w:type="paragraph" w:styleId="4">
    <w:name w:val="Balloon Text"/>
    <w:basedOn w:val="1"/>
    <w:link w:val="14"/>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12"/>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semiHidden/>
    <w:unhideWhenUsed/>
    <w:qFormat/>
    <w:uiPriority w:val="99"/>
    <w:rPr>
      <w:sz w:val="21"/>
      <w:szCs w:val="21"/>
    </w:rPr>
  </w:style>
  <w:style w:type="character" w:customStyle="1" w:styleId="12">
    <w:name w:val="标题 Char"/>
    <w:basedOn w:val="10"/>
    <w:link w:val="7"/>
    <w:qFormat/>
    <w:uiPriority w:val="10"/>
    <w:rPr>
      <w:rFonts w:eastAsia="宋体" w:asciiTheme="majorHAnsi" w:hAnsiTheme="majorHAnsi" w:cstheme="majorBidi"/>
      <w:b/>
      <w:bCs/>
      <w:sz w:val="32"/>
      <w:szCs w:val="32"/>
    </w:rPr>
  </w:style>
  <w:style w:type="character" w:customStyle="1" w:styleId="13">
    <w:name w:val="批注文字 Char"/>
    <w:basedOn w:val="10"/>
    <w:link w:val="2"/>
    <w:semiHidden/>
    <w:qFormat/>
    <w:uiPriority w:val="99"/>
    <w:rPr>
      <w:rFonts w:ascii="Times New Roman" w:hAnsi="Times New Roman" w:eastAsia="宋体" w:cs="Times New Roman"/>
      <w:szCs w:val="20"/>
    </w:rPr>
  </w:style>
  <w:style w:type="character" w:customStyle="1" w:styleId="14">
    <w:name w:val="批注框文本 Char"/>
    <w:basedOn w:val="10"/>
    <w:link w:val="4"/>
    <w:semiHidden/>
    <w:qFormat/>
    <w:uiPriority w:val="99"/>
    <w:rPr>
      <w:sz w:val="18"/>
      <w:szCs w:val="18"/>
    </w:rPr>
  </w:style>
  <w:style w:type="character" w:customStyle="1" w:styleId="15">
    <w:name w:val="页眉 Char"/>
    <w:basedOn w:val="10"/>
    <w:link w:val="6"/>
    <w:qFormat/>
    <w:uiPriority w:val="99"/>
    <w:rPr>
      <w:sz w:val="18"/>
      <w:szCs w:val="18"/>
    </w:rPr>
  </w:style>
  <w:style w:type="character" w:customStyle="1" w:styleId="16">
    <w:name w:val="页脚 Char"/>
    <w:basedOn w:val="10"/>
    <w:link w:val="5"/>
    <w:qFormat/>
    <w:uiPriority w:val="99"/>
    <w:rPr>
      <w:sz w:val="18"/>
      <w:szCs w:val="18"/>
    </w:rPr>
  </w:style>
  <w:style w:type="paragraph" w:styleId="17">
    <w:name w:val="List Paragraph"/>
    <w:basedOn w:val="1"/>
    <w:link w:val="18"/>
    <w:qFormat/>
    <w:uiPriority w:val="34"/>
    <w:pPr>
      <w:ind w:firstLine="420" w:firstLineChars="200"/>
    </w:pPr>
    <w:rPr>
      <w:rFonts w:ascii="Calibri" w:hAnsi="Calibri" w:eastAsia="宋体" w:cs="Times New Roman"/>
    </w:rPr>
  </w:style>
  <w:style w:type="character" w:customStyle="1" w:styleId="18">
    <w:name w:val="列出段落 Char"/>
    <w:link w:val="17"/>
    <w:qFormat/>
    <w:uiPriority w:val="34"/>
    <w:rPr>
      <w:rFonts w:ascii="Calibri" w:hAnsi="Calibri" w:eastAsia="宋体" w:cs="Times New Roman"/>
    </w:rPr>
  </w:style>
  <w:style w:type="paragraph" w:customStyle="1" w:styleId="19">
    <w:name w:val="Default"/>
    <w:link w:val="20"/>
    <w:qFormat/>
    <w:uiPriority w:val="0"/>
    <w:pPr>
      <w:widowControl w:val="0"/>
      <w:autoSpaceDE w:val="0"/>
      <w:autoSpaceDN w:val="0"/>
      <w:adjustRightInd w:val="0"/>
    </w:pPr>
    <w:rPr>
      <w:rFonts w:ascii="......." w:hAnsi="......." w:eastAsia="......." w:cs="......."/>
      <w:color w:val="000000"/>
      <w:kern w:val="0"/>
      <w:sz w:val="24"/>
      <w:szCs w:val="24"/>
      <w:lang w:val="en-US" w:eastAsia="zh-CN" w:bidi="ar-SA"/>
    </w:rPr>
  </w:style>
  <w:style w:type="character" w:customStyle="1" w:styleId="20">
    <w:name w:val="Default Char"/>
    <w:link w:val="19"/>
    <w:qFormat/>
    <w:locked/>
    <w:uiPriority w:val="0"/>
    <w:rPr>
      <w:rFonts w:ascii="......." w:hAnsi="......." w:eastAsia="......." w:cs="......."/>
      <w:color w:val="000000"/>
      <w:kern w:val="0"/>
      <w:sz w:val="24"/>
      <w:szCs w:val="24"/>
    </w:rPr>
  </w:style>
  <w:style w:type="character" w:customStyle="1" w:styleId="21">
    <w:name w:val="正文文本 Char"/>
    <w:basedOn w:val="10"/>
    <w:link w:val="3"/>
    <w:qFormat/>
    <w:uiPriority w:val="0"/>
    <w:rPr>
      <w:rFonts w:ascii="Times New Roman" w:hAnsi="Times New Roman" w:eastAsia="宋体" w:cs="Times New Roman"/>
      <w:sz w:val="32"/>
      <w:szCs w:val="20"/>
    </w:rPr>
  </w:style>
  <w:style w:type="character" w:customStyle="1" w:styleId="22">
    <w:name w:val="font21"/>
    <w:basedOn w:val="10"/>
    <w:qFormat/>
    <w:uiPriority w:val="0"/>
    <w:rPr>
      <w:rFonts w:hint="eastAsia"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0E337B8-ED0B-4C06-BAF2-8C56CC14B41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Pages>
  <Words>606</Words>
  <Characters>626</Characters>
  <Lines>44</Lines>
  <Paragraphs>12</Paragraphs>
  <TotalTime>91</TotalTime>
  <ScaleCrop>false</ScaleCrop>
  <LinksUpToDate>false</LinksUpToDate>
  <CharactersWithSpaces>634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2024-10-12T17:52:00Z</dcterms:created>
  <dc:creator>未定义</dc:creator>
  <cp:lastModifiedBy>片羽时光[咖啡]</cp:lastModifiedBy>
  <cp:lastPrinted>2024-10-13T17:49:00Z</cp:lastPrinted>
  <dcterms:modified xsi:type="dcterms:W3CDTF">2026-11-04T03:17:10Z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2D630F50BF1E1E63B5A4E16A74E43ABB</vt:lpwstr>
  </property>
  <property fmtid="{D5CDD505-2E9C-101B-9397-08002B2CF9AE}" pid="4" name="KSOTemplateDocerSaveRecord">
    <vt:lpwstr>eyJoZGlkIjoiMGRkMTBjYzYwOTM4M2JlZmIxMjRiNmI0YzNmOTJmZDAiLCJ1c2VySWQiOiI3NTk1MzM0MzEifQ==</vt:lpwstr>
  </property>
</Properties>
</file>