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7BA9BD">
      <w:pPr>
        <w:spacing w:before="162" w:line="230" w:lineRule="auto"/>
        <w:ind w:left="44"/>
        <w:rPr>
          <w:rFonts w:ascii="黑体" w:hAnsi="黑体" w:eastAsia="黑体" w:cs="黑体"/>
          <w:sz w:val="31"/>
          <w:szCs w:val="31"/>
        </w:rPr>
      </w:pPr>
      <w:r>
        <w:rPr>
          <w:rFonts w:ascii="黑体" w:hAnsi="黑体" w:eastAsia="黑体" w:cs="黑体"/>
          <w:spacing w:val="-4"/>
          <w:sz w:val="31"/>
          <w:szCs w:val="31"/>
        </w:rPr>
        <w:t>附件</w:t>
      </w:r>
      <w:r>
        <w:rPr>
          <w:rFonts w:ascii="黑体" w:hAnsi="黑体" w:eastAsia="黑体" w:cs="黑体"/>
          <w:spacing w:val="-45"/>
          <w:sz w:val="31"/>
          <w:szCs w:val="31"/>
        </w:rPr>
        <w:t xml:space="preserve"> </w:t>
      </w:r>
      <w:r>
        <w:rPr>
          <w:rFonts w:ascii="黑体" w:hAnsi="黑体" w:eastAsia="黑体" w:cs="黑体"/>
          <w:spacing w:val="-4"/>
          <w:sz w:val="31"/>
          <w:szCs w:val="31"/>
        </w:rPr>
        <w:t>1</w:t>
      </w:r>
    </w:p>
    <w:p w14:paraId="1AFFBA2D">
      <w:pPr>
        <w:spacing w:line="252" w:lineRule="auto"/>
        <w:rPr>
          <w:rFonts w:ascii="Arial"/>
          <w:sz w:val="21"/>
        </w:rPr>
      </w:pPr>
    </w:p>
    <w:p w14:paraId="079BE635">
      <w:pPr>
        <w:spacing w:line="253" w:lineRule="auto"/>
        <w:rPr>
          <w:rFonts w:ascii="Arial"/>
          <w:sz w:val="21"/>
        </w:rPr>
      </w:pPr>
    </w:p>
    <w:p w14:paraId="6EFF0FD2">
      <w:pPr>
        <w:spacing w:line="253" w:lineRule="auto"/>
        <w:rPr>
          <w:rFonts w:ascii="Arial"/>
          <w:sz w:val="21"/>
        </w:rPr>
      </w:pPr>
    </w:p>
    <w:p w14:paraId="7DF5E651">
      <w:pPr>
        <w:spacing w:line="253" w:lineRule="auto"/>
        <w:rPr>
          <w:rFonts w:ascii="Arial"/>
          <w:sz w:val="21"/>
        </w:rPr>
      </w:pPr>
    </w:p>
    <w:p w14:paraId="58C73FE5">
      <w:pPr>
        <w:pStyle w:val="2"/>
        <w:spacing w:before="304" w:line="256" w:lineRule="auto"/>
        <w:ind w:left="2195" w:right="2008" w:hanging="179"/>
        <w:rPr>
          <w:sz w:val="71"/>
          <w:szCs w:val="71"/>
        </w:rPr>
      </w:pPr>
      <w:r>
        <w:rPr>
          <w:spacing w:val="8"/>
          <w:sz w:val="71"/>
          <w:szCs w:val="71"/>
        </w:rPr>
        <w:t>政府采购项目</w:t>
      </w:r>
      <w:r>
        <w:rPr>
          <w:spacing w:val="-1"/>
          <w:sz w:val="71"/>
          <w:szCs w:val="71"/>
        </w:rPr>
        <w:t>采</w:t>
      </w:r>
      <w:r>
        <w:rPr>
          <w:spacing w:val="159"/>
          <w:sz w:val="71"/>
          <w:szCs w:val="71"/>
        </w:rPr>
        <w:t xml:space="preserve"> </w:t>
      </w:r>
      <w:r>
        <w:rPr>
          <w:spacing w:val="-1"/>
          <w:sz w:val="71"/>
          <w:szCs w:val="71"/>
        </w:rPr>
        <w:t>购</w:t>
      </w:r>
      <w:r>
        <w:rPr>
          <w:spacing w:val="164"/>
          <w:sz w:val="71"/>
          <w:szCs w:val="71"/>
        </w:rPr>
        <w:t xml:space="preserve"> </w:t>
      </w:r>
      <w:r>
        <w:rPr>
          <w:spacing w:val="-1"/>
          <w:sz w:val="71"/>
          <w:szCs w:val="71"/>
        </w:rPr>
        <w:t>需</w:t>
      </w:r>
      <w:r>
        <w:rPr>
          <w:spacing w:val="165"/>
          <w:sz w:val="71"/>
          <w:szCs w:val="71"/>
        </w:rPr>
        <w:t xml:space="preserve"> </w:t>
      </w:r>
      <w:r>
        <w:rPr>
          <w:spacing w:val="-1"/>
          <w:sz w:val="71"/>
          <w:szCs w:val="71"/>
        </w:rPr>
        <w:t>求</w:t>
      </w:r>
    </w:p>
    <w:p w14:paraId="204DFAA5">
      <w:pPr>
        <w:spacing w:line="289" w:lineRule="auto"/>
        <w:rPr>
          <w:rFonts w:ascii="Arial"/>
          <w:sz w:val="21"/>
        </w:rPr>
      </w:pPr>
    </w:p>
    <w:p w14:paraId="6F524CBF">
      <w:pPr>
        <w:spacing w:line="290" w:lineRule="auto"/>
        <w:rPr>
          <w:rFonts w:ascii="Arial"/>
          <w:sz w:val="21"/>
        </w:rPr>
      </w:pPr>
    </w:p>
    <w:p w14:paraId="10887A0F">
      <w:pPr>
        <w:spacing w:line="290" w:lineRule="auto"/>
        <w:rPr>
          <w:rFonts w:ascii="Arial"/>
          <w:sz w:val="21"/>
        </w:rPr>
      </w:pPr>
    </w:p>
    <w:p w14:paraId="78C43551">
      <w:pPr>
        <w:pStyle w:val="2"/>
        <w:spacing w:before="133" w:line="188" w:lineRule="auto"/>
        <w:ind w:left="1456"/>
      </w:pPr>
      <w:r>
        <w:drawing>
          <wp:anchor distT="0" distB="0" distL="0" distR="0" simplePos="0" relativeHeight="251659264" behindDoc="0" locked="0" layoutInCell="1" allowOverlap="1">
            <wp:simplePos x="0" y="0"/>
            <wp:positionH relativeFrom="column">
              <wp:posOffset>2132330</wp:posOffset>
            </wp:positionH>
            <wp:positionV relativeFrom="paragraph">
              <wp:posOffset>29210</wp:posOffset>
            </wp:positionV>
            <wp:extent cx="1447800" cy="1463675"/>
            <wp:effectExtent l="0" t="0" r="0" b="0"/>
            <wp:wrapNone/>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23"/>
                    <a:stretch>
                      <a:fillRect/>
                    </a:stretch>
                  </pic:blipFill>
                  <pic:spPr>
                    <a:xfrm>
                      <a:off x="0" y="0"/>
                      <a:ext cx="1447870" cy="1463623"/>
                    </a:xfrm>
                    <a:prstGeom prst="rect">
                      <a:avLst/>
                    </a:prstGeom>
                  </pic:spPr>
                </pic:pic>
              </a:graphicData>
            </a:graphic>
          </wp:anchor>
        </w:drawing>
      </w:r>
      <w:r>
        <w:rPr>
          <w:spacing w:val="9"/>
        </w:rPr>
        <w:t>项目名称：</w:t>
      </w:r>
      <w:r>
        <w:rPr>
          <w:spacing w:val="9"/>
          <w:u w:val="single" w:color="auto"/>
        </w:rPr>
        <w:t>市教科院食材</w:t>
      </w:r>
      <w:r>
        <w:rPr>
          <w:rFonts w:hint="eastAsia"/>
          <w:spacing w:val="9"/>
          <w:u w:val="single" w:color="auto"/>
          <w:lang w:val="en-US" w:eastAsia="zh-CN"/>
        </w:rPr>
        <w:t>采购</w:t>
      </w:r>
      <w:r>
        <w:rPr>
          <w:spacing w:val="9"/>
          <w:u w:val="single" w:color="auto"/>
        </w:rPr>
        <w:t>项目</w:t>
      </w:r>
    </w:p>
    <w:p w14:paraId="2038A022">
      <w:pPr>
        <w:pStyle w:val="2"/>
        <w:spacing w:before="207" w:line="188" w:lineRule="auto"/>
        <w:ind w:left="1458"/>
      </w:pPr>
      <w:r>
        <w:rPr>
          <w:spacing w:val="9"/>
        </w:rPr>
        <w:t>采购单位：</w:t>
      </w:r>
      <w:r>
        <w:rPr>
          <w:spacing w:val="9"/>
          <w:u w:val="single" w:color="auto"/>
        </w:rPr>
        <w:t>天津市教育科学研究院</w:t>
      </w:r>
    </w:p>
    <w:p w14:paraId="07B2A124">
      <w:pPr>
        <w:pStyle w:val="2"/>
        <w:spacing w:before="207" w:line="188" w:lineRule="auto"/>
        <w:ind w:left="1457"/>
      </w:pPr>
      <w:r>
        <w:rPr>
          <w:spacing w:val="7"/>
        </w:rPr>
        <w:t>编制单位：</w:t>
      </w:r>
      <w:r>
        <w:rPr>
          <w:spacing w:val="7"/>
          <w:u w:val="single" w:color="auto"/>
        </w:rPr>
        <w:t xml:space="preserve">天津市教育科学研究院  </w:t>
      </w:r>
    </w:p>
    <w:p w14:paraId="3B1C08DF">
      <w:pPr>
        <w:pStyle w:val="2"/>
        <w:spacing w:before="149" w:line="231" w:lineRule="auto"/>
        <w:ind w:left="1457"/>
      </w:pPr>
      <w:r>
        <w:rPr>
          <w:spacing w:val="4"/>
        </w:rPr>
        <w:t>编制时间：</w:t>
      </w:r>
      <w:r>
        <w:rPr>
          <w:spacing w:val="4"/>
          <w:u w:val="single" w:color="auto"/>
        </w:rPr>
        <w:t>2026 年 3 月</w:t>
      </w:r>
    </w:p>
    <w:p w14:paraId="291F0695">
      <w:pPr>
        <w:spacing w:line="231" w:lineRule="auto"/>
        <w:sectPr>
          <w:footerReference r:id="rId5" w:type="default"/>
          <w:pgSz w:w="11906" w:h="16839"/>
          <w:pgMar w:top="1431" w:right="1785" w:bottom="1315" w:left="1785" w:header="0" w:footer="948" w:gutter="0"/>
          <w:cols w:space="720" w:num="1"/>
        </w:sectPr>
      </w:pPr>
    </w:p>
    <w:p w14:paraId="2111D367">
      <w:pPr>
        <w:spacing w:before="186" w:line="222" w:lineRule="auto"/>
        <w:ind w:left="860"/>
        <w:rPr>
          <w:rFonts w:ascii="仿宋" w:hAnsi="仿宋" w:eastAsia="仿宋" w:cs="仿宋"/>
          <w:sz w:val="31"/>
          <w:szCs w:val="31"/>
        </w:rPr>
      </w:pPr>
      <w:r>
        <w:rPr>
          <w:rFonts w:ascii="仿宋" w:hAnsi="仿宋" w:eastAsia="仿宋" w:cs="仿宋"/>
          <w:b/>
          <w:bCs/>
          <w:spacing w:val="2"/>
          <w:sz w:val="31"/>
          <w:szCs w:val="31"/>
        </w:rPr>
        <w:t>一、项目背景</w:t>
      </w:r>
    </w:p>
    <w:p w14:paraId="22D35E60">
      <w:pPr>
        <w:spacing w:before="185" w:line="278" w:lineRule="auto"/>
        <w:ind w:left="206" w:right="188" w:firstLine="653"/>
        <w:rPr>
          <w:rFonts w:ascii="仿宋" w:hAnsi="仿宋" w:eastAsia="仿宋" w:cs="仿宋"/>
          <w:sz w:val="31"/>
          <w:szCs w:val="31"/>
        </w:rPr>
      </w:pPr>
      <w:r>
        <w:rPr>
          <w:rFonts w:ascii="仿宋" w:hAnsi="仿宋" w:eastAsia="仿宋" w:cs="仿宋"/>
          <w:spacing w:val="7"/>
          <w:sz w:val="31"/>
          <w:szCs w:val="31"/>
        </w:rPr>
        <w:t>1.本项目为天津市教育科学研究院（天津市南开区复康</w:t>
      </w:r>
      <w:r>
        <w:rPr>
          <w:rFonts w:ascii="仿宋" w:hAnsi="仿宋" w:eastAsia="仿宋" w:cs="仿宋"/>
          <w:spacing w:val="3"/>
          <w:sz w:val="31"/>
          <w:szCs w:val="31"/>
        </w:rPr>
        <w:t>路</w:t>
      </w:r>
      <w:r>
        <w:rPr>
          <w:rFonts w:ascii="仿宋" w:hAnsi="仿宋" w:eastAsia="仿宋" w:cs="仿宋"/>
          <w:spacing w:val="-45"/>
          <w:sz w:val="31"/>
          <w:szCs w:val="31"/>
        </w:rPr>
        <w:t xml:space="preserve"> </w:t>
      </w:r>
      <w:r>
        <w:rPr>
          <w:rFonts w:ascii="仿宋" w:hAnsi="仿宋" w:eastAsia="仿宋" w:cs="仿宋"/>
          <w:spacing w:val="3"/>
          <w:sz w:val="31"/>
          <w:szCs w:val="31"/>
        </w:rPr>
        <w:t>25</w:t>
      </w:r>
      <w:r>
        <w:rPr>
          <w:rFonts w:ascii="仿宋" w:hAnsi="仿宋" w:eastAsia="仿宋" w:cs="仿宋"/>
          <w:spacing w:val="-51"/>
          <w:sz w:val="31"/>
          <w:szCs w:val="31"/>
        </w:rPr>
        <w:t xml:space="preserve"> </w:t>
      </w:r>
      <w:r>
        <w:rPr>
          <w:rFonts w:ascii="仿宋" w:hAnsi="仿宋" w:eastAsia="仿宋" w:cs="仿宋"/>
          <w:spacing w:val="3"/>
          <w:sz w:val="31"/>
          <w:szCs w:val="31"/>
        </w:rPr>
        <w:t>号）食堂食材</w:t>
      </w:r>
      <w:r>
        <w:rPr>
          <w:rFonts w:hint="eastAsia" w:ascii="仿宋" w:hAnsi="仿宋" w:eastAsia="仿宋" w:cs="仿宋"/>
          <w:spacing w:val="3"/>
          <w:sz w:val="31"/>
          <w:szCs w:val="31"/>
          <w:lang w:val="en-US" w:eastAsia="zh-CN"/>
        </w:rPr>
        <w:t>采购</w:t>
      </w:r>
      <w:r>
        <w:rPr>
          <w:rFonts w:ascii="仿宋" w:hAnsi="仿宋" w:eastAsia="仿宋" w:cs="仿宋"/>
          <w:spacing w:val="3"/>
          <w:sz w:val="31"/>
          <w:szCs w:val="31"/>
        </w:rPr>
        <w:t>项目。</w:t>
      </w:r>
    </w:p>
    <w:p w14:paraId="5AFE2E73">
      <w:pPr>
        <w:spacing w:before="138" w:line="220" w:lineRule="auto"/>
        <w:ind w:left="852"/>
        <w:rPr>
          <w:rFonts w:ascii="仿宋" w:hAnsi="仿宋" w:eastAsia="仿宋" w:cs="仿宋"/>
          <w:sz w:val="31"/>
          <w:szCs w:val="31"/>
        </w:rPr>
      </w:pPr>
      <w:r>
        <w:rPr>
          <w:rFonts w:ascii="仿宋" w:hAnsi="仿宋" w:eastAsia="仿宋" w:cs="仿宋"/>
          <w:spacing w:val="8"/>
          <w:sz w:val="31"/>
          <w:szCs w:val="31"/>
        </w:rPr>
        <w:t>2.本项目主要在工作日为天津市教育科学研究院提供</w:t>
      </w:r>
    </w:p>
    <w:p w14:paraId="37404340">
      <w:pPr>
        <w:spacing w:before="129" w:line="273" w:lineRule="auto"/>
        <w:ind w:left="197" w:right="185"/>
        <w:rPr>
          <w:rFonts w:ascii="仿宋" w:hAnsi="仿宋" w:eastAsia="仿宋" w:cs="仿宋"/>
          <w:sz w:val="31"/>
          <w:szCs w:val="31"/>
        </w:rPr>
      </w:pPr>
      <w:r>
        <w:rPr>
          <w:rFonts w:ascii="仿宋" w:hAnsi="仿宋" w:eastAsia="仿宋" w:cs="仿宋"/>
          <w:spacing w:val="6"/>
          <w:sz w:val="31"/>
          <w:szCs w:val="31"/>
        </w:rPr>
        <w:t>但不限于米面类、</w:t>
      </w:r>
      <w:r>
        <w:rPr>
          <w:rFonts w:ascii="仿宋" w:hAnsi="仿宋" w:eastAsia="仿宋" w:cs="仿宋"/>
          <w:spacing w:val="-77"/>
          <w:sz w:val="31"/>
          <w:szCs w:val="31"/>
        </w:rPr>
        <w:t xml:space="preserve"> </w:t>
      </w:r>
      <w:r>
        <w:rPr>
          <w:rFonts w:ascii="仿宋" w:hAnsi="仿宋" w:eastAsia="仿宋" w:cs="仿宋"/>
          <w:spacing w:val="6"/>
          <w:sz w:val="31"/>
          <w:szCs w:val="31"/>
        </w:rPr>
        <w:t>肉类、蛋类、奶及其他饮品类、蔬菜类、</w:t>
      </w:r>
      <w:r>
        <w:rPr>
          <w:rFonts w:ascii="仿宋" w:hAnsi="仿宋" w:eastAsia="仿宋" w:cs="仿宋"/>
          <w:spacing w:val="9"/>
          <w:sz w:val="31"/>
          <w:szCs w:val="31"/>
        </w:rPr>
        <w:t>水果类、水产品类、杂粮类、调料类及其他副食类等食材</w:t>
      </w:r>
      <w:r>
        <w:rPr>
          <w:rFonts w:hint="eastAsia" w:ascii="仿宋" w:hAnsi="仿宋" w:eastAsia="仿宋" w:cs="仿宋"/>
          <w:spacing w:val="9"/>
          <w:sz w:val="31"/>
          <w:szCs w:val="31"/>
          <w:lang w:val="en-US" w:eastAsia="zh-CN"/>
        </w:rPr>
        <w:t>采购</w:t>
      </w:r>
      <w:r>
        <w:rPr>
          <w:rFonts w:ascii="仿宋" w:hAnsi="仿宋" w:eastAsia="仿宋" w:cs="仿宋"/>
          <w:spacing w:val="4"/>
          <w:sz w:val="31"/>
          <w:szCs w:val="31"/>
        </w:rPr>
        <w:t>。</w:t>
      </w:r>
    </w:p>
    <w:p w14:paraId="0125BB4F">
      <w:pPr>
        <w:spacing w:line="269" w:lineRule="auto"/>
        <w:rPr>
          <w:rFonts w:ascii="Arial"/>
          <w:sz w:val="21"/>
        </w:rPr>
      </w:pPr>
      <w:bookmarkStart w:id="0" w:name="_GoBack"/>
      <w:bookmarkEnd w:id="0"/>
    </w:p>
    <w:p w14:paraId="29DB3627">
      <w:pPr>
        <w:spacing w:before="101" w:line="228" w:lineRule="auto"/>
        <w:ind w:left="845"/>
        <w:rPr>
          <w:rFonts w:ascii="黑体" w:hAnsi="黑体" w:eastAsia="黑体" w:cs="黑体"/>
          <w:sz w:val="31"/>
          <w:szCs w:val="31"/>
        </w:rPr>
      </w:pPr>
      <w:r>
        <w:rPr>
          <w:rFonts w:ascii="黑体" w:hAnsi="黑体" w:eastAsia="黑体" w:cs="黑体"/>
          <w:spacing w:val="6"/>
          <w:sz w:val="31"/>
          <w:szCs w:val="31"/>
        </w:rPr>
        <w:t>二、需求清单</w:t>
      </w:r>
    </w:p>
    <w:p w14:paraId="795A220B">
      <w:pPr>
        <w:spacing w:before="179" w:line="237" w:lineRule="auto"/>
        <w:ind w:left="865"/>
        <w:rPr>
          <w:rFonts w:ascii="楷体" w:hAnsi="楷体" w:eastAsia="楷体" w:cs="楷体"/>
          <w:sz w:val="31"/>
          <w:szCs w:val="31"/>
        </w:rPr>
      </w:pPr>
      <w:r>
        <w:rPr>
          <w:rFonts w:ascii="楷体" w:hAnsi="楷体" w:eastAsia="楷体" w:cs="楷体"/>
          <w:spacing w:val="-8"/>
          <w:sz w:val="31"/>
          <w:szCs w:val="31"/>
        </w:rPr>
        <w:t>（一）项</w:t>
      </w:r>
      <w:r>
        <w:rPr>
          <w:rFonts w:ascii="楷体" w:hAnsi="楷体" w:eastAsia="楷体" w:cs="楷体"/>
          <w:spacing w:val="-70"/>
          <w:sz w:val="31"/>
          <w:szCs w:val="31"/>
        </w:rPr>
        <w:t xml:space="preserve"> </w:t>
      </w:r>
      <w:r>
        <w:rPr>
          <w:rFonts w:ascii="楷体" w:hAnsi="楷体" w:eastAsia="楷体" w:cs="楷体"/>
          <w:spacing w:val="-8"/>
          <w:sz w:val="31"/>
          <w:szCs w:val="31"/>
        </w:rPr>
        <w:t>目概况</w:t>
      </w:r>
    </w:p>
    <w:p w14:paraId="467CD22C">
      <w:pPr>
        <w:spacing w:before="162" w:line="278" w:lineRule="auto"/>
        <w:ind w:left="206" w:right="188" w:firstLine="653"/>
        <w:rPr>
          <w:rFonts w:ascii="仿宋" w:hAnsi="仿宋" w:eastAsia="仿宋" w:cs="仿宋"/>
          <w:sz w:val="31"/>
          <w:szCs w:val="31"/>
        </w:rPr>
      </w:pPr>
      <w:r>
        <w:rPr>
          <w:rFonts w:ascii="仿宋" w:hAnsi="仿宋" w:eastAsia="仿宋" w:cs="仿宋"/>
          <w:spacing w:val="7"/>
          <w:sz w:val="31"/>
          <w:szCs w:val="31"/>
        </w:rPr>
        <w:t>1.本项目为天津市教育科学研究院（天津市南开区复康</w:t>
      </w:r>
      <w:r>
        <w:rPr>
          <w:rFonts w:ascii="仿宋" w:hAnsi="仿宋" w:eastAsia="仿宋" w:cs="仿宋"/>
          <w:spacing w:val="3"/>
          <w:sz w:val="31"/>
          <w:szCs w:val="31"/>
        </w:rPr>
        <w:t>路</w:t>
      </w:r>
      <w:r>
        <w:rPr>
          <w:rFonts w:ascii="仿宋" w:hAnsi="仿宋" w:eastAsia="仿宋" w:cs="仿宋"/>
          <w:spacing w:val="-45"/>
          <w:sz w:val="31"/>
          <w:szCs w:val="31"/>
        </w:rPr>
        <w:t xml:space="preserve"> </w:t>
      </w:r>
      <w:r>
        <w:rPr>
          <w:rFonts w:ascii="仿宋" w:hAnsi="仿宋" w:eastAsia="仿宋" w:cs="仿宋"/>
          <w:spacing w:val="3"/>
          <w:sz w:val="31"/>
          <w:szCs w:val="31"/>
        </w:rPr>
        <w:t>25</w:t>
      </w:r>
      <w:r>
        <w:rPr>
          <w:rFonts w:ascii="仿宋" w:hAnsi="仿宋" w:eastAsia="仿宋" w:cs="仿宋"/>
          <w:spacing w:val="-51"/>
          <w:sz w:val="31"/>
          <w:szCs w:val="31"/>
        </w:rPr>
        <w:t xml:space="preserve"> </w:t>
      </w:r>
      <w:r>
        <w:rPr>
          <w:rFonts w:ascii="仿宋" w:hAnsi="仿宋" w:eastAsia="仿宋" w:cs="仿宋"/>
          <w:spacing w:val="3"/>
          <w:sz w:val="31"/>
          <w:szCs w:val="31"/>
        </w:rPr>
        <w:t>号）食堂食材配送项目。</w:t>
      </w:r>
    </w:p>
    <w:p w14:paraId="497D663E">
      <w:pPr>
        <w:spacing w:before="139" w:line="220" w:lineRule="auto"/>
        <w:ind w:left="852"/>
        <w:rPr>
          <w:rFonts w:ascii="仿宋" w:hAnsi="仿宋" w:eastAsia="仿宋" w:cs="仿宋"/>
          <w:sz w:val="31"/>
          <w:szCs w:val="31"/>
        </w:rPr>
      </w:pPr>
      <w:r>
        <w:rPr>
          <w:rFonts w:ascii="仿宋" w:hAnsi="仿宋" w:eastAsia="仿宋" w:cs="仿宋"/>
          <w:spacing w:val="8"/>
          <w:sz w:val="31"/>
          <w:szCs w:val="31"/>
        </w:rPr>
        <w:t>2.本项目主要在工作日为天津市教育科学研究院提供</w:t>
      </w:r>
    </w:p>
    <w:p w14:paraId="32BEDD6B">
      <w:pPr>
        <w:spacing w:before="129" w:line="273" w:lineRule="auto"/>
        <w:ind w:left="197" w:right="185"/>
        <w:rPr>
          <w:rFonts w:ascii="仿宋" w:hAnsi="仿宋" w:eastAsia="仿宋" w:cs="仿宋"/>
          <w:sz w:val="31"/>
          <w:szCs w:val="31"/>
        </w:rPr>
      </w:pPr>
      <w:r>
        <w:rPr>
          <w:rFonts w:ascii="仿宋" w:hAnsi="仿宋" w:eastAsia="仿宋" w:cs="仿宋"/>
          <w:spacing w:val="6"/>
          <w:sz w:val="31"/>
          <w:szCs w:val="31"/>
        </w:rPr>
        <w:t>但不限于米面类、</w:t>
      </w:r>
      <w:r>
        <w:rPr>
          <w:rFonts w:ascii="仿宋" w:hAnsi="仿宋" w:eastAsia="仿宋" w:cs="仿宋"/>
          <w:spacing w:val="-77"/>
          <w:sz w:val="31"/>
          <w:szCs w:val="31"/>
        </w:rPr>
        <w:t xml:space="preserve"> </w:t>
      </w:r>
      <w:r>
        <w:rPr>
          <w:rFonts w:ascii="仿宋" w:hAnsi="仿宋" w:eastAsia="仿宋" w:cs="仿宋"/>
          <w:spacing w:val="6"/>
          <w:sz w:val="31"/>
          <w:szCs w:val="31"/>
        </w:rPr>
        <w:t>肉类、蛋类、奶及其他饮品类、蔬菜类、</w:t>
      </w:r>
      <w:r>
        <w:rPr>
          <w:rFonts w:ascii="仿宋" w:hAnsi="仿宋" w:eastAsia="仿宋" w:cs="仿宋"/>
          <w:spacing w:val="9"/>
          <w:sz w:val="31"/>
          <w:szCs w:val="31"/>
        </w:rPr>
        <w:t>水果类、水产品类、杂粮类、调料类及其他副食类等食材</w:t>
      </w:r>
      <w:r>
        <w:rPr>
          <w:rFonts w:hint="eastAsia" w:ascii="仿宋" w:hAnsi="仿宋" w:eastAsia="仿宋" w:cs="仿宋"/>
          <w:spacing w:val="9"/>
          <w:sz w:val="31"/>
          <w:szCs w:val="31"/>
          <w:lang w:val="en-US" w:eastAsia="zh-CN"/>
        </w:rPr>
        <w:t>采购</w:t>
      </w:r>
      <w:r>
        <w:rPr>
          <w:rFonts w:ascii="仿宋" w:hAnsi="仿宋" w:eastAsia="仿宋" w:cs="仿宋"/>
          <w:spacing w:val="4"/>
          <w:sz w:val="31"/>
          <w:szCs w:val="31"/>
        </w:rPr>
        <w:t>。</w:t>
      </w:r>
    </w:p>
    <w:p w14:paraId="4BC50166">
      <w:pPr>
        <w:spacing w:line="268" w:lineRule="auto"/>
        <w:rPr>
          <w:rFonts w:ascii="Arial"/>
          <w:sz w:val="21"/>
        </w:rPr>
      </w:pPr>
    </w:p>
    <w:p w14:paraId="2F977704">
      <w:pPr>
        <w:spacing w:before="102" w:line="233" w:lineRule="auto"/>
        <w:ind w:left="853"/>
        <w:rPr>
          <w:rFonts w:ascii="仿宋" w:hAnsi="仿宋" w:eastAsia="仿宋" w:cs="仿宋"/>
          <w:sz w:val="31"/>
          <w:szCs w:val="31"/>
        </w:rPr>
      </w:pPr>
      <w:r>
        <w:rPr>
          <w:rFonts w:ascii="仿宋" w:hAnsi="仿宋" w:eastAsia="仿宋" w:cs="仿宋"/>
          <w:spacing w:val="10"/>
          <w:sz w:val="31"/>
          <w:szCs w:val="31"/>
        </w:rPr>
        <w:t>（二）</w:t>
      </w:r>
      <w:r>
        <w:rPr>
          <w:rFonts w:ascii="楷体" w:hAnsi="楷体" w:eastAsia="楷体" w:cs="楷体"/>
          <w:spacing w:val="10"/>
          <w:sz w:val="31"/>
          <w:szCs w:val="31"/>
        </w:rPr>
        <w:t>采购项目预（概）算是否已落实：</w:t>
      </w:r>
      <w:r>
        <w:rPr>
          <w:rFonts w:ascii="仿宋" w:hAnsi="仿宋" w:eastAsia="仿宋" w:cs="仿宋"/>
          <w:spacing w:val="10"/>
          <w:sz w:val="31"/>
          <w:szCs w:val="31"/>
          <w:u w:val="single" w:color="auto"/>
        </w:rPr>
        <w:t>是。</w:t>
      </w:r>
    </w:p>
    <w:p w14:paraId="418FC0E1">
      <w:pPr>
        <w:spacing w:before="171" w:line="283" w:lineRule="auto"/>
        <w:ind w:left="858" w:right="4011" w:firstLine="6"/>
        <w:rPr>
          <w:rFonts w:ascii="楷体" w:hAnsi="楷体" w:eastAsia="楷体" w:cs="楷体"/>
          <w:sz w:val="31"/>
          <w:szCs w:val="31"/>
        </w:rPr>
      </w:pPr>
      <w:r>
        <w:rPr>
          <w:rFonts w:ascii="楷体" w:hAnsi="楷体" w:eastAsia="楷体" w:cs="楷体"/>
          <w:spacing w:val="6"/>
          <w:sz w:val="31"/>
          <w:szCs w:val="31"/>
        </w:rPr>
        <w:t>（三）采购项目预（概）算</w:t>
      </w:r>
      <w:r>
        <w:rPr>
          <w:rFonts w:ascii="楷体" w:hAnsi="楷体" w:eastAsia="楷体" w:cs="楷体"/>
          <w:spacing w:val="3"/>
          <w:sz w:val="31"/>
          <w:szCs w:val="31"/>
        </w:rPr>
        <w:t>总预（概）算：</w:t>
      </w:r>
      <w:r>
        <w:rPr>
          <w:rFonts w:ascii="楷体" w:hAnsi="楷体" w:eastAsia="楷体" w:cs="楷体"/>
          <w:spacing w:val="3"/>
          <w:sz w:val="31"/>
          <w:szCs w:val="31"/>
          <w:u w:val="single" w:color="auto"/>
        </w:rPr>
        <w:t>65</w:t>
      </w:r>
      <w:r>
        <w:rPr>
          <w:rFonts w:ascii="楷体" w:hAnsi="楷体" w:eastAsia="楷体" w:cs="楷体"/>
          <w:spacing w:val="-43"/>
          <w:sz w:val="31"/>
          <w:szCs w:val="31"/>
          <w:u w:val="single" w:color="auto"/>
        </w:rPr>
        <w:t xml:space="preserve"> </w:t>
      </w:r>
      <w:r>
        <w:rPr>
          <w:rFonts w:ascii="楷体" w:hAnsi="楷体" w:eastAsia="楷体" w:cs="楷体"/>
          <w:spacing w:val="3"/>
          <w:sz w:val="31"/>
          <w:szCs w:val="31"/>
          <w:u w:val="single" w:color="auto"/>
        </w:rPr>
        <w:t>万元</w:t>
      </w:r>
    </w:p>
    <w:p w14:paraId="634B28D0">
      <w:pPr>
        <w:spacing w:before="167" w:line="230" w:lineRule="auto"/>
        <w:ind w:left="865"/>
        <w:rPr>
          <w:rFonts w:ascii="楷体" w:hAnsi="楷体" w:eastAsia="楷体" w:cs="楷体"/>
          <w:sz w:val="31"/>
          <w:szCs w:val="31"/>
        </w:rPr>
      </w:pPr>
      <w:r>
        <w:rPr>
          <w:rFonts w:ascii="楷体" w:hAnsi="楷体" w:eastAsia="楷体" w:cs="楷体"/>
          <w:spacing w:val="6"/>
          <w:sz w:val="31"/>
          <w:szCs w:val="31"/>
        </w:rPr>
        <w:t>（四）采购标的汇总表</w:t>
      </w:r>
    </w:p>
    <w:tbl>
      <w:tblPr>
        <w:tblStyle w:val="5"/>
        <w:tblW w:w="867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55"/>
        <w:gridCol w:w="850"/>
        <w:gridCol w:w="2041"/>
        <w:gridCol w:w="1516"/>
        <w:gridCol w:w="976"/>
        <w:gridCol w:w="991"/>
        <w:gridCol w:w="1444"/>
      </w:tblGrid>
      <w:tr w14:paraId="08CBA8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7" w:hRule="atLeast"/>
        </w:trPr>
        <w:tc>
          <w:tcPr>
            <w:tcW w:w="855" w:type="dxa"/>
            <w:vAlign w:val="top"/>
          </w:tcPr>
          <w:p w14:paraId="624E51B0">
            <w:pPr>
              <w:spacing w:line="398" w:lineRule="auto"/>
              <w:rPr>
                <w:rFonts w:ascii="Arial"/>
                <w:sz w:val="21"/>
              </w:rPr>
            </w:pPr>
          </w:p>
          <w:p w14:paraId="6EAC6749">
            <w:pPr>
              <w:pStyle w:val="6"/>
              <w:spacing w:before="91" w:line="224" w:lineRule="auto"/>
              <w:ind w:left="172"/>
            </w:pPr>
            <w:r>
              <w:rPr>
                <w:b/>
                <w:bCs/>
                <w:spacing w:val="-17"/>
              </w:rPr>
              <w:t>包号</w:t>
            </w:r>
          </w:p>
        </w:tc>
        <w:tc>
          <w:tcPr>
            <w:tcW w:w="850" w:type="dxa"/>
            <w:vAlign w:val="top"/>
          </w:tcPr>
          <w:p w14:paraId="781EF89E">
            <w:pPr>
              <w:spacing w:line="397" w:lineRule="auto"/>
              <w:rPr>
                <w:rFonts w:ascii="Arial"/>
                <w:sz w:val="21"/>
              </w:rPr>
            </w:pPr>
          </w:p>
          <w:p w14:paraId="0AECBBBD">
            <w:pPr>
              <w:pStyle w:val="6"/>
              <w:spacing w:before="91" w:line="223" w:lineRule="auto"/>
              <w:ind w:left="158"/>
            </w:pPr>
            <w:r>
              <w:rPr>
                <w:b/>
                <w:bCs/>
                <w:spacing w:val="-12"/>
              </w:rPr>
              <w:t>序号</w:t>
            </w:r>
          </w:p>
        </w:tc>
        <w:tc>
          <w:tcPr>
            <w:tcW w:w="2041" w:type="dxa"/>
            <w:vAlign w:val="top"/>
          </w:tcPr>
          <w:p w14:paraId="19B158D2">
            <w:pPr>
              <w:spacing w:line="397" w:lineRule="auto"/>
              <w:rPr>
                <w:rFonts w:ascii="Arial"/>
                <w:sz w:val="21"/>
              </w:rPr>
            </w:pPr>
          </w:p>
          <w:p w14:paraId="7AF6F08E">
            <w:pPr>
              <w:pStyle w:val="6"/>
              <w:spacing w:before="91" w:line="222" w:lineRule="auto"/>
              <w:ind w:left="472"/>
            </w:pPr>
            <w:r>
              <w:rPr>
                <w:b/>
                <w:bCs/>
                <w:spacing w:val="-7"/>
              </w:rPr>
              <w:t>标的名称</w:t>
            </w:r>
          </w:p>
        </w:tc>
        <w:tc>
          <w:tcPr>
            <w:tcW w:w="1516" w:type="dxa"/>
            <w:vAlign w:val="top"/>
          </w:tcPr>
          <w:p w14:paraId="704FCF20">
            <w:pPr>
              <w:pStyle w:val="6"/>
              <w:spacing w:before="212" w:line="227" w:lineRule="auto"/>
              <w:ind w:left="522"/>
            </w:pPr>
            <w:r>
              <w:rPr>
                <w:b/>
                <w:bCs/>
                <w:spacing w:val="6"/>
              </w:rPr>
              <w:t>品目</w:t>
            </w:r>
          </w:p>
          <w:p w14:paraId="664681F6">
            <w:pPr>
              <w:pStyle w:val="6"/>
              <w:spacing w:before="216" w:line="224" w:lineRule="auto"/>
              <w:ind w:left="213"/>
            </w:pPr>
            <w:r>
              <w:rPr>
                <w:b/>
                <w:bCs/>
                <w:spacing w:val="-8"/>
              </w:rPr>
              <w:t>分类编码</w:t>
            </w:r>
          </w:p>
        </w:tc>
        <w:tc>
          <w:tcPr>
            <w:tcW w:w="976" w:type="dxa"/>
            <w:vAlign w:val="top"/>
          </w:tcPr>
          <w:p w14:paraId="6939C190">
            <w:pPr>
              <w:pStyle w:val="6"/>
              <w:spacing w:before="212" w:line="223" w:lineRule="auto"/>
              <w:ind w:left="223"/>
            </w:pPr>
            <w:r>
              <w:rPr>
                <w:b/>
                <w:bCs/>
                <w:spacing w:val="-12"/>
              </w:rPr>
              <w:t>计量</w:t>
            </w:r>
          </w:p>
          <w:p w14:paraId="6D7481FF">
            <w:pPr>
              <w:pStyle w:val="6"/>
              <w:spacing w:before="220" w:line="222" w:lineRule="auto"/>
              <w:ind w:left="228"/>
            </w:pPr>
            <w:r>
              <w:rPr>
                <w:b/>
                <w:bCs/>
                <w:spacing w:val="-15"/>
              </w:rPr>
              <w:t>单位</w:t>
            </w:r>
          </w:p>
        </w:tc>
        <w:tc>
          <w:tcPr>
            <w:tcW w:w="991" w:type="dxa"/>
            <w:vAlign w:val="top"/>
          </w:tcPr>
          <w:p w14:paraId="44158C73">
            <w:pPr>
              <w:spacing w:line="397" w:lineRule="auto"/>
              <w:rPr>
                <w:rFonts w:ascii="Arial"/>
                <w:sz w:val="21"/>
              </w:rPr>
            </w:pPr>
          </w:p>
          <w:p w14:paraId="6445B2C7">
            <w:pPr>
              <w:pStyle w:val="6"/>
              <w:spacing w:before="91" w:line="224" w:lineRule="auto"/>
              <w:ind w:left="230"/>
            </w:pPr>
            <w:r>
              <w:rPr>
                <w:b/>
                <w:bCs/>
                <w:spacing w:val="-11"/>
              </w:rPr>
              <w:t>数量</w:t>
            </w:r>
          </w:p>
        </w:tc>
        <w:tc>
          <w:tcPr>
            <w:tcW w:w="1444" w:type="dxa"/>
            <w:vAlign w:val="top"/>
          </w:tcPr>
          <w:p w14:paraId="40107C12">
            <w:pPr>
              <w:pStyle w:val="6"/>
              <w:spacing w:before="213" w:line="298" w:lineRule="auto"/>
              <w:ind w:left="595" w:right="177" w:hanging="417"/>
            </w:pPr>
            <w:r>
              <w:rPr>
                <w:b/>
                <w:bCs/>
                <w:spacing w:val="-13"/>
              </w:rPr>
              <w:t>预（概）</w:t>
            </w:r>
            <w:r>
              <w:rPr>
                <w:b/>
                <w:bCs/>
                <w:spacing w:val="-3"/>
              </w:rPr>
              <w:t>算</w:t>
            </w:r>
          </w:p>
        </w:tc>
      </w:tr>
      <w:tr w14:paraId="0591D0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57" w:hRule="atLeast"/>
        </w:trPr>
        <w:tc>
          <w:tcPr>
            <w:tcW w:w="855" w:type="dxa"/>
            <w:vAlign w:val="top"/>
          </w:tcPr>
          <w:p w14:paraId="29B7DAEC">
            <w:pPr>
              <w:spacing w:line="281" w:lineRule="auto"/>
              <w:rPr>
                <w:rFonts w:ascii="Arial"/>
                <w:sz w:val="21"/>
              </w:rPr>
            </w:pPr>
          </w:p>
          <w:p w14:paraId="518045B7">
            <w:pPr>
              <w:spacing w:line="281" w:lineRule="auto"/>
              <w:rPr>
                <w:rFonts w:ascii="Arial"/>
                <w:sz w:val="21"/>
              </w:rPr>
            </w:pPr>
          </w:p>
          <w:p w14:paraId="01E39A83">
            <w:pPr>
              <w:pStyle w:val="6"/>
              <w:spacing w:before="91" w:line="238" w:lineRule="auto"/>
              <w:ind w:left="383"/>
            </w:pPr>
            <w:r>
              <w:t>1</w:t>
            </w:r>
          </w:p>
        </w:tc>
        <w:tc>
          <w:tcPr>
            <w:tcW w:w="850" w:type="dxa"/>
            <w:vAlign w:val="top"/>
          </w:tcPr>
          <w:p w14:paraId="550F01FB">
            <w:pPr>
              <w:spacing w:line="281" w:lineRule="auto"/>
              <w:rPr>
                <w:rFonts w:ascii="Arial"/>
                <w:sz w:val="21"/>
              </w:rPr>
            </w:pPr>
          </w:p>
          <w:p w14:paraId="3315318E">
            <w:pPr>
              <w:spacing w:line="281" w:lineRule="auto"/>
              <w:rPr>
                <w:rFonts w:ascii="Arial"/>
                <w:sz w:val="21"/>
              </w:rPr>
            </w:pPr>
          </w:p>
          <w:p w14:paraId="077A875F">
            <w:pPr>
              <w:pStyle w:val="6"/>
              <w:spacing w:before="91" w:line="238" w:lineRule="auto"/>
              <w:ind w:left="380"/>
            </w:pPr>
            <w:r>
              <w:t>1</w:t>
            </w:r>
          </w:p>
        </w:tc>
        <w:tc>
          <w:tcPr>
            <w:tcW w:w="2041" w:type="dxa"/>
            <w:vAlign w:val="top"/>
          </w:tcPr>
          <w:p w14:paraId="41E5105F">
            <w:pPr>
              <w:spacing w:line="283" w:lineRule="auto"/>
              <w:rPr>
                <w:rFonts w:ascii="Arial"/>
                <w:sz w:val="21"/>
              </w:rPr>
            </w:pPr>
          </w:p>
          <w:p w14:paraId="2D39DFEB">
            <w:pPr>
              <w:pStyle w:val="6"/>
              <w:spacing w:before="91" w:line="353" w:lineRule="auto"/>
              <w:ind w:left="191" w:right="179" w:firstLine="7"/>
            </w:pPr>
            <w:r>
              <w:rPr>
                <w:spacing w:val="-4"/>
              </w:rPr>
              <w:t>市教科院食堂</w:t>
            </w:r>
            <w:r>
              <w:rPr>
                <w:spacing w:val="-3"/>
              </w:rPr>
              <w:t>食材</w:t>
            </w:r>
            <w:r>
              <w:rPr>
                <w:rFonts w:hint="eastAsia"/>
                <w:spacing w:val="-3"/>
                <w:lang w:val="en-US" w:eastAsia="zh-CN"/>
              </w:rPr>
              <w:t>采购</w:t>
            </w:r>
            <w:r>
              <w:rPr>
                <w:spacing w:val="-3"/>
              </w:rPr>
              <w:t>项目</w:t>
            </w:r>
          </w:p>
        </w:tc>
        <w:tc>
          <w:tcPr>
            <w:tcW w:w="1516" w:type="dxa"/>
            <w:vAlign w:val="top"/>
          </w:tcPr>
          <w:p w14:paraId="092E3061">
            <w:pPr>
              <w:rPr>
                <w:rFonts w:ascii="Arial"/>
                <w:sz w:val="21"/>
              </w:rPr>
            </w:pPr>
          </w:p>
        </w:tc>
        <w:tc>
          <w:tcPr>
            <w:tcW w:w="976" w:type="dxa"/>
            <w:vAlign w:val="top"/>
          </w:tcPr>
          <w:p w14:paraId="5E663E89">
            <w:pPr>
              <w:spacing w:line="281" w:lineRule="auto"/>
              <w:rPr>
                <w:rFonts w:ascii="Arial"/>
                <w:sz w:val="21"/>
              </w:rPr>
            </w:pPr>
          </w:p>
          <w:p w14:paraId="0FE97C2B">
            <w:pPr>
              <w:spacing w:line="281" w:lineRule="auto"/>
              <w:rPr>
                <w:rFonts w:ascii="Arial"/>
                <w:sz w:val="21"/>
              </w:rPr>
            </w:pPr>
          </w:p>
          <w:p w14:paraId="28CA95BE">
            <w:pPr>
              <w:pStyle w:val="6"/>
              <w:spacing w:before="91" w:line="219" w:lineRule="auto"/>
              <w:ind w:left="360"/>
            </w:pPr>
            <w:r>
              <w:t>项</w:t>
            </w:r>
          </w:p>
        </w:tc>
        <w:tc>
          <w:tcPr>
            <w:tcW w:w="991" w:type="dxa"/>
            <w:vAlign w:val="top"/>
          </w:tcPr>
          <w:p w14:paraId="10530497">
            <w:pPr>
              <w:spacing w:line="281" w:lineRule="auto"/>
              <w:rPr>
                <w:rFonts w:ascii="Arial"/>
                <w:sz w:val="21"/>
              </w:rPr>
            </w:pPr>
          </w:p>
          <w:p w14:paraId="2A4AC279">
            <w:pPr>
              <w:spacing w:line="281" w:lineRule="auto"/>
              <w:rPr>
                <w:rFonts w:ascii="Arial"/>
                <w:sz w:val="21"/>
              </w:rPr>
            </w:pPr>
          </w:p>
          <w:p w14:paraId="510D3034">
            <w:pPr>
              <w:pStyle w:val="6"/>
              <w:spacing w:before="91" w:line="238" w:lineRule="auto"/>
              <w:ind w:left="452"/>
            </w:pPr>
            <w:r>
              <w:t>1</w:t>
            </w:r>
          </w:p>
        </w:tc>
        <w:tc>
          <w:tcPr>
            <w:tcW w:w="1444" w:type="dxa"/>
            <w:vAlign w:val="top"/>
          </w:tcPr>
          <w:p w14:paraId="3D650A79">
            <w:pPr>
              <w:spacing w:line="281" w:lineRule="auto"/>
              <w:rPr>
                <w:rFonts w:ascii="Arial"/>
                <w:sz w:val="21"/>
              </w:rPr>
            </w:pPr>
          </w:p>
          <w:p w14:paraId="20CF6C60">
            <w:pPr>
              <w:spacing w:line="281" w:lineRule="auto"/>
              <w:rPr>
                <w:rFonts w:ascii="Arial"/>
                <w:sz w:val="21"/>
              </w:rPr>
            </w:pPr>
          </w:p>
          <w:p w14:paraId="456FE6F8">
            <w:pPr>
              <w:pStyle w:val="6"/>
              <w:spacing w:before="91" w:line="221" w:lineRule="auto"/>
              <w:ind w:left="289"/>
            </w:pPr>
            <w:r>
              <w:rPr>
                <w:spacing w:val="-13"/>
              </w:rPr>
              <w:t>65</w:t>
            </w:r>
            <w:r>
              <w:rPr>
                <w:spacing w:val="-44"/>
              </w:rPr>
              <w:t xml:space="preserve"> </w:t>
            </w:r>
            <w:r>
              <w:rPr>
                <w:spacing w:val="-13"/>
              </w:rPr>
              <w:t>万元</w:t>
            </w:r>
          </w:p>
        </w:tc>
      </w:tr>
    </w:tbl>
    <w:p w14:paraId="78296E58">
      <w:pPr>
        <w:spacing w:before="177" w:line="222" w:lineRule="auto"/>
        <w:ind w:left="863"/>
        <w:rPr>
          <w:rFonts w:ascii="仿宋" w:hAnsi="仿宋" w:eastAsia="仿宋" w:cs="仿宋"/>
          <w:sz w:val="31"/>
          <w:szCs w:val="31"/>
        </w:rPr>
      </w:pPr>
      <w:r>
        <w:rPr>
          <w:rFonts w:ascii="仿宋" w:hAnsi="仿宋" w:eastAsia="仿宋" w:cs="仿宋"/>
          <w:b/>
          <w:bCs/>
          <w:spacing w:val="1"/>
          <w:sz w:val="31"/>
          <w:szCs w:val="31"/>
        </w:rPr>
        <w:t>三、资格要求</w:t>
      </w:r>
    </w:p>
    <w:p w14:paraId="74680A4A">
      <w:pPr>
        <w:spacing w:line="222" w:lineRule="auto"/>
        <w:rPr>
          <w:rFonts w:ascii="仿宋" w:hAnsi="仿宋" w:eastAsia="仿宋" w:cs="仿宋"/>
          <w:sz w:val="31"/>
          <w:szCs w:val="31"/>
        </w:rPr>
        <w:sectPr>
          <w:footerReference r:id="rId6" w:type="default"/>
          <w:pgSz w:w="11906" w:h="16839"/>
          <w:pgMar w:top="1431" w:right="1614" w:bottom="1315" w:left="1613" w:header="0" w:footer="948" w:gutter="0"/>
          <w:cols w:space="720" w:num="1"/>
        </w:sectPr>
      </w:pPr>
    </w:p>
    <w:p w14:paraId="54D5819C">
      <w:pPr>
        <w:spacing w:before="185" w:line="277" w:lineRule="auto"/>
        <w:ind w:left="30" w:right="242" w:firstLine="629"/>
        <w:rPr>
          <w:rFonts w:ascii="仿宋" w:hAnsi="仿宋" w:eastAsia="仿宋" w:cs="仿宋"/>
          <w:sz w:val="31"/>
          <w:szCs w:val="31"/>
        </w:rPr>
      </w:pPr>
      <w:r>
        <w:rPr>
          <w:rFonts w:ascii="仿宋" w:hAnsi="仿宋" w:eastAsia="仿宋" w:cs="仿宋"/>
          <w:spacing w:val="6"/>
          <w:sz w:val="31"/>
          <w:szCs w:val="31"/>
        </w:rPr>
        <w:t>（</w:t>
      </w:r>
      <w:r>
        <w:rPr>
          <w:rFonts w:ascii="仿宋" w:hAnsi="仿宋" w:eastAsia="仿宋" w:cs="仿宋"/>
          <w:spacing w:val="-79"/>
          <w:sz w:val="31"/>
          <w:szCs w:val="31"/>
        </w:rPr>
        <w:t xml:space="preserve"> </w:t>
      </w:r>
      <w:r>
        <w:rPr>
          <w:rFonts w:ascii="仿宋" w:hAnsi="仿宋" w:eastAsia="仿宋" w:cs="仿宋"/>
          <w:spacing w:val="6"/>
          <w:sz w:val="31"/>
          <w:szCs w:val="31"/>
        </w:rPr>
        <w:t>一）投标人具备食品经营许可证（经营项目至</w:t>
      </w:r>
      <w:r>
        <w:rPr>
          <w:rFonts w:ascii="仿宋" w:hAnsi="仿宋" w:eastAsia="仿宋" w:cs="仿宋"/>
          <w:spacing w:val="5"/>
          <w:sz w:val="31"/>
          <w:szCs w:val="31"/>
        </w:rPr>
        <w:t>少包含</w:t>
      </w:r>
      <w:r>
        <w:rPr>
          <w:rFonts w:ascii="仿宋" w:hAnsi="仿宋" w:eastAsia="仿宋" w:cs="仿宋"/>
          <w:spacing w:val="8"/>
          <w:sz w:val="31"/>
          <w:szCs w:val="31"/>
        </w:rPr>
        <w:t>散装食品和预包装食品销售</w:t>
      </w:r>
      <w:r>
        <w:rPr>
          <w:rFonts w:ascii="仿宋" w:hAnsi="仿宋" w:eastAsia="仿宋" w:cs="仿宋"/>
          <w:spacing w:val="-65"/>
          <w:sz w:val="31"/>
          <w:szCs w:val="31"/>
        </w:rPr>
        <w:t>），</w:t>
      </w:r>
      <w:r>
        <w:rPr>
          <w:rFonts w:ascii="仿宋" w:hAnsi="仿宋" w:eastAsia="仿宋" w:cs="仿宋"/>
          <w:spacing w:val="8"/>
          <w:sz w:val="31"/>
          <w:szCs w:val="31"/>
        </w:rPr>
        <w:t>提供证书扫描件；</w:t>
      </w:r>
    </w:p>
    <w:p w14:paraId="6734E698">
      <w:pPr>
        <w:spacing w:before="189" w:line="278" w:lineRule="auto"/>
        <w:ind w:left="44" w:right="242" w:firstLine="615"/>
        <w:rPr>
          <w:rFonts w:ascii="仿宋" w:hAnsi="仿宋" w:eastAsia="仿宋" w:cs="仿宋"/>
          <w:sz w:val="31"/>
          <w:szCs w:val="31"/>
        </w:rPr>
      </w:pPr>
      <w:r>
        <w:rPr>
          <w:rFonts w:ascii="仿宋" w:hAnsi="仿宋" w:eastAsia="仿宋" w:cs="仿宋"/>
          <w:spacing w:val="6"/>
          <w:sz w:val="31"/>
          <w:szCs w:val="31"/>
        </w:rPr>
        <w:t>（</w:t>
      </w:r>
      <w:r>
        <w:rPr>
          <w:rFonts w:ascii="仿宋" w:hAnsi="仿宋" w:eastAsia="仿宋" w:cs="仿宋"/>
          <w:spacing w:val="-82"/>
          <w:sz w:val="31"/>
          <w:szCs w:val="31"/>
        </w:rPr>
        <w:t xml:space="preserve"> </w:t>
      </w:r>
      <w:r>
        <w:rPr>
          <w:rFonts w:ascii="仿宋" w:hAnsi="仿宋" w:eastAsia="仿宋" w:cs="仿宋"/>
          <w:spacing w:val="6"/>
          <w:sz w:val="31"/>
          <w:szCs w:val="31"/>
        </w:rPr>
        <w:t>二）投标人须具备《中华人民共和国政府采购法》第二十二条第一款规定的条件。</w:t>
      </w:r>
    </w:p>
    <w:p w14:paraId="2035A2A1">
      <w:pPr>
        <w:spacing w:before="186" w:line="222" w:lineRule="auto"/>
        <w:ind w:left="659"/>
        <w:rPr>
          <w:rFonts w:ascii="仿宋" w:hAnsi="仿宋" w:eastAsia="仿宋" w:cs="仿宋"/>
          <w:sz w:val="31"/>
          <w:szCs w:val="31"/>
        </w:rPr>
      </w:pPr>
      <w:r>
        <w:rPr>
          <w:rFonts w:ascii="仿宋" w:hAnsi="仿宋" w:eastAsia="仿宋" w:cs="仿宋"/>
          <w:spacing w:val="2"/>
          <w:sz w:val="31"/>
          <w:szCs w:val="31"/>
        </w:rPr>
        <w:t>（</w:t>
      </w:r>
      <w:r>
        <w:rPr>
          <w:rFonts w:ascii="仿宋" w:hAnsi="仿宋" w:eastAsia="仿宋" w:cs="仿宋"/>
          <w:spacing w:val="-67"/>
          <w:sz w:val="31"/>
          <w:szCs w:val="31"/>
        </w:rPr>
        <w:t xml:space="preserve"> </w:t>
      </w:r>
      <w:r>
        <w:rPr>
          <w:rFonts w:ascii="仿宋" w:hAnsi="仿宋" w:eastAsia="仿宋" w:cs="仿宋"/>
          <w:spacing w:val="2"/>
          <w:sz w:val="31"/>
          <w:szCs w:val="31"/>
        </w:rPr>
        <w:t>三）本项目不接受联合体。</w:t>
      </w:r>
    </w:p>
    <w:p w14:paraId="137F4EF8">
      <w:pPr>
        <w:spacing w:before="186" w:line="222" w:lineRule="auto"/>
        <w:ind w:left="704"/>
        <w:rPr>
          <w:rFonts w:ascii="仿宋" w:hAnsi="仿宋" w:eastAsia="仿宋" w:cs="仿宋"/>
          <w:sz w:val="31"/>
          <w:szCs w:val="31"/>
        </w:rPr>
      </w:pPr>
      <w:r>
        <w:rPr>
          <w:rFonts w:ascii="仿宋" w:hAnsi="仿宋" w:eastAsia="仿宋" w:cs="仿宋"/>
          <w:b/>
          <w:bCs/>
          <w:spacing w:val="-1"/>
          <w:sz w:val="31"/>
          <w:szCs w:val="31"/>
        </w:rPr>
        <w:t>四、报价规则</w:t>
      </w:r>
    </w:p>
    <w:p w14:paraId="5977D95F">
      <w:pPr>
        <w:spacing w:before="188" w:line="221" w:lineRule="auto"/>
        <w:ind w:left="687"/>
        <w:rPr>
          <w:rFonts w:ascii="仿宋" w:hAnsi="仿宋" w:eastAsia="仿宋" w:cs="仿宋"/>
          <w:sz w:val="31"/>
          <w:szCs w:val="31"/>
        </w:rPr>
      </w:pPr>
      <w:r>
        <w:rPr>
          <w:rFonts w:ascii="仿宋" w:hAnsi="仿宋" w:eastAsia="仿宋" w:cs="仿宋"/>
          <w:spacing w:val="6"/>
          <w:sz w:val="31"/>
          <w:szCs w:val="31"/>
        </w:rPr>
        <w:t>1. 投标报价以综合折扣填列。</w:t>
      </w:r>
    </w:p>
    <w:p w14:paraId="269193FB">
      <w:pPr>
        <w:spacing w:before="182" w:line="320" w:lineRule="auto"/>
        <w:ind w:left="26" w:firstLine="653"/>
        <w:rPr>
          <w:rFonts w:ascii="仿宋" w:hAnsi="仿宋" w:eastAsia="仿宋" w:cs="仿宋"/>
          <w:sz w:val="31"/>
          <w:szCs w:val="31"/>
        </w:rPr>
      </w:pPr>
      <w:r>
        <w:drawing>
          <wp:anchor distT="0" distB="0" distL="0" distR="0" simplePos="0" relativeHeight="251661312" behindDoc="1" locked="0" layoutInCell="1" allowOverlap="1">
            <wp:simplePos x="0" y="0"/>
            <wp:positionH relativeFrom="column">
              <wp:posOffset>8890</wp:posOffset>
            </wp:positionH>
            <wp:positionV relativeFrom="paragraph">
              <wp:posOffset>1069975</wp:posOffset>
            </wp:positionV>
            <wp:extent cx="5274310" cy="711200"/>
            <wp:effectExtent l="0" t="0" r="0" b="0"/>
            <wp:wrapNone/>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24"/>
                    <a:stretch>
                      <a:fillRect/>
                    </a:stretch>
                  </pic:blipFill>
                  <pic:spPr>
                    <a:xfrm>
                      <a:off x="0" y="0"/>
                      <a:ext cx="5274309" cy="711200"/>
                    </a:xfrm>
                    <a:prstGeom prst="rect">
                      <a:avLst/>
                    </a:prstGeom>
                  </pic:spPr>
                </pic:pic>
              </a:graphicData>
            </a:graphic>
          </wp:anchor>
        </w:drawing>
      </w:r>
      <w:r>
        <w:drawing>
          <wp:anchor distT="0" distB="0" distL="0" distR="0" simplePos="0" relativeHeight="251660288" behindDoc="1" locked="0" layoutInCell="1" allowOverlap="1">
            <wp:simplePos x="0" y="0"/>
            <wp:positionH relativeFrom="column">
              <wp:posOffset>8890</wp:posOffset>
            </wp:positionH>
            <wp:positionV relativeFrom="paragraph">
              <wp:posOffset>1069975</wp:posOffset>
            </wp:positionV>
            <wp:extent cx="5274310" cy="711200"/>
            <wp:effectExtent l="0" t="0" r="0" b="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25"/>
                    <a:stretch>
                      <a:fillRect/>
                    </a:stretch>
                  </pic:blipFill>
                  <pic:spPr>
                    <a:xfrm>
                      <a:off x="0" y="0"/>
                      <a:ext cx="5274309" cy="711200"/>
                    </a:xfrm>
                    <a:prstGeom prst="rect">
                      <a:avLst/>
                    </a:prstGeom>
                  </pic:spPr>
                </pic:pic>
              </a:graphicData>
            </a:graphic>
          </wp:anchor>
        </w:drawing>
      </w:r>
      <w:r>
        <w:rPr>
          <w:rFonts w:ascii="仿宋" w:hAnsi="仿宋" w:eastAsia="仿宋" w:cs="仿宋"/>
          <w:spacing w:val="8"/>
          <w:sz w:val="31"/>
          <w:szCs w:val="31"/>
        </w:rPr>
        <w:t>2. 在服务期内，采购人有权在不超过采购预算的前提</w:t>
      </w:r>
      <w:r>
        <w:rPr>
          <w:rFonts w:ascii="仿宋" w:hAnsi="仿宋" w:eastAsia="仿宋" w:cs="仿宋"/>
          <w:spacing w:val="2"/>
          <w:sz w:val="31"/>
          <w:szCs w:val="31"/>
        </w:rPr>
        <w:t xml:space="preserve"> </w:t>
      </w:r>
      <w:r>
        <w:rPr>
          <w:rFonts w:ascii="仿宋" w:hAnsi="仿宋" w:eastAsia="仿宋" w:cs="仿宋"/>
          <w:spacing w:val="9"/>
          <w:sz w:val="31"/>
          <w:szCs w:val="31"/>
        </w:rPr>
        <w:t>下，向中标供应商下达每日具体采购订单，实际采</w:t>
      </w:r>
      <w:r>
        <w:rPr>
          <w:rFonts w:ascii="仿宋" w:hAnsi="仿宋" w:eastAsia="仿宋" w:cs="仿宋"/>
          <w:spacing w:val="8"/>
          <w:sz w:val="31"/>
          <w:szCs w:val="31"/>
        </w:rPr>
        <w:t>购食材品</w:t>
      </w:r>
      <w:r>
        <w:rPr>
          <w:rFonts w:ascii="仿宋" w:hAnsi="仿宋" w:eastAsia="仿宋" w:cs="仿宋"/>
          <w:spacing w:val="6"/>
          <w:sz w:val="31"/>
          <w:szCs w:val="31"/>
        </w:rPr>
        <w:t>种、数量不受项目需求书所列食材限制。</w:t>
      </w:r>
      <w:r>
        <w:rPr>
          <w:rFonts w:ascii="仿宋" w:hAnsi="仿宋" w:eastAsia="仿宋" w:cs="仿宋"/>
          <w:spacing w:val="-81"/>
          <w:sz w:val="31"/>
          <w:szCs w:val="31"/>
        </w:rPr>
        <w:t xml:space="preserve"> </w:t>
      </w:r>
      <w:r>
        <w:rPr>
          <w:rFonts w:ascii="仿宋" w:hAnsi="仿宋" w:eastAsia="仿宋" w:cs="仿宋"/>
          <w:spacing w:val="6"/>
          <w:sz w:val="31"/>
          <w:szCs w:val="31"/>
        </w:rPr>
        <w:t>中标供应商每日配</w:t>
      </w:r>
      <w:r>
        <w:rPr>
          <w:rFonts w:ascii="仿宋" w:hAnsi="仿宋" w:eastAsia="仿宋" w:cs="仿宋"/>
          <w:spacing w:val="9"/>
          <w:sz w:val="31"/>
          <w:szCs w:val="31"/>
        </w:rPr>
        <w:t>送食材的单价≤配送当日</w:t>
      </w:r>
      <w:r>
        <w:rPr>
          <w:rFonts w:ascii="仿宋" w:hAnsi="仿宋" w:eastAsia="仿宋" w:cs="仿宋"/>
          <w:color w:val="auto"/>
          <w:spacing w:val="9"/>
          <w:sz w:val="31"/>
          <w:szCs w:val="31"/>
          <w:shd w:val="clear"/>
        </w:rPr>
        <w:t>天津王顶堤批发市场、天津金钟农产品批发市场、华润万家超市</w:t>
      </w:r>
      <w:r>
        <w:rPr>
          <w:rFonts w:ascii="仿宋" w:hAnsi="仿宋" w:eastAsia="仿宋" w:cs="仿宋"/>
          <w:spacing w:val="6"/>
          <w:sz w:val="31"/>
          <w:szCs w:val="31"/>
        </w:rPr>
        <w:t>同等食材平均单价×投标折扣，</w:t>
      </w:r>
      <w:r>
        <w:rPr>
          <w:rFonts w:ascii="仿宋" w:hAnsi="仿宋" w:eastAsia="仿宋" w:cs="仿宋"/>
          <w:spacing w:val="9"/>
          <w:sz w:val="31"/>
          <w:szCs w:val="31"/>
        </w:rPr>
        <w:t>否则采购人有权拒收当日配送食材，扣除当日所有</w:t>
      </w:r>
      <w:r>
        <w:rPr>
          <w:rFonts w:ascii="仿宋" w:hAnsi="仿宋" w:eastAsia="仿宋" w:cs="仿宋"/>
          <w:spacing w:val="8"/>
          <w:sz w:val="31"/>
          <w:szCs w:val="31"/>
        </w:rPr>
        <w:t>配送食品</w:t>
      </w:r>
      <w:r>
        <w:rPr>
          <w:rFonts w:ascii="仿宋" w:hAnsi="仿宋" w:eastAsia="仿宋" w:cs="仿宋"/>
          <w:spacing w:val="9"/>
          <w:sz w:val="31"/>
          <w:szCs w:val="31"/>
        </w:rPr>
        <w:t>费用并有权向中标供应商要求赔偿，情节严重的，</w:t>
      </w:r>
      <w:r>
        <w:rPr>
          <w:rFonts w:ascii="仿宋" w:hAnsi="仿宋" w:eastAsia="仿宋" w:cs="仿宋"/>
          <w:spacing w:val="8"/>
          <w:sz w:val="31"/>
          <w:szCs w:val="31"/>
        </w:rPr>
        <w:t>采购人有</w:t>
      </w:r>
      <w:r>
        <w:rPr>
          <w:rFonts w:ascii="仿宋" w:hAnsi="仿宋" w:eastAsia="仿宋" w:cs="仿宋"/>
          <w:spacing w:val="5"/>
          <w:sz w:val="31"/>
          <w:szCs w:val="31"/>
        </w:rPr>
        <w:t>权终止合同。</w:t>
      </w:r>
    </w:p>
    <w:p w14:paraId="28E50347">
      <w:pPr>
        <w:spacing w:before="188" w:line="221" w:lineRule="auto"/>
        <w:ind w:left="668"/>
        <w:rPr>
          <w:rFonts w:ascii="仿宋" w:hAnsi="仿宋" w:eastAsia="仿宋" w:cs="仿宋"/>
          <w:sz w:val="31"/>
          <w:szCs w:val="31"/>
        </w:rPr>
      </w:pPr>
      <w:r>
        <w:rPr>
          <w:rFonts w:ascii="仿宋" w:hAnsi="仿宋" w:eastAsia="仿宋" w:cs="仿宋"/>
          <w:spacing w:val="7"/>
          <w:sz w:val="31"/>
          <w:szCs w:val="31"/>
        </w:rPr>
        <w:t>所报综合折扣＞100%的，视为无效投标。</w:t>
      </w:r>
    </w:p>
    <w:p w14:paraId="51F76F4C">
      <w:pPr>
        <w:spacing w:before="189" w:line="333" w:lineRule="auto"/>
        <w:ind w:left="40" w:right="388" w:firstLine="634"/>
        <w:rPr>
          <w:rFonts w:ascii="仿宋" w:hAnsi="仿宋" w:eastAsia="仿宋" w:cs="仿宋"/>
          <w:sz w:val="31"/>
          <w:szCs w:val="31"/>
        </w:rPr>
      </w:pPr>
      <w:r>
        <w:rPr>
          <w:rFonts w:ascii="仿宋" w:hAnsi="仿宋" w:eastAsia="仿宋" w:cs="仿宋"/>
          <w:spacing w:val="6"/>
          <w:sz w:val="31"/>
          <w:szCs w:val="31"/>
        </w:rPr>
        <w:t>注：</w:t>
      </w:r>
      <w:r>
        <w:rPr>
          <w:rFonts w:ascii="仿宋" w:hAnsi="仿宋" w:eastAsia="仿宋" w:cs="仿宋"/>
          <w:spacing w:val="-86"/>
          <w:sz w:val="31"/>
          <w:szCs w:val="31"/>
        </w:rPr>
        <w:t xml:space="preserve"> </w:t>
      </w:r>
      <w:r>
        <w:rPr>
          <w:rFonts w:ascii="仿宋" w:hAnsi="仿宋" w:eastAsia="仿宋" w:cs="仿宋"/>
          <w:spacing w:val="6"/>
          <w:sz w:val="31"/>
          <w:szCs w:val="31"/>
        </w:rPr>
        <w:t>网上应答报价仅填写综合折扣%左侧数字，</w:t>
      </w:r>
      <w:r>
        <w:rPr>
          <w:rFonts w:ascii="仿宋" w:hAnsi="仿宋" w:eastAsia="仿宋" w:cs="仿宋"/>
          <w:spacing w:val="5"/>
          <w:sz w:val="31"/>
          <w:szCs w:val="31"/>
        </w:rPr>
        <w:t>如所报</w:t>
      </w:r>
      <w:r>
        <w:rPr>
          <w:rFonts w:ascii="仿宋" w:hAnsi="仿宋" w:eastAsia="仿宋" w:cs="仿宋"/>
          <w:spacing w:val="3"/>
          <w:sz w:val="31"/>
          <w:szCs w:val="31"/>
        </w:rPr>
        <w:t>综合折扣为</w:t>
      </w:r>
      <w:r>
        <w:rPr>
          <w:rFonts w:ascii="仿宋" w:hAnsi="仿宋" w:eastAsia="仿宋" w:cs="仿宋"/>
          <w:spacing w:val="-45"/>
          <w:sz w:val="31"/>
          <w:szCs w:val="31"/>
        </w:rPr>
        <w:t xml:space="preserve"> </w:t>
      </w:r>
      <w:r>
        <w:rPr>
          <w:rFonts w:ascii="仿宋" w:hAnsi="仿宋" w:eastAsia="仿宋" w:cs="仿宋"/>
          <w:spacing w:val="3"/>
          <w:sz w:val="31"/>
          <w:szCs w:val="31"/>
        </w:rPr>
        <w:t>95%，网上应答仅填写</w:t>
      </w:r>
      <w:r>
        <w:rPr>
          <w:rFonts w:ascii="仿宋" w:hAnsi="仿宋" w:eastAsia="仿宋" w:cs="仿宋"/>
          <w:spacing w:val="-102"/>
          <w:sz w:val="31"/>
          <w:szCs w:val="31"/>
        </w:rPr>
        <w:t xml:space="preserve"> </w:t>
      </w:r>
      <w:r>
        <w:rPr>
          <w:rFonts w:ascii="仿宋" w:hAnsi="仿宋" w:eastAsia="仿宋" w:cs="仿宋"/>
          <w:spacing w:val="3"/>
          <w:sz w:val="31"/>
          <w:szCs w:val="31"/>
        </w:rPr>
        <w:t>“95”。</w:t>
      </w:r>
    </w:p>
    <w:p w14:paraId="0138FA9F">
      <w:pPr>
        <w:spacing w:before="3" w:line="222" w:lineRule="auto"/>
        <w:ind w:left="678"/>
        <w:rPr>
          <w:rFonts w:ascii="仿宋" w:hAnsi="仿宋" w:eastAsia="仿宋" w:cs="仿宋"/>
          <w:sz w:val="31"/>
          <w:szCs w:val="31"/>
        </w:rPr>
      </w:pPr>
      <w:r>
        <w:rPr>
          <w:rFonts w:ascii="仿宋" w:hAnsi="仿宋" w:eastAsia="仿宋" w:cs="仿宋"/>
          <w:b/>
          <w:bCs/>
          <w:spacing w:val="2"/>
          <w:sz w:val="31"/>
          <w:szCs w:val="31"/>
        </w:rPr>
        <w:t>五、服务期</w:t>
      </w:r>
    </w:p>
    <w:p w14:paraId="2F95386B">
      <w:pPr>
        <w:spacing w:before="186" w:line="222" w:lineRule="auto"/>
        <w:ind w:left="679"/>
        <w:rPr>
          <w:rFonts w:ascii="仿宋" w:hAnsi="仿宋" w:eastAsia="仿宋" w:cs="仿宋"/>
          <w:sz w:val="31"/>
          <w:szCs w:val="31"/>
        </w:rPr>
      </w:pPr>
      <w:r>
        <w:rPr>
          <w:rFonts w:ascii="仿宋" w:hAnsi="仿宋" w:eastAsia="仿宋" w:cs="仿宋"/>
          <w:spacing w:val="-10"/>
          <w:sz w:val="31"/>
          <w:szCs w:val="31"/>
        </w:rPr>
        <w:t>2026</w:t>
      </w:r>
      <w:r>
        <w:rPr>
          <w:rFonts w:ascii="仿宋" w:hAnsi="仿宋" w:eastAsia="仿宋" w:cs="仿宋"/>
          <w:spacing w:val="-58"/>
          <w:sz w:val="31"/>
          <w:szCs w:val="31"/>
        </w:rPr>
        <w:t xml:space="preserve"> </w:t>
      </w:r>
      <w:r>
        <w:rPr>
          <w:rFonts w:ascii="仿宋" w:hAnsi="仿宋" w:eastAsia="仿宋" w:cs="仿宋"/>
          <w:spacing w:val="-10"/>
          <w:sz w:val="31"/>
          <w:szCs w:val="31"/>
        </w:rPr>
        <w:t>年</w:t>
      </w:r>
      <w:r>
        <w:rPr>
          <w:rFonts w:ascii="仿宋" w:hAnsi="仿宋" w:eastAsia="仿宋" w:cs="仿宋"/>
          <w:spacing w:val="-47"/>
          <w:sz w:val="31"/>
          <w:szCs w:val="31"/>
        </w:rPr>
        <w:t xml:space="preserve"> </w:t>
      </w:r>
      <w:r>
        <w:rPr>
          <w:rFonts w:ascii="仿宋" w:hAnsi="仿宋" w:eastAsia="仿宋" w:cs="仿宋"/>
          <w:spacing w:val="-10"/>
          <w:sz w:val="31"/>
          <w:szCs w:val="31"/>
        </w:rPr>
        <w:t>5</w:t>
      </w:r>
      <w:r>
        <w:rPr>
          <w:rFonts w:ascii="仿宋" w:hAnsi="仿宋" w:eastAsia="仿宋" w:cs="仿宋"/>
          <w:spacing w:val="-46"/>
          <w:sz w:val="31"/>
          <w:szCs w:val="31"/>
        </w:rPr>
        <w:t xml:space="preserve"> </w:t>
      </w:r>
      <w:r>
        <w:rPr>
          <w:rFonts w:ascii="仿宋" w:hAnsi="仿宋" w:eastAsia="仿宋" w:cs="仿宋"/>
          <w:spacing w:val="-10"/>
          <w:sz w:val="31"/>
          <w:szCs w:val="31"/>
        </w:rPr>
        <w:t>月</w:t>
      </w:r>
      <w:r>
        <w:rPr>
          <w:rFonts w:ascii="仿宋" w:hAnsi="仿宋" w:eastAsia="仿宋" w:cs="仿宋"/>
          <w:spacing w:val="-41"/>
          <w:sz w:val="31"/>
          <w:szCs w:val="31"/>
        </w:rPr>
        <w:t xml:space="preserve"> </w:t>
      </w:r>
      <w:r>
        <w:rPr>
          <w:rFonts w:ascii="仿宋" w:hAnsi="仿宋" w:eastAsia="仿宋" w:cs="仿宋"/>
          <w:spacing w:val="-10"/>
          <w:sz w:val="31"/>
          <w:szCs w:val="31"/>
        </w:rPr>
        <w:t>1 日至</w:t>
      </w:r>
      <w:r>
        <w:rPr>
          <w:rFonts w:ascii="仿宋" w:hAnsi="仿宋" w:eastAsia="仿宋" w:cs="仿宋"/>
          <w:spacing w:val="-48"/>
          <w:sz w:val="31"/>
          <w:szCs w:val="31"/>
        </w:rPr>
        <w:t xml:space="preserve"> </w:t>
      </w:r>
      <w:r>
        <w:rPr>
          <w:rFonts w:ascii="仿宋" w:hAnsi="仿宋" w:eastAsia="仿宋" w:cs="仿宋"/>
          <w:spacing w:val="-10"/>
          <w:sz w:val="31"/>
          <w:szCs w:val="31"/>
        </w:rPr>
        <w:t>2027</w:t>
      </w:r>
      <w:r>
        <w:rPr>
          <w:rFonts w:ascii="仿宋" w:hAnsi="仿宋" w:eastAsia="仿宋" w:cs="仿宋"/>
          <w:spacing w:val="-58"/>
          <w:sz w:val="31"/>
          <w:szCs w:val="31"/>
        </w:rPr>
        <w:t xml:space="preserve"> </w:t>
      </w:r>
      <w:r>
        <w:rPr>
          <w:rFonts w:ascii="仿宋" w:hAnsi="仿宋" w:eastAsia="仿宋" w:cs="仿宋"/>
          <w:spacing w:val="-10"/>
          <w:sz w:val="31"/>
          <w:szCs w:val="31"/>
        </w:rPr>
        <w:t>年</w:t>
      </w:r>
      <w:r>
        <w:rPr>
          <w:rFonts w:ascii="仿宋" w:hAnsi="仿宋" w:eastAsia="仿宋" w:cs="仿宋"/>
          <w:spacing w:val="-50"/>
          <w:sz w:val="31"/>
          <w:szCs w:val="31"/>
        </w:rPr>
        <w:t xml:space="preserve"> </w:t>
      </w:r>
      <w:r>
        <w:rPr>
          <w:rFonts w:ascii="仿宋" w:hAnsi="仿宋" w:eastAsia="仿宋" w:cs="仿宋"/>
          <w:spacing w:val="-10"/>
          <w:sz w:val="31"/>
          <w:szCs w:val="31"/>
        </w:rPr>
        <w:t>4</w:t>
      </w:r>
      <w:r>
        <w:rPr>
          <w:rFonts w:ascii="仿宋" w:hAnsi="仿宋" w:eastAsia="仿宋" w:cs="仿宋"/>
          <w:spacing w:val="-45"/>
          <w:sz w:val="31"/>
          <w:szCs w:val="31"/>
        </w:rPr>
        <w:t xml:space="preserve"> </w:t>
      </w:r>
      <w:r>
        <w:rPr>
          <w:rFonts w:ascii="仿宋" w:hAnsi="仿宋" w:eastAsia="仿宋" w:cs="仿宋"/>
          <w:spacing w:val="-10"/>
          <w:sz w:val="31"/>
          <w:szCs w:val="31"/>
        </w:rPr>
        <w:t>月</w:t>
      </w:r>
      <w:r>
        <w:rPr>
          <w:rFonts w:ascii="仿宋" w:hAnsi="仿宋" w:eastAsia="仿宋" w:cs="仿宋"/>
          <w:spacing w:val="-39"/>
          <w:sz w:val="31"/>
          <w:szCs w:val="31"/>
        </w:rPr>
        <w:t xml:space="preserve"> </w:t>
      </w:r>
      <w:r>
        <w:rPr>
          <w:rFonts w:ascii="仿宋" w:hAnsi="仿宋" w:eastAsia="仿宋" w:cs="仿宋"/>
          <w:spacing w:val="-10"/>
          <w:sz w:val="31"/>
          <w:szCs w:val="31"/>
        </w:rPr>
        <w:t>3</w:t>
      </w:r>
      <w:r>
        <w:rPr>
          <w:rFonts w:ascii="仿宋" w:hAnsi="仿宋" w:eastAsia="仿宋" w:cs="仿宋"/>
          <w:spacing w:val="-11"/>
          <w:sz w:val="31"/>
          <w:szCs w:val="31"/>
        </w:rPr>
        <w:t>0 日</w:t>
      </w:r>
    </w:p>
    <w:p w14:paraId="1F5B47A4">
      <w:pPr>
        <w:spacing w:before="185" w:line="222" w:lineRule="auto"/>
        <w:ind w:left="659"/>
        <w:rPr>
          <w:rFonts w:ascii="仿宋" w:hAnsi="仿宋" w:eastAsia="仿宋" w:cs="仿宋"/>
          <w:sz w:val="31"/>
          <w:szCs w:val="31"/>
        </w:rPr>
      </w:pPr>
      <w:r>
        <w:rPr>
          <w:rFonts w:ascii="仿宋" w:hAnsi="仿宋" w:eastAsia="仿宋" w:cs="仿宋"/>
          <w:spacing w:val="-2"/>
          <w:sz w:val="31"/>
          <w:szCs w:val="31"/>
        </w:rPr>
        <w:t>（特殊情况以合同为准）。</w:t>
      </w:r>
    </w:p>
    <w:p w14:paraId="01DCE8D0">
      <w:pPr>
        <w:spacing w:before="189" w:line="224" w:lineRule="auto"/>
        <w:ind w:left="681"/>
        <w:rPr>
          <w:rFonts w:ascii="仿宋" w:hAnsi="仿宋" w:eastAsia="仿宋" w:cs="仿宋"/>
          <w:sz w:val="31"/>
          <w:szCs w:val="31"/>
        </w:rPr>
      </w:pPr>
      <w:r>
        <w:rPr>
          <w:rFonts w:ascii="仿宋" w:hAnsi="仿宋" w:eastAsia="仿宋" w:cs="仿宋"/>
          <w:b/>
          <w:bCs/>
          <w:spacing w:val="3"/>
          <w:sz w:val="31"/>
          <w:szCs w:val="31"/>
        </w:rPr>
        <w:t>六、配送地点</w:t>
      </w:r>
    </w:p>
    <w:p w14:paraId="5DC0B8CD">
      <w:pPr>
        <w:spacing w:before="184" w:line="222" w:lineRule="auto"/>
        <w:ind w:left="675"/>
        <w:rPr>
          <w:rFonts w:ascii="仿宋" w:hAnsi="仿宋" w:eastAsia="仿宋" w:cs="仿宋"/>
          <w:sz w:val="31"/>
          <w:szCs w:val="31"/>
        </w:rPr>
      </w:pPr>
      <w:r>
        <w:rPr>
          <w:rFonts w:ascii="仿宋" w:hAnsi="仿宋" w:eastAsia="仿宋" w:cs="仿宋"/>
          <w:spacing w:val="7"/>
          <w:sz w:val="31"/>
          <w:szCs w:val="31"/>
        </w:rPr>
        <w:t>天津市教育科学研究院（天津市南开区复康路</w:t>
      </w:r>
      <w:r>
        <w:rPr>
          <w:rFonts w:ascii="仿宋" w:hAnsi="仿宋" w:eastAsia="仿宋" w:cs="仿宋"/>
          <w:spacing w:val="-30"/>
          <w:sz w:val="31"/>
          <w:szCs w:val="31"/>
        </w:rPr>
        <w:t xml:space="preserve"> </w:t>
      </w:r>
      <w:r>
        <w:rPr>
          <w:rFonts w:ascii="仿宋" w:hAnsi="仿宋" w:eastAsia="仿宋" w:cs="仿宋"/>
          <w:spacing w:val="7"/>
          <w:sz w:val="31"/>
          <w:szCs w:val="31"/>
        </w:rPr>
        <w:t>25</w:t>
      </w:r>
      <w:r>
        <w:rPr>
          <w:rFonts w:ascii="仿宋" w:hAnsi="仿宋" w:eastAsia="仿宋" w:cs="仿宋"/>
          <w:spacing w:val="-51"/>
          <w:sz w:val="31"/>
          <w:szCs w:val="31"/>
        </w:rPr>
        <w:t xml:space="preserve"> </w:t>
      </w:r>
      <w:r>
        <w:rPr>
          <w:rFonts w:ascii="仿宋" w:hAnsi="仿宋" w:eastAsia="仿宋" w:cs="仿宋"/>
          <w:spacing w:val="7"/>
          <w:sz w:val="31"/>
          <w:szCs w:val="31"/>
        </w:rPr>
        <w:t>号）</w:t>
      </w:r>
    </w:p>
    <w:p w14:paraId="5414F42F">
      <w:pPr>
        <w:spacing w:before="186" w:line="223" w:lineRule="auto"/>
        <w:ind w:left="674"/>
        <w:rPr>
          <w:rFonts w:ascii="仿宋" w:hAnsi="仿宋" w:eastAsia="仿宋" w:cs="仿宋"/>
          <w:sz w:val="31"/>
          <w:szCs w:val="31"/>
        </w:rPr>
      </w:pPr>
      <w:r>
        <w:rPr>
          <w:rFonts w:ascii="仿宋" w:hAnsi="仿宋" w:eastAsia="仿宋" w:cs="仿宋"/>
          <w:b/>
          <w:bCs/>
          <w:spacing w:val="4"/>
          <w:sz w:val="31"/>
          <w:szCs w:val="31"/>
        </w:rPr>
        <w:t>七、付款方式</w:t>
      </w:r>
    </w:p>
    <w:p w14:paraId="606105B4">
      <w:pPr>
        <w:spacing w:line="223" w:lineRule="auto"/>
        <w:rPr>
          <w:rFonts w:ascii="仿宋" w:hAnsi="仿宋" w:eastAsia="仿宋" w:cs="仿宋"/>
          <w:sz w:val="31"/>
          <w:szCs w:val="31"/>
        </w:rPr>
        <w:sectPr>
          <w:footerReference r:id="rId7" w:type="default"/>
          <w:pgSz w:w="11906" w:h="16839"/>
          <w:pgMar w:top="1431" w:right="1559" w:bottom="1315" w:left="1785" w:header="0" w:footer="950" w:gutter="0"/>
          <w:cols w:space="720" w:num="1"/>
        </w:sectPr>
      </w:pPr>
    </w:p>
    <w:p w14:paraId="5778E4EE">
      <w:pPr>
        <w:spacing w:before="188" w:line="333" w:lineRule="auto"/>
        <w:ind w:left="120" w:right="13" w:firstLine="689"/>
        <w:jc w:val="both"/>
        <w:rPr>
          <w:rFonts w:ascii="仿宋" w:hAnsi="仿宋" w:eastAsia="仿宋" w:cs="仿宋"/>
          <w:sz w:val="31"/>
          <w:szCs w:val="31"/>
        </w:rPr>
      </w:pPr>
      <w:r>
        <w:rPr>
          <w:rFonts w:ascii="仿宋" w:hAnsi="仿宋" w:eastAsia="仿宋" w:cs="仿宋"/>
          <w:spacing w:val="7"/>
          <w:sz w:val="31"/>
          <w:szCs w:val="31"/>
        </w:rPr>
        <w:t>以实际发生的采购货款金额结算，总金额不超过供应商</w:t>
      </w:r>
      <w:r>
        <w:rPr>
          <w:rFonts w:ascii="仿宋" w:hAnsi="仿宋" w:eastAsia="仿宋" w:cs="仿宋"/>
          <w:spacing w:val="9"/>
          <w:sz w:val="31"/>
          <w:szCs w:val="31"/>
        </w:rPr>
        <w:t>中标成交金额。付款方式为合同签订之日次月初结算上一个月采购食材实际发生的费用，在合同期满后付清所有账款，</w:t>
      </w:r>
      <w:r>
        <w:rPr>
          <w:rFonts w:ascii="仿宋" w:hAnsi="仿宋" w:eastAsia="仿宋" w:cs="仿宋"/>
          <w:spacing w:val="-5"/>
          <w:sz w:val="31"/>
          <w:szCs w:val="31"/>
        </w:rPr>
        <w:t>依据双方协商为准。（特殊情况以合同为准）。</w:t>
      </w:r>
    </w:p>
    <w:p w14:paraId="170DD7C7">
      <w:pPr>
        <w:spacing w:line="222" w:lineRule="auto"/>
        <w:ind w:left="772"/>
        <w:rPr>
          <w:rFonts w:ascii="仿宋" w:hAnsi="仿宋" w:eastAsia="仿宋" w:cs="仿宋"/>
          <w:sz w:val="31"/>
          <w:szCs w:val="31"/>
        </w:rPr>
      </w:pPr>
      <w:r>
        <w:rPr>
          <w:rFonts w:ascii="仿宋" w:hAnsi="仿宋" w:eastAsia="仿宋" w:cs="仿宋"/>
          <w:spacing w:val="6"/>
          <w:sz w:val="31"/>
          <w:szCs w:val="31"/>
        </w:rPr>
        <w:t>八、具体要求</w:t>
      </w:r>
    </w:p>
    <w:p w14:paraId="079E8FD4">
      <w:pPr>
        <w:spacing w:before="185" w:line="221" w:lineRule="auto"/>
        <w:ind w:left="758"/>
        <w:rPr>
          <w:rFonts w:ascii="仿宋" w:hAnsi="仿宋" w:eastAsia="仿宋" w:cs="仿宋"/>
          <w:sz w:val="31"/>
          <w:szCs w:val="31"/>
        </w:rPr>
      </w:pPr>
      <w:r>
        <w:rPr>
          <w:rFonts w:ascii="仿宋" w:hAnsi="仿宋" w:eastAsia="仿宋" w:cs="仿宋"/>
          <w:sz w:val="31"/>
          <w:szCs w:val="31"/>
        </w:rPr>
        <w:t>（</w:t>
      </w:r>
      <w:r>
        <w:rPr>
          <w:rFonts w:ascii="仿宋" w:hAnsi="仿宋" w:eastAsia="仿宋" w:cs="仿宋"/>
          <w:spacing w:val="-71"/>
          <w:sz w:val="31"/>
          <w:szCs w:val="31"/>
        </w:rPr>
        <w:t xml:space="preserve"> </w:t>
      </w:r>
      <w:r>
        <w:rPr>
          <w:rFonts w:ascii="仿宋" w:hAnsi="仿宋" w:eastAsia="仿宋" w:cs="仿宋"/>
          <w:sz w:val="31"/>
          <w:szCs w:val="31"/>
        </w:rPr>
        <w:t>一）配送食材清单</w:t>
      </w:r>
    </w:p>
    <w:p w14:paraId="29B53EBE">
      <w:pPr>
        <w:spacing w:line="139" w:lineRule="auto"/>
        <w:rPr>
          <w:rFonts w:ascii="Arial"/>
          <w:sz w:val="2"/>
        </w:rPr>
      </w:pPr>
    </w:p>
    <w:tbl>
      <w:tblPr>
        <w:tblStyle w:val="5"/>
        <w:tblW w:w="808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149"/>
        <w:gridCol w:w="5936"/>
      </w:tblGrid>
      <w:tr w14:paraId="7E0714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9" w:hRule="atLeast"/>
        </w:trPr>
        <w:tc>
          <w:tcPr>
            <w:tcW w:w="2149" w:type="dxa"/>
            <w:vAlign w:val="top"/>
          </w:tcPr>
          <w:p w14:paraId="284C9222">
            <w:pPr>
              <w:pStyle w:val="6"/>
              <w:spacing w:before="182" w:line="222" w:lineRule="auto"/>
              <w:ind w:left="758"/>
              <w:rPr>
                <w:sz w:val="31"/>
                <w:szCs w:val="31"/>
              </w:rPr>
            </w:pPr>
            <w:r>
              <w:rPr>
                <w:spacing w:val="4"/>
                <w:sz w:val="31"/>
                <w:szCs w:val="31"/>
              </w:rPr>
              <w:t>序号</w:t>
            </w:r>
          </w:p>
        </w:tc>
        <w:tc>
          <w:tcPr>
            <w:tcW w:w="5936" w:type="dxa"/>
            <w:vAlign w:val="top"/>
          </w:tcPr>
          <w:p w14:paraId="1AFFA814">
            <w:pPr>
              <w:pStyle w:val="6"/>
              <w:spacing w:before="181" w:line="221" w:lineRule="auto"/>
              <w:ind w:left="762"/>
              <w:rPr>
                <w:sz w:val="31"/>
                <w:szCs w:val="31"/>
              </w:rPr>
            </w:pPr>
            <w:r>
              <w:rPr>
                <w:spacing w:val="5"/>
                <w:sz w:val="31"/>
                <w:szCs w:val="31"/>
              </w:rPr>
              <w:t>食材名称</w:t>
            </w:r>
          </w:p>
        </w:tc>
      </w:tr>
      <w:tr w14:paraId="0EB0FB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trPr>
        <w:tc>
          <w:tcPr>
            <w:tcW w:w="2149" w:type="dxa"/>
            <w:vAlign w:val="top"/>
          </w:tcPr>
          <w:p w14:paraId="32671AAA">
            <w:pPr>
              <w:pStyle w:val="6"/>
              <w:spacing w:before="176" w:line="224" w:lineRule="auto"/>
              <w:ind w:left="625"/>
              <w:rPr>
                <w:sz w:val="31"/>
                <w:szCs w:val="31"/>
              </w:rPr>
            </w:pPr>
            <w:r>
              <w:rPr>
                <w:spacing w:val="-2"/>
                <w:sz w:val="31"/>
                <w:szCs w:val="31"/>
              </w:rPr>
              <w:t>1.肉类</w:t>
            </w:r>
          </w:p>
        </w:tc>
        <w:tc>
          <w:tcPr>
            <w:tcW w:w="5936" w:type="dxa"/>
            <w:vAlign w:val="top"/>
          </w:tcPr>
          <w:p w14:paraId="090CD233">
            <w:pPr>
              <w:pStyle w:val="6"/>
              <w:spacing w:before="176" w:line="222" w:lineRule="auto"/>
              <w:ind w:left="126"/>
              <w:rPr>
                <w:sz w:val="31"/>
                <w:szCs w:val="31"/>
              </w:rPr>
            </w:pPr>
            <w:r>
              <w:rPr>
                <w:spacing w:val="8"/>
                <w:sz w:val="31"/>
                <w:szCs w:val="31"/>
              </w:rPr>
              <w:t>羊肉、牛肉、猪肉、鸭肉、鸡肉</w:t>
            </w:r>
          </w:p>
        </w:tc>
      </w:tr>
      <w:tr w14:paraId="0941F1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trPr>
        <w:tc>
          <w:tcPr>
            <w:tcW w:w="2149" w:type="dxa"/>
            <w:vAlign w:val="top"/>
          </w:tcPr>
          <w:p w14:paraId="1195A67D">
            <w:pPr>
              <w:pStyle w:val="6"/>
              <w:spacing w:before="177" w:line="225" w:lineRule="auto"/>
              <w:ind w:left="617"/>
              <w:rPr>
                <w:sz w:val="31"/>
                <w:szCs w:val="31"/>
              </w:rPr>
            </w:pPr>
            <w:r>
              <w:rPr>
                <w:sz w:val="31"/>
                <w:szCs w:val="31"/>
              </w:rPr>
              <w:t>2.蛋类</w:t>
            </w:r>
          </w:p>
        </w:tc>
        <w:tc>
          <w:tcPr>
            <w:tcW w:w="5936" w:type="dxa"/>
            <w:vAlign w:val="top"/>
          </w:tcPr>
          <w:p w14:paraId="06ED3F6F">
            <w:pPr>
              <w:pStyle w:val="6"/>
              <w:spacing w:before="178" w:line="220" w:lineRule="auto"/>
              <w:ind w:left="118"/>
              <w:rPr>
                <w:sz w:val="31"/>
                <w:szCs w:val="31"/>
              </w:rPr>
            </w:pPr>
            <w:r>
              <w:rPr>
                <w:spacing w:val="9"/>
                <w:sz w:val="31"/>
                <w:szCs w:val="31"/>
              </w:rPr>
              <w:t>鸡蛋、鸭蛋、松花蛋、鹌鹑蛋、鹅蛋</w:t>
            </w:r>
          </w:p>
        </w:tc>
      </w:tr>
      <w:tr w14:paraId="6E591B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4" w:hRule="atLeast"/>
        </w:trPr>
        <w:tc>
          <w:tcPr>
            <w:tcW w:w="2149" w:type="dxa"/>
            <w:vAlign w:val="top"/>
          </w:tcPr>
          <w:p w14:paraId="0671A1FF">
            <w:pPr>
              <w:spacing w:line="354" w:lineRule="auto"/>
              <w:rPr>
                <w:rFonts w:ascii="Arial"/>
                <w:sz w:val="21"/>
              </w:rPr>
            </w:pPr>
          </w:p>
          <w:p w14:paraId="1B127946">
            <w:pPr>
              <w:pStyle w:val="6"/>
              <w:spacing w:before="101" w:line="223" w:lineRule="auto"/>
              <w:ind w:left="149"/>
              <w:rPr>
                <w:sz w:val="31"/>
                <w:szCs w:val="31"/>
              </w:rPr>
            </w:pPr>
            <w:r>
              <w:rPr>
                <w:spacing w:val="2"/>
                <w:sz w:val="31"/>
                <w:szCs w:val="31"/>
              </w:rPr>
              <w:t>3.奶及饮品类</w:t>
            </w:r>
          </w:p>
        </w:tc>
        <w:tc>
          <w:tcPr>
            <w:tcW w:w="5936" w:type="dxa"/>
            <w:vAlign w:val="top"/>
          </w:tcPr>
          <w:p w14:paraId="1DCC6631">
            <w:pPr>
              <w:pStyle w:val="6"/>
              <w:spacing w:before="177" w:line="279" w:lineRule="auto"/>
              <w:ind w:left="132" w:right="110" w:hanging="6"/>
              <w:rPr>
                <w:sz w:val="31"/>
                <w:szCs w:val="31"/>
              </w:rPr>
            </w:pPr>
            <w:r>
              <w:rPr>
                <w:spacing w:val="6"/>
                <w:sz w:val="31"/>
                <w:szCs w:val="31"/>
              </w:rPr>
              <w:t>牛奶、酸奶、豆浆、果汁、碳酸饮料、茶</w:t>
            </w:r>
            <w:r>
              <w:rPr>
                <w:spacing w:val="3"/>
                <w:sz w:val="31"/>
                <w:szCs w:val="31"/>
              </w:rPr>
              <w:t>类、矿泉水</w:t>
            </w:r>
          </w:p>
        </w:tc>
      </w:tr>
      <w:tr w14:paraId="52BCEF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4" w:hRule="atLeast"/>
        </w:trPr>
        <w:tc>
          <w:tcPr>
            <w:tcW w:w="2149" w:type="dxa"/>
            <w:vAlign w:val="top"/>
          </w:tcPr>
          <w:p w14:paraId="7B4C4F23">
            <w:pPr>
              <w:spacing w:line="244" w:lineRule="auto"/>
              <w:rPr>
                <w:rFonts w:ascii="Arial"/>
                <w:sz w:val="21"/>
              </w:rPr>
            </w:pPr>
          </w:p>
          <w:p w14:paraId="4C2BF615">
            <w:pPr>
              <w:spacing w:line="244" w:lineRule="auto"/>
              <w:rPr>
                <w:rFonts w:ascii="Arial"/>
                <w:sz w:val="21"/>
              </w:rPr>
            </w:pPr>
          </w:p>
          <w:p w14:paraId="07A77AB5">
            <w:pPr>
              <w:spacing w:line="244" w:lineRule="auto"/>
              <w:rPr>
                <w:rFonts w:ascii="Arial"/>
                <w:sz w:val="21"/>
              </w:rPr>
            </w:pPr>
          </w:p>
          <w:p w14:paraId="79F593E1">
            <w:pPr>
              <w:spacing w:line="244" w:lineRule="auto"/>
              <w:rPr>
                <w:rFonts w:ascii="Arial"/>
                <w:sz w:val="21"/>
              </w:rPr>
            </w:pPr>
          </w:p>
          <w:p w14:paraId="2EA84299">
            <w:pPr>
              <w:spacing w:line="244" w:lineRule="auto"/>
              <w:rPr>
                <w:rFonts w:ascii="Arial"/>
                <w:sz w:val="21"/>
              </w:rPr>
            </w:pPr>
          </w:p>
          <w:p w14:paraId="6FF16DCD">
            <w:pPr>
              <w:spacing w:line="244" w:lineRule="auto"/>
              <w:rPr>
                <w:rFonts w:ascii="Arial"/>
                <w:sz w:val="21"/>
              </w:rPr>
            </w:pPr>
          </w:p>
          <w:p w14:paraId="1BD1BAEC">
            <w:pPr>
              <w:spacing w:line="244" w:lineRule="auto"/>
              <w:rPr>
                <w:rFonts w:ascii="Arial"/>
                <w:sz w:val="21"/>
              </w:rPr>
            </w:pPr>
          </w:p>
          <w:p w14:paraId="45372180">
            <w:pPr>
              <w:spacing w:line="244" w:lineRule="auto"/>
              <w:rPr>
                <w:rFonts w:ascii="Arial"/>
                <w:sz w:val="21"/>
              </w:rPr>
            </w:pPr>
          </w:p>
          <w:p w14:paraId="0B260A2F">
            <w:pPr>
              <w:spacing w:line="244" w:lineRule="auto"/>
              <w:rPr>
                <w:rFonts w:ascii="Arial"/>
                <w:sz w:val="21"/>
              </w:rPr>
            </w:pPr>
          </w:p>
          <w:p w14:paraId="589CBAD4">
            <w:pPr>
              <w:spacing w:line="244" w:lineRule="auto"/>
              <w:rPr>
                <w:rFonts w:ascii="Arial"/>
                <w:sz w:val="21"/>
              </w:rPr>
            </w:pPr>
          </w:p>
          <w:p w14:paraId="181A1C6E">
            <w:pPr>
              <w:spacing w:line="244" w:lineRule="auto"/>
              <w:rPr>
                <w:rFonts w:ascii="Arial"/>
                <w:sz w:val="21"/>
              </w:rPr>
            </w:pPr>
          </w:p>
          <w:p w14:paraId="66FC06E8">
            <w:pPr>
              <w:spacing w:line="244" w:lineRule="auto"/>
              <w:rPr>
                <w:rFonts w:ascii="Arial"/>
                <w:sz w:val="21"/>
              </w:rPr>
            </w:pPr>
          </w:p>
          <w:p w14:paraId="695180D0">
            <w:pPr>
              <w:spacing w:line="244" w:lineRule="auto"/>
              <w:rPr>
                <w:rFonts w:ascii="Arial"/>
                <w:sz w:val="21"/>
              </w:rPr>
            </w:pPr>
          </w:p>
          <w:p w14:paraId="4768C753">
            <w:pPr>
              <w:spacing w:line="244" w:lineRule="auto"/>
              <w:rPr>
                <w:rFonts w:ascii="Arial"/>
                <w:sz w:val="21"/>
              </w:rPr>
            </w:pPr>
          </w:p>
          <w:p w14:paraId="61A09741">
            <w:pPr>
              <w:pStyle w:val="6"/>
              <w:spacing w:before="101" w:line="218" w:lineRule="auto"/>
              <w:ind w:left="455"/>
              <w:rPr>
                <w:sz w:val="31"/>
                <w:szCs w:val="31"/>
              </w:rPr>
            </w:pPr>
            <w:r>
              <w:rPr>
                <w:spacing w:val="3"/>
                <w:sz w:val="31"/>
                <w:szCs w:val="31"/>
              </w:rPr>
              <w:t>4.蔬菜类</w:t>
            </w:r>
          </w:p>
        </w:tc>
        <w:tc>
          <w:tcPr>
            <w:tcW w:w="5936" w:type="dxa"/>
            <w:vAlign w:val="top"/>
          </w:tcPr>
          <w:p w14:paraId="42BC7629">
            <w:pPr>
              <w:pStyle w:val="6"/>
              <w:spacing w:before="179" w:line="325" w:lineRule="auto"/>
              <w:ind w:left="106" w:right="12" w:firstLine="54"/>
              <w:rPr>
                <w:sz w:val="31"/>
                <w:szCs w:val="31"/>
              </w:rPr>
            </w:pPr>
            <w:r>
              <w:rPr>
                <w:spacing w:val="8"/>
                <w:sz w:val="31"/>
                <w:szCs w:val="31"/>
              </w:rPr>
              <w:t>白菜、小白菜、圆白菜、洋白菜、菠菜、</w:t>
            </w:r>
            <w:r>
              <w:rPr>
                <w:spacing w:val="-10"/>
                <w:sz w:val="31"/>
                <w:szCs w:val="31"/>
              </w:rPr>
              <w:t>包菜、油菜(一般吃的菜芯)、萝</w:t>
            </w:r>
            <w:r>
              <w:rPr>
                <w:spacing w:val="-34"/>
                <w:sz w:val="31"/>
                <w:szCs w:val="31"/>
              </w:rPr>
              <w:t xml:space="preserve"> </w:t>
            </w:r>
            <w:r>
              <w:rPr>
                <w:spacing w:val="-10"/>
                <w:sz w:val="31"/>
                <w:szCs w:val="31"/>
              </w:rPr>
              <w:t>卜、菜花、</w:t>
            </w:r>
            <w:r>
              <w:rPr>
                <w:spacing w:val="7"/>
                <w:sz w:val="31"/>
                <w:szCs w:val="31"/>
              </w:rPr>
              <w:t>生菜、菠菜、甜菜、红头菜、油麦菜、生</w:t>
            </w:r>
            <w:r>
              <w:rPr>
                <w:spacing w:val="-5"/>
                <w:sz w:val="31"/>
                <w:szCs w:val="31"/>
              </w:rPr>
              <w:t>姜、玉米、四季豆、莴苣、菊花菜、牛蒡、番茄、辣椒、青椒、尖椒、马铃薯、茄子、</w:t>
            </w:r>
            <w:r>
              <w:rPr>
                <w:spacing w:val="7"/>
                <w:sz w:val="31"/>
                <w:szCs w:val="31"/>
              </w:rPr>
              <w:t>黄瓜、南瓜、西葫芦、冬瓜、苦瓜、佛手</w:t>
            </w:r>
            <w:r>
              <w:rPr>
                <w:spacing w:val="11"/>
                <w:sz w:val="31"/>
                <w:szCs w:val="31"/>
              </w:rPr>
              <w:t>瓜、金针菜、韭菜、大蒜、大葱、蒜台、</w:t>
            </w:r>
            <w:r>
              <w:rPr>
                <w:spacing w:val="-11"/>
                <w:sz w:val="31"/>
                <w:szCs w:val="31"/>
              </w:rPr>
              <w:t>芹菜、香菜、胡萝</w:t>
            </w:r>
            <w:r>
              <w:rPr>
                <w:spacing w:val="-26"/>
                <w:sz w:val="31"/>
                <w:szCs w:val="31"/>
              </w:rPr>
              <w:t xml:space="preserve"> </w:t>
            </w:r>
            <w:r>
              <w:rPr>
                <w:spacing w:val="-11"/>
                <w:sz w:val="31"/>
                <w:szCs w:val="31"/>
              </w:rPr>
              <w:t>卜、茴香、甘薯、芋头、</w:t>
            </w:r>
            <w:r>
              <w:rPr>
                <w:spacing w:val="7"/>
                <w:sz w:val="31"/>
                <w:szCs w:val="31"/>
              </w:rPr>
              <w:t>莲藕、莼菜、蘑菇、金针菇、紫甘蓝、韭</w:t>
            </w:r>
            <w:r>
              <w:rPr>
                <w:spacing w:val="11"/>
                <w:sz w:val="31"/>
                <w:szCs w:val="31"/>
              </w:rPr>
              <w:t>菜花、黄花菜、西红柿、空心菜、茼蒿、</w:t>
            </w:r>
            <w:r>
              <w:rPr>
                <w:spacing w:val="7"/>
                <w:sz w:val="31"/>
                <w:szCs w:val="31"/>
              </w:rPr>
              <w:t>香椿、娃娃菜、芥蓝、海带、雪里红、白</w:t>
            </w:r>
            <w:r>
              <w:rPr>
                <w:spacing w:val="-2"/>
                <w:sz w:val="31"/>
                <w:szCs w:val="31"/>
              </w:rPr>
              <w:t>萝</w:t>
            </w:r>
            <w:r>
              <w:rPr>
                <w:spacing w:val="-34"/>
                <w:sz w:val="31"/>
                <w:szCs w:val="31"/>
              </w:rPr>
              <w:t xml:space="preserve"> </w:t>
            </w:r>
            <w:r>
              <w:rPr>
                <w:spacing w:val="-2"/>
                <w:sz w:val="31"/>
                <w:szCs w:val="31"/>
              </w:rPr>
              <w:t>卜、紫心萝</w:t>
            </w:r>
            <w:r>
              <w:rPr>
                <w:spacing w:val="-34"/>
                <w:sz w:val="31"/>
                <w:szCs w:val="31"/>
              </w:rPr>
              <w:t xml:space="preserve"> </w:t>
            </w:r>
            <w:r>
              <w:rPr>
                <w:spacing w:val="-2"/>
                <w:sz w:val="31"/>
                <w:szCs w:val="31"/>
              </w:rPr>
              <w:t>卜、洋葱、酸菜、梅干菜、</w:t>
            </w:r>
            <w:r>
              <w:rPr>
                <w:spacing w:val="7"/>
                <w:sz w:val="31"/>
                <w:szCs w:val="31"/>
              </w:rPr>
              <w:t>榨菜、玉米、山药、魔芋、菜笋、笋、长</w:t>
            </w:r>
          </w:p>
        </w:tc>
      </w:tr>
    </w:tbl>
    <w:p w14:paraId="2E669A5B">
      <w:pPr>
        <w:rPr>
          <w:rFonts w:ascii="Arial"/>
          <w:sz w:val="21"/>
        </w:rPr>
      </w:pPr>
    </w:p>
    <w:p w14:paraId="5417C136">
      <w:pPr>
        <w:rPr>
          <w:rFonts w:ascii="Arial" w:hAnsi="Arial" w:eastAsia="Arial" w:cs="Arial"/>
          <w:sz w:val="21"/>
          <w:szCs w:val="21"/>
        </w:rPr>
        <w:sectPr>
          <w:footerReference r:id="rId8" w:type="default"/>
          <w:pgSz w:w="11906" w:h="16839"/>
          <w:pgMar w:top="1431" w:right="1785" w:bottom="1315" w:left="1687" w:header="0" w:footer="948" w:gutter="0"/>
          <w:cols w:space="720" w:num="1"/>
        </w:sectPr>
      </w:pPr>
    </w:p>
    <w:p w14:paraId="396B16F8">
      <w:pPr>
        <w:spacing w:line="91" w:lineRule="auto"/>
        <w:rPr>
          <w:rFonts w:ascii="Arial"/>
          <w:sz w:val="2"/>
        </w:rPr>
      </w:pPr>
    </w:p>
    <w:tbl>
      <w:tblPr>
        <w:tblStyle w:val="5"/>
        <w:tblW w:w="808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149"/>
        <w:gridCol w:w="5936"/>
      </w:tblGrid>
      <w:tr w14:paraId="67858E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8" w:hRule="atLeast"/>
        </w:trPr>
        <w:tc>
          <w:tcPr>
            <w:tcW w:w="2149" w:type="dxa"/>
            <w:vAlign w:val="top"/>
          </w:tcPr>
          <w:p w14:paraId="27599F1E">
            <w:pPr>
              <w:rPr>
                <w:rFonts w:ascii="Arial"/>
                <w:sz w:val="21"/>
              </w:rPr>
            </w:pPr>
          </w:p>
        </w:tc>
        <w:tc>
          <w:tcPr>
            <w:tcW w:w="5936" w:type="dxa"/>
            <w:vAlign w:val="top"/>
          </w:tcPr>
          <w:p w14:paraId="259CE5E5">
            <w:pPr>
              <w:pStyle w:val="6"/>
              <w:spacing w:before="186" w:line="321" w:lineRule="auto"/>
              <w:ind w:left="124" w:right="12" w:firstLine="15"/>
              <w:rPr>
                <w:sz w:val="31"/>
                <w:szCs w:val="31"/>
              </w:rPr>
            </w:pPr>
            <w:r>
              <w:rPr>
                <w:spacing w:val="5"/>
                <w:sz w:val="31"/>
                <w:szCs w:val="31"/>
              </w:rPr>
              <w:t>豆角、绿豆芽、黄豆芽、蒜苗、杭椒、小</w:t>
            </w:r>
            <w:r>
              <w:rPr>
                <w:spacing w:val="-6"/>
                <w:sz w:val="31"/>
                <w:szCs w:val="31"/>
              </w:rPr>
              <w:t>米椒、线椒、毛豆、木耳、平菇、茶树菇、</w:t>
            </w:r>
            <w:r>
              <w:rPr>
                <w:spacing w:val="10"/>
                <w:sz w:val="31"/>
                <w:szCs w:val="31"/>
              </w:rPr>
              <w:t>苦菊、鸡腿菇、茄子、杏鲍菇、秋黄瓜、</w:t>
            </w:r>
            <w:r>
              <w:rPr>
                <w:spacing w:val="-6"/>
                <w:sz w:val="31"/>
                <w:szCs w:val="31"/>
              </w:rPr>
              <w:t>油麦菜、小西红柿、白木耳、红薯、红椒、</w:t>
            </w:r>
            <w:r>
              <w:rPr>
                <w:spacing w:val="6"/>
                <w:sz w:val="31"/>
                <w:szCs w:val="31"/>
              </w:rPr>
              <w:t>茴香、猴头菇、丝瓜、豌豆、海鲜菇、草</w:t>
            </w:r>
            <w:r>
              <w:rPr>
                <w:spacing w:val="2"/>
                <w:sz w:val="31"/>
                <w:szCs w:val="31"/>
              </w:rPr>
              <w:t>菇、</w:t>
            </w:r>
            <w:r>
              <w:rPr>
                <w:spacing w:val="-74"/>
                <w:sz w:val="31"/>
                <w:szCs w:val="31"/>
              </w:rPr>
              <w:t xml:space="preserve"> </w:t>
            </w:r>
            <w:r>
              <w:rPr>
                <w:spacing w:val="2"/>
                <w:sz w:val="31"/>
                <w:szCs w:val="31"/>
              </w:rPr>
              <w:t>口蘑、苤蓝、茭头、苋菜、芹菜、芦</w:t>
            </w:r>
            <w:r>
              <w:rPr>
                <w:spacing w:val="6"/>
                <w:sz w:val="31"/>
                <w:szCs w:val="31"/>
              </w:rPr>
              <w:t>笋、结球甘蓝、抱子甘蓝、青花菜、球茎</w:t>
            </w:r>
            <w:r>
              <w:rPr>
                <w:spacing w:val="10"/>
                <w:sz w:val="31"/>
                <w:szCs w:val="31"/>
              </w:rPr>
              <w:t>甘蓝、甜椒、西湖、扁豆、慈菇、蛇瓜、</w:t>
            </w:r>
            <w:r>
              <w:rPr>
                <w:spacing w:val="7"/>
                <w:sz w:val="31"/>
                <w:szCs w:val="31"/>
              </w:rPr>
              <w:t>茭白、西兰花、韭黄</w:t>
            </w:r>
          </w:p>
        </w:tc>
      </w:tr>
      <w:tr w14:paraId="522DE3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3" w:hRule="atLeast"/>
        </w:trPr>
        <w:tc>
          <w:tcPr>
            <w:tcW w:w="2149" w:type="dxa"/>
            <w:vAlign w:val="top"/>
          </w:tcPr>
          <w:p w14:paraId="43704867">
            <w:pPr>
              <w:spacing w:line="255" w:lineRule="auto"/>
              <w:rPr>
                <w:rFonts w:ascii="Arial"/>
                <w:sz w:val="21"/>
              </w:rPr>
            </w:pPr>
          </w:p>
          <w:p w14:paraId="0B4D279C">
            <w:pPr>
              <w:spacing w:line="256" w:lineRule="auto"/>
              <w:rPr>
                <w:rFonts w:ascii="Arial"/>
                <w:sz w:val="21"/>
              </w:rPr>
            </w:pPr>
          </w:p>
          <w:p w14:paraId="342443E4">
            <w:pPr>
              <w:spacing w:line="256" w:lineRule="auto"/>
              <w:rPr>
                <w:rFonts w:ascii="Arial"/>
                <w:sz w:val="21"/>
              </w:rPr>
            </w:pPr>
          </w:p>
          <w:p w14:paraId="756F583A">
            <w:pPr>
              <w:spacing w:line="256" w:lineRule="auto"/>
              <w:rPr>
                <w:rFonts w:ascii="Arial"/>
                <w:sz w:val="21"/>
              </w:rPr>
            </w:pPr>
          </w:p>
          <w:p w14:paraId="59ADDDBA">
            <w:pPr>
              <w:spacing w:line="256" w:lineRule="auto"/>
              <w:rPr>
                <w:rFonts w:ascii="Arial"/>
                <w:sz w:val="21"/>
              </w:rPr>
            </w:pPr>
          </w:p>
          <w:p w14:paraId="3D12219F">
            <w:pPr>
              <w:spacing w:line="256" w:lineRule="auto"/>
              <w:rPr>
                <w:rFonts w:ascii="Arial"/>
                <w:sz w:val="21"/>
              </w:rPr>
            </w:pPr>
          </w:p>
          <w:p w14:paraId="5BE31F02">
            <w:pPr>
              <w:spacing w:line="256" w:lineRule="auto"/>
              <w:rPr>
                <w:rFonts w:ascii="Arial"/>
                <w:sz w:val="21"/>
              </w:rPr>
            </w:pPr>
          </w:p>
          <w:p w14:paraId="43CC2220">
            <w:pPr>
              <w:spacing w:line="256" w:lineRule="auto"/>
              <w:rPr>
                <w:rFonts w:ascii="Arial"/>
                <w:sz w:val="21"/>
              </w:rPr>
            </w:pPr>
          </w:p>
          <w:p w14:paraId="46BB3BFB">
            <w:pPr>
              <w:spacing w:line="256" w:lineRule="auto"/>
              <w:rPr>
                <w:rFonts w:ascii="Arial"/>
                <w:sz w:val="21"/>
              </w:rPr>
            </w:pPr>
          </w:p>
          <w:p w14:paraId="6C5A1683">
            <w:pPr>
              <w:pStyle w:val="6"/>
              <w:spacing w:before="101" w:line="222" w:lineRule="auto"/>
              <w:ind w:left="603"/>
              <w:rPr>
                <w:sz w:val="31"/>
                <w:szCs w:val="31"/>
              </w:rPr>
            </w:pPr>
            <w:r>
              <w:rPr>
                <w:spacing w:val="6"/>
                <w:sz w:val="31"/>
                <w:szCs w:val="31"/>
              </w:rPr>
              <w:t>水果类</w:t>
            </w:r>
          </w:p>
        </w:tc>
        <w:tc>
          <w:tcPr>
            <w:tcW w:w="5936" w:type="dxa"/>
            <w:vAlign w:val="top"/>
          </w:tcPr>
          <w:p w14:paraId="6886A7D1">
            <w:pPr>
              <w:pStyle w:val="6"/>
              <w:spacing w:before="166" w:line="322" w:lineRule="auto"/>
              <w:ind w:left="106" w:right="12" w:firstLine="17"/>
              <w:rPr>
                <w:sz w:val="31"/>
                <w:szCs w:val="31"/>
              </w:rPr>
            </w:pPr>
            <w:r>
              <w:rPr>
                <w:spacing w:val="6"/>
                <w:sz w:val="31"/>
                <w:szCs w:val="31"/>
              </w:rPr>
              <w:t>苹果、梨、香蕉、橘子、草莓、菠萝、芒</w:t>
            </w:r>
            <w:r>
              <w:rPr>
                <w:spacing w:val="-5"/>
                <w:sz w:val="31"/>
                <w:szCs w:val="31"/>
              </w:rPr>
              <w:t>果、西瓜、葡萄、猕猴桃、柳橙、哈密瓜、</w:t>
            </w:r>
            <w:r>
              <w:rPr>
                <w:spacing w:val="11"/>
                <w:sz w:val="31"/>
                <w:szCs w:val="31"/>
              </w:rPr>
              <w:t>樱桃、火龙果、杏、李子、桃子、荔枝、</w:t>
            </w:r>
            <w:r>
              <w:rPr>
                <w:spacing w:val="-5"/>
                <w:sz w:val="31"/>
                <w:szCs w:val="31"/>
              </w:rPr>
              <w:t>龙眼、木瓜、番石榴、榴莲、杨桃、毛桃、</w:t>
            </w:r>
            <w:r>
              <w:rPr>
                <w:spacing w:val="7"/>
                <w:sz w:val="31"/>
                <w:szCs w:val="31"/>
              </w:rPr>
              <w:t>无花果、山楂、水蜜桃、蟠桃、金桔、柠檬、桂圆、枇杷、甜瓜、香瓜、石榴、西柚、红柚、蓝莓、胡桃、冬枣、柿子、椰子、蛇皮果、菠萝蜜、山竹、银杏果、甘</w:t>
            </w:r>
            <w:r>
              <w:rPr>
                <w:spacing w:val="9"/>
                <w:sz w:val="31"/>
                <w:szCs w:val="31"/>
              </w:rPr>
              <w:t>蔗、人参果、黄桃、柑橘、丑橘、莲蓬</w:t>
            </w:r>
          </w:p>
        </w:tc>
      </w:tr>
      <w:tr w14:paraId="628911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6" w:hRule="atLeast"/>
        </w:trPr>
        <w:tc>
          <w:tcPr>
            <w:tcW w:w="2149" w:type="dxa"/>
            <w:vAlign w:val="top"/>
          </w:tcPr>
          <w:p w14:paraId="7D69E3B9">
            <w:pPr>
              <w:spacing w:line="244" w:lineRule="auto"/>
              <w:rPr>
                <w:rFonts w:ascii="Arial"/>
                <w:sz w:val="21"/>
              </w:rPr>
            </w:pPr>
          </w:p>
          <w:p w14:paraId="7839B0E0">
            <w:pPr>
              <w:spacing w:line="245" w:lineRule="auto"/>
              <w:rPr>
                <w:rFonts w:ascii="Arial"/>
                <w:sz w:val="21"/>
              </w:rPr>
            </w:pPr>
          </w:p>
          <w:p w14:paraId="1C8D63AF">
            <w:pPr>
              <w:spacing w:line="245" w:lineRule="auto"/>
              <w:rPr>
                <w:rFonts w:ascii="Arial"/>
                <w:sz w:val="21"/>
              </w:rPr>
            </w:pPr>
          </w:p>
          <w:p w14:paraId="126F1420">
            <w:pPr>
              <w:spacing w:line="245" w:lineRule="auto"/>
              <w:rPr>
                <w:rFonts w:ascii="Arial"/>
                <w:sz w:val="21"/>
              </w:rPr>
            </w:pPr>
          </w:p>
          <w:p w14:paraId="56A3F59D">
            <w:pPr>
              <w:spacing w:line="245" w:lineRule="auto"/>
              <w:rPr>
                <w:rFonts w:ascii="Arial"/>
                <w:sz w:val="21"/>
              </w:rPr>
            </w:pPr>
          </w:p>
          <w:p w14:paraId="209558D1">
            <w:pPr>
              <w:spacing w:line="245" w:lineRule="auto"/>
              <w:rPr>
                <w:rFonts w:ascii="Arial"/>
                <w:sz w:val="21"/>
              </w:rPr>
            </w:pPr>
          </w:p>
          <w:p w14:paraId="743E3918">
            <w:pPr>
              <w:pStyle w:val="6"/>
              <w:spacing w:before="101" w:line="223" w:lineRule="auto"/>
              <w:ind w:left="603"/>
              <w:rPr>
                <w:sz w:val="31"/>
                <w:szCs w:val="31"/>
              </w:rPr>
            </w:pPr>
            <w:r>
              <w:rPr>
                <w:spacing w:val="6"/>
                <w:sz w:val="31"/>
                <w:szCs w:val="31"/>
              </w:rPr>
              <w:t>水产品</w:t>
            </w:r>
          </w:p>
        </w:tc>
        <w:tc>
          <w:tcPr>
            <w:tcW w:w="5936" w:type="dxa"/>
            <w:vAlign w:val="top"/>
          </w:tcPr>
          <w:p w14:paraId="6D1DDA54">
            <w:pPr>
              <w:pStyle w:val="6"/>
              <w:spacing w:before="172" w:line="316" w:lineRule="auto"/>
              <w:ind w:left="115" w:right="12" w:firstLine="5"/>
              <w:jc w:val="both"/>
              <w:rPr>
                <w:sz w:val="31"/>
                <w:szCs w:val="31"/>
              </w:rPr>
            </w:pPr>
            <w:r>
              <w:rPr>
                <w:spacing w:val="10"/>
                <w:sz w:val="31"/>
                <w:szCs w:val="31"/>
              </w:rPr>
              <w:t>鲤鱼、草鱼、鲫鱼、鲢鱼、泥鳅、鲈鱼、</w:t>
            </w:r>
            <w:r>
              <w:rPr>
                <w:spacing w:val="-5"/>
                <w:sz w:val="31"/>
                <w:szCs w:val="31"/>
              </w:rPr>
              <w:t>虾、河蟹、青蟹、螃蜞、扇贝、蚌、牡蛎、</w:t>
            </w:r>
            <w:r>
              <w:rPr>
                <w:spacing w:val="7"/>
                <w:sz w:val="31"/>
                <w:szCs w:val="31"/>
              </w:rPr>
              <w:t>海带、紫菜、青蛤、黄鳝、</w:t>
            </w:r>
            <w:r>
              <w:rPr>
                <w:spacing w:val="-84"/>
                <w:sz w:val="31"/>
                <w:szCs w:val="31"/>
              </w:rPr>
              <w:t xml:space="preserve"> </w:t>
            </w:r>
            <w:r>
              <w:rPr>
                <w:spacing w:val="7"/>
                <w:sz w:val="31"/>
                <w:szCs w:val="31"/>
              </w:rPr>
              <w:t>田螺、黑鱼、</w:t>
            </w:r>
            <w:r>
              <w:rPr>
                <w:spacing w:val="-5"/>
                <w:sz w:val="31"/>
                <w:szCs w:val="31"/>
              </w:rPr>
              <w:t>桂鱼、草虾、膏蟹、牛蛙、三文鱼、黄鱼、</w:t>
            </w:r>
            <w:r>
              <w:rPr>
                <w:spacing w:val="11"/>
                <w:sz w:val="31"/>
                <w:szCs w:val="31"/>
              </w:rPr>
              <w:t>海蜇、墨鱼、鱿鱼、花蛤、蚶子、贻贝、</w:t>
            </w:r>
            <w:r>
              <w:rPr>
                <w:spacing w:val="-5"/>
                <w:sz w:val="31"/>
                <w:szCs w:val="31"/>
              </w:rPr>
              <w:t>海葵、蛏子、鲶鱼、鳓鱼、皮皮虾、带鱼、</w:t>
            </w:r>
          </w:p>
        </w:tc>
      </w:tr>
    </w:tbl>
    <w:p w14:paraId="7A5780F0">
      <w:pPr>
        <w:rPr>
          <w:rFonts w:ascii="Arial"/>
          <w:sz w:val="21"/>
        </w:rPr>
      </w:pPr>
    </w:p>
    <w:p w14:paraId="3E951151">
      <w:pPr>
        <w:rPr>
          <w:rFonts w:ascii="Arial" w:hAnsi="Arial" w:eastAsia="Arial" w:cs="Arial"/>
          <w:sz w:val="21"/>
          <w:szCs w:val="21"/>
        </w:rPr>
        <w:sectPr>
          <w:footerReference r:id="rId9" w:type="default"/>
          <w:pgSz w:w="11906" w:h="16839"/>
          <w:pgMar w:top="1431" w:right="1785" w:bottom="1315" w:left="1687" w:header="0" w:footer="950" w:gutter="0"/>
          <w:cols w:space="720" w:num="1"/>
        </w:sectPr>
      </w:pPr>
    </w:p>
    <w:p w14:paraId="7A387A1B">
      <w:pPr>
        <w:spacing w:line="91" w:lineRule="auto"/>
        <w:rPr>
          <w:rFonts w:ascii="Arial"/>
          <w:sz w:val="2"/>
        </w:rPr>
      </w:pPr>
    </w:p>
    <w:tbl>
      <w:tblPr>
        <w:tblStyle w:val="5"/>
        <w:tblW w:w="808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149"/>
        <w:gridCol w:w="5936"/>
      </w:tblGrid>
      <w:tr w14:paraId="20A684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49" w:hRule="atLeast"/>
        </w:trPr>
        <w:tc>
          <w:tcPr>
            <w:tcW w:w="2149" w:type="dxa"/>
            <w:vAlign w:val="top"/>
          </w:tcPr>
          <w:p w14:paraId="3048639B">
            <w:pPr>
              <w:rPr>
                <w:rFonts w:ascii="Arial"/>
                <w:sz w:val="21"/>
              </w:rPr>
            </w:pPr>
          </w:p>
        </w:tc>
        <w:tc>
          <w:tcPr>
            <w:tcW w:w="5936" w:type="dxa"/>
            <w:vAlign w:val="top"/>
          </w:tcPr>
          <w:p w14:paraId="06ACBFAF">
            <w:pPr>
              <w:pStyle w:val="6"/>
              <w:spacing w:before="183" w:line="306" w:lineRule="auto"/>
              <w:ind w:left="124" w:right="12"/>
              <w:jc w:val="both"/>
              <w:rPr>
                <w:sz w:val="31"/>
                <w:szCs w:val="31"/>
              </w:rPr>
            </w:pPr>
            <w:r>
              <w:rPr>
                <w:spacing w:val="-6"/>
                <w:sz w:val="31"/>
                <w:szCs w:val="31"/>
              </w:rPr>
              <w:t>鲥鱼、鲳鱼、鲽鱼、梭子蟹、鳕鱼、绿藻、</w:t>
            </w:r>
            <w:r>
              <w:rPr>
                <w:spacing w:val="6"/>
                <w:sz w:val="31"/>
                <w:szCs w:val="31"/>
              </w:rPr>
              <w:t>虾皮、海米、褐藻、海苔、小黄鱼、秋刀</w:t>
            </w:r>
            <w:r>
              <w:rPr>
                <w:spacing w:val="-6"/>
                <w:sz w:val="31"/>
                <w:szCs w:val="31"/>
              </w:rPr>
              <w:t>鱼、平鱼、扇贝、石斑鱼、鲮鱼、鹿角菜、</w:t>
            </w:r>
            <w:r>
              <w:rPr>
                <w:spacing w:val="3"/>
                <w:sz w:val="31"/>
                <w:szCs w:val="31"/>
              </w:rPr>
              <w:t>海木耳</w:t>
            </w:r>
          </w:p>
        </w:tc>
      </w:tr>
      <w:tr w14:paraId="2027F0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04" w:hRule="atLeast"/>
        </w:trPr>
        <w:tc>
          <w:tcPr>
            <w:tcW w:w="2149" w:type="dxa"/>
            <w:vAlign w:val="top"/>
          </w:tcPr>
          <w:p w14:paraId="34128E8A">
            <w:pPr>
              <w:spacing w:line="297" w:lineRule="auto"/>
              <w:rPr>
                <w:rFonts w:ascii="Arial"/>
                <w:sz w:val="21"/>
              </w:rPr>
            </w:pPr>
          </w:p>
          <w:p w14:paraId="62798D73">
            <w:pPr>
              <w:spacing w:line="297" w:lineRule="auto"/>
              <w:rPr>
                <w:rFonts w:ascii="Arial"/>
                <w:sz w:val="21"/>
              </w:rPr>
            </w:pPr>
          </w:p>
          <w:p w14:paraId="1DD9A1D5">
            <w:pPr>
              <w:spacing w:line="297" w:lineRule="auto"/>
              <w:rPr>
                <w:rFonts w:ascii="Arial"/>
                <w:sz w:val="21"/>
              </w:rPr>
            </w:pPr>
          </w:p>
          <w:p w14:paraId="4F8FD21B">
            <w:pPr>
              <w:spacing w:line="298" w:lineRule="auto"/>
              <w:rPr>
                <w:rFonts w:ascii="Arial"/>
                <w:sz w:val="21"/>
              </w:rPr>
            </w:pPr>
          </w:p>
          <w:p w14:paraId="5F5057B6">
            <w:pPr>
              <w:pStyle w:val="6"/>
              <w:spacing w:before="101" w:line="220" w:lineRule="auto"/>
              <w:ind w:left="452"/>
              <w:rPr>
                <w:sz w:val="31"/>
                <w:szCs w:val="31"/>
              </w:rPr>
            </w:pPr>
            <w:r>
              <w:rPr>
                <w:spacing w:val="4"/>
                <w:sz w:val="31"/>
                <w:szCs w:val="31"/>
              </w:rPr>
              <w:t>米面杂粮</w:t>
            </w:r>
          </w:p>
        </w:tc>
        <w:tc>
          <w:tcPr>
            <w:tcW w:w="5936" w:type="dxa"/>
            <w:vAlign w:val="top"/>
          </w:tcPr>
          <w:p w14:paraId="7554C2FF">
            <w:pPr>
              <w:pStyle w:val="6"/>
              <w:spacing w:before="174" w:line="312" w:lineRule="auto"/>
              <w:ind w:left="120" w:right="12" w:firstLine="4"/>
              <w:rPr>
                <w:sz w:val="31"/>
                <w:szCs w:val="31"/>
              </w:rPr>
            </w:pPr>
            <w:r>
              <w:rPr>
                <w:spacing w:val="6"/>
                <w:sz w:val="31"/>
                <w:szCs w:val="31"/>
              </w:rPr>
              <w:t>米、面、燕麦、糜子、籽粒苋、薏苡、玉米、绿豆、小豆、豌豆、蚕豆、芸豆、豇</w:t>
            </w:r>
            <w:r>
              <w:rPr>
                <w:spacing w:val="-5"/>
                <w:sz w:val="31"/>
                <w:szCs w:val="31"/>
              </w:rPr>
              <w:t>豆、小扁豆、黑豆、小米、玉米面、红豆、</w:t>
            </w:r>
            <w:r>
              <w:rPr>
                <w:spacing w:val="10"/>
                <w:sz w:val="31"/>
                <w:szCs w:val="31"/>
              </w:rPr>
              <w:t>黄豆、薏米、黑米、高粱、芡实、荞麦、</w:t>
            </w:r>
            <w:r>
              <w:rPr>
                <w:spacing w:val="8"/>
                <w:sz w:val="31"/>
                <w:szCs w:val="31"/>
              </w:rPr>
              <w:t>糯米、红薯、小麦、谷子、甘薯</w:t>
            </w:r>
          </w:p>
        </w:tc>
      </w:tr>
      <w:tr w14:paraId="2E501A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6" w:hRule="atLeast"/>
        </w:trPr>
        <w:tc>
          <w:tcPr>
            <w:tcW w:w="2149" w:type="dxa"/>
            <w:vAlign w:val="top"/>
          </w:tcPr>
          <w:p w14:paraId="1D1E4ABE">
            <w:pPr>
              <w:spacing w:line="244" w:lineRule="auto"/>
              <w:rPr>
                <w:rFonts w:ascii="Arial"/>
                <w:sz w:val="21"/>
              </w:rPr>
            </w:pPr>
          </w:p>
          <w:p w14:paraId="55A3BF84">
            <w:pPr>
              <w:spacing w:line="244" w:lineRule="auto"/>
              <w:rPr>
                <w:rFonts w:ascii="Arial"/>
                <w:sz w:val="21"/>
              </w:rPr>
            </w:pPr>
          </w:p>
          <w:p w14:paraId="6AC5F580">
            <w:pPr>
              <w:spacing w:line="244" w:lineRule="auto"/>
              <w:rPr>
                <w:rFonts w:ascii="Arial"/>
                <w:sz w:val="21"/>
              </w:rPr>
            </w:pPr>
          </w:p>
          <w:p w14:paraId="3784D04E">
            <w:pPr>
              <w:spacing w:line="244" w:lineRule="auto"/>
              <w:rPr>
                <w:rFonts w:ascii="Arial"/>
                <w:sz w:val="21"/>
              </w:rPr>
            </w:pPr>
          </w:p>
          <w:p w14:paraId="60571BC1">
            <w:pPr>
              <w:spacing w:line="244" w:lineRule="auto"/>
              <w:rPr>
                <w:rFonts w:ascii="Arial"/>
                <w:sz w:val="21"/>
              </w:rPr>
            </w:pPr>
          </w:p>
          <w:p w14:paraId="781D3890">
            <w:pPr>
              <w:spacing w:line="244" w:lineRule="auto"/>
              <w:rPr>
                <w:rFonts w:ascii="Arial"/>
                <w:sz w:val="21"/>
              </w:rPr>
            </w:pPr>
          </w:p>
          <w:p w14:paraId="45A54A36">
            <w:pPr>
              <w:spacing w:line="244" w:lineRule="auto"/>
              <w:rPr>
                <w:rFonts w:ascii="Arial"/>
                <w:sz w:val="21"/>
              </w:rPr>
            </w:pPr>
          </w:p>
          <w:p w14:paraId="242CB93A">
            <w:pPr>
              <w:spacing w:line="244" w:lineRule="auto"/>
              <w:rPr>
                <w:rFonts w:ascii="Arial"/>
                <w:sz w:val="21"/>
              </w:rPr>
            </w:pPr>
          </w:p>
          <w:p w14:paraId="136571F4">
            <w:pPr>
              <w:spacing w:line="244" w:lineRule="auto"/>
              <w:rPr>
                <w:rFonts w:ascii="Arial"/>
                <w:sz w:val="21"/>
              </w:rPr>
            </w:pPr>
          </w:p>
          <w:p w14:paraId="12DC5F13">
            <w:pPr>
              <w:spacing w:line="244" w:lineRule="auto"/>
              <w:rPr>
                <w:rFonts w:ascii="Arial"/>
                <w:sz w:val="21"/>
              </w:rPr>
            </w:pPr>
          </w:p>
          <w:p w14:paraId="56F7A74B">
            <w:pPr>
              <w:spacing w:line="244" w:lineRule="auto"/>
              <w:rPr>
                <w:rFonts w:ascii="Arial"/>
                <w:sz w:val="21"/>
              </w:rPr>
            </w:pPr>
          </w:p>
          <w:p w14:paraId="19EC3234">
            <w:pPr>
              <w:spacing w:line="244" w:lineRule="auto"/>
              <w:rPr>
                <w:rFonts w:ascii="Arial"/>
                <w:sz w:val="21"/>
              </w:rPr>
            </w:pPr>
          </w:p>
          <w:p w14:paraId="748186BB">
            <w:pPr>
              <w:spacing w:line="244" w:lineRule="auto"/>
              <w:rPr>
                <w:rFonts w:ascii="Arial"/>
                <w:sz w:val="21"/>
              </w:rPr>
            </w:pPr>
          </w:p>
          <w:p w14:paraId="7FAB060F">
            <w:pPr>
              <w:spacing w:line="244" w:lineRule="auto"/>
              <w:rPr>
                <w:rFonts w:ascii="Arial"/>
                <w:sz w:val="21"/>
              </w:rPr>
            </w:pPr>
          </w:p>
          <w:p w14:paraId="6DE823FC">
            <w:pPr>
              <w:pStyle w:val="6"/>
              <w:spacing w:before="101" w:line="220" w:lineRule="auto"/>
              <w:ind w:left="761"/>
              <w:rPr>
                <w:sz w:val="31"/>
                <w:szCs w:val="31"/>
              </w:rPr>
            </w:pPr>
            <w:r>
              <w:rPr>
                <w:spacing w:val="2"/>
                <w:sz w:val="31"/>
                <w:szCs w:val="31"/>
              </w:rPr>
              <w:t>调料</w:t>
            </w:r>
          </w:p>
        </w:tc>
        <w:tc>
          <w:tcPr>
            <w:tcW w:w="5936" w:type="dxa"/>
            <w:vAlign w:val="top"/>
          </w:tcPr>
          <w:p w14:paraId="0F004599">
            <w:pPr>
              <w:pStyle w:val="6"/>
              <w:spacing w:before="181" w:line="325" w:lineRule="auto"/>
              <w:ind w:left="113" w:right="12" w:firstLine="13"/>
              <w:rPr>
                <w:sz w:val="31"/>
                <w:szCs w:val="31"/>
              </w:rPr>
            </w:pPr>
            <w:r>
              <w:rPr>
                <w:spacing w:val="-6"/>
                <w:sz w:val="31"/>
                <w:szCs w:val="31"/>
              </w:rPr>
              <w:t>盐、味精、鸡精、醋、白醋、生抽、老抽、</w:t>
            </w:r>
            <w:r>
              <w:rPr>
                <w:spacing w:val="7"/>
                <w:sz w:val="31"/>
                <w:szCs w:val="31"/>
              </w:rPr>
              <w:t>黄豆酱油、麻酱、花椒、大料、香油、蚝油、泡打粉、料酒、甜面酱、豆瓣酱、豆</w:t>
            </w:r>
            <w:r>
              <w:rPr>
                <w:spacing w:val="-5"/>
                <w:sz w:val="31"/>
                <w:szCs w:val="31"/>
              </w:rPr>
              <w:t>豉、沙拉酱、芝麻酱、白糖、冰糖、红糖、辣椒、八角、麻椒、香叶、桂皮、黑胡椒、白胡椒、孜然、小茴香、五香粉、咖喱粉、</w:t>
            </w:r>
            <w:r>
              <w:rPr>
                <w:spacing w:val="3"/>
                <w:sz w:val="31"/>
                <w:szCs w:val="31"/>
              </w:rPr>
              <w:t>豆腐乳、生粉、</w:t>
            </w:r>
            <w:r>
              <w:rPr>
                <w:spacing w:val="-76"/>
                <w:sz w:val="31"/>
                <w:szCs w:val="31"/>
              </w:rPr>
              <w:t xml:space="preserve"> </w:t>
            </w:r>
            <w:r>
              <w:rPr>
                <w:spacing w:val="3"/>
                <w:sz w:val="31"/>
                <w:szCs w:val="31"/>
              </w:rPr>
              <w:t>白芷、</w:t>
            </w:r>
            <w:r>
              <w:rPr>
                <w:spacing w:val="-89"/>
                <w:sz w:val="31"/>
                <w:szCs w:val="31"/>
              </w:rPr>
              <w:t xml:space="preserve"> </w:t>
            </w:r>
            <w:r>
              <w:rPr>
                <w:spacing w:val="3"/>
                <w:sz w:val="31"/>
                <w:szCs w:val="31"/>
              </w:rPr>
              <w:t>山奈、蒜、栀子、</w:t>
            </w:r>
            <w:r>
              <w:rPr>
                <w:spacing w:val="11"/>
                <w:sz w:val="31"/>
                <w:szCs w:val="31"/>
              </w:rPr>
              <w:t>陈皮、枸杞、辣椒面、百里香、芹菜籽、肉蔻、蒸鱼豉油、椒盐、黄豆浆、丁香、</w:t>
            </w:r>
            <w:r>
              <w:rPr>
                <w:spacing w:val="7"/>
                <w:sz w:val="31"/>
                <w:szCs w:val="31"/>
              </w:rPr>
              <w:t>大枣、甘草、大豆油、猪油、生姜、美极鲜酱油、香精、小苏打、土豆淀粉、玉米</w:t>
            </w:r>
            <w:r>
              <w:rPr>
                <w:spacing w:val="11"/>
                <w:sz w:val="31"/>
                <w:szCs w:val="31"/>
              </w:rPr>
              <w:t>淀粉、绿豆淀粉、小麦淀粉、红薯淀粉、</w:t>
            </w:r>
            <w:r>
              <w:rPr>
                <w:spacing w:val="8"/>
                <w:sz w:val="31"/>
                <w:szCs w:val="31"/>
              </w:rPr>
              <w:t>菜籽油、花生油</w:t>
            </w:r>
          </w:p>
        </w:tc>
      </w:tr>
    </w:tbl>
    <w:p w14:paraId="0E466821">
      <w:pPr>
        <w:spacing w:before="178" w:line="222" w:lineRule="auto"/>
        <w:ind w:left="758"/>
        <w:rPr>
          <w:rFonts w:ascii="仿宋" w:hAnsi="仿宋" w:eastAsia="仿宋" w:cs="仿宋"/>
          <w:sz w:val="31"/>
          <w:szCs w:val="31"/>
        </w:rPr>
      </w:pPr>
      <w:r>
        <w:rPr>
          <w:rFonts w:ascii="仿宋" w:hAnsi="仿宋" w:eastAsia="仿宋" w:cs="仿宋"/>
          <w:b/>
          <w:bCs/>
          <w:spacing w:val="-4"/>
          <w:sz w:val="31"/>
          <w:szCs w:val="31"/>
        </w:rPr>
        <w:t>（</w:t>
      </w:r>
      <w:r>
        <w:rPr>
          <w:rFonts w:ascii="仿宋" w:hAnsi="仿宋" w:eastAsia="仿宋" w:cs="仿宋"/>
          <w:spacing w:val="-79"/>
          <w:sz w:val="31"/>
          <w:szCs w:val="31"/>
        </w:rPr>
        <w:t xml:space="preserve"> </w:t>
      </w:r>
      <w:r>
        <w:rPr>
          <w:rFonts w:ascii="仿宋" w:hAnsi="仿宋" w:eastAsia="仿宋" w:cs="仿宋"/>
          <w:b/>
          <w:bCs/>
          <w:spacing w:val="-4"/>
          <w:sz w:val="31"/>
          <w:szCs w:val="31"/>
        </w:rPr>
        <w:t>二）服务要求</w:t>
      </w:r>
    </w:p>
    <w:p w14:paraId="022D988B">
      <w:pPr>
        <w:spacing w:before="186" w:line="222" w:lineRule="auto"/>
        <w:ind w:left="786"/>
        <w:rPr>
          <w:rFonts w:ascii="仿宋" w:hAnsi="仿宋" w:eastAsia="仿宋" w:cs="仿宋"/>
          <w:sz w:val="31"/>
          <w:szCs w:val="31"/>
        </w:rPr>
      </w:pPr>
      <w:r>
        <w:rPr>
          <w:rFonts w:ascii="仿宋" w:hAnsi="仿宋" w:eastAsia="仿宋" w:cs="仿宋"/>
          <w:spacing w:val="2"/>
          <w:sz w:val="31"/>
          <w:szCs w:val="31"/>
        </w:rPr>
        <w:t>1.</w:t>
      </w:r>
      <w:r>
        <w:rPr>
          <w:rFonts w:ascii="仿宋" w:hAnsi="仿宋" w:eastAsia="仿宋" w:cs="仿宋"/>
          <w:spacing w:val="32"/>
          <w:sz w:val="31"/>
          <w:szCs w:val="31"/>
        </w:rPr>
        <w:t xml:space="preserve"> </w:t>
      </w:r>
      <w:r>
        <w:rPr>
          <w:rFonts w:ascii="仿宋" w:hAnsi="仿宋" w:eastAsia="仿宋" w:cs="仿宋"/>
          <w:spacing w:val="2"/>
          <w:sz w:val="31"/>
          <w:szCs w:val="31"/>
        </w:rPr>
        <w:t>配送的时限要求</w:t>
      </w:r>
    </w:p>
    <w:p w14:paraId="6573EBE5">
      <w:pPr>
        <w:spacing w:line="222" w:lineRule="auto"/>
        <w:rPr>
          <w:rFonts w:ascii="仿宋" w:hAnsi="仿宋" w:eastAsia="仿宋" w:cs="仿宋"/>
          <w:sz w:val="31"/>
          <w:szCs w:val="31"/>
        </w:rPr>
        <w:sectPr>
          <w:footerReference r:id="rId10" w:type="default"/>
          <w:pgSz w:w="11906" w:h="16839"/>
          <w:pgMar w:top="1431" w:right="1785" w:bottom="1315" w:left="1687" w:header="0" w:footer="950" w:gutter="0"/>
          <w:cols w:space="720" w:num="1"/>
        </w:sectPr>
      </w:pPr>
    </w:p>
    <w:p w14:paraId="68C2D75D">
      <w:pPr>
        <w:spacing w:before="141" w:line="282" w:lineRule="auto"/>
        <w:ind w:left="18" w:right="146" w:firstLine="640"/>
        <w:rPr>
          <w:rFonts w:ascii="仿宋" w:hAnsi="仿宋" w:eastAsia="仿宋" w:cs="仿宋"/>
          <w:sz w:val="31"/>
          <w:szCs w:val="31"/>
        </w:rPr>
      </w:pPr>
      <w:r>
        <w:rPr>
          <w:rFonts w:ascii="仿宋" w:hAnsi="仿宋" w:eastAsia="仿宋" w:cs="仿宋"/>
          <w:spacing w:val="3"/>
          <w:sz w:val="31"/>
          <w:szCs w:val="31"/>
        </w:rPr>
        <w:t>（</w:t>
      </w:r>
      <w:r>
        <w:rPr>
          <w:rFonts w:ascii="仿宋" w:hAnsi="仿宋" w:eastAsia="仿宋" w:cs="仿宋"/>
          <w:spacing w:val="-77"/>
          <w:sz w:val="31"/>
          <w:szCs w:val="31"/>
        </w:rPr>
        <w:t xml:space="preserve"> </w:t>
      </w:r>
      <w:r>
        <w:rPr>
          <w:rFonts w:ascii="仿宋" w:hAnsi="仿宋" w:eastAsia="仿宋" w:cs="仿宋"/>
          <w:spacing w:val="3"/>
          <w:sz w:val="31"/>
          <w:szCs w:val="31"/>
        </w:rPr>
        <w:t>1）普通配送：每</w:t>
      </w:r>
      <w:r>
        <w:rPr>
          <w:rFonts w:ascii="仿宋" w:hAnsi="仿宋" w:eastAsia="仿宋" w:cs="仿宋"/>
          <w:spacing w:val="-82"/>
          <w:sz w:val="31"/>
          <w:szCs w:val="31"/>
        </w:rPr>
        <w:t xml:space="preserve"> </w:t>
      </w:r>
      <w:r>
        <w:rPr>
          <w:rFonts w:ascii="仿宋" w:hAnsi="仿宋" w:eastAsia="仿宋" w:cs="仿宋"/>
          <w:spacing w:val="3"/>
          <w:sz w:val="31"/>
          <w:szCs w:val="31"/>
        </w:rPr>
        <w:t>日一次。采购人每天17点前向中标</w:t>
      </w:r>
      <w:r>
        <w:rPr>
          <w:rFonts w:ascii="仿宋" w:hAnsi="仿宋" w:eastAsia="仿宋" w:cs="仿宋"/>
          <w:spacing w:val="1"/>
          <w:sz w:val="31"/>
          <w:szCs w:val="31"/>
        </w:rPr>
        <w:t>供应商下达第二天的订单，订单内容包括名称、种类、规</w:t>
      </w:r>
      <w:r>
        <w:rPr>
          <w:rFonts w:ascii="仿宋" w:hAnsi="仿宋" w:eastAsia="仿宋" w:cs="仿宋"/>
          <w:sz w:val="31"/>
          <w:szCs w:val="31"/>
        </w:rPr>
        <w:t>格、</w:t>
      </w:r>
      <w:r>
        <w:rPr>
          <w:rFonts w:ascii="仿宋" w:hAnsi="仿宋" w:eastAsia="仿宋" w:cs="仿宋"/>
          <w:spacing w:val="6"/>
          <w:sz w:val="31"/>
          <w:szCs w:val="31"/>
        </w:rPr>
        <w:t>数量、运送时间、送达地点、订单联系人等具体要求。</w:t>
      </w:r>
      <w:r>
        <w:rPr>
          <w:rFonts w:ascii="仿宋" w:hAnsi="仿宋" w:eastAsia="仿宋" w:cs="仿宋"/>
          <w:spacing w:val="-73"/>
          <w:sz w:val="31"/>
          <w:szCs w:val="31"/>
        </w:rPr>
        <w:t xml:space="preserve"> </w:t>
      </w:r>
      <w:r>
        <w:rPr>
          <w:rFonts w:ascii="仿宋" w:hAnsi="仿宋" w:eastAsia="仿宋" w:cs="仿宋"/>
          <w:spacing w:val="6"/>
          <w:sz w:val="31"/>
          <w:szCs w:val="31"/>
        </w:rPr>
        <w:t>中标</w:t>
      </w:r>
      <w:r>
        <w:rPr>
          <w:rFonts w:ascii="仿宋" w:hAnsi="仿宋" w:eastAsia="仿宋" w:cs="仿宋"/>
          <w:spacing w:val="8"/>
          <w:sz w:val="31"/>
          <w:szCs w:val="31"/>
        </w:rPr>
        <w:t>（成交）供应商应于第二天上午9:00前将订单中的全部食材</w:t>
      </w:r>
      <w:r>
        <w:rPr>
          <w:rFonts w:ascii="仿宋" w:hAnsi="仿宋" w:eastAsia="仿宋" w:cs="仿宋"/>
          <w:spacing w:val="9"/>
          <w:sz w:val="31"/>
          <w:szCs w:val="31"/>
        </w:rPr>
        <w:t>送到指定地点。特殊情况可临时加送食材配送。</w:t>
      </w:r>
    </w:p>
    <w:p w14:paraId="33C2C858">
      <w:pPr>
        <w:spacing w:before="176" w:line="278" w:lineRule="auto"/>
        <w:ind w:left="71" w:right="391" w:firstLine="587"/>
        <w:rPr>
          <w:rFonts w:ascii="仿宋" w:hAnsi="仿宋" w:eastAsia="仿宋" w:cs="仿宋"/>
          <w:sz w:val="31"/>
          <w:szCs w:val="31"/>
        </w:rPr>
      </w:pPr>
      <w:r>
        <w:rPr>
          <w:rFonts w:ascii="仿宋" w:hAnsi="仿宋" w:eastAsia="仿宋" w:cs="仿宋"/>
          <w:spacing w:val="4"/>
          <w:sz w:val="31"/>
          <w:szCs w:val="31"/>
        </w:rPr>
        <w:t>（</w:t>
      </w:r>
      <w:r>
        <w:rPr>
          <w:rFonts w:ascii="仿宋" w:hAnsi="仿宋" w:eastAsia="仿宋" w:cs="仿宋"/>
          <w:spacing w:val="-70"/>
          <w:sz w:val="31"/>
          <w:szCs w:val="31"/>
        </w:rPr>
        <w:t xml:space="preserve"> </w:t>
      </w:r>
      <w:r>
        <w:rPr>
          <w:rFonts w:ascii="仿宋" w:hAnsi="仿宋" w:eastAsia="仿宋" w:cs="仿宋"/>
          <w:spacing w:val="4"/>
          <w:sz w:val="31"/>
          <w:szCs w:val="31"/>
        </w:rPr>
        <w:t>2）紧急配送：遇有紧急订单，应在收到订单</w:t>
      </w:r>
      <w:r>
        <w:rPr>
          <w:rFonts w:ascii="仿宋" w:hAnsi="仿宋" w:eastAsia="仿宋" w:cs="仿宋"/>
          <w:spacing w:val="-51"/>
          <w:sz w:val="31"/>
          <w:szCs w:val="31"/>
        </w:rPr>
        <w:t xml:space="preserve"> </w:t>
      </w:r>
      <w:r>
        <w:rPr>
          <w:rFonts w:ascii="仿宋" w:hAnsi="仿宋" w:eastAsia="仿宋" w:cs="仿宋"/>
          <w:spacing w:val="4"/>
          <w:sz w:val="31"/>
          <w:szCs w:val="31"/>
        </w:rPr>
        <w:t>2</w:t>
      </w:r>
      <w:r>
        <w:rPr>
          <w:rFonts w:ascii="仿宋" w:hAnsi="仿宋" w:eastAsia="仿宋" w:cs="仿宋"/>
          <w:spacing w:val="-59"/>
          <w:sz w:val="31"/>
          <w:szCs w:val="31"/>
        </w:rPr>
        <w:t xml:space="preserve"> </w:t>
      </w:r>
      <w:r>
        <w:rPr>
          <w:rFonts w:ascii="仿宋" w:hAnsi="仿宋" w:eastAsia="仿宋" w:cs="仿宋"/>
          <w:spacing w:val="4"/>
          <w:sz w:val="31"/>
          <w:szCs w:val="31"/>
        </w:rPr>
        <w:t>小时</w:t>
      </w:r>
      <w:r>
        <w:rPr>
          <w:rFonts w:ascii="仿宋" w:hAnsi="仿宋" w:eastAsia="仿宋" w:cs="仿宋"/>
          <w:spacing w:val="1"/>
          <w:sz w:val="31"/>
          <w:szCs w:val="31"/>
        </w:rPr>
        <w:t>内送达指定地点。</w:t>
      </w:r>
    </w:p>
    <w:p w14:paraId="69131088">
      <w:pPr>
        <w:spacing w:before="185" w:line="296" w:lineRule="auto"/>
        <w:ind w:left="30" w:right="88" w:firstLine="649"/>
        <w:rPr>
          <w:rFonts w:ascii="仿宋" w:hAnsi="仿宋" w:eastAsia="仿宋" w:cs="仿宋"/>
          <w:sz w:val="31"/>
          <w:szCs w:val="31"/>
        </w:rPr>
      </w:pPr>
      <w:r>
        <w:rPr>
          <w:rFonts w:ascii="仿宋" w:hAnsi="仿宋" w:eastAsia="仿宋" w:cs="仿宋"/>
          <w:spacing w:val="8"/>
          <w:sz w:val="31"/>
          <w:szCs w:val="31"/>
        </w:rPr>
        <w:t>2.中标（成交）供应商将订单内所有食品送到</w:t>
      </w:r>
      <w:r>
        <w:rPr>
          <w:rFonts w:ascii="仿宋" w:hAnsi="仿宋" w:eastAsia="仿宋" w:cs="仿宋"/>
          <w:spacing w:val="7"/>
          <w:sz w:val="31"/>
          <w:szCs w:val="31"/>
        </w:rPr>
        <w:t>采购人指</w:t>
      </w:r>
      <w:r>
        <w:rPr>
          <w:rFonts w:ascii="仿宋" w:hAnsi="仿宋" w:eastAsia="仿宋" w:cs="仿宋"/>
          <w:spacing w:val="2"/>
          <w:sz w:val="31"/>
          <w:szCs w:val="31"/>
        </w:rPr>
        <w:t>定的地点并配送完毕，中标（成交）供应商提供《配送清单》</w:t>
      </w:r>
      <w:r>
        <w:rPr>
          <w:rFonts w:ascii="仿宋" w:hAnsi="仿宋" w:eastAsia="仿宋" w:cs="仿宋"/>
          <w:spacing w:val="8"/>
          <w:sz w:val="31"/>
          <w:szCs w:val="31"/>
        </w:rPr>
        <w:t>一式三份，双方现场过秤并验收签名，作结算凭证。</w:t>
      </w:r>
    </w:p>
    <w:p w14:paraId="688230D2">
      <w:pPr>
        <w:spacing w:before="190" w:line="315" w:lineRule="auto"/>
        <w:ind w:left="25" w:firstLine="666"/>
        <w:rPr>
          <w:rFonts w:ascii="仿宋" w:hAnsi="仿宋" w:eastAsia="仿宋" w:cs="仿宋"/>
          <w:sz w:val="31"/>
          <w:szCs w:val="31"/>
        </w:rPr>
      </w:pPr>
      <w:r>
        <w:rPr>
          <w:rFonts w:ascii="仿宋" w:hAnsi="仿宋" w:eastAsia="仿宋" w:cs="仿宋"/>
          <w:spacing w:val="4"/>
          <w:sz w:val="31"/>
          <w:szCs w:val="31"/>
        </w:rPr>
        <w:t>3.所有品种按除去包装物及冰品、纸品后的净产品过磅，</w:t>
      </w:r>
      <w:r>
        <w:rPr>
          <w:rFonts w:ascii="仿宋" w:hAnsi="仿宋" w:eastAsia="仿宋" w:cs="仿宋"/>
          <w:spacing w:val="9"/>
          <w:sz w:val="31"/>
          <w:szCs w:val="31"/>
        </w:rPr>
        <w:t>最终交易重量以双方确认的过磅数为准。各品种数量</w:t>
      </w:r>
      <w:r>
        <w:rPr>
          <w:rFonts w:ascii="仿宋" w:hAnsi="仿宋" w:eastAsia="仿宋" w:cs="仿宋"/>
          <w:spacing w:val="8"/>
          <w:sz w:val="31"/>
          <w:szCs w:val="31"/>
        </w:rPr>
        <w:t>超出规</w:t>
      </w:r>
      <w:r>
        <w:rPr>
          <w:rFonts w:ascii="仿宋" w:hAnsi="仿宋" w:eastAsia="仿宋" w:cs="仿宋"/>
          <w:spacing w:val="9"/>
          <w:sz w:val="31"/>
          <w:szCs w:val="31"/>
        </w:rPr>
        <w:t>定的部分由中标（成交）供应商带回，不纳入结算，短缺的部分由中标供应商负责按采购人要求补足。各品种数</w:t>
      </w:r>
      <w:r>
        <w:rPr>
          <w:rFonts w:ascii="仿宋" w:hAnsi="仿宋" w:eastAsia="仿宋" w:cs="仿宋"/>
          <w:spacing w:val="8"/>
          <w:sz w:val="31"/>
          <w:szCs w:val="31"/>
        </w:rPr>
        <w:t>量不足</w:t>
      </w:r>
      <w:r>
        <w:rPr>
          <w:rFonts w:ascii="仿宋" w:hAnsi="仿宋" w:eastAsia="仿宋" w:cs="仿宋"/>
          <w:spacing w:val="7"/>
          <w:sz w:val="31"/>
          <w:szCs w:val="31"/>
        </w:rPr>
        <w:t>部分由中标（成交）供应商在</w:t>
      </w:r>
      <w:r>
        <w:rPr>
          <w:rFonts w:ascii="仿宋" w:hAnsi="仿宋" w:eastAsia="仿宋" w:cs="仿宋"/>
          <w:spacing w:val="-44"/>
          <w:sz w:val="31"/>
          <w:szCs w:val="31"/>
        </w:rPr>
        <w:t xml:space="preserve"> </w:t>
      </w:r>
      <w:r>
        <w:rPr>
          <w:rFonts w:ascii="仿宋" w:hAnsi="仿宋" w:eastAsia="仿宋" w:cs="仿宋"/>
          <w:spacing w:val="7"/>
          <w:sz w:val="31"/>
          <w:szCs w:val="31"/>
        </w:rPr>
        <w:t>2</w:t>
      </w:r>
      <w:r>
        <w:rPr>
          <w:rFonts w:ascii="仿宋" w:hAnsi="仿宋" w:eastAsia="仿宋" w:cs="仿宋"/>
          <w:spacing w:val="-60"/>
          <w:sz w:val="31"/>
          <w:szCs w:val="31"/>
        </w:rPr>
        <w:t xml:space="preserve"> </w:t>
      </w:r>
      <w:r>
        <w:rPr>
          <w:rFonts w:ascii="仿宋" w:hAnsi="仿宋" w:eastAsia="仿宋" w:cs="仿宋"/>
          <w:spacing w:val="7"/>
          <w:sz w:val="31"/>
          <w:szCs w:val="31"/>
        </w:rPr>
        <w:t>小时内补齐，并计入当月考</w:t>
      </w:r>
      <w:r>
        <w:rPr>
          <w:rFonts w:ascii="仿宋" w:hAnsi="仿宋" w:eastAsia="仿宋" w:cs="仿宋"/>
          <w:spacing w:val="-2"/>
          <w:sz w:val="31"/>
          <w:szCs w:val="31"/>
        </w:rPr>
        <w:t>核。</w:t>
      </w:r>
    </w:p>
    <w:p w14:paraId="5C3BE30E">
      <w:pPr>
        <w:spacing w:before="185" w:line="277" w:lineRule="auto"/>
        <w:ind w:left="30" w:right="244" w:firstLine="648"/>
        <w:rPr>
          <w:rFonts w:ascii="仿宋" w:hAnsi="仿宋" w:eastAsia="仿宋" w:cs="仿宋"/>
          <w:sz w:val="31"/>
          <w:szCs w:val="31"/>
        </w:rPr>
      </w:pPr>
      <w:r>
        <w:rPr>
          <w:rFonts w:ascii="仿宋" w:hAnsi="仿宋" w:eastAsia="仿宋" w:cs="仿宋"/>
          <w:spacing w:val="8"/>
          <w:sz w:val="31"/>
          <w:szCs w:val="31"/>
        </w:rPr>
        <w:t>4.中标（成交）供应商配送人员负责将货物从车上</w:t>
      </w:r>
      <w:r>
        <w:rPr>
          <w:rFonts w:ascii="仿宋" w:hAnsi="仿宋" w:eastAsia="仿宋" w:cs="仿宋"/>
          <w:spacing w:val="7"/>
          <w:sz w:val="31"/>
          <w:szCs w:val="31"/>
        </w:rPr>
        <w:t>搬到</w:t>
      </w:r>
      <w:r>
        <w:rPr>
          <w:rFonts w:ascii="仿宋" w:hAnsi="仿宋" w:eastAsia="仿宋" w:cs="仿宋"/>
          <w:spacing w:val="8"/>
          <w:sz w:val="31"/>
          <w:szCs w:val="31"/>
        </w:rPr>
        <w:t>称上过磅，然后放置食堂人员指定的地点。</w:t>
      </w:r>
    </w:p>
    <w:p w14:paraId="0D4A9D7A">
      <w:pPr>
        <w:spacing w:before="190" w:line="221" w:lineRule="auto"/>
        <w:ind w:left="683"/>
        <w:rPr>
          <w:rFonts w:ascii="仿宋" w:hAnsi="仿宋" w:eastAsia="仿宋" w:cs="仿宋"/>
          <w:sz w:val="31"/>
          <w:szCs w:val="31"/>
        </w:rPr>
      </w:pPr>
      <w:r>
        <w:rPr>
          <w:rFonts w:ascii="仿宋" w:hAnsi="仿宋" w:eastAsia="仿宋" w:cs="仿宋"/>
          <w:spacing w:val="8"/>
          <w:sz w:val="31"/>
          <w:szCs w:val="31"/>
        </w:rPr>
        <w:t>5.实际采购时如因天气问题导致某些配送品种的数量</w:t>
      </w:r>
    </w:p>
    <w:p w14:paraId="1B780102">
      <w:pPr>
        <w:spacing w:before="187" w:line="277" w:lineRule="auto"/>
        <w:ind w:left="46" w:right="244" w:hanging="12"/>
        <w:rPr>
          <w:rFonts w:ascii="仿宋" w:hAnsi="仿宋" w:eastAsia="仿宋" w:cs="仿宋"/>
          <w:sz w:val="31"/>
          <w:szCs w:val="31"/>
        </w:rPr>
      </w:pPr>
      <w:r>
        <w:rPr>
          <w:rFonts w:ascii="仿宋" w:hAnsi="仿宋" w:eastAsia="仿宋" w:cs="仿宋"/>
          <w:spacing w:val="8"/>
          <w:sz w:val="31"/>
          <w:szCs w:val="31"/>
        </w:rPr>
        <w:t>和质量难以满足订单要求，中标（成交）供应商经采购人同意可视实际情况采购同等性质、同等价位的食材代替。</w:t>
      </w:r>
    </w:p>
    <w:p w14:paraId="5BC25B31">
      <w:pPr>
        <w:spacing w:before="193" w:line="295" w:lineRule="auto"/>
        <w:ind w:left="30" w:right="146" w:firstLine="651"/>
        <w:rPr>
          <w:rFonts w:ascii="仿宋" w:hAnsi="仿宋" w:eastAsia="仿宋" w:cs="仿宋"/>
          <w:sz w:val="31"/>
          <w:szCs w:val="31"/>
        </w:rPr>
      </w:pPr>
      <w:r>
        <w:rPr>
          <w:rFonts w:ascii="仿宋" w:hAnsi="仿宋" w:eastAsia="仿宋" w:cs="仿宋"/>
          <w:spacing w:val="-1"/>
          <w:sz w:val="31"/>
          <w:szCs w:val="31"/>
        </w:rPr>
        <w:t>6.在配送过程中，配送蔬菜、水果、杂粮等，应提供车、</w:t>
      </w:r>
      <w:r>
        <w:rPr>
          <w:rFonts w:ascii="仿宋" w:hAnsi="仿宋" w:eastAsia="仿宋" w:cs="仿宋"/>
          <w:spacing w:val="8"/>
          <w:sz w:val="31"/>
          <w:szCs w:val="31"/>
        </w:rPr>
        <w:t>筐等运输工具，半成品配送，如生肉之类，应提供冷藏或者</w:t>
      </w:r>
      <w:r>
        <w:rPr>
          <w:rFonts w:ascii="仿宋" w:hAnsi="仿宋" w:eastAsia="仿宋" w:cs="仿宋"/>
          <w:spacing w:val="9"/>
          <w:sz w:val="31"/>
          <w:szCs w:val="31"/>
        </w:rPr>
        <w:t>冷冻设备保存，如果是水产活物配送，应提供制氧</w:t>
      </w:r>
      <w:r>
        <w:rPr>
          <w:rFonts w:ascii="仿宋" w:hAnsi="仿宋" w:eastAsia="仿宋" w:cs="仿宋"/>
          <w:spacing w:val="8"/>
          <w:sz w:val="31"/>
          <w:szCs w:val="31"/>
        </w:rPr>
        <w:t>设备。</w:t>
      </w:r>
    </w:p>
    <w:p w14:paraId="3570C9D7">
      <w:pPr>
        <w:spacing w:before="193" w:line="221" w:lineRule="auto"/>
        <w:ind w:left="682"/>
        <w:rPr>
          <w:rFonts w:ascii="仿宋" w:hAnsi="仿宋" w:eastAsia="仿宋" w:cs="仿宋"/>
          <w:sz w:val="31"/>
          <w:szCs w:val="31"/>
        </w:rPr>
      </w:pPr>
      <w:r>
        <w:rPr>
          <w:rFonts w:ascii="仿宋" w:hAnsi="仿宋" w:eastAsia="仿宋" w:cs="仿宋"/>
          <w:spacing w:val="8"/>
          <w:sz w:val="31"/>
          <w:szCs w:val="31"/>
        </w:rPr>
        <w:t>7.中标（成交）供应商应具备食材的简单加工能</w:t>
      </w:r>
      <w:r>
        <w:rPr>
          <w:rFonts w:ascii="仿宋" w:hAnsi="仿宋" w:eastAsia="仿宋" w:cs="仿宋"/>
          <w:spacing w:val="7"/>
          <w:sz w:val="31"/>
          <w:szCs w:val="31"/>
        </w:rPr>
        <w:t>力。</w:t>
      </w:r>
    </w:p>
    <w:p w14:paraId="4E5FFDD1">
      <w:pPr>
        <w:spacing w:line="221" w:lineRule="auto"/>
        <w:rPr>
          <w:rFonts w:ascii="仿宋" w:hAnsi="仿宋" w:eastAsia="仿宋" w:cs="仿宋"/>
          <w:sz w:val="31"/>
          <w:szCs w:val="31"/>
        </w:rPr>
        <w:sectPr>
          <w:footerReference r:id="rId11" w:type="default"/>
          <w:pgSz w:w="11906" w:h="16839"/>
          <w:pgMar w:top="1431" w:right="1557" w:bottom="1315" w:left="1785" w:header="0" w:footer="950" w:gutter="0"/>
          <w:cols w:space="720" w:num="1"/>
        </w:sectPr>
      </w:pPr>
    </w:p>
    <w:p w14:paraId="3D1F2F41">
      <w:pPr>
        <w:spacing w:before="182" w:line="306" w:lineRule="auto"/>
        <w:ind w:left="26" w:right="16" w:firstLine="655"/>
        <w:rPr>
          <w:rFonts w:ascii="仿宋" w:hAnsi="仿宋" w:eastAsia="仿宋" w:cs="仿宋"/>
          <w:sz w:val="31"/>
          <w:szCs w:val="31"/>
        </w:rPr>
      </w:pPr>
      <w:r>
        <w:rPr>
          <w:rFonts w:ascii="仿宋" w:hAnsi="仿宋" w:eastAsia="仿宋" w:cs="仿宋"/>
          <w:spacing w:val="8"/>
          <w:sz w:val="31"/>
          <w:szCs w:val="31"/>
        </w:rPr>
        <w:t>8.配送车辆、人员：配送车辆、人员应相</w:t>
      </w:r>
      <w:r>
        <w:rPr>
          <w:rFonts w:ascii="仿宋" w:hAnsi="仿宋" w:eastAsia="仿宋" w:cs="仿宋"/>
          <w:spacing w:val="7"/>
          <w:sz w:val="31"/>
          <w:szCs w:val="31"/>
        </w:rPr>
        <w:t>对固定；投入</w:t>
      </w:r>
      <w:r>
        <w:rPr>
          <w:rFonts w:ascii="仿宋" w:hAnsi="仿宋" w:eastAsia="仿宋" w:cs="仿宋"/>
          <w:spacing w:val="9"/>
          <w:sz w:val="31"/>
          <w:szCs w:val="31"/>
        </w:rPr>
        <w:t>车辆须具有运输能力，配送冷鲜肉类、水产等食材</w:t>
      </w:r>
      <w:r>
        <w:rPr>
          <w:rFonts w:ascii="仿宋" w:hAnsi="仿宋" w:eastAsia="仿宋" w:cs="仿宋"/>
          <w:spacing w:val="8"/>
          <w:sz w:val="31"/>
          <w:szCs w:val="31"/>
        </w:rPr>
        <w:t>的，应使</w:t>
      </w:r>
      <w:r>
        <w:rPr>
          <w:rFonts w:ascii="仿宋" w:hAnsi="仿宋" w:eastAsia="仿宋" w:cs="仿宋"/>
          <w:spacing w:val="9"/>
          <w:sz w:val="31"/>
          <w:szCs w:val="31"/>
        </w:rPr>
        <w:t>用冷链运输车；车体内外干净、整洁；不得人货混</w:t>
      </w:r>
      <w:r>
        <w:rPr>
          <w:rFonts w:ascii="仿宋" w:hAnsi="仿宋" w:eastAsia="仿宋" w:cs="仿宋"/>
          <w:spacing w:val="8"/>
          <w:sz w:val="31"/>
          <w:szCs w:val="31"/>
        </w:rPr>
        <w:t>装；配送人员有卫生防疫部门或医疗机构颁发的健康证。</w:t>
      </w:r>
    </w:p>
    <w:p w14:paraId="551151D3">
      <w:pPr>
        <w:spacing w:before="188" w:line="277" w:lineRule="auto"/>
        <w:ind w:left="20" w:right="16" w:firstLine="661"/>
        <w:rPr>
          <w:rFonts w:ascii="仿宋" w:hAnsi="仿宋" w:eastAsia="仿宋" w:cs="仿宋"/>
          <w:sz w:val="31"/>
          <w:szCs w:val="31"/>
        </w:rPr>
      </w:pPr>
      <w:r>
        <w:rPr>
          <w:rFonts w:ascii="仿宋" w:hAnsi="仿宋" w:eastAsia="仿宋" w:cs="仿宋"/>
          <w:spacing w:val="8"/>
          <w:sz w:val="31"/>
          <w:szCs w:val="31"/>
        </w:rPr>
        <w:t>9.仓储要求：投标人自有或租赁库房、冷</w:t>
      </w:r>
      <w:r>
        <w:rPr>
          <w:rFonts w:ascii="仿宋" w:hAnsi="仿宋" w:eastAsia="仿宋" w:cs="仿宋"/>
          <w:spacing w:val="7"/>
          <w:sz w:val="31"/>
          <w:szCs w:val="31"/>
        </w:rPr>
        <w:t>库用以临时仓</w:t>
      </w:r>
      <w:r>
        <w:rPr>
          <w:rFonts w:ascii="仿宋" w:hAnsi="仿宋" w:eastAsia="仿宋" w:cs="仿宋"/>
          <w:spacing w:val="9"/>
          <w:sz w:val="31"/>
          <w:szCs w:val="31"/>
        </w:rPr>
        <w:t>储所配送的食材，能够满足按采购人需求完成配送任务。</w:t>
      </w:r>
    </w:p>
    <w:p w14:paraId="45B47B98">
      <w:pPr>
        <w:spacing w:before="190" w:line="222" w:lineRule="auto"/>
        <w:ind w:left="659"/>
        <w:rPr>
          <w:rFonts w:ascii="仿宋" w:hAnsi="仿宋" w:eastAsia="仿宋" w:cs="仿宋"/>
          <w:sz w:val="31"/>
          <w:szCs w:val="31"/>
        </w:rPr>
      </w:pPr>
      <w:r>
        <w:rPr>
          <w:rFonts w:ascii="仿宋" w:hAnsi="仿宋" w:eastAsia="仿宋" w:cs="仿宋"/>
          <w:sz w:val="31"/>
          <w:szCs w:val="31"/>
        </w:rPr>
        <w:t>（</w:t>
      </w:r>
      <w:r>
        <w:rPr>
          <w:rFonts w:ascii="仿宋" w:hAnsi="仿宋" w:eastAsia="仿宋" w:cs="仿宋"/>
          <w:spacing w:val="-71"/>
          <w:sz w:val="31"/>
          <w:szCs w:val="31"/>
        </w:rPr>
        <w:t xml:space="preserve"> </w:t>
      </w:r>
      <w:r>
        <w:rPr>
          <w:rFonts w:ascii="仿宋" w:hAnsi="仿宋" w:eastAsia="仿宋" w:cs="仿宋"/>
          <w:sz w:val="31"/>
          <w:szCs w:val="31"/>
        </w:rPr>
        <w:t>三）食材安全要求</w:t>
      </w:r>
    </w:p>
    <w:p w14:paraId="04E4F452">
      <w:pPr>
        <w:spacing w:before="184" w:line="334" w:lineRule="auto"/>
        <w:ind w:left="67" w:right="16" w:firstLine="604"/>
        <w:rPr>
          <w:rFonts w:ascii="仿宋" w:hAnsi="仿宋" w:eastAsia="仿宋" w:cs="仿宋"/>
          <w:sz w:val="31"/>
          <w:szCs w:val="31"/>
        </w:rPr>
      </w:pPr>
      <w:r>
        <w:rPr>
          <w:rFonts w:ascii="仿宋" w:hAnsi="仿宋" w:eastAsia="仿宋" w:cs="仿宋"/>
          <w:spacing w:val="8"/>
          <w:sz w:val="31"/>
          <w:szCs w:val="31"/>
        </w:rPr>
        <w:t>食材必须符合国家饮食卫生标准，同时保证新鲜，不得</w:t>
      </w:r>
      <w:r>
        <w:rPr>
          <w:rFonts w:ascii="仿宋" w:hAnsi="仿宋" w:eastAsia="仿宋" w:cs="仿宋"/>
          <w:spacing w:val="1"/>
          <w:sz w:val="31"/>
          <w:szCs w:val="31"/>
        </w:rPr>
        <w:t>出现腐烂、变质，</w:t>
      </w:r>
      <w:r>
        <w:rPr>
          <w:rFonts w:ascii="仿宋" w:hAnsi="仿宋" w:eastAsia="仿宋" w:cs="仿宋"/>
          <w:spacing w:val="-76"/>
          <w:sz w:val="31"/>
          <w:szCs w:val="31"/>
        </w:rPr>
        <w:t xml:space="preserve"> </w:t>
      </w:r>
      <w:r>
        <w:rPr>
          <w:rFonts w:ascii="仿宋" w:hAnsi="仿宋" w:eastAsia="仿宋" w:cs="仿宋"/>
          <w:spacing w:val="1"/>
          <w:sz w:val="31"/>
          <w:szCs w:val="31"/>
        </w:rPr>
        <w:t>以次充好等情况；</w:t>
      </w:r>
    </w:p>
    <w:p w14:paraId="0D6E1FB3">
      <w:pPr>
        <w:spacing w:before="1" w:line="332" w:lineRule="auto"/>
        <w:ind w:left="30" w:right="16" w:firstLine="643"/>
        <w:rPr>
          <w:rFonts w:ascii="仿宋" w:hAnsi="仿宋" w:eastAsia="仿宋" w:cs="仿宋"/>
          <w:sz w:val="31"/>
          <w:szCs w:val="31"/>
        </w:rPr>
      </w:pPr>
      <w:r>
        <w:rPr>
          <w:rFonts w:ascii="仿宋" w:hAnsi="仿宋" w:eastAsia="仿宋" w:cs="仿宋"/>
          <w:spacing w:val="6"/>
          <w:sz w:val="31"/>
          <w:szCs w:val="31"/>
        </w:rPr>
        <w:t>对国家实行食品质量（</w:t>
      </w:r>
      <w:r>
        <w:rPr>
          <w:rFonts w:ascii="仿宋" w:hAnsi="仿宋" w:eastAsia="仿宋" w:cs="仿宋"/>
          <w:spacing w:val="-90"/>
          <w:sz w:val="31"/>
          <w:szCs w:val="31"/>
        </w:rPr>
        <w:t xml:space="preserve"> </w:t>
      </w:r>
      <w:r>
        <w:rPr>
          <w:rFonts w:ascii="仿宋" w:hAnsi="仿宋" w:eastAsia="仿宋" w:cs="仿宋"/>
          <w:sz w:val="31"/>
          <w:szCs w:val="31"/>
        </w:rPr>
        <w:t>SC</w:t>
      </w:r>
      <w:r>
        <w:rPr>
          <w:rFonts w:ascii="仿宋" w:hAnsi="仿宋" w:eastAsia="仿宋" w:cs="仿宋"/>
          <w:spacing w:val="6"/>
          <w:sz w:val="31"/>
          <w:szCs w:val="31"/>
        </w:rPr>
        <w:t>）安全市场准入制的食品，须</w:t>
      </w:r>
      <w:r>
        <w:rPr>
          <w:rFonts w:ascii="仿宋" w:hAnsi="仿宋" w:eastAsia="仿宋" w:cs="仿宋"/>
          <w:spacing w:val="8"/>
          <w:sz w:val="31"/>
          <w:szCs w:val="31"/>
        </w:rPr>
        <w:t xml:space="preserve">在验收时提供 </w:t>
      </w:r>
      <w:r>
        <w:rPr>
          <w:rFonts w:ascii="仿宋" w:hAnsi="仿宋" w:eastAsia="仿宋" w:cs="仿宋"/>
          <w:sz w:val="31"/>
          <w:szCs w:val="31"/>
        </w:rPr>
        <w:t>SC</w:t>
      </w:r>
      <w:r>
        <w:rPr>
          <w:rFonts w:ascii="仿宋" w:hAnsi="仿宋" w:eastAsia="仿宋" w:cs="仿宋"/>
          <w:spacing w:val="8"/>
          <w:sz w:val="31"/>
          <w:szCs w:val="31"/>
        </w:rPr>
        <w:t xml:space="preserve"> 认证的相关证明资料。</w:t>
      </w:r>
    </w:p>
    <w:p w14:paraId="08EA4BD3">
      <w:pPr>
        <w:spacing w:before="3" w:line="296" w:lineRule="auto"/>
        <w:ind w:left="30" w:right="13" w:firstLine="657"/>
        <w:rPr>
          <w:rFonts w:ascii="仿宋" w:hAnsi="仿宋" w:eastAsia="仿宋" w:cs="仿宋"/>
          <w:sz w:val="31"/>
          <w:szCs w:val="31"/>
        </w:rPr>
      </w:pPr>
      <w:r>
        <w:rPr>
          <w:rFonts w:ascii="仿宋" w:hAnsi="仿宋" w:eastAsia="仿宋" w:cs="仿宋"/>
          <w:spacing w:val="7"/>
          <w:sz w:val="31"/>
          <w:szCs w:val="31"/>
        </w:rPr>
        <w:t>1.对于没有国家标准的应符合行业标准或企业标准，其</w:t>
      </w:r>
      <w:r>
        <w:rPr>
          <w:rFonts w:ascii="仿宋" w:hAnsi="仿宋" w:eastAsia="仿宋" w:cs="仿宋"/>
          <w:spacing w:val="9"/>
          <w:sz w:val="31"/>
          <w:szCs w:val="31"/>
        </w:rPr>
        <w:t>中国家有强制性技术标准要求的产品，还应符</w:t>
      </w:r>
      <w:r>
        <w:rPr>
          <w:rFonts w:ascii="仿宋" w:hAnsi="仿宋" w:eastAsia="仿宋" w:cs="仿宋"/>
          <w:spacing w:val="8"/>
          <w:sz w:val="31"/>
          <w:szCs w:val="31"/>
        </w:rPr>
        <w:t>合国家强制性技术标准，确保配送的货物安全、卫生。</w:t>
      </w:r>
    </w:p>
    <w:p w14:paraId="5B65F303">
      <w:pPr>
        <w:spacing w:before="188" w:line="277" w:lineRule="auto"/>
        <w:ind w:left="29" w:right="16" w:firstLine="650"/>
        <w:rPr>
          <w:rFonts w:ascii="仿宋" w:hAnsi="仿宋" w:eastAsia="仿宋" w:cs="仿宋"/>
          <w:sz w:val="31"/>
          <w:szCs w:val="31"/>
        </w:rPr>
      </w:pPr>
      <w:r>
        <w:rPr>
          <w:rFonts w:ascii="仿宋" w:hAnsi="仿宋" w:eastAsia="仿宋" w:cs="仿宋"/>
          <w:spacing w:val="8"/>
          <w:sz w:val="31"/>
          <w:szCs w:val="31"/>
        </w:rPr>
        <w:t>2.按规定必须经由法定食品检验机构检测的食品</w:t>
      </w:r>
      <w:r>
        <w:rPr>
          <w:rFonts w:ascii="仿宋" w:hAnsi="仿宋" w:eastAsia="仿宋" w:cs="仿宋"/>
          <w:spacing w:val="7"/>
          <w:sz w:val="31"/>
          <w:szCs w:val="31"/>
        </w:rPr>
        <w:t>，投标</w:t>
      </w:r>
      <w:r>
        <w:rPr>
          <w:rFonts w:ascii="仿宋" w:hAnsi="仿宋" w:eastAsia="仿宋" w:cs="仿宋"/>
          <w:spacing w:val="9"/>
          <w:sz w:val="31"/>
          <w:szCs w:val="31"/>
        </w:rPr>
        <w:t>人应在交货时向采购人提供同批次食品检验报告或合格证</w:t>
      </w:r>
    </w:p>
    <w:p w14:paraId="4467E8A7">
      <w:pPr>
        <w:spacing w:before="190" w:line="222" w:lineRule="auto"/>
        <w:ind w:left="41"/>
        <w:rPr>
          <w:rFonts w:ascii="仿宋" w:hAnsi="仿宋" w:eastAsia="仿宋" w:cs="仿宋"/>
          <w:sz w:val="31"/>
          <w:szCs w:val="31"/>
        </w:rPr>
      </w:pPr>
      <w:r>
        <w:rPr>
          <w:rFonts w:ascii="仿宋" w:hAnsi="仿宋" w:eastAsia="仿宋" w:cs="仿宋"/>
          <w:sz w:val="31"/>
          <w:szCs w:val="31"/>
        </w:rPr>
        <w:t>复印件。</w:t>
      </w:r>
    </w:p>
    <w:p w14:paraId="1FC1A9BE">
      <w:pPr>
        <w:spacing w:before="186" w:line="278" w:lineRule="auto"/>
        <w:ind w:left="34" w:right="13" w:firstLine="658"/>
        <w:rPr>
          <w:rFonts w:ascii="仿宋" w:hAnsi="仿宋" w:eastAsia="仿宋" w:cs="仿宋"/>
          <w:sz w:val="31"/>
          <w:szCs w:val="31"/>
        </w:rPr>
      </w:pPr>
      <w:r>
        <w:rPr>
          <w:rFonts w:ascii="仿宋" w:hAnsi="仿宋" w:eastAsia="仿宋" w:cs="仿宋"/>
          <w:spacing w:val="7"/>
          <w:sz w:val="31"/>
          <w:szCs w:val="31"/>
        </w:rPr>
        <w:t>3.供应食材必须保证在保质期内，需选择与生产日期相</w:t>
      </w:r>
      <w:r>
        <w:rPr>
          <w:rFonts w:ascii="仿宋" w:hAnsi="仿宋" w:eastAsia="仿宋" w:cs="仿宋"/>
          <w:spacing w:val="8"/>
          <w:sz w:val="31"/>
          <w:szCs w:val="31"/>
        </w:rPr>
        <w:t>近的货品。剩余保质期不少于三分二。</w:t>
      </w:r>
    </w:p>
    <w:p w14:paraId="2EB6F838">
      <w:pPr>
        <w:spacing w:before="188" w:line="277" w:lineRule="auto"/>
        <w:ind w:left="23" w:right="321" w:firstLine="654"/>
        <w:rPr>
          <w:rFonts w:ascii="仿宋" w:hAnsi="仿宋" w:eastAsia="仿宋" w:cs="仿宋"/>
          <w:sz w:val="31"/>
          <w:szCs w:val="31"/>
        </w:rPr>
      </w:pPr>
      <w:r>
        <w:rPr>
          <w:rFonts w:ascii="仿宋" w:hAnsi="仿宋" w:eastAsia="仿宋" w:cs="仿宋"/>
          <w:spacing w:val="8"/>
          <w:sz w:val="31"/>
          <w:szCs w:val="31"/>
        </w:rPr>
        <w:t>4.肉类的理化指标及卫生标准符合国家或采购人所在</w:t>
      </w:r>
      <w:r>
        <w:rPr>
          <w:rFonts w:ascii="仿宋" w:hAnsi="仿宋" w:eastAsia="仿宋" w:cs="仿宋"/>
          <w:spacing w:val="7"/>
          <w:sz w:val="31"/>
          <w:szCs w:val="31"/>
        </w:rPr>
        <w:t>地区最新标准执行。</w:t>
      </w:r>
    </w:p>
    <w:p w14:paraId="35CB7618">
      <w:pPr>
        <w:spacing w:before="191" w:line="296" w:lineRule="auto"/>
        <w:ind w:left="20" w:right="16" w:firstLine="663"/>
        <w:rPr>
          <w:rFonts w:ascii="仿宋" w:hAnsi="仿宋" w:eastAsia="仿宋" w:cs="仿宋"/>
          <w:sz w:val="31"/>
          <w:szCs w:val="31"/>
        </w:rPr>
      </w:pPr>
      <w:r>
        <w:rPr>
          <w:rFonts w:ascii="仿宋" w:hAnsi="仿宋" w:eastAsia="仿宋" w:cs="仿宋"/>
          <w:spacing w:val="7"/>
          <w:sz w:val="31"/>
          <w:szCs w:val="31"/>
        </w:rPr>
        <w:t>5.肉类供应商供应的动物类食品必须经过检验检疫，供</w:t>
      </w:r>
      <w:r>
        <w:rPr>
          <w:rFonts w:ascii="仿宋" w:hAnsi="仿宋" w:eastAsia="仿宋" w:cs="仿宋"/>
          <w:spacing w:val="9"/>
          <w:sz w:val="31"/>
          <w:szCs w:val="31"/>
        </w:rPr>
        <w:t>货时一并提交出厂合格证复印件，必要时应按采购人要求提</w:t>
      </w:r>
      <w:r>
        <w:rPr>
          <w:rFonts w:ascii="仿宋" w:hAnsi="仿宋" w:eastAsia="仿宋" w:cs="仿宋"/>
          <w:spacing w:val="8"/>
          <w:sz w:val="31"/>
          <w:szCs w:val="31"/>
        </w:rPr>
        <w:t>供生产厂家的卫生许可证。</w:t>
      </w:r>
    </w:p>
    <w:p w14:paraId="32D85D5D">
      <w:pPr>
        <w:spacing w:line="296" w:lineRule="auto"/>
        <w:rPr>
          <w:rFonts w:ascii="仿宋" w:hAnsi="仿宋" w:eastAsia="仿宋" w:cs="仿宋"/>
          <w:sz w:val="31"/>
          <w:szCs w:val="31"/>
        </w:rPr>
        <w:sectPr>
          <w:footerReference r:id="rId12" w:type="default"/>
          <w:pgSz w:w="11906" w:h="16839"/>
          <w:pgMar w:top="1431" w:right="1785" w:bottom="1315" w:left="1785" w:header="0" w:footer="950" w:gutter="0"/>
          <w:cols w:space="720" w:num="1"/>
        </w:sectPr>
      </w:pPr>
    </w:p>
    <w:p w14:paraId="678944A7">
      <w:pPr>
        <w:spacing w:before="185" w:line="278" w:lineRule="auto"/>
        <w:ind w:left="35" w:right="160" w:firstLine="647"/>
        <w:rPr>
          <w:rFonts w:ascii="仿宋" w:hAnsi="仿宋" w:eastAsia="仿宋" w:cs="仿宋"/>
          <w:sz w:val="31"/>
          <w:szCs w:val="31"/>
        </w:rPr>
      </w:pPr>
      <w:r>
        <w:rPr>
          <w:rFonts w:ascii="仿宋" w:hAnsi="仿宋" w:eastAsia="仿宋" w:cs="仿宋"/>
          <w:spacing w:val="6"/>
          <w:sz w:val="31"/>
          <w:szCs w:val="31"/>
        </w:rPr>
        <w:t>6.所供生鲜肉确保为出厂后</w:t>
      </w:r>
      <w:r>
        <w:rPr>
          <w:rFonts w:ascii="仿宋" w:hAnsi="仿宋" w:eastAsia="仿宋" w:cs="仿宋"/>
          <w:spacing w:val="-41"/>
          <w:sz w:val="31"/>
          <w:szCs w:val="31"/>
        </w:rPr>
        <w:t xml:space="preserve"> </w:t>
      </w:r>
      <w:r>
        <w:rPr>
          <w:rFonts w:ascii="仿宋" w:hAnsi="仿宋" w:eastAsia="仿宋" w:cs="仿宋"/>
          <w:spacing w:val="6"/>
          <w:sz w:val="31"/>
          <w:szCs w:val="31"/>
        </w:rPr>
        <w:t>48</w:t>
      </w:r>
      <w:r>
        <w:rPr>
          <w:rFonts w:ascii="仿宋" w:hAnsi="仿宋" w:eastAsia="仿宋" w:cs="仿宋"/>
          <w:spacing w:val="-59"/>
          <w:sz w:val="31"/>
          <w:szCs w:val="31"/>
        </w:rPr>
        <w:t xml:space="preserve"> </w:t>
      </w:r>
      <w:r>
        <w:rPr>
          <w:rFonts w:ascii="仿宋" w:hAnsi="仿宋" w:eastAsia="仿宋" w:cs="仿宋"/>
          <w:spacing w:val="6"/>
          <w:sz w:val="31"/>
          <w:szCs w:val="31"/>
        </w:rPr>
        <w:t>小时内；冻肉确保为出</w:t>
      </w:r>
      <w:r>
        <w:rPr>
          <w:rFonts w:ascii="仿宋" w:hAnsi="仿宋" w:eastAsia="仿宋" w:cs="仿宋"/>
          <w:spacing w:val="-3"/>
          <w:sz w:val="31"/>
          <w:szCs w:val="31"/>
        </w:rPr>
        <w:t>厂后</w:t>
      </w:r>
      <w:r>
        <w:rPr>
          <w:rFonts w:ascii="仿宋" w:hAnsi="仿宋" w:eastAsia="仿宋" w:cs="仿宋"/>
          <w:spacing w:val="-36"/>
          <w:sz w:val="31"/>
          <w:szCs w:val="31"/>
        </w:rPr>
        <w:t xml:space="preserve"> </w:t>
      </w:r>
      <w:r>
        <w:rPr>
          <w:rFonts w:ascii="仿宋" w:hAnsi="仿宋" w:eastAsia="仿宋" w:cs="仿宋"/>
          <w:spacing w:val="-3"/>
          <w:sz w:val="31"/>
          <w:szCs w:val="31"/>
        </w:rPr>
        <w:t>3</w:t>
      </w:r>
      <w:r>
        <w:rPr>
          <w:rFonts w:ascii="仿宋" w:hAnsi="仿宋" w:eastAsia="仿宋" w:cs="仿宋"/>
          <w:spacing w:val="-60"/>
          <w:sz w:val="31"/>
          <w:szCs w:val="31"/>
        </w:rPr>
        <w:t xml:space="preserve"> </w:t>
      </w:r>
      <w:r>
        <w:rPr>
          <w:rFonts w:ascii="仿宋" w:hAnsi="仿宋" w:eastAsia="仿宋" w:cs="仿宋"/>
          <w:spacing w:val="-3"/>
          <w:sz w:val="31"/>
          <w:szCs w:val="31"/>
        </w:rPr>
        <w:t>个月内。</w:t>
      </w:r>
    </w:p>
    <w:p w14:paraId="060F6F5E">
      <w:pPr>
        <w:spacing w:before="185" w:line="278" w:lineRule="auto"/>
        <w:ind w:left="22" w:right="16" w:firstLine="659"/>
        <w:rPr>
          <w:rFonts w:ascii="仿宋" w:hAnsi="仿宋" w:eastAsia="仿宋" w:cs="仿宋"/>
          <w:sz w:val="31"/>
          <w:szCs w:val="31"/>
        </w:rPr>
      </w:pPr>
      <w:r>
        <w:rPr>
          <w:rFonts w:ascii="仿宋" w:hAnsi="仿宋" w:eastAsia="仿宋" w:cs="仿宋"/>
          <w:spacing w:val="8"/>
          <w:sz w:val="31"/>
          <w:szCs w:val="31"/>
        </w:rPr>
        <w:t>7.保证所供肉类渠道来源正规可溯，参考</w:t>
      </w:r>
      <w:r>
        <w:rPr>
          <w:rFonts w:ascii="仿宋" w:hAnsi="仿宋" w:eastAsia="仿宋" w:cs="仿宋"/>
          <w:spacing w:val="7"/>
          <w:sz w:val="31"/>
          <w:szCs w:val="31"/>
        </w:rPr>
        <w:t>正规市场品质</w:t>
      </w:r>
      <w:r>
        <w:rPr>
          <w:rFonts w:ascii="仿宋" w:hAnsi="仿宋" w:eastAsia="仿宋" w:cs="仿宋"/>
          <w:spacing w:val="5"/>
          <w:sz w:val="31"/>
          <w:szCs w:val="31"/>
        </w:rPr>
        <w:t>及来源。</w:t>
      </w:r>
    </w:p>
    <w:p w14:paraId="1302A14E">
      <w:pPr>
        <w:spacing w:before="189" w:line="308" w:lineRule="auto"/>
        <w:ind w:left="25" w:right="16" w:firstLine="657"/>
        <w:rPr>
          <w:rFonts w:ascii="仿宋" w:hAnsi="仿宋" w:eastAsia="仿宋" w:cs="仿宋"/>
          <w:sz w:val="31"/>
          <w:szCs w:val="31"/>
        </w:rPr>
      </w:pPr>
      <w:r>
        <w:rPr>
          <w:rFonts w:ascii="仿宋" w:hAnsi="仿宋" w:eastAsia="仿宋" w:cs="仿宋"/>
          <w:spacing w:val="8"/>
          <w:sz w:val="31"/>
          <w:szCs w:val="31"/>
        </w:rPr>
        <w:t>8.蔬菜和水果化学药物不超标，保持较好</w:t>
      </w:r>
      <w:r>
        <w:rPr>
          <w:rFonts w:ascii="仿宋" w:hAnsi="仿宋" w:eastAsia="仿宋" w:cs="仿宋"/>
          <w:spacing w:val="7"/>
          <w:sz w:val="31"/>
          <w:szCs w:val="31"/>
        </w:rPr>
        <w:t>的色泽及新鲜</w:t>
      </w:r>
      <w:r>
        <w:rPr>
          <w:rFonts w:ascii="仿宋" w:hAnsi="仿宋" w:eastAsia="仿宋" w:cs="仿宋"/>
          <w:spacing w:val="9"/>
          <w:sz w:val="31"/>
          <w:szCs w:val="31"/>
        </w:rPr>
        <w:t>度，无黄叶、泥沙；包装食品标注生产厂家，生产日</w:t>
      </w:r>
      <w:r>
        <w:rPr>
          <w:rFonts w:ascii="仿宋" w:hAnsi="仿宋" w:eastAsia="仿宋" w:cs="仿宋"/>
          <w:spacing w:val="8"/>
          <w:sz w:val="31"/>
          <w:szCs w:val="31"/>
        </w:rPr>
        <w:t>期，并</w:t>
      </w:r>
      <w:r>
        <w:rPr>
          <w:rFonts w:ascii="仿宋" w:hAnsi="仿宋" w:eastAsia="仿宋" w:cs="仿宋"/>
          <w:spacing w:val="9"/>
          <w:sz w:val="31"/>
          <w:szCs w:val="31"/>
        </w:rPr>
        <w:t>在保质期范围内，保持较好的外观；水产品品质新鲜</w:t>
      </w:r>
      <w:r>
        <w:rPr>
          <w:rFonts w:ascii="仿宋" w:hAnsi="仿宋" w:eastAsia="仿宋" w:cs="仿宋"/>
          <w:spacing w:val="8"/>
          <w:sz w:val="31"/>
          <w:szCs w:val="31"/>
        </w:rPr>
        <w:t>质量安</w:t>
      </w:r>
      <w:r>
        <w:rPr>
          <w:rFonts w:ascii="仿宋" w:hAnsi="仿宋" w:eastAsia="仿宋" w:cs="仿宋"/>
          <w:spacing w:val="-2"/>
          <w:sz w:val="31"/>
          <w:szCs w:val="31"/>
        </w:rPr>
        <w:t>全。</w:t>
      </w:r>
    </w:p>
    <w:p w14:paraId="4CED40EB">
      <w:pPr>
        <w:spacing w:before="168" w:line="295" w:lineRule="auto"/>
        <w:ind w:left="30" w:right="13" w:firstLine="651"/>
        <w:rPr>
          <w:rFonts w:ascii="仿宋" w:hAnsi="仿宋" w:eastAsia="仿宋" w:cs="仿宋"/>
          <w:sz w:val="31"/>
          <w:szCs w:val="31"/>
        </w:rPr>
      </w:pPr>
      <w:r>
        <w:rPr>
          <w:rFonts w:ascii="仿宋" w:hAnsi="仿宋" w:eastAsia="仿宋" w:cs="仿宋"/>
          <w:spacing w:val="8"/>
          <w:sz w:val="31"/>
          <w:szCs w:val="31"/>
        </w:rPr>
        <w:t>9.所有食材的来源清晰，蔬菜来源于受到</w:t>
      </w:r>
      <w:r>
        <w:rPr>
          <w:rFonts w:ascii="仿宋" w:hAnsi="仿宋" w:eastAsia="仿宋" w:cs="仿宋"/>
          <w:spacing w:val="7"/>
          <w:sz w:val="31"/>
          <w:szCs w:val="31"/>
        </w:rPr>
        <w:t>地方政府部门</w:t>
      </w:r>
      <w:r>
        <w:rPr>
          <w:rFonts w:ascii="仿宋" w:hAnsi="仿宋" w:eastAsia="仿宋" w:cs="仿宋"/>
          <w:spacing w:val="9"/>
          <w:sz w:val="31"/>
          <w:szCs w:val="31"/>
        </w:rPr>
        <w:t>监管的自有基地、商品菜基地或蔬菜专业流通</w:t>
      </w:r>
      <w:r>
        <w:rPr>
          <w:rFonts w:ascii="仿宋" w:hAnsi="仿宋" w:eastAsia="仿宋" w:cs="仿宋"/>
          <w:spacing w:val="8"/>
          <w:sz w:val="31"/>
          <w:szCs w:val="31"/>
        </w:rPr>
        <w:t>市场，不供应</w:t>
      </w:r>
      <w:r>
        <w:rPr>
          <w:rFonts w:ascii="仿宋" w:hAnsi="仿宋" w:eastAsia="仿宋" w:cs="仿宋"/>
          <w:spacing w:val="7"/>
          <w:sz w:val="31"/>
          <w:szCs w:val="31"/>
        </w:rPr>
        <w:t>散户溯源不清的蔬菜。</w:t>
      </w:r>
    </w:p>
    <w:p w14:paraId="3EC7BD8C">
      <w:pPr>
        <w:spacing w:before="174" w:line="221" w:lineRule="auto"/>
        <w:ind w:left="337"/>
        <w:rPr>
          <w:rFonts w:ascii="仿宋" w:hAnsi="仿宋" w:eastAsia="仿宋" w:cs="仿宋"/>
          <w:sz w:val="31"/>
          <w:szCs w:val="31"/>
        </w:rPr>
      </w:pPr>
      <w:r>
        <w:rPr>
          <w:rFonts w:ascii="仿宋" w:hAnsi="仿宋" w:eastAsia="仿宋" w:cs="仿宋"/>
          <w:spacing w:val="2"/>
          <w:sz w:val="31"/>
          <w:szCs w:val="31"/>
        </w:rPr>
        <w:t>（</w:t>
      </w:r>
      <w:r>
        <w:rPr>
          <w:rFonts w:ascii="仿宋" w:hAnsi="仿宋" w:eastAsia="仿宋" w:cs="仿宋"/>
          <w:spacing w:val="-62"/>
          <w:sz w:val="31"/>
          <w:szCs w:val="31"/>
        </w:rPr>
        <w:t xml:space="preserve"> </w:t>
      </w:r>
      <w:r>
        <w:rPr>
          <w:rFonts w:ascii="仿宋" w:hAnsi="仿宋" w:eastAsia="仿宋" w:cs="仿宋"/>
          <w:spacing w:val="2"/>
          <w:sz w:val="31"/>
          <w:szCs w:val="31"/>
        </w:rPr>
        <w:t>四）食材质量要求，详见附件</w:t>
      </w:r>
      <w:r>
        <w:rPr>
          <w:rFonts w:ascii="仿宋" w:hAnsi="仿宋" w:eastAsia="仿宋" w:cs="仿宋"/>
          <w:spacing w:val="-61"/>
          <w:sz w:val="31"/>
          <w:szCs w:val="31"/>
        </w:rPr>
        <w:t xml:space="preserve"> </w:t>
      </w:r>
      <w:r>
        <w:rPr>
          <w:rFonts w:ascii="仿宋" w:hAnsi="仿宋" w:eastAsia="仿宋" w:cs="仿宋"/>
          <w:spacing w:val="2"/>
          <w:sz w:val="31"/>
          <w:szCs w:val="31"/>
        </w:rPr>
        <w:t>A。</w:t>
      </w:r>
    </w:p>
    <w:p w14:paraId="11793667">
      <w:pPr>
        <w:spacing w:before="253" w:line="222" w:lineRule="auto"/>
        <w:ind w:left="671"/>
        <w:rPr>
          <w:rFonts w:ascii="仿宋" w:hAnsi="仿宋" w:eastAsia="仿宋" w:cs="仿宋"/>
          <w:sz w:val="31"/>
          <w:szCs w:val="31"/>
        </w:rPr>
      </w:pPr>
      <w:r>
        <w:rPr>
          <w:rFonts w:ascii="仿宋" w:hAnsi="仿宋" w:eastAsia="仿宋" w:cs="仿宋"/>
          <w:b/>
          <w:bCs/>
          <w:spacing w:val="4"/>
          <w:sz w:val="31"/>
          <w:szCs w:val="31"/>
        </w:rPr>
        <w:t>九、验收标准</w:t>
      </w:r>
    </w:p>
    <w:p w14:paraId="5BF6E523">
      <w:pPr>
        <w:spacing w:before="250" w:line="372" w:lineRule="auto"/>
        <w:ind w:left="30" w:right="16" w:firstLine="636"/>
        <w:rPr>
          <w:rFonts w:ascii="仿宋" w:hAnsi="仿宋" w:eastAsia="仿宋" w:cs="仿宋"/>
          <w:sz w:val="31"/>
          <w:szCs w:val="31"/>
        </w:rPr>
      </w:pPr>
      <w:r>
        <w:rPr>
          <w:rFonts w:ascii="仿宋" w:hAnsi="仿宋" w:eastAsia="仿宋" w:cs="仿宋"/>
          <w:spacing w:val="8"/>
          <w:sz w:val="31"/>
          <w:szCs w:val="31"/>
        </w:rPr>
        <w:t>采购人自行组织验收。采购人应当按照采购合同规定的</w:t>
      </w:r>
      <w:r>
        <w:rPr>
          <w:rFonts w:ascii="仿宋" w:hAnsi="仿宋" w:eastAsia="仿宋" w:cs="仿宋"/>
          <w:spacing w:val="9"/>
          <w:sz w:val="31"/>
          <w:szCs w:val="31"/>
        </w:rPr>
        <w:t>技术、服务、安全标准组织对供应商履约情况进行</w:t>
      </w:r>
      <w:r>
        <w:rPr>
          <w:rFonts w:ascii="仿宋" w:hAnsi="仿宋" w:eastAsia="仿宋" w:cs="仿宋"/>
          <w:spacing w:val="8"/>
          <w:sz w:val="31"/>
          <w:szCs w:val="31"/>
        </w:rPr>
        <w:t>验收。</w:t>
      </w:r>
    </w:p>
    <w:p w14:paraId="3028DF4E">
      <w:pPr>
        <w:spacing w:line="372" w:lineRule="auto"/>
        <w:rPr>
          <w:rFonts w:ascii="仿宋" w:hAnsi="仿宋" w:eastAsia="仿宋" w:cs="仿宋"/>
          <w:sz w:val="31"/>
          <w:szCs w:val="31"/>
        </w:rPr>
        <w:sectPr>
          <w:footerReference r:id="rId13" w:type="default"/>
          <w:pgSz w:w="11906" w:h="16839"/>
          <w:pgMar w:top="1431" w:right="1785" w:bottom="1315" w:left="1785" w:header="0" w:footer="950" w:gutter="0"/>
          <w:cols w:space="720" w:num="1"/>
        </w:sectPr>
      </w:pPr>
    </w:p>
    <w:p w14:paraId="1727C0BC">
      <w:pPr>
        <w:spacing w:before="165" w:line="222" w:lineRule="auto"/>
        <w:ind w:left="50"/>
        <w:rPr>
          <w:rFonts w:ascii="仿宋" w:hAnsi="仿宋" w:eastAsia="仿宋" w:cs="仿宋"/>
          <w:sz w:val="31"/>
          <w:szCs w:val="31"/>
        </w:rPr>
      </w:pPr>
      <w:r>
        <w:rPr>
          <w:rFonts w:ascii="仿宋" w:hAnsi="仿宋" w:eastAsia="仿宋" w:cs="仿宋"/>
          <w:spacing w:val="-7"/>
          <w:sz w:val="31"/>
          <w:szCs w:val="31"/>
        </w:rPr>
        <w:t>附件</w:t>
      </w:r>
      <w:r>
        <w:rPr>
          <w:rFonts w:ascii="仿宋" w:hAnsi="仿宋" w:eastAsia="仿宋" w:cs="仿宋"/>
          <w:spacing w:val="-60"/>
          <w:sz w:val="31"/>
          <w:szCs w:val="31"/>
        </w:rPr>
        <w:t xml:space="preserve"> </w:t>
      </w:r>
      <w:r>
        <w:rPr>
          <w:rFonts w:ascii="仿宋" w:hAnsi="仿宋" w:eastAsia="仿宋" w:cs="仿宋"/>
          <w:spacing w:val="-7"/>
          <w:sz w:val="31"/>
          <w:szCs w:val="31"/>
        </w:rPr>
        <w:t>A：</w:t>
      </w:r>
    </w:p>
    <w:p w14:paraId="62FDC3B1">
      <w:pPr>
        <w:spacing w:line="331" w:lineRule="auto"/>
        <w:rPr>
          <w:rFonts w:ascii="Arial"/>
          <w:sz w:val="21"/>
        </w:rPr>
      </w:pPr>
    </w:p>
    <w:p w14:paraId="78A12401">
      <w:pPr>
        <w:pStyle w:val="2"/>
        <w:spacing w:before="150" w:line="187" w:lineRule="auto"/>
        <w:ind w:left="3091"/>
        <w:outlineLvl w:val="0"/>
        <w:rPr>
          <w:sz w:val="35"/>
          <w:szCs w:val="35"/>
        </w:rPr>
      </w:pPr>
      <w:r>
        <w:rPr>
          <w:spacing w:val="9"/>
          <w:sz w:val="35"/>
          <w:szCs w:val="35"/>
        </w:rPr>
        <w:t>食品质量标准</w:t>
      </w:r>
    </w:p>
    <w:p w14:paraId="7C4F7FCC">
      <w:pPr>
        <w:spacing w:before="223" w:line="223" w:lineRule="auto"/>
        <w:ind w:left="687"/>
        <w:rPr>
          <w:rFonts w:ascii="仿宋" w:hAnsi="仿宋" w:eastAsia="仿宋" w:cs="仿宋"/>
          <w:sz w:val="31"/>
          <w:szCs w:val="31"/>
        </w:rPr>
      </w:pPr>
      <w:r>
        <w:rPr>
          <w:rFonts w:ascii="仿宋" w:hAnsi="仿宋" w:eastAsia="仿宋" w:cs="仿宋"/>
          <w:b/>
          <w:bCs/>
          <w:spacing w:val="-1"/>
          <w:sz w:val="31"/>
          <w:szCs w:val="31"/>
        </w:rPr>
        <w:t>一、畜肉</w:t>
      </w:r>
    </w:p>
    <w:p w14:paraId="32F43AD0">
      <w:pPr>
        <w:spacing w:before="248" w:line="298" w:lineRule="auto"/>
        <w:ind w:left="29" w:right="64" w:firstLine="658"/>
        <w:rPr>
          <w:rFonts w:ascii="仿宋" w:hAnsi="仿宋" w:eastAsia="仿宋" w:cs="仿宋"/>
          <w:sz w:val="31"/>
          <w:szCs w:val="31"/>
        </w:rPr>
      </w:pPr>
      <w:r>
        <w:rPr>
          <w:rFonts w:ascii="仿宋" w:hAnsi="仿宋" w:eastAsia="仿宋" w:cs="仿宋"/>
          <w:spacing w:val="4"/>
          <w:sz w:val="31"/>
          <w:szCs w:val="31"/>
        </w:rPr>
        <w:t>1. 满足《</w:t>
      </w:r>
      <w:r>
        <w:rPr>
          <w:rFonts w:ascii="仿宋" w:hAnsi="仿宋" w:eastAsia="仿宋" w:cs="仿宋"/>
          <w:sz w:val="31"/>
          <w:szCs w:val="31"/>
        </w:rPr>
        <w:t>GB</w:t>
      </w:r>
      <w:r>
        <w:rPr>
          <w:rFonts w:ascii="仿宋" w:hAnsi="仿宋" w:eastAsia="仿宋" w:cs="仿宋"/>
          <w:spacing w:val="4"/>
          <w:sz w:val="31"/>
          <w:szCs w:val="31"/>
        </w:rPr>
        <w:t>2707-2016</w:t>
      </w:r>
      <w:r>
        <w:rPr>
          <w:rFonts w:ascii="仿宋" w:hAnsi="仿宋" w:eastAsia="仿宋" w:cs="仿宋"/>
          <w:spacing w:val="-49"/>
          <w:sz w:val="31"/>
          <w:szCs w:val="31"/>
        </w:rPr>
        <w:t xml:space="preserve"> </w:t>
      </w:r>
      <w:r>
        <w:rPr>
          <w:rFonts w:ascii="仿宋" w:hAnsi="仿宋" w:eastAsia="仿宋" w:cs="仿宋"/>
          <w:spacing w:val="4"/>
          <w:sz w:val="31"/>
          <w:szCs w:val="31"/>
        </w:rPr>
        <w:t>食品安全国家标准鲜（冻）畜、禽产品》</w:t>
      </w:r>
    </w:p>
    <w:p w14:paraId="659AB4FF">
      <w:pPr>
        <w:spacing w:before="248" w:line="222" w:lineRule="auto"/>
        <w:ind w:left="679"/>
        <w:rPr>
          <w:rFonts w:ascii="仿宋" w:hAnsi="仿宋" w:eastAsia="仿宋" w:cs="仿宋"/>
          <w:sz w:val="31"/>
          <w:szCs w:val="31"/>
        </w:rPr>
      </w:pPr>
      <w:r>
        <w:rPr>
          <w:rFonts w:ascii="仿宋" w:hAnsi="仿宋" w:eastAsia="仿宋" w:cs="仿宋"/>
          <w:spacing w:val="2"/>
          <w:sz w:val="31"/>
          <w:szCs w:val="31"/>
        </w:rPr>
        <w:t>2.</w:t>
      </w:r>
      <w:r>
        <w:rPr>
          <w:rFonts w:ascii="仿宋" w:hAnsi="仿宋" w:eastAsia="仿宋" w:cs="仿宋"/>
          <w:spacing w:val="47"/>
          <w:sz w:val="31"/>
          <w:szCs w:val="31"/>
        </w:rPr>
        <w:t xml:space="preserve"> </w:t>
      </w:r>
      <w:r>
        <w:rPr>
          <w:rFonts w:ascii="仿宋" w:hAnsi="仿宋" w:eastAsia="仿宋" w:cs="仿宋"/>
          <w:spacing w:val="2"/>
          <w:sz w:val="31"/>
          <w:szCs w:val="31"/>
        </w:rPr>
        <w:t>常规畜肉质量标准</w:t>
      </w:r>
    </w:p>
    <w:p w14:paraId="6A8C8EE6">
      <w:pPr>
        <w:spacing w:before="250" w:line="222" w:lineRule="auto"/>
        <w:ind w:left="659"/>
        <w:rPr>
          <w:rFonts w:ascii="仿宋" w:hAnsi="仿宋" w:eastAsia="仿宋" w:cs="仿宋"/>
          <w:sz w:val="31"/>
          <w:szCs w:val="31"/>
        </w:rPr>
      </w:pPr>
      <w:r>
        <w:rPr>
          <w:rFonts w:ascii="仿宋" w:hAnsi="仿宋" w:eastAsia="仿宋" w:cs="仿宋"/>
          <w:spacing w:val="2"/>
          <w:sz w:val="31"/>
          <w:szCs w:val="31"/>
        </w:rPr>
        <w:t>（</w:t>
      </w:r>
      <w:r>
        <w:rPr>
          <w:rFonts w:ascii="仿宋" w:hAnsi="仿宋" w:eastAsia="仿宋" w:cs="仿宋"/>
          <w:spacing w:val="-71"/>
          <w:sz w:val="31"/>
          <w:szCs w:val="31"/>
        </w:rPr>
        <w:t xml:space="preserve"> </w:t>
      </w:r>
      <w:r>
        <w:rPr>
          <w:rFonts w:ascii="仿宋" w:hAnsi="仿宋" w:eastAsia="仿宋" w:cs="仿宋"/>
          <w:spacing w:val="2"/>
          <w:sz w:val="31"/>
          <w:szCs w:val="31"/>
        </w:rPr>
        <w:t>1）鲜猪肉质量验收标准</w:t>
      </w:r>
    </w:p>
    <w:p w14:paraId="02CF2469">
      <w:pPr>
        <w:spacing w:before="249" w:line="372" w:lineRule="auto"/>
        <w:ind w:left="29" w:right="13" w:firstLine="639"/>
        <w:rPr>
          <w:rFonts w:ascii="仿宋" w:hAnsi="仿宋" w:eastAsia="仿宋" w:cs="仿宋"/>
          <w:sz w:val="31"/>
          <w:szCs w:val="31"/>
        </w:rPr>
      </w:pPr>
      <w:r>
        <w:rPr>
          <w:rFonts w:ascii="仿宋" w:hAnsi="仿宋" w:eastAsia="仿宋" w:cs="仿宋"/>
          <w:spacing w:val="-1"/>
          <w:sz w:val="31"/>
          <w:szCs w:val="31"/>
        </w:rPr>
        <w:t>肌肉红色均匀，有光泽，脂肪洁白。外表微干或微湿润，</w:t>
      </w:r>
      <w:r>
        <w:rPr>
          <w:rFonts w:ascii="仿宋" w:hAnsi="仿宋" w:eastAsia="仿宋" w:cs="仿宋"/>
          <w:spacing w:val="9"/>
          <w:sz w:val="31"/>
          <w:szCs w:val="31"/>
        </w:rPr>
        <w:t>不粘手。弹性良好，压后凹陷立即恢复。具</w:t>
      </w:r>
      <w:r>
        <w:rPr>
          <w:rFonts w:ascii="仿宋" w:hAnsi="仿宋" w:eastAsia="仿宋" w:cs="仿宋"/>
          <w:spacing w:val="8"/>
          <w:sz w:val="31"/>
          <w:szCs w:val="31"/>
        </w:rPr>
        <w:t>有鲜猪肉正常气</w:t>
      </w:r>
      <w:r>
        <w:rPr>
          <w:rFonts w:ascii="仿宋" w:hAnsi="仿宋" w:eastAsia="仿宋" w:cs="仿宋"/>
          <w:spacing w:val="9"/>
          <w:sz w:val="31"/>
          <w:szCs w:val="31"/>
        </w:rPr>
        <w:t>味，无泥污、血污、肉边整齐、无碎肉、碎</w:t>
      </w:r>
      <w:r>
        <w:rPr>
          <w:rFonts w:ascii="仿宋" w:hAnsi="仿宋" w:eastAsia="仿宋" w:cs="仿宋"/>
          <w:spacing w:val="8"/>
          <w:sz w:val="31"/>
          <w:szCs w:val="31"/>
        </w:rPr>
        <w:t>骨，按标准部位</w:t>
      </w:r>
      <w:r>
        <w:rPr>
          <w:rFonts w:ascii="仿宋" w:hAnsi="仿宋" w:eastAsia="仿宋" w:cs="仿宋"/>
          <w:spacing w:val="7"/>
          <w:sz w:val="31"/>
          <w:szCs w:val="31"/>
        </w:rPr>
        <w:t>分割、精肉无多余脂肪。</w:t>
      </w:r>
    </w:p>
    <w:p w14:paraId="54806C2A">
      <w:pPr>
        <w:spacing w:before="1" w:line="221" w:lineRule="auto"/>
        <w:ind w:left="659"/>
        <w:rPr>
          <w:rFonts w:ascii="仿宋" w:hAnsi="仿宋" w:eastAsia="仿宋" w:cs="仿宋"/>
          <w:sz w:val="31"/>
          <w:szCs w:val="31"/>
        </w:rPr>
      </w:pPr>
      <w:r>
        <w:rPr>
          <w:rFonts w:ascii="仿宋" w:hAnsi="仿宋" w:eastAsia="仿宋" w:cs="仿宋"/>
          <w:spacing w:val="4"/>
          <w:sz w:val="31"/>
          <w:szCs w:val="31"/>
        </w:rPr>
        <w:t>（</w:t>
      </w:r>
      <w:r>
        <w:rPr>
          <w:rFonts w:ascii="仿宋" w:hAnsi="仿宋" w:eastAsia="仿宋" w:cs="仿宋"/>
          <w:spacing w:val="-82"/>
          <w:sz w:val="31"/>
          <w:szCs w:val="31"/>
        </w:rPr>
        <w:t xml:space="preserve"> </w:t>
      </w:r>
      <w:r>
        <w:rPr>
          <w:rFonts w:ascii="仿宋" w:hAnsi="仿宋" w:eastAsia="仿宋" w:cs="仿宋"/>
          <w:spacing w:val="4"/>
          <w:sz w:val="31"/>
          <w:szCs w:val="31"/>
        </w:rPr>
        <w:t>2）鲜牛、羊、兔肉质量标准</w:t>
      </w:r>
    </w:p>
    <w:p w14:paraId="12784BB5">
      <w:pPr>
        <w:spacing w:before="248" w:line="372" w:lineRule="auto"/>
        <w:ind w:left="18" w:firstLine="650"/>
        <w:rPr>
          <w:rFonts w:ascii="仿宋" w:hAnsi="仿宋" w:eastAsia="仿宋" w:cs="仿宋"/>
          <w:sz w:val="31"/>
          <w:szCs w:val="31"/>
        </w:rPr>
      </w:pPr>
      <w:r>
        <w:rPr>
          <w:rFonts w:ascii="仿宋" w:hAnsi="仿宋" w:eastAsia="仿宋" w:cs="仿宋"/>
          <w:spacing w:val="8"/>
          <w:sz w:val="31"/>
          <w:szCs w:val="31"/>
        </w:rPr>
        <w:t>肌肉红色均匀，有光泽，脂肪洁白（羊、兔）或淡黄色</w:t>
      </w:r>
      <w:r>
        <w:rPr>
          <w:rFonts w:ascii="仿宋" w:hAnsi="仿宋" w:eastAsia="仿宋" w:cs="仿宋"/>
          <w:spacing w:val="7"/>
          <w:sz w:val="31"/>
          <w:szCs w:val="31"/>
        </w:rPr>
        <w:t>（牛）。</w:t>
      </w:r>
      <w:r>
        <w:rPr>
          <w:rFonts w:ascii="仿宋" w:hAnsi="仿宋" w:eastAsia="仿宋" w:cs="仿宋"/>
          <w:spacing w:val="-92"/>
          <w:sz w:val="31"/>
          <w:szCs w:val="31"/>
        </w:rPr>
        <w:t xml:space="preserve"> </w:t>
      </w:r>
      <w:r>
        <w:rPr>
          <w:rFonts w:ascii="仿宋" w:hAnsi="仿宋" w:eastAsia="仿宋" w:cs="仿宋"/>
          <w:spacing w:val="7"/>
          <w:sz w:val="31"/>
          <w:szCs w:val="31"/>
        </w:rPr>
        <w:t>外表微干或有风干膜，触摸不粘手</w:t>
      </w:r>
      <w:r>
        <w:rPr>
          <w:rFonts w:ascii="仿宋" w:hAnsi="仿宋" w:eastAsia="仿宋" w:cs="仿宋"/>
          <w:spacing w:val="6"/>
          <w:sz w:val="31"/>
          <w:szCs w:val="31"/>
        </w:rPr>
        <w:t>，弹性好，指压</w:t>
      </w:r>
      <w:r>
        <w:rPr>
          <w:rFonts w:ascii="仿宋" w:hAnsi="仿宋" w:eastAsia="仿宋" w:cs="仿宋"/>
          <w:spacing w:val="1"/>
          <w:sz w:val="31"/>
          <w:szCs w:val="31"/>
        </w:rPr>
        <w:t>后凹陷立即恢复。新鲜牛、羊、免正常的气味无泥污、血</w:t>
      </w:r>
      <w:r>
        <w:rPr>
          <w:rFonts w:ascii="仿宋" w:hAnsi="仿宋" w:eastAsia="仿宋" w:cs="仿宋"/>
          <w:sz w:val="31"/>
          <w:szCs w:val="31"/>
        </w:rPr>
        <w:t>污、</w:t>
      </w:r>
      <w:r>
        <w:rPr>
          <w:rFonts w:ascii="仿宋" w:hAnsi="仿宋" w:eastAsia="仿宋" w:cs="仿宋"/>
          <w:spacing w:val="9"/>
          <w:sz w:val="31"/>
          <w:szCs w:val="31"/>
        </w:rPr>
        <w:t>肉边整齐、无碎肉、碎骨、按标准部位分割、无多余脂肪及</w:t>
      </w:r>
      <w:r>
        <w:rPr>
          <w:rFonts w:ascii="仿宋" w:hAnsi="仿宋" w:eastAsia="仿宋" w:cs="仿宋"/>
          <w:spacing w:val="4"/>
          <w:sz w:val="31"/>
          <w:szCs w:val="31"/>
        </w:rPr>
        <w:t>血管。</w:t>
      </w:r>
    </w:p>
    <w:p w14:paraId="75C909A4">
      <w:pPr>
        <w:spacing w:before="1" w:line="222" w:lineRule="auto"/>
        <w:ind w:left="659"/>
        <w:rPr>
          <w:rFonts w:ascii="仿宋" w:hAnsi="仿宋" w:eastAsia="仿宋" w:cs="仿宋"/>
          <w:sz w:val="31"/>
          <w:szCs w:val="31"/>
        </w:rPr>
      </w:pPr>
      <w:r>
        <w:rPr>
          <w:rFonts w:ascii="仿宋" w:hAnsi="仿宋" w:eastAsia="仿宋" w:cs="仿宋"/>
          <w:sz w:val="31"/>
          <w:szCs w:val="31"/>
        </w:rPr>
        <w:t>（</w:t>
      </w:r>
      <w:r>
        <w:rPr>
          <w:rFonts w:ascii="仿宋" w:hAnsi="仿宋" w:eastAsia="仿宋" w:cs="仿宋"/>
          <w:spacing w:val="-68"/>
          <w:sz w:val="31"/>
          <w:szCs w:val="31"/>
        </w:rPr>
        <w:t xml:space="preserve"> </w:t>
      </w:r>
      <w:r>
        <w:rPr>
          <w:rFonts w:ascii="仿宋" w:hAnsi="仿宋" w:eastAsia="仿宋" w:cs="仿宋"/>
          <w:sz w:val="31"/>
          <w:szCs w:val="31"/>
        </w:rPr>
        <w:t>3）冻畜肉质量标准</w:t>
      </w:r>
    </w:p>
    <w:p w14:paraId="69C85AF2">
      <w:pPr>
        <w:spacing w:before="251" w:line="355" w:lineRule="auto"/>
        <w:ind w:left="27" w:right="97" w:firstLine="654"/>
        <w:rPr>
          <w:rFonts w:ascii="仿宋" w:hAnsi="仿宋" w:eastAsia="仿宋" w:cs="仿宋"/>
          <w:sz w:val="31"/>
          <w:szCs w:val="31"/>
        </w:rPr>
      </w:pPr>
      <w:r>
        <w:rPr>
          <w:rFonts w:ascii="仿宋" w:hAnsi="仿宋" w:eastAsia="仿宋" w:cs="仿宋"/>
          <w:spacing w:val="8"/>
          <w:sz w:val="31"/>
          <w:szCs w:val="31"/>
        </w:rPr>
        <w:t>外表颜色比冷却肉鲜明，在表面切开处为浅玫瑰色至灰</w:t>
      </w:r>
      <w:r>
        <w:rPr>
          <w:rFonts w:ascii="仿宋" w:hAnsi="仿宋" w:eastAsia="仿宋" w:cs="仿宋"/>
          <w:spacing w:val="5"/>
          <w:sz w:val="31"/>
          <w:szCs w:val="31"/>
        </w:rPr>
        <w:t>色，用手或热刀触之，立显示鲜红色。</w:t>
      </w:r>
      <w:r>
        <w:rPr>
          <w:rFonts w:ascii="仿宋" w:hAnsi="仿宋" w:eastAsia="仿宋" w:cs="仿宋"/>
          <w:spacing w:val="-56"/>
          <w:sz w:val="31"/>
          <w:szCs w:val="31"/>
        </w:rPr>
        <w:t xml:space="preserve"> </w:t>
      </w:r>
      <w:r>
        <w:rPr>
          <w:rFonts w:ascii="仿宋" w:hAnsi="仿宋" w:eastAsia="仿宋" w:cs="仿宋"/>
          <w:spacing w:val="5"/>
          <w:sz w:val="31"/>
          <w:szCs w:val="31"/>
        </w:rPr>
        <w:t>肉坚硬，象冰一样，</w:t>
      </w:r>
      <w:r>
        <w:rPr>
          <w:rFonts w:ascii="仿宋" w:hAnsi="仿宋" w:eastAsia="仿宋" w:cs="仿宋"/>
          <w:spacing w:val="9"/>
          <w:sz w:val="31"/>
          <w:szCs w:val="31"/>
        </w:rPr>
        <w:t>敲击有响声。化冻时，有肉的正常味，略潮，没</w:t>
      </w:r>
      <w:r>
        <w:rPr>
          <w:rFonts w:ascii="仿宋" w:hAnsi="仿宋" w:eastAsia="仿宋" w:cs="仿宋"/>
          <w:spacing w:val="8"/>
          <w:sz w:val="31"/>
          <w:szCs w:val="31"/>
        </w:rPr>
        <w:t>有熟肉味。</w:t>
      </w:r>
      <w:r>
        <w:rPr>
          <w:rFonts w:ascii="仿宋" w:hAnsi="仿宋" w:eastAsia="仿宋" w:cs="仿宋"/>
          <w:spacing w:val="9"/>
          <w:sz w:val="31"/>
          <w:szCs w:val="31"/>
        </w:rPr>
        <w:t>脂肪猪、羊为白色，牛为淡黄色。肌腱为白色，</w:t>
      </w:r>
      <w:r>
        <w:rPr>
          <w:rFonts w:ascii="仿宋" w:hAnsi="仿宋" w:eastAsia="仿宋" w:cs="仿宋"/>
          <w:spacing w:val="8"/>
          <w:sz w:val="31"/>
          <w:szCs w:val="31"/>
        </w:rPr>
        <w:t>石灰色。无</w:t>
      </w:r>
    </w:p>
    <w:p w14:paraId="452FBAB7">
      <w:pPr>
        <w:spacing w:line="355" w:lineRule="auto"/>
        <w:rPr>
          <w:rFonts w:ascii="仿宋" w:hAnsi="仿宋" w:eastAsia="仿宋" w:cs="仿宋"/>
          <w:sz w:val="31"/>
          <w:szCs w:val="31"/>
        </w:rPr>
        <w:sectPr>
          <w:footerReference r:id="rId14" w:type="default"/>
          <w:pgSz w:w="11906" w:h="16839"/>
          <w:pgMar w:top="1431" w:right="1704" w:bottom="1315" w:left="1785" w:header="0" w:footer="950" w:gutter="0"/>
          <w:cols w:space="720" w:num="1"/>
        </w:sectPr>
      </w:pPr>
    </w:p>
    <w:p w14:paraId="0ABF9832">
      <w:pPr>
        <w:spacing w:before="162" w:line="372" w:lineRule="auto"/>
        <w:ind w:left="42" w:right="83" w:hanging="5"/>
        <w:rPr>
          <w:rFonts w:ascii="仿宋" w:hAnsi="仿宋" w:eastAsia="仿宋" w:cs="仿宋"/>
          <w:sz w:val="31"/>
          <w:szCs w:val="31"/>
        </w:rPr>
      </w:pPr>
      <w:r>
        <w:rPr>
          <w:rFonts w:ascii="仿宋" w:hAnsi="仿宋" w:eastAsia="仿宋" w:cs="仿宋"/>
          <w:spacing w:val="8"/>
          <w:sz w:val="31"/>
          <w:szCs w:val="31"/>
        </w:rPr>
        <w:t>杂质，无肌肉风干现象，无白、黄、绿斑、紫斑、污血、过</w:t>
      </w:r>
      <w:r>
        <w:rPr>
          <w:rFonts w:ascii="仿宋" w:hAnsi="仿宋" w:eastAsia="仿宋" w:cs="仿宋"/>
          <w:spacing w:val="6"/>
          <w:sz w:val="31"/>
          <w:szCs w:val="31"/>
        </w:rPr>
        <w:t>多冰衣无白霜、按标准部位分割外包装无破损有生产日期。</w:t>
      </w:r>
    </w:p>
    <w:p w14:paraId="6E85C2B1">
      <w:pPr>
        <w:spacing w:line="220" w:lineRule="auto"/>
        <w:ind w:left="692"/>
        <w:rPr>
          <w:rFonts w:ascii="仿宋" w:hAnsi="仿宋" w:eastAsia="仿宋" w:cs="仿宋"/>
          <w:sz w:val="31"/>
          <w:szCs w:val="31"/>
        </w:rPr>
      </w:pPr>
      <w:r>
        <w:rPr>
          <w:rFonts w:ascii="仿宋" w:hAnsi="仿宋" w:eastAsia="仿宋" w:cs="仿宋"/>
          <w:spacing w:val="5"/>
          <w:sz w:val="31"/>
          <w:szCs w:val="31"/>
        </w:rPr>
        <w:t>3.常规畜肉辅料质量标准</w:t>
      </w:r>
    </w:p>
    <w:p w14:paraId="226DC395">
      <w:pPr>
        <w:spacing w:before="254" w:line="222" w:lineRule="auto"/>
        <w:ind w:left="659"/>
        <w:rPr>
          <w:rFonts w:ascii="仿宋" w:hAnsi="仿宋" w:eastAsia="仿宋" w:cs="仿宋"/>
          <w:sz w:val="31"/>
          <w:szCs w:val="31"/>
        </w:rPr>
      </w:pPr>
      <w:r>
        <w:rPr>
          <w:rFonts w:ascii="仿宋" w:hAnsi="仿宋" w:eastAsia="仿宋" w:cs="仿宋"/>
          <w:sz w:val="31"/>
          <w:szCs w:val="31"/>
        </w:rPr>
        <w:t>（</w:t>
      </w:r>
      <w:r>
        <w:rPr>
          <w:rFonts w:ascii="仿宋" w:hAnsi="仿宋" w:eastAsia="仿宋" w:cs="仿宋"/>
          <w:spacing w:val="-77"/>
          <w:sz w:val="31"/>
          <w:szCs w:val="31"/>
        </w:rPr>
        <w:t xml:space="preserve"> </w:t>
      </w:r>
      <w:r>
        <w:rPr>
          <w:rFonts w:ascii="仿宋" w:hAnsi="仿宋" w:eastAsia="仿宋" w:cs="仿宋"/>
          <w:sz w:val="31"/>
          <w:szCs w:val="31"/>
        </w:rPr>
        <w:t>1）肠的质量标准</w:t>
      </w:r>
    </w:p>
    <w:p w14:paraId="233D29D6">
      <w:pPr>
        <w:spacing w:before="248" w:line="372" w:lineRule="auto"/>
        <w:ind w:left="36" w:firstLine="633"/>
        <w:rPr>
          <w:rFonts w:ascii="仿宋" w:hAnsi="仿宋" w:eastAsia="仿宋" w:cs="仿宋"/>
          <w:sz w:val="31"/>
          <w:szCs w:val="31"/>
        </w:rPr>
      </w:pPr>
      <w:r>
        <w:rPr>
          <w:rFonts w:ascii="仿宋" w:hAnsi="仿宋" w:eastAsia="仿宋" w:cs="仿宋"/>
          <w:spacing w:val="8"/>
          <w:sz w:val="31"/>
          <w:szCs w:val="31"/>
        </w:rPr>
        <w:t>鲜猪乳白色，稍软，略带坚韧，外形、完整、无变质异</w:t>
      </w:r>
      <w:r>
        <w:rPr>
          <w:rFonts w:ascii="仿宋" w:hAnsi="仿宋" w:eastAsia="仿宋" w:cs="仿宋"/>
          <w:sz w:val="31"/>
          <w:szCs w:val="31"/>
        </w:rPr>
        <w:t>味，无炎症溃疡、淤血、充血、出血、水肿及其</w:t>
      </w:r>
      <w:r>
        <w:rPr>
          <w:rFonts w:ascii="仿宋" w:hAnsi="仿宋" w:eastAsia="仿宋" w:cs="仿宋"/>
          <w:spacing w:val="-1"/>
          <w:sz w:val="31"/>
          <w:szCs w:val="31"/>
        </w:rPr>
        <w:t>它病理现象，</w:t>
      </w:r>
      <w:r>
        <w:rPr>
          <w:rFonts w:ascii="仿宋" w:hAnsi="仿宋" w:eastAsia="仿宋" w:cs="仿宋"/>
          <w:spacing w:val="7"/>
          <w:sz w:val="31"/>
          <w:szCs w:val="31"/>
        </w:rPr>
        <w:t>无肠头毛圈，脂肪内容物。</w:t>
      </w:r>
    </w:p>
    <w:p w14:paraId="46A88611">
      <w:pPr>
        <w:spacing w:before="1" w:line="222" w:lineRule="auto"/>
        <w:ind w:left="659"/>
        <w:rPr>
          <w:rFonts w:ascii="仿宋" w:hAnsi="仿宋" w:eastAsia="仿宋" w:cs="仿宋"/>
          <w:sz w:val="31"/>
          <w:szCs w:val="31"/>
        </w:rPr>
      </w:pPr>
      <w:r>
        <w:rPr>
          <w:rFonts w:ascii="仿宋" w:hAnsi="仿宋" w:eastAsia="仿宋" w:cs="仿宋"/>
          <w:spacing w:val="1"/>
          <w:sz w:val="31"/>
          <w:szCs w:val="31"/>
        </w:rPr>
        <w:t>（</w:t>
      </w:r>
      <w:r>
        <w:rPr>
          <w:rFonts w:ascii="仿宋" w:hAnsi="仿宋" w:eastAsia="仿宋" w:cs="仿宋"/>
          <w:spacing w:val="-86"/>
          <w:sz w:val="31"/>
          <w:szCs w:val="31"/>
        </w:rPr>
        <w:t xml:space="preserve"> </w:t>
      </w:r>
      <w:r>
        <w:rPr>
          <w:rFonts w:ascii="仿宋" w:hAnsi="仿宋" w:eastAsia="仿宋" w:cs="仿宋"/>
          <w:spacing w:val="1"/>
          <w:sz w:val="31"/>
          <w:szCs w:val="31"/>
        </w:rPr>
        <w:t>2）肚的质量标准</w:t>
      </w:r>
    </w:p>
    <w:p w14:paraId="2AC7D4EA">
      <w:pPr>
        <w:spacing w:before="249" w:line="372" w:lineRule="auto"/>
        <w:ind w:left="26" w:right="81" w:firstLine="643"/>
        <w:rPr>
          <w:rFonts w:ascii="仿宋" w:hAnsi="仿宋" w:eastAsia="仿宋" w:cs="仿宋"/>
          <w:sz w:val="31"/>
          <w:szCs w:val="31"/>
        </w:rPr>
      </w:pPr>
      <w:r>
        <w:rPr>
          <w:rFonts w:ascii="仿宋" w:hAnsi="仿宋" w:eastAsia="仿宋" w:cs="仿宋"/>
          <w:spacing w:val="8"/>
          <w:sz w:val="31"/>
          <w:szCs w:val="31"/>
        </w:rPr>
        <w:t>鲜猪乳白色，组织结实，无异味，外形完整无溃疡而及</w:t>
      </w:r>
      <w:r>
        <w:rPr>
          <w:rFonts w:ascii="仿宋" w:hAnsi="仿宋" w:eastAsia="仿宋" w:cs="仿宋"/>
          <w:spacing w:val="7"/>
          <w:sz w:val="31"/>
          <w:szCs w:val="31"/>
        </w:rPr>
        <w:t>其它病变现象，无内容物，粘膜，脂肪。无</w:t>
      </w:r>
      <w:r>
        <w:rPr>
          <w:rFonts w:ascii="仿宋" w:hAnsi="仿宋" w:eastAsia="仿宋" w:cs="仿宋"/>
          <w:spacing w:val="6"/>
          <w:sz w:val="31"/>
          <w:szCs w:val="31"/>
        </w:rPr>
        <w:t>瘀血肠头毛圈。</w:t>
      </w:r>
    </w:p>
    <w:p w14:paraId="45D9F950">
      <w:pPr>
        <w:spacing w:before="1" w:line="222" w:lineRule="auto"/>
        <w:ind w:left="659"/>
        <w:rPr>
          <w:rFonts w:ascii="仿宋" w:hAnsi="仿宋" w:eastAsia="仿宋" w:cs="仿宋"/>
          <w:sz w:val="31"/>
          <w:szCs w:val="31"/>
        </w:rPr>
      </w:pPr>
      <w:r>
        <w:rPr>
          <w:rFonts w:ascii="仿宋" w:hAnsi="仿宋" w:eastAsia="仿宋" w:cs="仿宋"/>
          <w:spacing w:val="-1"/>
          <w:sz w:val="31"/>
          <w:szCs w:val="31"/>
        </w:rPr>
        <w:t>（</w:t>
      </w:r>
      <w:r>
        <w:rPr>
          <w:rFonts w:ascii="仿宋" w:hAnsi="仿宋" w:eastAsia="仿宋" w:cs="仿宋"/>
          <w:spacing w:val="-68"/>
          <w:sz w:val="31"/>
          <w:szCs w:val="31"/>
        </w:rPr>
        <w:t xml:space="preserve"> </w:t>
      </w:r>
      <w:r>
        <w:rPr>
          <w:rFonts w:ascii="仿宋" w:hAnsi="仿宋" w:eastAsia="仿宋" w:cs="仿宋"/>
          <w:spacing w:val="-1"/>
          <w:sz w:val="31"/>
          <w:szCs w:val="31"/>
        </w:rPr>
        <w:t>3）肾的质量标准</w:t>
      </w:r>
    </w:p>
    <w:p w14:paraId="6D54B39A">
      <w:pPr>
        <w:spacing w:before="248" w:line="372" w:lineRule="auto"/>
        <w:ind w:left="27" w:firstLine="642"/>
        <w:rPr>
          <w:rFonts w:ascii="仿宋" w:hAnsi="仿宋" w:eastAsia="仿宋" w:cs="仿宋"/>
          <w:sz w:val="31"/>
          <w:szCs w:val="31"/>
        </w:rPr>
      </w:pPr>
      <w:r>
        <w:rPr>
          <w:rFonts w:ascii="仿宋" w:hAnsi="仿宋" w:eastAsia="仿宋" w:cs="仿宋"/>
          <w:spacing w:val="-1"/>
          <w:sz w:val="31"/>
          <w:szCs w:val="31"/>
        </w:rPr>
        <w:t>鲜猪淡褐色，有光泽，略有弹性，组织结实，外形完整，</w:t>
      </w:r>
      <w:r>
        <w:rPr>
          <w:rFonts w:ascii="仿宋" w:hAnsi="仿宋" w:eastAsia="仿宋" w:cs="仿宋"/>
          <w:spacing w:val="9"/>
          <w:sz w:val="31"/>
          <w:szCs w:val="31"/>
        </w:rPr>
        <w:t>无脂肪和肾外膜，外膜，无炎症脓肿等病变，无</w:t>
      </w:r>
      <w:r>
        <w:rPr>
          <w:rFonts w:ascii="仿宋" w:hAnsi="仿宋" w:eastAsia="仿宋" w:cs="仿宋"/>
          <w:spacing w:val="8"/>
          <w:sz w:val="31"/>
          <w:szCs w:val="31"/>
        </w:rPr>
        <w:t>异臭，无杂</w:t>
      </w:r>
      <w:r>
        <w:rPr>
          <w:rFonts w:ascii="仿宋" w:hAnsi="仿宋" w:eastAsia="仿宋" w:cs="仿宋"/>
          <w:spacing w:val="-3"/>
          <w:sz w:val="31"/>
          <w:szCs w:val="31"/>
        </w:rPr>
        <w:t>质。</w:t>
      </w:r>
    </w:p>
    <w:p w14:paraId="3E0331F9">
      <w:pPr>
        <w:spacing w:before="1" w:line="222" w:lineRule="auto"/>
        <w:ind w:left="659"/>
        <w:rPr>
          <w:rFonts w:ascii="仿宋" w:hAnsi="仿宋" w:eastAsia="仿宋" w:cs="仿宋"/>
          <w:sz w:val="31"/>
          <w:szCs w:val="31"/>
        </w:rPr>
      </w:pPr>
      <w:r>
        <w:rPr>
          <w:rFonts w:ascii="仿宋" w:hAnsi="仿宋" w:eastAsia="仿宋" w:cs="仿宋"/>
          <w:spacing w:val="1"/>
          <w:sz w:val="31"/>
          <w:szCs w:val="31"/>
        </w:rPr>
        <w:t>（</w:t>
      </w:r>
      <w:r>
        <w:rPr>
          <w:rFonts w:ascii="仿宋" w:hAnsi="仿宋" w:eastAsia="仿宋" w:cs="仿宋"/>
          <w:spacing w:val="-86"/>
          <w:sz w:val="31"/>
          <w:szCs w:val="31"/>
        </w:rPr>
        <w:t xml:space="preserve"> </w:t>
      </w:r>
      <w:r>
        <w:rPr>
          <w:rFonts w:ascii="仿宋" w:hAnsi="仿宋" w:eastAsia="仿宋" w:cs="仿宋"/>
          <w:spacing w:val="1"/>
          <w:sz w:val="31"/>
          <w:szCs w:val="31"/>
        </w:rPr>
        <w:t>4）心的质量标准</w:t>
      </w:r>
    </w:p>
    <w:p w14:paraId="4C2EBFC1">
      <w:pPr>
        <w:spacing w:before="249" w:line="372" w:lineRule="auto"/>
        <w:ind w:left="35" w:firstLine="652"/>
        <w:rPr>
          <w:rFonts w:ascii="仿宋" w:hAnsi="仿宋" w:eastAsia="仿宋" w:cs="仿宋"/>
          <w:sz w:val="31"/>
          <w:szCs w:val="31"/>
        </w:rPr>
      </w:pPr>
      <w:r>
        <w:rPr>
          <w:rFonts w:ascii="仿宋" w:hAnsi="仿宋" w:eastAsia="仿宋" w:cs="仿宋"/>
          <w:spacing w:val="-2"/>
          <w:sz w:val="31"/>
          <w:szCs w:val="31"/>
        </w:rPr>
        <w:t>淡红色，脂肪乳白色稍红色，结实，有弹性，外形完整，</w:t>
      </w:r>
      <w:r>
        <w:rPr>
          <w:rFonts w:ascii="仿宋" w:hAnsi="仿宋" w:eastAsia="仿宋" w:cs="仿宋"/>
          <w:spacing w:val="8"/>
          <w:sz w:val="31"/>
          <w:szCs w:val="31"/>
        </w:rPr>
        <w:t>心房内无瘀血，无凝血块，无病变，气味正常。</w:t>
      </w:r>
    </w:p>
    <w:p w14:paraId="31CB50A7">
      <w:pPr>
        <w:spacing w:before="1" w:line="222" w:lineRule="auto"/>
        <w:ind w:left="659"/>
        <w:rPr>
          <w:rFonts w:ascii="仿宋" w:hAnsi="仿宋" w:eastAsia="仿宋" w:cs="仿宋"/>
          <w:sz w:val="31"/>
          <w:szCs w:val="31"/>
        </w:rPr>
      </w:pPr>
      <w:r>
        <w:rPr>
          <w:rFonts w:ascii="仿宋" w:hAnsi="仿宋" w:eastAsia="仿宋" w:cs="仿宋"/>
          <w:sz w:val="31"/>
          <w:szCs w:val="31"/>
        </w:rPr>
        <w:t>（</w:t>
      </w:r>
      <w:r>
        <w:rPr>
          <w:rFonts w:ascii="仿宋" w:hAnsi="仿宋" w:eastAsia="仿宋" w:cs="仿宋"/>
          <w:spacing w:val="-77"/>
          <w:sz w:val="31"/>
          <w:szCs w:val="31"/>
        </w:rPr>
        <w:t xml:space="preserve"> </w:t>
      </w:r>
      <w:r>
        <w:rPr>
          <w:rFonts w:ascii="仿宋" w:hAnsi="仿宋" w:eastAsia="仿宋" w:cs="仿宋"/>
          <w:sz w:val="31"/>
          <w:szCs w:val="31"/>
        </w:rPr>
        <w:t>5）肝的质量标准</w:t>
      </w:r>
    </w:p>
    <w:p w14:paraId="4A5423DE">
      <w:pPr>
        <w:spacing w:before="249" w:line="372" w:lineRule="auto"/>
        <w:ind w:left="36" w:right="81" w:firstLine="633"/>
        <w:rPr>
          <w:rFonts w:ascii="仿宋" w:hAnsi="仿宋" w:eastAsia="仿宋" w:cs="仿宋"/>
          <w:sz w:val="31"/>
          <w:szCs w:val="31"/>
        </w:rPr>
      </w:pPr>
      <w:r>
        <w:rPr>
          <w:rFonts w:ascii="仿宋" w:hAnsi="仿宋" w:eastAsia="仿宋" w:cs="仿宋"/>
          <w:spacing w:val="8"/>
          <w:sz w:val="31"/>
          <w:szCs w:val="31"/>
        </w:rPr>
        <w:t>鲜猪红褐色或棕黄色。有光泽、湿润、略有弹性。组织结实微密，肝叶完整、无脂肪、胆囊、粗输、胆管、无寄生虫、炎症水泡、薄膜。无胆汁污染，微有鱼腥味。</w:t>
      </w:r>
    </w:p>
    <w:p w14:paraId="458A3D15">
      <w:pPr>
        <w:spacing w:line="222" w:lineRule="auto"/>
        <w:ind w:left="659"/>
        <w:rPr>
          <w:rFonts w:ascii="仿宋" w:hAnsi="仿宋" w:eastAsia="仿宋" w:cs="仿宋"/>
          <w:sz w:val="31"/>
          <w:szCs w:val="31"/>
        </w:rPr>
      </w:pPr>
      <w:r>
        <w:rPr>
          <w:rFonts w:ascii="仿宋" w:hAnsi="仿宋" w:eastAsia="仿宋" w:cs="仿宋"/>
          <w:spacing w:val="1"/>
          <w:sz w:val="31"/>
          <w:szCs w:val="31"/>
        </w:rPr>
        <w:t>（</w:t>
      </w:r>
      <w:r>
        <w:rPr>
          <w:rFonts w:ascii="仿宋" w:hAnsi="仿宋" w:eastAsia="仿宋" w:cs="仿宋"/>
          <w:spacing w:val="-78"/>
          <w:sz w:val="31"/>
          <w:szCs w:val="31"/>
        </w:rPr>
        <w:t xml:space="preserve"> </w:t>
      </w:r>
      <w:r>
        <w:rPr>
          <w:rFonts w:ascii="仿宋" w:hAnsi="仿宋" w:eastAsia="仿宋" w:cs="仿宋"/>
          <w:spacing w:val="1"/>
          <w:sz w:val="31"/>
          <w:szCs w:val="31"/>
        </w:rPr>
        <w:t>6）口条的质量标准</w:t>
      </w:r>
    </w:p>
    <w:p w14:paraId="18D35BED">
      <w:pPr>
        <w:spacing w:line="222" w:lineRule="auto"/>
        <w:rPr>
          <w:rFonts w:ascii="仿宋" w:hAnsi="仿宋" w:eastAsia="仿宋" w:cs="仿宋"/>
          <w:sz w:val="31"/>
          <w:szCs w:val="31"/>
        </w:rPr>
        <w:sectPr>
          <w:footerReference r:id="rId15" w:type="default"/>
          <w:pgSz w:w="11906" w:h="16839"/>
          <w:pgMar w:top="1431" w:right="1718" w:bottom="1315" w:left="1785" w:header="0" w:footer="948" w:gutter="0"/>
          <w:cols w:space="720" w:num="1"/>
        </w:sectPr>
      </w:pPr>
    </w:p>
    <w:p w14:paraId="5D0C623E">
      <w:pPr>
        <w:spacing w:before="162" w:line="372" w:lineRule="auto"/>
        <w:ind w:left="27" w:right="13" w:firstLine="642"/>
        <w:rPr>
          <w:rFonts w:ascii="仿宋" w:hAnsi="仿宋" w:eastAsia="仿宋" w:cs="仿宋"/>
          <w:sz w:val="31"/>
          <w:szCs w:val="31"/>
        </w:rPr>
      </w:pPr>
      <w:r>
        <w:rPr>
          <w:rFonts w:ascii="仿宋" w:hAnsi="仿宋" w:eastAsia="仿宋" w:cs="仿宋"/>
          <w:spacing w:val="-1"/>
          <w:sz w:val="31"/>
          <w:szCs w:val="31"/>
        </w:rPr>
        <w:t>鲜品质新鲜，外形完整，无根附着的肌肉，舌骨，舌苔，</w:t>
      </w:r>
      <w:r>
        <w:rPr>
          <w:rFonts w:ascii="仿宋" w:hAnsi="仿宋" w:eastAsia="仿宋" w:cs="仿宋"/>
          <w:spacing w:val="7"/>
          <w:sz w:val="31"/>
          <w:szCs w:val="31"/>
        </w:rPr>
        <w:t>脂肪，无病伤、无异物。</w:t>
      </w:r>
    </w:p>
    <w:p w14:paraId="4802F61C">
      <w:pPr>
        <w:spacing w:line="220" w:lineRule="auto"/>
        <w:ind w:left="659"/>
        <w:rPr>
          <w:rFonts w:ascii="仿宋" w:hAnsi="仿宋" w:eastAsia="仿宋" w:cs="仿宋"/>
          <w:sz w:val="31"/>
          <w:szCs w:val="31"/>
        </w:rPr>
      </w:pPr>
      <w:r>
        <w:rPr>
          <w:rFonts w:ascii="仿宋" w:hAnsi="仿宋" w:eastAsia="仿宋" w:cs="仿宋"/>
          <w:sz w:val="31"/>
          <w:szCs w:val="31"/>
        </w:rPr>
        <w:t>（</w:t>
      </w:r>
      <w:r>
        <w:rPr>
          <w:rFonts w:ascii="仿宋" w:hAnsi="仿宋" w:eastAsia="仿宋" w:cs="仿宋"/>
          <w:spacing w:val="-77"/>
          <w:sz w:val="31"/>
          <w:szCs w:val="31"/>
        </w:rPr>
        <w:t xml:space="preserve"> </w:t>
      </w:r>
      <w:r>
        <w:rPr>
          <w:rFonts w:ascii="仿宋" w:hAnsi="仿宋" w:eastAsia="仿宋" w:cs="仿宋"/>
          <w:sz w:val="31"/>
          <w:szCs w:val="31"/>
        </w:rPr>
        <w:t>7）猪脚质量标准</w:t>
      </w:r>
    </w:p>
    <w:p w14:paraId="773BCDB5">
      <w:pPr>
        <w:spacing w:before="252" w:line="372" w:lineRule="auto"/>
        <w:ind w:left="36" w:right="160" w:firstLine="633"/>
        <w:rPr>
          <w:rFonts w:ascii="仿宋" w:hAnsi="仿宋" w:eastAsia="仿宋" w:cs="仿宋"/>
          <w:sz w:val="31"/>
          <w:szCs w:val="31"/>
        </w:rPr>
      </w:pPr>
      <w:r>
        <w:rPr>
          <w:rFonts w:ascii="仿宋" w:hAnsi="仿宋" w:eastAsia="仿宋" w:cs="仿宋"/>
          <w:spacing w:val="6"/>
          <w:sz w:val="31"/>
          <w:szCs w:val="31"/>
        </w:rPr>
        <w:t>鲜猪品质新鲜，去蹄壳，不带蹄筋，无毛，趾间黑垢，</w:t>
      </w:r>
      <w:r>
        <w:rPr>
          <w:rFonts w:ascii="仿宋" w:hAnsi="仿宋" w:eastAsia="仿宋" w:cs="仿宋"/>
          <w:spacing w:val="1"/>
          <w:sz w:val="31"/>
          <w:szCs w:val="31"/>
        </w:rPr>
        <w:t>无松香。</w:t>
      </w:r>
    </w:p>
    <w:p w14:paraId="2913063E">
      <w:pPr>
        <w:spacing w:before="1" w:line="223" w:lineRule="auto"/>
        <w:ind w:left="684"/>
        <w:rPr>
          <w:rFonts w:ascii="仿宋" w:hAnsi="仿宋" w:eastAsia="仿宋" w:cs="仿宋"/>
          <w:sz w:val="31"/>
          <w:szCs w:val="31"/>
        </w:rPr>
      </w:pPr>
      <w:r>
        <w:rPr>
          <w:rFonts w:ascii="仿宋" w:hAnsi="仿宋" w:eastAsia="仿宋" w:cs="仿宋"/>
          <w:b/>
          <w:bCs/>
          <w:sz w:val="31"/>
          <w:szCs w:val="31"/>
        </w:rPr>
        <w:t>二、禽肉</w:t>
      </w:r>
    </w:p>
    <w:p w14:paraId="202D0449">
      <w:pPr>
        <w:spacing w:before="247" w:line="298" w:lineRule="auto"/>
        <w:ind w:left="29" w:right="64" w:firstLine="658"/>
        <w:rPr>
          <w:rFonts w:ascii="仿宋" w:hAnsi="仿宋" w:eastAsia="仿宋" w:cs="仿宋"/>
          <w:sz w:val="31"/>
          <w:szCs w:val="31"/>
        </w:rPr>
      </w:pPr>
      <w:r>
        <w:rPr>
          <w:rFonts w:ascii="仿宋" w:hAnsi="仿宋" w:eastAsia="仿宋" w:cs="仿宋"/>
          <w:spacing w:val="4"/>
          <w:sz w:val="31"/>
          <w:szCs w:val="31"/>
        </w:rPr>
        <w:t>1. 满足《</w:t>
      </w:r>
      <w:r>
        <w:rPr>
          <w:rFonts w:ascii="仿宋" w:hAnsi="仿宋" w:eastAsia="仿宋" w:cs="仿宋"/>
          <w:sz w:val="31"/>
          <w:szCs w:val="31"/>
        </w:rPr>
        <w:t>GB</w:t>
      </w:r>
      <w:r>
        <w:rPr>
          <w:rFonts w:ascii="仿宋" w:hAnsi="仿宋" w:eastAsia="仿宋" w:cs="仿宋"/>
          <w:spacing w:val="4"/>
          <w:sz w:val="31"/>
          <w:szCs w:val="31"/>
        </w:rPr>
        <w:t>2707-2016</w:t>
      </w:r>
      <w:r>
        <w:rPr>
          <w:rFonts w:ascii="仿宋" w:hAnsi="仿宋" w:eastAsia="仿宋" w:cs="仿宋"/>
          <w:spacing w:val="-49"/>
          <w:sz w:val="31"/>
          <w:szCs w:val="31"/>
        </w:rPr>
        <w:t xml:space="preserve"> </w:t>
      </w:r>
      <w:r>
        <w:rPr>
          <w:rFonts w:ascii="仿宋" w:hAnsi="仿宋" w:eastAsia="仿宋" w:cs="仿宋"/>
          <w:spacing w:val="4"/>
          <w:sz w:val="31"/>
          <w:szCs w:val="31"/>
        </w:rPr>
        <w:t>食品安全国家标准鲜（冻）畜、禽产品》</w:t>
      </w:r>
    </w:p>
    <w:p w14:paraId="3B32543B">
      <w:pPr>
        <w:spacing w:before="249" w:line="222" w:lineRule="auto"/>
        <w:ind w:left="679"/>
        <w:rPr>
          <w:rFonts w:ascii="仿宋" w:hAnsi="仿宋" w:eastAsia="仿宋" w:cs="仿宋"/>
          <w:sz w:val="31"/>
          <w:szCs w:val="31"/>
        </w:rPr>
      </w:pPr>
      <w:r>
        <w:rPr>
          <w:rFonts w:ascii="仿宋" w:hAnsi="仿宋" w:eastAsia="仿宋" w:cs="仿宋"/>
          <w:spacing w:val="6"/>
          <w:sz w:val="31"/>
          <w:szCs w:val="31"/>
        </w:rPr>
        <w:t>2.常规禽肉质量标准</w:t>
      </w:r>
    </w:p>
    <w:p w14:paraId="219EE74C">
      <w:pPr>
        <w:spacing w:before="251" w:line="222" w:lineRule="auto"/>
        <w:ind w:left="659"/>
        <w:rPr>
          <w:rFonts w:ascii="仿宋" w:hAnsi="仿宋" w:eastAsia="仿宋" w:cs="仿宋"/>
          <w:sz w:val="31"/>
          <w:szCs w:val="31"/>
        </w:rPr>
      </w:pPr>
      <w:r>
        <w:rPr>
          <w:rFonts w:ascii="仿宋" w:hAnsi="仿宋" w:eastAsia="仿宋" w:cs="仿宋"/>
          <w:spacing w:val="1"/>
          <w:sz w:val="31"/>
          <w:szCs w:val="31"/>
        </w:rPr>
        <w:t>（</w:t>
      </w:r>
      <w:r>
        <w:rPr>
          <w:rFonts w:ascii="仿宋" w:hAnsi="仿宋" w:eastAsia="仿宋" w:cs="仿宋"/>
          <w:spacing w:val="-78"/>
          <w:sz w:val="31"/>
          <w:szCs w:val="31"/>
        </w:rPr>
        <w:t xml:space="preserve"> </w:t>
      </w:r>
      <w:r>
        <w:rPr>
          <w:rFonts w:ascii="仿宋" w:hAnsi="仿宋" w:eastAsia="仿宋" w:cs="仿宋"/>
          <w:spacing w:val="1"/>
          <w:sz w:val="31"/>
          <w:szCs w:val="31"/>
        </w:rPr>
        <w:t>1）鲜鸡肉质量标准</w:t>
      </w:r>
    </w:p>
    <w:p w14:paraId="718E8FA2">
      <w:pPr>
        <w:spacing w:before="254" w:line="371" w:lineRule="auto"/>
        <w:ind w:left="34" w:right="95" w:firstLine="635"/>
        <w:rPr>
          <w:rFonts w:ascii="仿宋" w:hAnsi="仿宋" w:eastAsia="仿宋" w:cs="仿宋"/>
          <w:sz w:val="31"/>
          <w:szCs w:val="31"/>
        </w:rPr>
      </w:pPr>
      <w:r>
        <w:rPr>
          <w:rFonts w:ascii="仿宋" w:hAnsi="仿宋" w:eastAsia="仿宋" w:cs="仿宋"/>
          <w:spacing w:val="8"/>
          <w:sz w:val="31"/>
          <w:szCs w:val="31"/>
        </w:rPr>
        <w:t>鲜眼球饱满，皮肤有光泽，淡黄或灰白色，肌肉切而发亮。外表微干或微湿，不粘手，弹性良好，指压后凹陷立即</w:t>
      </w:r>
      <w:r>
        <w:rPr>
          <w:rFonts w:ascii="仿宋" w:hAnsi="仿宋" w:eastAsia="仿宋" w:cs="仿宋"/>
          <w:spacing w:val="5"/>
          <w:sz w:val="31"/>
          <w:szCs w:val="31"/>
        </w:rPr>
        <w:t>恢复，正常气味。无长毛及毛、毛根、</w:t>
      </w:r>
      <w:r>
        <w:rPr>
          <w:rFonts w:ascii="仿宋" w:hAnsi="仿宋" w:eastAsia="仿宋" w:cs="仿宋"/>
          <w:spacing w:val="-60"/>
          <w:sz w:val="31"/>
          <w:szCs w:val="31"/>
        </w:rPr>
        <w:t xml:space="preserve"> </w:t>
      </w:r>
      <w:r>
        <w:rPr>
          <w:rFonts w:ascii="仿宋" w:hAnsi="仿宋" w:eastAsia="仿宋" w:cs="仿宋"/>
          <w:spacing w:val="5"/>
          <w:sz w:val="31"/>
          <w:szCs w:val="31"/>
        </w:rPr>
        <w:t>口腔及宰杀刀口无血</w:t>
      </w:r>
      <w:r>
        <w:rPr>
          <w:rFonts w:ascii="仿宋" w:hAnsi="仿宋" w:eastAsia="仿宋" w:cs="仿宋"/>
          <w:spacing w:val="6"/>
          <w:sz w:val="31"/>
          <w:szCs w:val="31"/>
        </w:rPr>
        <w:t>污杂质，无紫斑瘀血净腔禽腹内无过多脂肪，腹下</w:t>
      </w:r>
      <w:r>
        <w:rPr>
          <w:rFonts w:ascii="仿宋" w:hAnsi="仿宋" w:eastAsia="仿宋" w:cs="仿宋"/>
          <w:spacing w:val="5"/>
          <w:sz w:val="31"/>
          <w:szCs w:val="31"/>
        </w:rPr>
        <w:t>刀</w:t>
      </w:r>
      <w:r>
        <w:rPr>
          <w:rFonts w:ascii="仿宋" w:hAnsi="仿宋" w:eastAsia="仿宋" w:cs="仿宋"/>
          <w:spacing w:val="-85"/>
          <w:sz w:val="31"/>
          <w:szCs w:val="31"/>
        </w:rPr>
        <w:t xml:space="preserve"> </w:t>
      </w:r>
      <w:r>
        <w:rPr>
          <w:rFonts w:ascii="仿宋" w:hAnsi="仿宋" w:eastAsia="仿宋" w:cs="仿宋"/>
          <w:spacing w:val="5"/>
          <w:sz w:val="31"/>
          <w:szCs w:val="31"/>
        </w:rPr>
        <w:t>口，不</w:t>
      </w:r>
      <w:r>
        <w:rPr>
          <w:rFonts w:ascii="仿宋" w:hAnsi="仿宋" w:eastAsia="仿宋" w:cs="仿宋"/>
          <w:spacing w:val="6"/>
          <w:sz w:val="31"/>
          <w:szCs w:val="31"/>
        </w:rPr>
        <w:t>过长刀口整齐重量在</w:t>
      </w:r>
      <w:r>
        <w:rPr>
          <w:rFonts w:ascii="仿宋" w:hAnsi="仿宋" w:eastAsia="仿宋" w:cs="仿宋"/>
          <w:spacing w:val="-36"/>
          <w:sz w:val="31"/>
          <w:szCs w:val="31"/>
        </w:rPr>
        <w:t xml:space="preserve"> </w:t>
      </w:r>
      <w:r>
        <w:rPr>
          <w:rFonts w:ascii="仿宋" w:hAnsi="仿宋" w:eastAsia="仿宋" w:cs="仿宋"/>
          <w:spacing w:val="6"/>
          <w:sz w:val="31"/>
          <w:szCs w:val="31"/>
        </w:rPr>
        <w:t>0.85</w:t>
      </w:r>
      <w:r>
        <w:rPr>
          <w:rFonts w:ascii="仿宋" w:hAnsi="仿宋" w:eastAsia="仿宋" w:cs="仿宋"/>
          <w:sz w:val="31"/>
          <w:szCs w:val="31"/>
        </w:rPr>
        <w:t>KG</w:t>
      </w:r>
      <w:r>
        <w:rPr>
          <w:rFonts w:ascii="仿宋" w:hAnsi="仿宋" w:eastAsia="仿宋" w:cs="仿宋"/>
          <w:spacing w:val="-60"/>
          <w:sz w:val="31"/>
          <w:szCs w:val="31"/>
        </w:rPr>
        <w:t xml:space="preserve"> </w:t>
      </w:r>
      <w:r>
        <w:rPr>
          <w:rFonts w:ascii="仿宋" w:hAnsi="仿宋" w:eastAsia="仿宋" w:cs="仿宋"/>
          <w:spacing w:val="6"/>
          <w:sz w:val="31"/>
          <w:szCs w:val="31"/>
        </w:rPr>
        <w:t>鲜鸡最好当天杀当天送。</w:t>
      </w:r>
    </w:p>
    <w:p w14:paraId="5D813A8C">
      <w:pPr>
        <w:spacing w:before="3" w:line="222" w:lineRule="auto"/>
        <w:ind w:left="659"/>
        <w:rPr>
          <w:rFonts w:ascii="仿宋" w:hAnsi="仿宋" w:eastAsia="仿宋" w:cs="仿宋"/>
          <w:sz w:val="31"/>
          <w:szCs w:val="31"/>
        </w:rPr>
      </w:pPr>
      <w:r>
        <w:rPr>
          <w:rFonts w:ascii="仿宋" w:hAnsi="仿宋" w:eastAsia="仿宋" w:cs="仿宋"/>
          <w:spacing w:val="2"/>
          <w:sz w:val="31"/>
          <w:szCs w:val="31"/>
        </w:rPr>
        <w:t>（</w:t>
      </w:r>
      <w:r>
        <w:rPr>
          <w:rFonts w:ascii="仿宋" w:hAnsi="仿宋" w:eastAsia="仿宋" w:cs="仿宋"/>
          <w:spacing w:val="-78"/>
          <w:sz w:val="31"/>
          <w:szCs w:val="31"/>
        </w:rPr>
        <w:t xml:space="preserve"> </w:t>
      </w:r>
      <w:r>
        <w:rPr>
          <w:rFonts w:ascii="仿宋" w:hAnsi="仿宋" w:eastAsia="仿宋" w:cs="仿宋"/>
          <w:spacing w:val="2"/>
          <w:sz w:val="31"/>
          <w:szCs w:val="31"/>
        </w:rPr>
        <w:t>2）鲜鸭、鹅质量标准</w:t>
      </w:r>
    </w:p>
    <w:p w14:paraId="210842FC">
      <w:pPr>
        <w:spacing w:before="247" w:line="372" w:lineRule="auto"/>
        <w:ind w:left="34" w:firstLine="658"/>
        <w:rPr>
          <w:rFonts w:ascii="仿宋" w:hAnsi="仿宋" w:eastAsia="仿宋" w:cs="仿宋"/>
          <w:sz w:val="31"/>
          <w:szCs w:val="31"/>
        </w:rPr>
      </w:pPr>
      <w:r>
        <w:rPr>
          <w:rFonts w:ascii="仿宋" w:hAnsi="仿宋" w:eastAsia="仿宋" w:cs="仿宋"/>
          <w:spacing w:val="8"/>
          <w:sz w:val="31"/>
          <w:szCs w:val="31"/>
        </w:rPr>
        <w:t>眼球平坦。皮肤有光泽，乳白或淡红色，肌</w:t>
      </w:r>
      <w:r>
        <w:rPr>
          <w:rFonts w:ascii="仿宋" w:hAnsi="仿宋" w:eastAsia="仿宋" w:cs="仿宋"/>
          <w:spacing w:val="7"/>
          <w:sz w:val="31"/>
          <w:szCs w:val="31"/>
        </w:rPr>
        <w:t>肉切而有光</w:t>
      </w:r>
      <w:r>
        <w:rPr>
          <w:rFonts w:ascii="仿宋" w:hAnsi="仿宋" w:eastAsia="仿宋" w:cs="仿宋"/>
          <w:spacing w:val="8"/>
          <w:sz w:val="31"/>
          <w:szCs w:val="31"/>
        </w:rPr>
        <w:t>泽。外表稍湿润，不粘手，指压后凹陷立即恢复。鸭、鹅固</w:t>
      </w:r>
      <w:r>
        <w:rPr>
          <w:rFonts w:ascii="仿宋" w:hAnsi="仿宋" w:eastAsia="仿宋" w:cs="仿宋"/>
          <w:sz w:val="31"/>
          <w:szCs w:val="31"/>
        </w:rPr>
        <w:t>有的正常气味，无长毛及绒毛，毛根口腔及宰杀刀口失血污、</w:t>
      </w:r>
      <w:r>
        <w:rPr>
          <w:rFonts w:ascii="仿宋" w:hAnsi="仿宋" w:eastAsia="仿宋" w:cs="仿宋"/>
          <w:spacing w:val="7"/>
          <w:sz w:val="31"/>
          <w:szCs w:val="31"/>
        </w:rPr>
        <w:t>无紫斑瘀血、净膛、腹内无过多脂肪、腹下刀</w:t>
      </w:r>
      <w:r>
        <w:rPr>
          <w:rFonts w:ascii="仿宋" w:hAnsi="仿宋" w:eastAsia="仿宋" w:cs="仿宋"/>
          <w:spacing w:val="-66"/>
          <w:sz w:val="31"/>
          <w:szCs w:val="31"/>
        </w:rPr>
        <w:t xml:space="preserve"> </w:t>
      </w:r>
      <w:r>
        <w:rPr>
          <w:rFonts w:ascii="仿宋" w:hAnsi="仿宋" w:eastAsia="仿宋" w:cs="仿宋"/>
          <w:spacing w:val="7"/>
          <w:sz w:val="31"/>
          <w:szCs w:val="31"/>
        </w:rPr>
        <w:t>口，不过长，</w:t>
      </w:r>
      <w:r>
        <w:rPr>
          <w:rFonts w:ascii="仿宋" w:hAnsi="仿宋" w:eastAsia="仿宋" w:cs="仿宋"/>
          <w:sz w:val="31"/>
          <w:szCs w:val="31"/>
        </w:rPr>
        <w:t>刀</w:t>
      </w:r>
      <w:r>
        <w:rPr>
          <w:rFonts w:ascii="仿宋" w:hAnsi="仿宋" w:eastAsia="仿宋" w:cs="仿宋"/>
          <w:spacing w:val="-74"/>
          <w:sz w:val="31"/>
          <w:szCs w:val="31"/>
        </w:rPr>
        <w:t xml:space="preserve"> </w:t>
      </w:r>
      <w:r>
        <w:rPr>
          <w:rFonts w:ascii="仿宋" w:hAnsi="仿宋" w:eastAsia="仿宋" w:cs="仿宋"/>
          <w:sz w:val="31"/>
          <w:szCs w:val="31"/>
        </w:rPr>
        <w:t>口齐整，北京鸭重</w:t>
      </w:r>
      <w:r>
        <w:rPr>
          <w:rFonts w:ascii="仿宋" w:hAnsi="仿宋" w:eastAsia="仿宋" w:cs="仿宋"/>
          <w:spacing w:val="-43"/>
          <w:sz w:val="31"/>
          <w:szCs w:val="31"/>
        </w:rPr>
        <w:t xml:space="preserve"> </w:t>
      </w:r>
      <w:r>
        <w:rPr>
          <w:rFonts w:ascii="仿宋" w:hAnsi="仿宋" w:eastAsia="仿宋" w:cs="仿宋"/>
          <w:sz w:val="31"/>
          <w:szCs w:val="31"/>
        </w:rPr>
        <w:t>1.5-1.7KG</w:t>
      </w:r>
      <w:r>
        <w:rPr>
          <w:rFonts w:ascii="仿宋" w:hAnsi="仿宋" w:eastAsia="仿宋" w:cs="仿宋"/>
          <w:spacing w:val="-56"/>
          <w:sz w:val="31"/>
          <w:szCs w:val="31"/>
        </w:rPr>
        <w:t xml:space="preserve"> </w:t>
      </w:r>
      <w:r>
        <w:rPr>
          <w:rFonts w:ascii="仿宋" w:hAnsi="仿宋" w:eastAsia="仿宋" w:cs="仿宋"/>
          <w:sz w:val="31"/>
          <w:szCs w:val="31"/>
        </w:rPr>
        <w:t>左右。</w:t>
      </w:r>
    </w:p>
    <w:p w14:paraId="6BEDE498">
      <w:pPr>
        <w:spacing w:before="1" w:line="222" w:lineRule="auto"/>
        <w:ind w:left="659"/>
        <w:rPr>
          <w:rFonts w:ascii="仿宋" w:hAnsi="仿宋" w:eastAsia="仿宋" w:cs="仿宋"/>
          <w:sz w:val="31"/>
          <w:szCs w:val="31"/>
        </w:rPr>
      </w:pPr>
      <w:r>
        <w:rPr>
          <w:rFonts w:ascii="仿宋" w:hAnsi="仿宋" w:eastAsia="仿宋" w:cs="仿宋"/>
          <w:spacing w:val="-1"/>
          <w:sz w:val="31"/>
          <w:szCs w:val="31"/>
        </w:rPr>
        <w:t>（</w:t>
      </w:r>
      <w:r>
        <w:rPr>
          <w:rFonts w:ascii="仿宋" w:hAnsi="仿宋" w:eastAsia="仿宋" w:cs="仿宋"/>
          <w:spacing w:val="-68"/>
          <w:sz w:val="31"/>
          <w:szCs w:val="31"/>
        </w:rPr>
        <w:t xml:space="preserve"> </w:t>
      </w:r>
      <w:r>
        <w:rPr>
          <w:rFonts w:ascii="仿宋" w:hAnsi="仿宋" w:eastAsia="仿宋" w:cs="仿宋"/>
          <w:spacing w:val="-1"/>
          <w:sz w:val="31"/>
          <w:szCs w:val="31"/>
        </w:rPr>
        <w:t>3）冻禽质量标准</w:t>
      </w:r>
    </w:p>
    <w:p w14:paraId="67CD6807">
      <w:pPr>
        <w:spacing w:line="222" w:lineRule="auto"/>
        <w:rPr>
          <w:rFonts w:ascii="仿宋" w:hAnsi="仿宋" w:eastAsia="仿宋" w:cs="仿宋"/>
          <w:sz w:val="31"/>
          <w:szCs w:val="31"/>
        </w:rPr>
        <w:sectPr>
          <w:footerReference r:id="rId16" w:type="default"/>
          <w:pgSz w:w="11906" w:h="16839"/>
          <w:pgMar w:top="1431" w:right="1704" w:bottom="1315" w:left="1785" w:header="0" w:footer="948" w:gutter="0"/>
          <w:cols w:space="720" w:num="1"/>
        </w:sectPr>
      </w:pPr>
    </w:p>
    <w:p w14:paraId="4B09A282">
      <w:pPr>
        <w:spacing w:before="161" w:line="372" w:lineRule="auto"/>
        <w:ind w:left="26" w:right="16" w:firstLine="655"/>
        <w:jc w:val="both"/>
        <w:rPr>
          <w:rFonts w:ascii="仿宋" w:hAnsi="仿宋" w:eastAsia="仿宋" w:cs="仿宋"/>
          <w:sz w:val="31"/>
          <w:szCs w:val="31"/>
        </w:rPr>
      </w:pPr>
      <w:r>
        <w:rPr>
          <w:rFonts w:ascii="仿宋" w:hAnsi="仿宋" w:eastAsia="仿宋" w:cs="仿宋"/>
          <w:spacing w:val="8"/>
          <w:sz w:val="31"/>
          <w:szCs w:val="31"/>
        </w:rPr>
        <w:t>外观滋润，呈乳白或微黄色。基本无血脉、风干现象，</w:t>
      </w:r>
      <w:r>
        <w:rPr>
          <w:rFonts w:ascii="仿宋" w:hAnsi="仿宋" w:eastAsia="仿宋" w:cs="仿宋"/>
          <w:spacing w:val="9"/>
          <w:sz w:val="31"/>
          <w:szCs w:val="31"/>
        </w:rPr>
        <w:t>无白、黄绿、紫斑、无冰衣，解冻后与鲜禽特征相</w:t>
      </w:r>
      <w:r>
        <w:rPr>
          <w:rFonts w:ascii="仿宋" w:hAnsi="仿宋" w:eastAsia="仿宋" w:cs="仿宋"/>
          <w:spacing w:val="8"/>
          <w:sz w:val="31"/>
          <w:szCs w:val="31"/>
        </w:rPr>
        <w:t>同，外包装上有生产日期，外包装无踊损无不封口现象。</w:t>
      </w:r>
    </w:p>
    <w:p w14:paraId="3C168828">
      <w:pPr>
        <w:spacing w:line="220" w:lineRule="auto"/>
        <w:ind w:left="692"/>
        <w:rPr>
          <w:rFonts w:ascii="仿宋" w:hAnsi="仿宋" w:eastAsia="仿宋" w:cs="仿宋"/>
          <w:sz w:val="31"/>
          <w:szCs w:val="31"/>
        </w:rPr>
      </w:pPr>
      <w:r>
        <w:rPr>
          <w:rFonts w:ascii="仿宋" w:hAnsi="仿宋" w:eastAsia="仿宋" w:cs="仿宋"/>
          <w:spacing w:val="5"/>
          <w:sz w:val="31"/>
          <w:szCs w:val="31"/>
        </w:rPr>
        <w:t>3.常规禽肉辅料质量标准</w:t>
      </w:r>
    </w:p>
    <w:p w14:paraId="29F0ED06">
      <w:pPr>
        <w:spacing w:before="254" w:line="220" w:lineRule="auto"/>
        <w:ind w:left="659"/>
        <w:rPr>
          <w:rFonts w:ascii="仿宋" w:hAnsi="仿宋" w:eastAsia="仿宋" w:cs="仿宋"/>
          <w:sz w:val="31"/>
          <w:szCs w:val="31"/>
        </w:rPr>
      </w:pPr>
      <w:r>
        <w:rPr>
          <w:rFonts w:ascii="仿宋" w:hAnsi="仿宋" w:eastAsia="仿宋" w:cs="仿宋"/>
          <w:sz w:val="31"/>
          <w:szCs w:val="31"/>
        </w:rPr>
        <w:t>（</w:t>
      </w:r>
      <w:r>
        <w:rPr>
          <w:rFonts w:ascii="仿宋" w:hAnsi="仿宋" w:eastAsia="仿宋" w:cs="仿宋"/>
          <w:spacing w:val="-77"/>
          <w:sz w:val="31"/>
          <w:szCs w:val="31"/>
        </w:rPr>
        <w:t xml:space="preserve"> </w:t>
      </w:r>
      <w:r>
        <w:rPr>
          <w:rFonts w:ascii="仿宋" w:hAnsi="仿宋" w:eastAsia="仿宋" w:cs="仿宋"/>
          <w:sz w:val="31"/>
          <w:szCs w:val="31"/>
        </w:rPr>
        <w:t>1）鸡脚质量标准</w:t>
      </w:r>
    </w:p>
    <w:p w14:paraId="14869CC2">
      <w:pPr>
        <w:spacing w:before="253" w:line="372" w:lineRule="auto"/>
        <w:ind w:left="30" w:right="14" w:firstLine="681"/>
        <w:rPr>
          <w:rFonts w:ascii="仿宋" w:hAnsi="仿宋" w:eastAsia="仿宋" w:cs="仿宋"/>
          <w:sz w:val="31"/>
          <w:szCs w:val="31"/>
        </w:rPr>
      </w:pPr>
      <w:r>
        <w:rPr>
          <w:rFonts w:ascii="仿宋" w:hAnsi="仿宋" w:eastAsia="仿宋" w:cs="仿宋"/>
          <w:spacing w:val="7"/>
          <w:sz w:val="31"/>
          <w:szCs w:val="31"/>
        </w:rPr>
        <w:t>白色或灰白色无黄皮趾壳，外形完整无断骨脚垫上</w:t>
      </w:r>
      <w:r>
        <w:rPr>
          <w:rFonts w:ascii="仿宋" w:hAnsi="仿宋" w:eastAsia="仿宋" w:cs="仿宋"/>
          <w:spacing w:val="6"/>
          <w:sz w:val="31"/>
          <w:szCs w:val="31"/>
        </w:rPr>
        <w:t>无黑</w:t>
      </w:r>
      <w:r>
        <w:rPr>
          <w:rFonts w:ascii="仿宋" w:hAnsi="仿宋" w:eastAsia="仿宋" w:cs="仿宋"/>
          <w:spacing w:val="7"/>
          <w:sz w:val="31"/>
          <w:szCs w:val="31"/>
        </w:rPr>
        <w:t>斑或黄斑，无血污血污血水。</w:t>
      </w:r>
    </w:p>
    <w:p w14:paraId="619DD052">
      <w:pPr>
        <w:spacing w:line="222" w:lineRule="auto"/>
        <w:ind w:left="659"/>
        <w:rPr>
          <w:rFonts w:ascii="仿宋" w:hAnsi="仿宋" w:eastAsia="仿宋" w:cs="仿宋"/>
          <w:sz w:val="31"/>
          <w:szCs w:val="31"/>
        </w:rPr>
      </w:pPr>
      <w:r>
        <w:rPr>
          <w:rFonts w:ascii="仿宋" w:hAnsi="仿宋" w:eastAsia="仿宋" w:cs="仿宋"/>
          <w:spacing w:val="1"/>
          <w:sz w:val="31"/>
          <w:szCs w:val="31"/>
        </w:rPr>
        <w:t>（</w:t>
      </w:r>
      <w:r>
        <w:rPr>
          <w:rFonts w:ascii="仿宋" w:hAnsi="仿宋" w:eastAsia="仿宋" w:cs="仿宋"/>
          <w:spacing w:val="-86"/>
          <w:sz w:val="31"/>
          <w:szCs w:val="31"/>
        </w:rPr>
        <w:t xml:space="preserve"> </w:t>
      </w:r>
      <w:r>
        <w:rPr>
          <w:rFonts w:ascii="仿宋" w:hAnsi="仿宋" w:eastAsia="仿宋" w:cs="仿宋"/>
          <w:spacing w:val="1"/>
          <w:sz w:val="31"/>
          <w:szCs w:val="31"/>
        </w:rPr>
        <w:t>2）鸡翅质量标准</w:t>
      </w:r>
    </w:p>
    <w:p w14:paraId="5A8E472C">
      <w:pPr>
        <w:spacing w:before="249" w:line="372" w:lineRule="auto"/>
        <w:ind w:left="32" w:right="15" w:firstLine="644"/>
        <w:rPr>
          <w:rFonts w:ascii="仿宋" w:hAnsi="仿宋" w:eastAsia="仿宋" w:cs="仿宋"/>
          <w:sz w:val="31"/>
          <w:szCs w:val="31"/>
        </w:rPr>
      </w:pPr>
      <w:r>
        <w:rPr>
          <w:rFonts w:ascii="仿宋" w:hAnsi="仿宋" w:eastAsia="仿宋" w:cs="仿宋"/>
          <w:spacing w:val="8"/>
          <w:sz w:val="31"/>
          <w:szCs w:val="31"/>
        </w:rPr>
        <w:t>无残羽、无黄衣、无伤斑和溃烂，无血水，允许有少数</w:t>
      </w:r>
      <w:r>
        <w:rPr>
          <w:rFonts w:ascii="仿宋" w:hAnsi="仿宋" w:eastAsia="仿宋" w:cs="仿宋"/>
          <w:spacing w:val="15"/>
          <w:sz w:val="31"/>
          <w:szCs w:val="31"/>
        </w:rPr>
        <w:t>红斑点，允许修剪但最大范围不超转弯关节处，全翅</w:t>
      </w:r>
      <w:r>
        <w:rPr>
          <w:rFonts w:ascii="仿宋" w:hAnsi="仿宋" w:eastAsia="仿宋" w:cs="仿宋"/>
          <w:spacing w:val="-25"/>
          <w:sz w:val="31"/>
          <w:szCs w:val="31"/>
        </w:rPr>
        <w:t xml:space="preserve"> </w:t>
      </w:r>
      <w:r>
        <w:rPr>
          <w:rFonts w:ascii="仿宋" w:hAnsi="仿宋" w:eastAsia="仿宋" w:cs="仿宋"/>
          <w:spacing w:val="15"/>
          <w:sz w:val="31"/>
          <w:szCs w:val="31"/>
        </w:rPr>
        <w:t>200G</w:t>
      </w:r>
      <w:r>
        <w:rPr>
          <w:rFonts w:ascii="仿宋" w:hAnsi="仿宋" w:eastAsia="仿宋" w:cs="仿宋"/>
          <w:spacing w:val="4"/>
          <w:sz w:val="31"/>
          <w:szCs w:val="31"/>
        </w:rPr>
        <w:t>左右，翅中</w:t>
      </w:r>
      <w:r>
        <w:rPr>
          <w:rFonts w:ascii="仿宋" w:hAnsi="仿宋" w:eastAsia="仿宋" w:cs="仿宋"/>
          <w:spacing w:val="-39"/>
          <w:sz w:val="31"/>
          <w:szCs w:val="31"/>
        </w:rPr>
        <w:t xml:space="preserve"> </w:t>
      </w:r>
      <w:r>
        <w:rPr>
          <w:rFonts w:ascii="仿宋" w:hAnsi="仿宋" w:eastAsia="仿宋" w:cs="仿宋"/>
          <w:spacing w:val="4"/>
          <w:sz w:val="31"/>
          <w:szCs w:val="31"/>
        </w:rPr>
        <w:t>100G</w:t>
      </w:r>
      <w:r>
        <w:rPr>
          <w:rFonts w:ascii="仿宋" w:hAnsi="仿宋" w:eastAsia="仿宋" w:cs="仿宋"/>
          <w:spacing w:val="-55"/>
          <w:sz w:val="31"/>
          <w:szCs w:val="31"/>
        </w:rPr>
        <w:t xml:space="preserve"> </w:t>
      </w:r>
      <w:r>
        <w:rPr>
          <w:rFonts w:ascii="仿宋" w:hAnsi="仿宋" w:eastAsia="仿宋" w:cs="仿宋"/>
          <w:spacing w:val="4"/>
          <w:sz w:val="31"/>
          <w:szCs w:val="31"/>
        </w:rPr>
        <w:t>左右，按部位分割。</w:t>
      </w:r>
    </w:p>
    <w:p w14:paraId="4E3BD37F">
      <w:pPr>
        <w:spacing w:before="1" w:line="222" w:lineRule="auto"/>
        <w:ind w:left="659"/>
        <w:rPr>
          <w:rFonts w:ascii="仿宋" w:hAnsi="仿宋" w:eastAsia="仿宋" w:cs="仿宋"/>
          <w:sz w:val="31"/>
          <w:szCs w:val="31"/>
        </w:rPr>
      </w:pPr>
      <w:r>
        <w:rPr>
          <w:rFonts w:ascii="仿宋" w:hAnsi="仿宋" w:eastAsia="仿宋" w:cs="仿宋"/>
          <w:spacing w:val="-1"/>
          <w:sz w:val="31"/>
          <w:szCs w:val="31"/>
        </w:rPr>
        <w:t>（</w:t>
      </w:r>
      <w:r>
        <w:rPr>
          <w:rFonts w:ascii="仿宋" w:hAnsi="仿宋" w:eastAsia="仿宋" w:cs="仿宋"/>
          <w:spacing w:val="-68"/>
          <w:sz w:val="31"/>
          <w:szCs w:val="31"/>
        </w:rPr>
        <w:t xml:space="preserve"> </w:t>
      </w:r>
      <w:r>
        <w:rPr>
          <w:rFonts w:ascii="仿宋" w:hAnsi="仿宋" w:eastAsia="仿宋" w:cs="仿宋"/>
          <w:spacing w:val="-1"/>
          <w:sz w:val="31"/>
          <w:szCs w:val="31"/>
        </w:rPr>
        <w:t>3）鸡腿质量标准</w:t>
      </w:r>
    </w:p>
    <w:p w14:paraId="5F8CDBAE">
      <w:pPr>
        <w:spacing w:before="248" w:line="372" w:lineRule="auto"/>
        <w:ind w:left="25" w:right="13" w:firstLine="651"/>
        <w:rPr>
          <w:rFonts w:ascii="仿宋" w:hAnsi="仿宋" w:eastAsia="仿宋" w:cs="仿宋"/>
          <w:sz w:val="31"/>
          <w:szCs w:val="31"/>
        </w:rPr>
      </w:pPr>
      <w:r>
        <w:rPr>
          <w:rFonts w:ascii="仿宋" w:hAnsi="仿宋" w:eastAsia="仿宋" w:cs="仿宋"/>
          <w:spacing w:val="8"/>
          <w:sz w:val="31"/>
          <w:szCs w:val="31"/>
        </w:rPr>
        <w:t>无残羽、无血水、血污、残骨、无伤斑、溃烂、炎症允</w:t>
      </w:r>
      <w:r>
        <w:rPr>
          <w:rFonts w:ascii="仿宋" w:hAnsi="仿宋" w:eastAsia="仿宋" w:cs="仿宋"/>
          <w:spacing w:val="11"/>
          <w:sz w:val="31"/>
          <w:szCs w:val="31"/>
        </w:rPr>
        <w:t>许有少量红斑，无多余皮和脂肪。按部位分割全腿</w:t>
      </w:r>
      <w:r>
        <w:rPr>
          <w:rFonts w:ascii="仿宋" w:hAnsi="仿宋" w:eastAsia="仿宋" w:cs="仿宋"/>
          <w:spacing w:val="-15"/>
          <w:sz w:val="31"/>
          <w:szCs w:val="31"/>
        </w:rPr>
        <w:t xml:space="preserve"> </w:t>
      </w:r>
      <w:r>
        <w:rPr>
          <w:rFonts w:ascii="仿宋" w:hAnsi="仿宋" w:eastAsia="仿宋" w:cs="仿宋"/>
          <w:spacing w:val="11"/>
          <w:sz w:val="31"/>
          <w:szCs w:val="31"/>
        </w:rPr>
        <w:t>300G</w:t>
      </w:r>
      <w:r>
        <w:rPr>
          <w:rFonts w:ascii="仿宋" w:hAnsi="仿宋" w:eastAsia="仿宋" w:cs="仿宋"/>
          <w:spacing w:val="-51"/>
          <w:sz w:val="31"/>
          <w:szCs w:val="31"/>
        </w:rPr>
        <w:t xml:space="preserve"> </w:t>
      </w:r>
      <w:r>
        <w:rPr>
          <w:rFonts w:ascii="仿宋" w:hAnsi="仿宋" w:eastAsia="仿宋" w:cs="仿宋"/>
          <w:spacing w:val="11"/>
          <w:sz w:val="31"/>
          <w:szCs w:val="31"/>
        </w:rPr>
        <w:t>左</w:t>
      </w:r>
      <w:r>
        <w:rPr>
          <w:rFonts w:ascii="仿宋" w:hAnsi="仿宋" w:eastAsia="仿宋" w:cs="仿宋"/>
          <w:spacing w:val="5"/>
          <w:sz w:val="31"/>
          <w:szCs w:val="31"/>
        </w:rPr>
        <w:t>右下腿</w:t>
      </w:r>
      <w:r>
        <w:rPr>
          <w:rFonts w:ascii="仿宋" w:hAnsi="仿宋" w:eastAsia="仿宋" w:cs="仿宋"/>
          <w:spacing w:val="-43"/>
          <w:sz w:val="31"/>
          <w:szCs w:val="31"/>
        </w:rPr>
        <w:t xml:space="preserve"> </w:t>
      </w:r>
      <w:r>
        <w:rPr>
          <w:rFonts w:ascii="仿宋" w:hAnsi="仿宋" w:eastAsia="仿宋" w:cs="仿宋"/>
          <w:spacing w:val="5"/>
          <w:sz w:val="31"/>
          <w:szCs w:val="31"/>
        </w:rPr>
        <w:t>15G</w:t>
      </w:r>
      <w:r>
        <w:rPr>
          <w:rFonts w:ascii="仿宋" w:hAnsi="仿宋" w:eastAsia="仿宋" w:cs="仿宋"/>
          <w:spacing w:val="-56"/>
          <w:sz w:val="31"/>
          <w:szCs w:val="31"/>
        </w:rPr>
        <w:t xml:space="preserve"> </w:t>
      </w:r>
      <w:r>
        <w:rPr>
          <w:rFonts w:ascii="仿宋" w:hAnsi="仿宋" w:eastAsia="仿宋" w:cs="仿宋"/>
          <w:spacing w:val="5"/>
          <w:sz w:val="31"/>
          <w:szCs w:val="31"/>
        </w:rPr>
        <w:t>左右周边修整齐形如琵琶。</w:t>
      </w:r>
    </w:p>
    <w:p w14:paraId="58807A39">
      <w:pPr>
        <w:spacing w:before="1" w:line="222" w:lineRule="auto"/>
        <w:ind w:left="659"/>
        <w:rPr>
          <w:rFonts w:ascii="仿宋" w:hAnsi="仿宋" w:eastAsia="仿宋" w:cs="仿宋"/>
          <w:sz w:val="31"/>
          <w:szCs w:val="31"/>
        </w:rPr>
      </w:pPr>
      <w:r>
        <w:rPr>
          <w:rFonts w:ascii="仿宋" w:hAnsi="仿宋" w:eastAsia="仿宋" w:cs="仿宋"/>
          <w:spacing w:val="2"/>
          <w:sz w:val="31"/>
          <w:szCs w:val="31"/>
        </w:rPr>
        <w:t>（</w:t>
      </w:r>
      <w:r>
        <w:rPr>
          <w:rFonts w:ascii="仿宋" w:hAnsi="仿宋" w:eastAsia="仿宋" w:cs="仿宋"/>
          <w:spacing w:val="-88"/>
          <w:sz w:val="31"/>
          <w:szCs w:val="31"/>
        </w:rPr>
        <w:t xml:space="preserve"> </w:t>
      </w:r>
      <w:r>
        <w:rPr>
          <w:rFonts w:ascii="仿宋" w:hAnsi="仿宋" w:eastAsia="仿宋" w:cs="仿宋"/>
          <w:spacing w:val="2"/>
          <w:sz w:val="31"/>
          <w:szCs w:val="31"/>
        </w:rPr>
        <w:t>4）鸡胸肉质量标准</w:t>
      </w:r>
    </w:p>
    <w:p w14:paraId="3907D41B">
      <w:pPr>
        <w:spacing w:before="248" w:line="372" w:lineRule="auto"/>
        <w:ind w:left="30" w:right="14" w:firstLine="646"/>
        <w:rPr>
          <w:rFonts w:ascii="仿宋" w:hAnsi="仿宋" w:eastAsia="仿宋" w:cs="仿宋"/>
          <w:sz w:val="31"/>
          <w:szCs w:val="31"/>
        </w:rPr>
      </w:pPr>
      <w:r>
        <w:rPr>
          <w:rFonts w:ascii="仿宋" w:hAnsi="仿宋" w:eastAsia="仿宋" w:cs="仿宋"/>
          <w:spacing w:val="8"/>
          <w:sz w:val="31"/>
          <w:szCs w:val="31"/>
        </w:rPr>
        <w:t>无残羽、无血水、血污、无残骨、伤斑、溃烂、炎症、</w:t>
      </w:r>
      <w:r>
        <w:rPr>
          <w:rFonts w:ascii="仿宋" w:hAnsi="仿宋" w:eastAsia="仿宋" w:cs="仿宋"/>
          <w:spacing w:val="9"/>
          <w:sz w:val="31"/>
          <w:szCs w:val="31"/>
        </w:rPr>
        <w:t>允许有少量红斑，无多余脂肪呈白色带有淡玫</w:t>
      </w:r>
      <w:r>
        <w:rPr>
          <w:rFonts w:ascii="仿宋" w:hAnsi="仿宋" w:eastAsia="仿宋" w:cs="仿宋"/>
          <w:spacing w:val="8"/>
          <w:sz w:val="31"/>
          <w:szCs w:val="31"/>
        </w:rPr>
        <w:t>瑰色或红色大</w:t>
      </w:r>
      <w:r>
        <w:rPr>
          <w:rFonts w:ascii="仿宋" w:hAnsi="仿宋" w:eastAsia="仿宋" w:cs="仿宋"/>
          <w:spacing w:val="2"/>
          <w:sz w:val="31"/>
          <w:szCs w:val="31"/>
        </w:rPr>
        <w:t>胸重量大于</w:t>
      </w:r>
      <w:r>
        <w:rPr>
          <w:rFonts w:ascii="仿宋" w:hAnsi="仿宋" w:eastAsia="仿宋" w:cs="仿宋"/>
          <w:spacing w:val="-27"/>
          <w:sz w:val="31"/>
          <w:szCs w:val="31"/>
        </w:rPr>
        <w:t xml:space="preserve"> </w:t>
      </w:r>
      <w:r>
        <w:rPr>
          <w:rFonts w:ascii="仿宋" w:hAnsi="仿宋" w:eastAsia="仿宋" w:cs="仿宋"/>
          <w:spacing w:val="2"/>
          <w:sz w:val="31"/>
          <w:szCs w:val="31"/>
        </w:rPr>
        <w:t>120G</w:t>
      </w:r>
      <w:r>
        <w:rPr>
          <w:rFonts w:ascii="仿宋" w:hAnsi="仿宋" w:eastAsia="仿宋" w:cs="仿宋"/>
          <w:spacing w:val="-53"/>
          <w:sz w:val="31"/>
          <w:szCs w:val="31"/>
        </w:rPr>
        <w:t xml:space="preserve"> </w:t>
      </w:r>
      <w:r>
        <w:rPr>
          <w:rFonts w:ascii="仿宋" w:hAnsi="仿宋" w:eastAsia="仿宋" w:cs="仿宋"/>
          <w:spacing w:val="2"/>
          <w:sz w:val="31"/>
          <w:szCs w:val="31"/>
        </w:rPr>
        <w:t>无小胸夹杂。</w:t>
      </w:r>
    </w:p>
    <w:p w14:paraId="364DD937">
      <w:pPr>
        <w:spacing w:before="1" w:line="222" w:lineRule="auto"/>
        <w:ind w:left="659"/>
        <w:rPr>
          <w:rFonts w:ascii="仿宋" w:hAnsi="仿宋" w:eastAsia="仿宋" w:cs="仿宋"/>
          <w:sz w:val="31"/>
          <w:szCs w:val="31"/>
        </w:rPr>
      </w:pPr>
      <w:r>
        <w:rPr>
          <w:rFonts w:ascii="仿宋" w:hAnsi="仿宋" w:eastAsia="仿宋" w:cs="仿宋"/>
          <w:sz w:val="31"/>
          <w:szCs w:val="31"/>
        </w:rPr>
        <w:t>（</w:t>
      </w:r>
      <w:r>
        <w:rPr>
          <w:rFonts w:ascii="仿宋" w:hAnsi="仿宋" w:eastAsia="仿宋" w:cs="仿宋"/>
          <w:spacing w:val="-77"/>
          <w:sz w:val="31"/>
          <w:szCs w:val="31"/>
        </w:rPr>
        <w:t xml:space="preserve"> </w:t>
      </w:r>
      <w:r>
        <w:rPr>
          <w:rFonts w:ascii="仿宋" w:hAnsi="仿宋" w:eastAsia="仿宋" w:cs="仿宋"/>
          <w:sz w:val="31"/>
          <w:szCs w:val="31"/>
        </w:rPr>
        <w:t>5）鸡肝质量标准</w:t>
      </w:r>
    </w:p>
    <w:p w14:paraId="6D182183">
      <w:pPr>
        <w:spacing w:before="251" w:line="374" w:lineRule="auto"/>
        <w:ind w:left="36" w:right="16" w:firstLine="645"/>
        <w:rPr>
          <w:rFonts w:ascii="仿宋" w:hAnsi="仿宋" w:eastAsia="仿宋" w:cs="仿宋"/>
          <w:sz w:val="31"/>
          <w:szCs w:val="31"/>
        </w:rPr>
      </w:pPr>
      <w:r>
        <w:rPr>
          <w:rFonts w:ascii="仿宋" w:hAnsi="仿宋" w:eastAsia="仿宋" w:cs="仿宋"/>
          <w:spacing w:val="8"/>
          <w:sz w:val="31"/>
          <w:szCs w:val="31"/>
        </w:rPr>
        <w:t>外形完整、去胆、无寄生虫、炎症、水泡、无胆汁污染</w:t>
      </w:r>
      <w:r>
        <w:rPr>
          <w:rFonts w:ascii="仿宋" w:hAnsi="仿宋" w:eastAsia="仿宋" w:cs="仿宋"/>
          <w:spacing w:val="1"/>
          <w:sz w:val="31"/>
          <w:szCs w:val="31"/>
        </w:rPr>
        <w:t>无血迹。</w:t>
      </w:r>
    </w:p>
    <w:p w14:paraId="6294F5F8">
      <w:pPr>
        <w:spacing w:line="374" w:lineRule="auto"/>
        <w:rPr>
          <w:rFonts w:ascii="仿宋" w:hAnsi="仿宋" w:eastAsia="仿宋" w:cs="仿宋"/>
          <w:sz w:val="31"/>
          <w:szCs w:val="31"/>
        </w:rPr>
        <w:sectPr>
          <w:footerReference r:id="rId17" w:type="default"/>
          <w:pgSz w:w="11906" w:h="16839"/>
          <w:pgMar w:top="1431" w:right="1785" w:bottom="1315" w:left="1785" w:header="0" w:footer="950" w:gutter="0"/>
          <w:cols w:space="720" w:num="1"/>
        </w:sectPr>
      </w:pPr>
    </w:p>
    <w:p w14:paraId="0A571308">
      <w:pPr>
        <w:spacing w:before="165" w:line="222" w:lineRule="auto"/>
        <w:ind w:left="659"/>
        <w:rPr>
          <w:rFonts w:ascii="仿宋" w:hAnsi="仿宋" w:eastAsia="仿宋" w:cs="仿宋"/>
          <w:sz w:val="31"/>
          <w:szCs w:val="31"/>
        </w:rPr>
      </w:pPr>
      <w:r>
        <w:rPr>
          <w:rFonts w:ascii="仿宋" w:hAnsi="仿宋" w:eastAsia="仿宋" w:cs="仿宋"/>
          <w:sz w:val="31"/>
          <w:szCs w:val="31"/>
        </w:rPr>
        <w:t>（</w:t>
      </w:r>
      <w:r>
        <w:rPr>
          <w:rFonts w:ascii="仿宋" w:hAnsi="仿宋" w:eastAsia="仿宋" w:cs="仿宋"/>
          <w:spacing w:val="-77"/>
          <w:sz w:val="31"/>
          <w:szCs w:val="31"/>
        </w:rPr>
        <w:t xml:space="preserve"> </w:t>
      </w:r>
      <w:r>
        <w:rPr>
          <w:rFonts w:ascii="仿宋" w:hAnsi="仿宋" w:eastAsia="仿宋" w:cs="仿宋"/>
          <w:sz w:val="31"/>
          <w:szCs w:val="31"/>
        </w:rPr>
        <w:t>6）鸡胗质量标准</w:t>
      </w:r>
    </w:p>
    <w:p w14:paraId="78C2AC94">
      <w:pPr>
        <w:spacing w:before="249" w:line="372" w:lineRule="auto"/>
        <w:ind w:left="26" w:right="83" w:firstLine="655"/>
        <w:rPr>
          <w:rFonts w:ascii="仿宋" w:hAnsi="仿宋" w:eastAsia="仿宋" w:cs="仿宋"/>
          <w:sz w:val="31"/>
          <w:szCs w:val="31"/>
        </w:rPr>
      </w:pPr>
      <w:r>
        <w:rPr>
          <w:rFonts w:ascii="仿宋" w:hAnsi="仿宋" w:eastAsia="仿宋" w:cs="仿宋"/>
          <w:spacing w:val="8"/>
          <w:sz w:val="31"/>
          <w:szCs w:val="31"/>
        </w:rPr>
        <w:t>外形完整无内容物，鸡内金，腺胃、肠管及脂肪，无出</w:t>
      </w:r>
      <w:r>
        <w:rPr>
          <w:rFonts w:ascii="仿宋" w:hAnsi="仿宋" w:eastAsia="仿宋" w:cs="仿宋"/>
          <w:spacing w:val="6"/>
          <w:sz w:val="31"/>
          <w:szCs w:val="31"/>
        </w:rPr>
        <w:t>血瘀血、病变。</w:t>
      </w:r>
    </w:p>
    <w:p w14:paraId="7DE2EAE6">
      <w:pPr>
        <w:spacing w:line="222" w:lineRule="auto"/>
        <w:ind w:left="659"/>
        <w:rPr>
          <w:rFonts w:ascii="仿宋" w:hAnsi="仿宋" w:eastAsia="仿宋" w:cs="仿宋"/>
          <w:sz w:val="31"/>
          <w:szCs w:val="31"/>
        </w:rPr>
      </w:pPr>
      <w:r>
        <w:rPr>
          <w:rFonts w:ascii="仿宋" w:hAnsi="仿宋" w:eastAsia="仿宋" w:cs="仿宋"/>
          <w:sz w:val="31"/>
          <w:szCs w:val="31"/>
        </w:rPr>
        <w:t>（</w:t>
      </w:r>
      <w:r>
        <w:rPr>
          <w:rFonts w:ascii="仿宋" w:hAnsi="仿宋" w:eastAsia="仿宋" w:cs="仿宋"/>
          <w:spacing w:val="-77"/>
          <w:sz w:val="31"/>
          <w:szCs w:val="31"/>
        </w:rPr>
        <w:t xml:space="preserve"> </w:t>
      </w:r>
      <w:r>
        <w:rPr>
          <w:rFonts w:ascii="仿宋" w:hAnsi="仿宋" w:eastAsia="仿宋" w:cs="仿宋"/>
          <w:sz w:val="31"/>
          <w:szCs w:val="31"/>
        </w:rPr>
        <w:t>7）鸡脖质量标准</w:t>
      </w:r>
    </w:p>
    <w:p w14:paraId="51ECE026">
      <w:pPr>
        <w:spacing w:before="251" w:line="222" w:lineRule="auto"/>
        <w:ind w:left="681"/>
        <w:rPr>
          <w:rFonts w:ascii="仿宋" w:hAnsi="仿宋" w:eastAsia="仿宋" w:cs="仿宋"/>
          <w:sz w:val="31"/>
          <w:szCs w:val="31"/>
        </w:rPr>
      </w:pPr>
      <w:r>
        <w:rPr>
          <w:rFonts w:ascii="仿宋" w:hAnsi="仿宋" w:eastAsia="仿宋" w:cs="仿宋"/>
          <w:spacing w:val="4"/>
          <w:sz w:val="31"/>
          <w:szCs w:val="31"/>
        </w:rPr>
        <w:t>去颈部皮、无羽毛、无血污、</w:t>
      </w:r>
      <w:r>
        <w:rPr>
          <w:rFonts w:ascii="仿宋" w:hAnsi="仿宋" w:eastAsia="仿宋" w:cs="仿宋"/>
          <w:spacing w:val="-87"/>
          <w:sz w:val="31"/>
          <w:szCs w:val="31"/>
        </w:rPr>
        <w:t xml:space="preserve"> </w:t>
      </w:r>
      <w:r>
        <w:rPr>
          <w:rFonts w:ascii="仿宋" w:hAnsi="仿宋" w:eastAsia="仿宋" w:cs="仿宋"/>
          <w:spacing w:val="4"/>
          <w:sz w:val="31"/>
          <w:szCs w:val="31"/>
        </w:rPr>
        <w:t>品质新鲜。</w:t>
      </w:r>
    </w:p>
    <w:p w14:paraId="55EB9E88">
      <w:pPr>
        <w:spacing w:before="251" w:line="222" w:lineRule="auto"/>
        <w:ind w:left="659"/>
        <w:rPr>
          <w:rFonts w:ascii="仿宋" w:hAnsi="仿宋" w:eastAsia="仿宋" w:cs="仿宋"/>
          <w:sz w:val="31"/>
          <w:szCs w:val="31"/>
        </w:rPr>
      </w:pPr>
      <w:r>
        <w:rPr>
          <w:rFonts w:ascii="仿宋" w:hAnsi="仿宋" w:eastAsia="仿宋" w:cs="仿宋"/>
          <w:sz w:val="31"/>
          <w:szCs w:val="31"/>
        </w:rPr>
        <w:t>（</w:t>
      </w:r>
      <w:r>
        <w:rPr>
          <w:rFonts w:ascii="仿宋" w:hAnsi="仿宋" w:eastAsia="仿宋" w:cs="仿宋"/>
          <w:spacing w:val="-77"/>
          <w:sz w:val="31"/>
          <w:szCs w:val="31"/>
        </w:rPr>
        <w:t xml:space="preserve"> </w:t>
      </w:r>
      <w:r>
        <w:rPr>
          <w:rFonts w:ascii="仿宋" w:hAnsi="仿宋" w:eastAsia="仿宋" w:cs="仿宋"/>
          <w:sz w:val="31"/>
          <w:szCs w:val="31"/>
        </w:rPr>
        <w:t>8）鸡心质量标准</w:t>
      </w:r>
    </w:p>
    <w:p w14:paraId="3980DA05">
      <w:pPr>
        <w:spacing w:before="249" w:line="372" w:lineRule="auto"/>
        <w:ind w:left="26" w:right="81" w:firstLine="645"/>
        <w:rPr>
          <w:rFonts w:ascii="仿宋" w:hAnsi="仿宋" w:eastAsia="仿宋" w:cs="仿宋"/>
          <w:sz w:val="31"/>
          <w:szCs w:val="31"/>
        </w:rPr>
      </w:pPr>
      <w:r>
        <w:rPr>
          <w:rFonts w:ascii="仿宋" w:hAnsi="仿宋" w:eastAsia="仿宋" w:cs="仿宋"/>
          <w:spacing w:val="5"/>
          <w:sz w:val="31"/>
          <w:szCs w:val="31"/>
        </w:rPr>
        <w:t>褐红色、脂肪稍红、组织结实、有弹性、心房、</w:t>
      </w:r>
      <w:r>
        <w:rPr>
          <w:rFonts w:ascii="仿宋" w:hAnsi="仿宋" w:eastAsia="仿宋" w:cs="仿宋"/>
          <w:spacing w:val="-69"/>
          <w:sz w:val="31"/>
          <w:szCs w:val="31"/>
        </w:rPr>
        <w:t xml:space="preserve"> </w:t>
      </w:r>
      <w:r>
        <w:rPr>
          <w:rFonts w:ascii="仿宋" w:hAnsi="仿宋" w:eastAsia="仿宋" w:cs="仿宋"/>
          <w:spacing w:val="5"/>
          <w:sz w:val="31"/>
          <w:szCs w:val="31"/>
        </w:rPr>
        <w:t>内无瘀</w:t>
      </w:r>
      <w:r>
        <w:rPr>
          <w:rFonts w:ascii="仿宋" w:hAnsi="仿宋" w:eastAsia="仿宋" w:cs="仿宋"/>
          <w:spacing w:val="7"/>
          <w:sz w:val="31"/>
          <w:szCs w:val="31"/>
        </w:rPr>
        <w:t>血、病变、气味正常。</w:t>
      </w:r>
    </w:p>
    <w:p w14:paraId="46CB5070">
      <w:pPr>
        <w:spacing w:before="1" w:line="224" w:lineRule="auto"/>
        <w:ind w:left="690"/>
        <w:rPr>
          <w:rFonts w:ascii="仿宋" w:hAnsi="仿宋" w:eastAsia="仿宋" w:cs="仿宋"/>
          <w:sz w:val="31"/>
          <w:szCs w:val="31"/>
        </w:rPr>
      </w:pPr>
      <w:r>
        <w:rPr>
          <w:rFonts w:ascii="仿宋" w:hAnsi="仿宋" w:eastAsia="仿宋" w:cs="仿宋"/>
          <w:b/>
          <w:bCs/>
          <w:spacing w:val="-2"/>
          <w:sz w:val="31"/>
          <w:szCs w:val="31"/>
        </w:rPr>
        <w:t>三、禽蛋</w:t>
      </w:r>
    </w:p>
    <w:p w14:paraId="45CA5D6D">
      <w:pPr>
        <w:spacing w:before="247" w:line="222" w:lineRule="auto"/>
        <w:ind w:left="668"/>
        <w:rPr>
          <w:rFonts w:ascii="仿宋" w:hAnsi="仿宋" w:eastAsia="仿宋" w:cs="仿宋"/>
          <w:sz w:val="31"/>
          <w:szCs w:val="31"/>
        </w:rPr>
      </w:pPr>
      <w:r>
        <w:rPr>
          <w:rFonts w:ascii="仿宋" w:hAnsi="仿宋" w:eastAsia="仿宋" w:cs="仿宋"/>
          <w:spacing w:val="8"/>
          <w:sz w:val="31"/>
          <w:szCs w:val="31"/>
        </w:rPr>
        <w:t>颜色正常、外形谐调、个大。</w:t>
      </w:r>
    </w:p>
    <w:p w14:paraId="309B68FE">
      <w:pPr>
        <w:spacing w:before="245" w:line="224" w:lineRule="auto"/>
        <w:ind w:left="681"/>
        <w:rPr>
          <w:rFonts w:ascii="仿宋" w:hAnsi="仿宋" w:eastAsia="仿宋" w:cs="仿宋"/>
          <w:sz w:val="31"/>
          <w:szCs w:val="31"/>
        </w:rPr>
      </w:pPr>
      <w:r>
        <w:rPr>
          <w:rFonts w:ascii="仿宋" w:hAnsi="仿宋" w:eastAsia="仿宋" w:cs="仿宋"/>
          <w:spacing w:val="7"/>
          <w:sz w:val="31"/>
          <w:szCs w:val="31"/>
        </w:rPr>
        <w:t>干净残留土、泥、草等污物。</w:t>
      </w:r>
    </w:p>
    <w:p w14:paraId="6034AC16">
      <w:pPr>
        <w:spacing w:before="253" w:line="221" w:lineRule="auto"/>
        <w:ind w:left="682"/>
        <w:rPr>
          <w:rFonts w:ascii="仿宋" w:hAnsi="仿宋" w:eastAsia="仿宋" w:cs="仿宋"/>
          <w:sz w:val="31"/>
          <w:szCs w:val="31"/>
        </w:rPr>
      </w:pPr>
      <w:r>
        <w:rPr>
          <w:rFonts w:ascii="仿宋" w:hAnsi="仿宋" w:eastAsia="仿宋" w:cs="仿宋"/>
          <w:spacing w:val="8"/>
          <w:sz w:val="31"/>
          <w:szCs w:val="31"/>
        </w:rPr>
        <w:t>清、黄分开不浑浊、无受精蛋、保证新鲜。</w:t>
      </w:r>
    </w:p>
    <w:p w14:paraId="3A39F62B">
      <w:pPr>
        <w:spacing w:before="253" w:line="220" w:lineRule="auto"/>
        <w:ind w:left="668"/>
        <w:rPr>
          <w:rFonts w:ascii="仿宋" w:hAnsi="仿宋" w:eastAsia="仿宋" w:cs="仿宋"/>
          <w:sz w:val="31"/>
          <w:szCs w:val="31"/>
        </w:rPr>
      </w:pPr>
      <w:r>
        <w:rPr>
          <w:rFonts w:ascii="仿宋" w:hAnsi="仿宋" w:eastAsia="仿宋" w:cs="仿宋"/>
          <w:spacing w:val="8"/>
          <w:sz w:val="31"/>
          <w:szCs w:val="31"/>
        </w:rPr>
        <w:t>松花蛋无异味、淌水、个大新鲜。</w:t>
      </w:r>
    </w:p>
    <w:p w14:paraId="1DA4A73A">
      <w:pPr>
        <w:spacing w:before="255" w:line="222" w:lineRule="auto"/>
        <w:ind w:left="682"/>
        <w:rPr>
          <w:rFonts w:ascii="仿宋" w:hAnsi="仿宋" w:eastAsia="仿宋" w:cs="仿宋"/>
          <w:sz w:val="31"/>
          <w:szCs w:val="31"/>
        </w:rPr>
      </w:pPr>
      <w:r>
        <w:rPr>
          <w:rFonts w:ascii="仿宋" w:hAnsi="仿宋" w:eastAsia="仿宋" w:cs="仿宋"/>
          <w:spacing w:val="8"/>
          <w:sz w:val="31"/>
          <w:szCs w:val="31"/>
        </w:rPr>
        <w:t>外壳完整、无破损。如有包装应整洁够份量。</w:t>
      </w:r>
    </w:p>
    <w:p w14:paraId="1DBC8DD1">
      <w:pPr>
        <w:spacing w:before="251" w:line="221" w:lineRule="auto"/>
        <w:ind w:left="704"/>
        <w:rPr>
          <w:rFonts w:ascii="仿宋" w:hAnsi="仿宋" w:eastAsia="仿宋" w:cs="仿宋"/>
          <w:sz w:val="31"/>
          <w:szCs w:val="31"/>
        </w:rPr>
      </w:pPr>
      <w:r>
        <w:rPr>
          <w:rFonts w:ascii="仿宋" w:hAnsi="仿宋" w:eastAsia="仿宋" w:cs="仿宋"/>
          <w:b/>
          <w:bCs/>
          <w:spacing w:val="-5"/>
          <w:sz w:val="31"/>
          <w:szCs w:val="31"/>
        </w:rPr>
        <w:t>四、鱼虾</w:t>
      </w:r>
    </w:p>
    <w:p w14:paraId="5493D06D">
      <w:pPr>
        <w:spacing w:before="252" w:line="296" w:lineRule="auto"/>
        <w:ind w:left="32" w:right="83" w:firstLine="654"/>
        <w:rPr>
          <w:rFonts w:ascii="仿宋" w:hAnsi="仿宋" w:eastAsia="仿宋" w:cs="仿宋"/>
          <w:sz w:val="31"/>
          <w:szCs w:val="31"/>
        </w:rPr>
      </w:pPr>
      <w:r>
        <w:rPr>
          <w:rFonts w:ascii="仿宋" w:hAnsi="仿宋" w:eastAsia="仿宋" w:cs="仿宋"/>
          <w:spacing w:val="8"/>
          <w:sz w:val="31"/>
          <w:szCs w:val="31"/>
        </w:rPr>
        <w:t>1. 满足《</w:t>
      </w:r>
      <w:r>
        <w:rPr>
          <w:rFonts w:ascii="仿宋" w:hAnsi="仿宋" w:eastAsia="仿宋" w:cs="仿宋"/>
          <w:sz w:val="31"/>
          <w:szCs w:val="31"/>
        </w:rPr>
        <w:t>GB</w:t>
      </w:r>
      <w:r>
        <w:rPr>
          <w:rFonts w:ascii="仿宋" w:hAnsi="仿宋" w:eastAsia="仿宋" w:cs="仿宋"/>
          <w:spacing w:val="8"/>
          <w:sz w:val="31"/>
          <w:szCs w:val="31"/>
        </w:rPr>
        <w:t>2733-2015</w:t>
      </w:r>
      <w:r>
        <w:rPr>
          <w:rFonts w:ascii="仿宋" w:hAnsi="仿宋" w:eastAsia="仿宋" w:cs="仿宋"/>
          <w:spacing w:val="-43"/>
          <w:sz w:val="31"/>
          <w:szCs w:val="31"/>
        </w:rPr>
        <w:t xml:space="preserve"> </w:t>
      </w:r>
      <w:r>
        <w:rPr>
          <w:rFonts w:ascii="仿宋" w:hAnsi="仿宋" w:eastAsia="仿宋" w:cs="仿宋"/>
          <w:spacing w:val="8"/>
          <w:sz w:val="31"/>
          <w:szCs w:val="31"/>
        </w:rPr>
        <w:t>食品安全国家标准 鲜、冻动物</w:t>
      </w:r>
      <w:r>
        <w:rPr>
          <w:rFonts w:ascii="仿宋" w:hAnsi="仿宋" w:eastAsia="仿宋" w:cs="仿宋"/>
          <w:spacing w:val="4"/>
          <w:sz w:val="31"/>
          <w:szCs w:val="31"/>
        </w:rPr>
        <w:t>性水产品》</w:t>
      </w:r>
    </w:p>
    <w:p w14:paraId="236EF081">
      <w:pPr>
        <w:spacing w:before="255" w:line="222" w:lineRule="auto"/>
        <w:ind w:left="679"/>
        <w:rPr>
          <w:rFonts w:ascii="仿宋" w:hAnsi="仿宋" w:eastAsia="仿宋" w:cs="仿宋"/>
          <w:sz w:val="31"/>
          <w:szCs w:val="31"/>
        </w:rPr>
      </w:pPr>
      <w:r>
        <w:rPr>
          <w:rFonts w:ascii="仿宋" w:hAnsi="仿宋" w:eastAsia="仿宋" w:cs="仿宋"/>
          <w:spacing w:val="6"/>
          <w:sz w:val="31"/>
          <w:szCs w:val="31"/>
        </w:rPr>
        <w:t>2.常规水产品质量标准</w:t>
      </w:r>
    </w:p>
    <w:p w14:paraId="2023F6EF">
      <w:pPr>
        <w:spacing w:before="252" w:line="222" w:lineRule="auto"/>
        <w:ind w:left="659"/>
        <w:rPr>
          <w:rFonts w:ascii="仿宋" w:hAnsi="仿宋" w:eastAsia="仿宋" w:cs="仿宋"/>
          <w:sz w:val="31"/>
          <w:szCs w:val="31"/>
        </w:rPr>
      </w:pPr>
      <w:r>
        <w:rPr>
          <w:rFonts w:ascii="仿宋" w:hAnsi="仿宋" w:eastAsia="仿宋" w:cs="仿宋"/>
          <w:sz w:val="31"/>
          <w:szCs w:val="31"/>
        </w:rPr>
        <w:t>（</w:t>
      </w:r>
      <w:r>
        <w:rPr>
          <w:rFonts w:ascii="仿宋" w:hAnsi="仿宋" w:eastAsia="仿宋" w:cs="仿宋"/>
          <w:spacing w:val="-77"/>
          <w:sz w:val="31"/>
          <w:szCs w:val="31"/>
        </w:rPr>
        <w:t xml:space="preserve"> </w:t>
      </w:r>
      <w:r>
        <w:rPr>
          <w:rFonts w:ascii="仿宋" w:hAnsi="仿宋" w:eastAsia="仿宋" w:cs="仿宋"/>
          <w:sz w:val="31"/>
          <w:szCs w:val="31"/>
        </w:rPr>
        <w:t>1）鱼类质量标准</w:t>
      </w:r>
    </w:p>
    <w:p w14:paraId="39F5A42A">
      <w:pPr>
        <w:spacing w:before="250" w:line="372" w:lineRule="auto"/>
        <w:ind w:left="23" w:firstLine="654"/>
        <w:rPr>
          <w:rFonts w:ascii="仿宋" w:hAnsi="仿宋" w:eastAsia="仿宋" w:cs="仿宋"/>
          <w:sz w:val="31"/>
          <w:szCs w:val="31"/>
        </w:rPr>
      </w:pPr>
      <w:r>
        <w:rPr>
          <w:rFonts w:ascii="仿宋" w:hAnsi="仿宋" w:eastAsia="仿宋" w:cs="仿宋"/>
          <w:spacing w:val="8"/>
          <w:sz w:val="31"/>
          <w:szCs w:val="31"/>
        </w:rPr>
        <w:t>游水生猛，对外界刺激敏感，无翻肚；无嘴烂及其它外</w:t>
      </w:r>
      <w:r>
        <w:rPr>
          <w:rFonts w:ascii="仿宋" w:hAnsi="仿宋" w:eastAsia="仿宋" w:cs="仿宋"/>
          <w:sz w:val="31"/>
          <w:szCs w:val="31"/>
        </w:rPr>
        <w:t>表损伤。鱼鳞完整有光泽，不易脱落，眼隔膜有光泽、透明，</w:t>
      </w:r>
      <w:r>
        <w:rPr>
          <w:rFonts w:ascii="仿宋" w:hAnsi="仿宋" w:eastAsia="仿宋" w:cs="仿宋"/>
          <w:spacing w:val="9"/>
          <w:sz w:val="31"/>
          <w:szCs w:val="31"/>
        </w:rPr>
        <w:t>眼球突出；腹部坚实不膨胀，肛门内部洁净无异常红尾。大</w:t>
      </w:r>
    </w:p>
    <w:p w14:paraId="2C93BAC9">
      <w:pPr>
        <w:spacing w:line="372" w:lineRule="auto"/>
        <w:rPr>
          <w:rFonts w:ascii="仿宋" w:hAnsi="仿宋" w:eastAsia="仿宋" w:cs="仿宋"/>
          <w:sz w:val="31"/>
          <w:szCs w:val="31"/>
        </w:rPr>
        <w:sectPr>
          <w:footerReference r:id="rId18" w:type="default"/>
          <w:pgSz w:w="11906" w:h="16839"/>
          <w:pgMar w:top="1431" w:right="1718" w:bottom="1315" w:left="1785" w:header="0" w:footer="948" w:gutter="0"/>
          <w:cols w:space="720" w:num="1"/>
        </w:sectPr>
      </w:pPr>
    </w:p>
    <w:p w14:paraId="296F56B1">
      <w:pPr>
        <w:spacing w:before="164" w:line="223" w:lineRule="auto"/>
        <w:ind w:left="29"/>
        <w:rPr>
          <w:rFonts w:ascii="仿宋" w:hAnsi="仿宋" w:eastAsia="仿宋" w:cs="仿宋"/>
          <w:sz w:val="31"/>
          <w:szCs w:val="31"/>
        </w:rPr>
      </w:pPr>
      <w:r>
        <w:rPr>
          <w:rFonts w:ascii="仿宋" w:hAnsi="仿宋" w:eastAsia="仿宋" w:cs="仿宋"/>
          <w:spacing w:val="3"/>
          <w:sz w:val="31"/>
          <w:szCs w:val="31"/>
        </w:rPr>
        <w:t>小均匀。</w:t>
      </w:r>
    </w:p>
    <w:p w14:paraId="45AAFC07">
      <w:pPr>
        <w:spacing w:before="249" w:line="221" w:lineRule="auto"/>
        <w:ind w:left="659"/>
        <w:rPr>
          <w:rFonts w:ascii="仿宋" w:hAnsi="仿宋" w:eastAsia="仿宋" w:cs="仿宋"/>
          <w:sz w:val="31"/>
          <w:szCs w:val="31"/>
        </w:rPr>
      </w:pPr>
      <w:r>
        <w:rPr>
          <w:rFonts w:ascii="仿宋" w:hAnsi="仿宋" w:eastAsia="仿宋" w:cs="仿宋"/>
          <w:spacing w:val="1"/>
          <w:sz w:val="31"/>
          <w:szCs w:val="31"/>
        </w:rPr>
        <w:t>（</w:t>
      </w:r>
      <w:r>
        <w:rPr>
          <w:rFonts w:ascii="仿宋" w:hAnsi="仿宋" w:eastAsia="仿宋" w:cs="仿宋"/>
          <w:spacing w:val="-86"/>
          <w:sz w:val="31"/>
          <w:szCs w:val="31"/>
        </w:rPr>
        <w:t xml:space="preserve"> </w:t>
      </w:r>
      <w:r>
        <w:rPr>
          <w:rFonts w:ascii="仿宋" w:hAnsi="仿宋" w:eastAsia="仿宋" w:cs="仿宋"/>
          <w:spacing w:val="1"/>
          <w:sz w:val="31"/>
          <w:szCs w:val="31"/>
        </w:rPr>
        <w:t>2）虾类质量标准</w:t>
      </w:r>
    </w:p>
    <w:p w14:paraId="2E880D08">
      <w:pPr>
        <w:spacing w:before="250" w:line="372" w:lineRule="auto"/>
        <w:ind w:left="31" w:right="13" w:firstLine="646"/>
        <w:rPr>
          <w:rFonts w:ascii="仿宋" w:hAnsi="仿宋" w:eastAsia="仿宋" w:cs="仿宋"/>
          <w:sz w:val="31"/>
          <w:szCs w:val="31"/>
        </w:rPr>
      </w:pPr>
      <w:r>
        <w:rPr>
          <w:rFonts w:ascii="仿宋" w:hAnsi="仿宋" w:eastAsia="仿宋" w:cs="仿宋"/>
          <w:spacing w:val="8"/>
          <w:sz w:val="31"/>
          <w:szCs w:val="31"/>
        </w:rPr>
        <w:t>游水快，对外界刺激敏感；头尾完整，有一定弯曲度；</w:t>
      </w:r>
      <w:r>
        <w:rPr>
          <w:rFonts w:ascii="仿宋" w:hAnsi="仿宋" w:eastAsia="仿宋" w:cs="仿宋"/>
          <w:spacing w:val="9"/>
          <w:sz w:val="31"/>
          <w:szCs w:val="31"/>
        </w:rPr>
        <w:t>虾眼突起，虾身较挺，肉质坚实；虾壳发亮</w:t>
      </w:r>
      <w:r>
        <w:rPr>
          <w:rFonts w:ascii="仿宋" w:hAnsi="仿宋" w:eastAsia="仿宋" w:cs="仿宋"/>
          <w:spacing w:val="8"/>
          <w:sz w:val="31"/>
          <w:szCs w:val="31"/>
        </w:rPr>
        <w:t>、发硬，呈青绿</w:t>
      </w:r>
      <w:r>
        <w:rPr>
          <w:rFonts w:ascii="仿宋" w:hAnsi="仿宋" w:eastAsia="仿宋" w:cs="仿宋"/>
          <w:spacing w:val="5"/>
          <w:sz w:val="31"/>
          <w:szCs w:val="31"/>
        </w:rPr>
        <w:t>色或青白色。</w:t>
      </w:r>
    </w:p>
    <w:p w14:paraId="7C30A714">
      <w:pPr>
        <w:spacing w:line="222" w:lineRule="auto"/>
        <w:ind w:left="659"/>
        <w:rPr>
          <w:rFonts w:ascii="仿宋" w:hAnsi="仿宋" w:eastAsia="仿宋" w:cs="仿宋"/>
          <w:sz w:val="31"/>
          <w:szCs w:val="31"/>
        </w:rPr>
      </w:pPr>
      <w:r>
        <w:rPr>
          <w:rFonts w:ascii="仿宋" w:hAnsi="仿宋" w:eastAsia="仿宋" w:cs="仿宋"/>
          <w:spacing w:val="-1"/>
          <w:sz w:val="31"/>
          <w:szCs w:val="31"/>
        </w:rPr>
        <w:t>（</w:t>
      </w:r>
      <w:r>
        <w:rPr>
          <w:rFonts w:ascii="仿宋" w:hAnsi="仿宋" w:eastAsia="仿宋" w:cs="仿宋"/>
          <w:spacing w:val="-68"/>
          <w:sz w:val="31"/>
          <w:szCs w:val="31"/>
        </w:rPr>
        <w:t xml:space="preserve"> </w:t>
      </w:r>
      <w:r>
        <w:rPr>
          <w:rFonts w:ascii="仿宋" w:hAnsi="仿宋" w:eastAsia="仿宋" w:cs="仿宋"/>
          <w:spacing w:val="-1"/>
          <w:sz w:val="31"/>
          <w:szCs w:val="31"/>
        </w:rPr>
        <w:t>3）蟹类质量标准</w:t>
      </w:r>
    </w:p>
    <w:p w14:paraId="0E25C06A">
      <w:pPr>
        <w:spacing w:before="250" w:line="371" w:lineRule="auto"/>
        <w:ind w:left="30" w:right="16" w:firstLine="645"/>
        <w:rPr>
          <w:rFonts w:ascii="仿宋" w:hAnsi="仿宋" w:eastAsia="仿宋" w:cs="仿宋"/>
          <w:sz w:val="31"/>
          <w:szCs w:val="31"/>
        </w:rPr>
      </w:pPr>
      <w:r>
        <w:rPr>
          <w:rFonts w:ascii="仿宋" w:hAnsi="仿宋" w:eastAsia="仿宋" w:cs="仿宋"/>
          <w:spacing w:val="8"/>
          <w:sz w:val="31"/>
          <w:szCs w:val="31"/>
        </w:rPr>
        <w:t>蟹腿坚实，肥壮，手捏有硬感；脐部饱满，体重；翻扣在地上能很快翻转过来；外壳呈青色冷亮，腹部发白。</w:t>
      </w:r>
    </w:p>
    <w:p w14:paraId="5D0679B9">
      <w:pPr>
        <w:spacing w:before="3" w:line="221" w:lineRule="auto"/>
        <w:ind w:left="659"/>
        <w:rPr>
          <w:rFonts w:ascii="仿宋" w:hAnsi="仿宋" w:eastAsia="仿宋" w:cs="仿宋"/>
          <w:sz w:val="31"/>
          <w:szCs w:val="31"/>
        </w:rPr>
      </w:pPr>
      <w:r>
        <w:rPr>
          <w:rFonts w:ascii="仿宋" w:hAnsi="仿宋" w:eastAsia="仿宋" w:cs="仿宋"/>
          <w:spacing w:val="2"/>
          <w:sz w:val="31"/>
          <w:szCs w:val="31"/>
        </w:rPr>
        <w:t>（</w:t>
      </w:r>
      <w:r>
        <w:rPr>
          <w:rFonts w:ascii="仿宋" w:hAnsi="仿宋" w:eastAsia="仿宋" w:cs="仿宋"/>
          <w:spacing w:val="-78"/>
          <w:sz w:val="31"/>
          <w:szCs w:val="31"/>
        </w:rPr>
        <w:t xml:space="preserve"> </w:t>
      </w:r>
      <w:r>
        <w:rPr>
          <w:rFonts w:ascii="仿宋" w:hAnsi="仿宋" w:eastAsia="仿宋" w:cs="仿宋"/>
          <w:spacing w:val="2"/>
          <w:sz w:val="31"/>
          <w:szCs w:val="31"/>
        </w:rPr>
        <w:t>4）冻类鱼虾质量标准</w:t>
      </w:r>
    </w:p>
    <w:p w14:paraId="17658C3C">
      <w:pPr>
        <w:spacing w:before="248" w:line="372" w:lineRule="auto"/>
        <w:ind w:left="23" w:right="13" w:firstLine="653"/>
        <w:rPr>
          <w:rFonts w:ascii="仿宋" w:hAnsi="仿宋" w:eastAsia="仿宋" w:cs="仿宋"/>
          <w:sz w:val="31"/>
          <w:szCs w:val="31"/>
        </w:rPr>
      </w:pPr>
      <w:r>
        <w:rPr>
          <w:rFonts w:ascii="仿宋" w:hAnsi="仿宋" w:eastAsia="仿宋" w:cs="仿宋"/>
          <w:spacing w:val="8"/>
          <w:sz w:val="31"/>
          <w:szCs w:val="31"/>
        </w:rPr>
        <w:t>鳍平直紧贴鱼体，鳞片上覆有冻结的粘液层，天然色泽</w:t>
      </w:r>
      <w:r>
        <w:rPr>
          <w:rFonts w:ascii="仿宋" w:hAnsi="仿宋" w:eastAsia="仿宋" w:cs="仿宋"/>
          <w:spacing w:val="6"/>
          <w:sz w:val="31"/>
          <w:szCs w:val="31"/>
        </w:rPr>
        <w:t>显明而不浑浊。</w:t>
      </w:r>
      <w:r>
        <w:rPr>
          <w:rFonts w:ascii="仿宋" w:hAnsi="仿宋" w:eastAsia="仿宋" w:cs="仿宋"/>
          <w:spacing w:val="-76"/>
          <w:sz w:val="31"/>
          <w:szCs w:val="31"/>
        </w:rPr>
        <w:t xml:space="preserve"> </w:t>
      </w:r>
      <w:r>
        <w:rPr>
          <w:rFonts w:ascii="仿宋" w:hAnsi="仿宋" w:eastAsia="仿宋" w:cs="仿宋"/>
          <w:spacing w:val="6"/>
          <w:sz w:val="31"/>
          <w:szCs w:val="31"/>
        </w:rPr>
        <w:t>眼球不突出，透明重复冰冻的鱼鳞呈暗色，</w:t>
      </w:r>
      <w:r>
        <w:rPr>
          <w:rFonts w:ascii="仿宋" w:hAnsi="仿宋" w:eastAsia="仿宋" w:cs="仿宋"/>
          <w:spacing w:val="9"/>
          <w:sz w:val="31"/>
          <w:szCs w:val="31"/>
        </w:rPr>
        <w:t>解冻后，有光泽，有一层清洁透明的粘液、鳞片完整、</w:t>
      </w:r>
      <w:r>
        <w:rPr>
          <w:rFonts w:ascii="仿宋" w:hAnsi="仿宋" w:eastAsia="仿宋" w:cs="仿宋"/>
          <w:spacing w:val="8"/>
          <w:sz w:val="31"/>
          <w:szCs w:val="31"/>
        </w:rPr>
        <w:t>不易</w:t>
      </w:r>
      <w:r>
        <w:rPr>
          <w:rFonts w:ascii="仿宋" w:hAnsi="仿宋" w:eastAsia="仿宋" w:cs="仿宋"/>
          <w:spacing w:val="9"/>
          <w:sz w:val="31"/>
          <w:szCs w:val="31"/>
        </w:rPr>
        <w:t>脱落，具有海水鱼或淡水鱼固有气味，眼球饱满凸出，</w:t>
      </w:r>
      <w:r>
        <w:rPr>
          <w:rFonts w:ascii="仿宋" w:hAnsi="仿宋" w:eastAsia="仿宋" w:cs="仿宋"/>
          <w:spacing w:val="8"/>
          <w:sz w:val="31"/>
          <w:szCs w:val="31"/>
        </w:rPr>
        <w:t>角膜</w:t>
      </w:r>
      <w:r>
        <w:rPr>
          <w:rFonts w:ascii="仿宋" w:hAnsi="仿宋" w:eastAsia="仿宋" w:cs="仿宋"/>
          <w:spacing w:val="9"/>
          <w:sz w:val="31"/>
          <w:szCs w:val="31"/>
        </w:rPr>
        <w:t>透明，腮鲜红，清晰。腹部坚实、无胀气、裂现象、肛孔白</w:t>
      </w:r>
      <w:r>
        <w:rPr>
          <w:rFonts w:ascii="仿宋" w:hAnsi="仿宋" w:eastAsia="仿宋" w:cs="仿宋"/>
          <w:spacing w:val="4"/>
          <w:sz w:val="31"/>
          <w:szCs w:val="31"/>
        </w:rPr>
        <w:t>色凹陷。</w:t>
      </w:r>
      <w:r>
        <w:rPr>
          <w:rFonts w:ascii="仿宋" w:hAnsi="仿宋" w:eastAsia="仿宋" w:cs="仿宋"/>
          <w:spacing w:val="-63"/>
          <w:sz w:val="31"/>
          <w:szCs w:val="31"/>
        </w:rPr>
        <w:t xml:space="preserve"> </w:t>
      </w:r>
      <w:r>
        <w:rPr>
          <w:rFonts w:ascii="仿宋" w:hAnsi="仿宋" w:eastAsia="仿宋" w:cs="仿宋"/>
          <w:spacing w:val="4"/>
          <w:sz w:val="31"/>
          <w:szCs w:val="31"/>
        </w:rPr>
        <w:t>肉质坚实，有弹性，骨肉不分离。</w:t>
      </w:r>
    </w:p>
    <w:p w14:paraId="2BBF4CED">
      <w:pPr>
        <w:spacing w:before="1" w:line="222" w:lineRule="auto"/>
        <w:ind w:left="659"/>
        <w:rPr>
          <w:rFonts w:ascii="仿宋" w:hAnsi="仿宋" w:eastAsia="仿宋" w:cs="仿宋"/>
          <w:sz w:val="31"/>
          <w:szCs w:val="31"/>
        </w:rPr>
      </w:pPr>
      <w:r>
        <w:rPr>
          <w:rFonts w:ascii="仿宋" w:hAnsi="仿宋" w:eastAsia="仿宋" w:cs="仿宋"/>
          <w:sz w:val="31"/>
          <w:szCs w:val="31"/>
        </w:rPr>
        <w:t>（</w:t>
      </w:r>
      <w:r>
        <w:rPr>
          <w:rFonts w:ascii="仿宋" w:hAnsi="仿宋" w:eastAsia="仿宋" w:cs="仿宋"/>
          <w:spacing w:val="-77"/>
          <w:sz w:val="31"/>
          <w:szCs w:val="31"/>
        </w:rPr>
        <w:t xml:space="preserve"> </w:t>
      </w:r>
      <w:r>
        <w:rPr>
          <w:rFonts w:ascii="仿宋" w:hAnsi="仿宋" w:eastAsia="仿宋" w:cs="仿宋"/>
          <w:sz w:val="31"/>
          <w:szCs w:val="31"/>
        </w:rPr>
        <w:t>5）鱼干质量标准</w:t>
      </w:r>
    </w:p>
    <w:p w14:paraId="3EC57307">
      <w:pPr>
        <w:spacing w:before="249" w:line="372" w:lineRule="auto"/>
        <w:ind w:left="31" w:right="16" w:firstLine="650"/>
        <w:rPr>
          <w:rFonts w:ascii="仿宋" w:hAnsi="仿宋" w:eastAsia="仿宋" w:cs="仿宋"/>
          <w:sz w:val="31"/>
          <w:szCs w:val="31"/>
        </w:rPr>
      </w:pPr>
      <w:r>
        <w:rPr>
          <w:rFonts w:ascii="仿宋" w:hAnsi="仿宋" w:eastAsia="仿宋" w:cs="仿宋"/>
          <w:spacing w:val="5"/>
          <w:sz w:val="31"/>
          <w:szCs w:val="31"/>
        </w:rPr>
        <w:t>外表洁净，有光泽鳞片紧、贴、</w:t>
      </w:r>
      <w:r>
        <w:rPr>
          <w:rFonts w:ascii="仿宋" w:hAnsi="仿宋" w:eastAsia="仿宋" w:cs="仿宋"/>
          <w:spacing w:val="-81"/>
          <w:sz w:val="31"/>
          <w:szCs w:val="31"/>
        </w:rPr>
        <w:t xml:space="preserve"> </w:t>
      </w:r>
      <w:r>
        <w:rPr>
          <w:rFonts w:ascii="仿宋" w:hAnsi="仿宋" w:eastAsia="仿宋" w:cs="仿宋"/>
          <w:spacing w:val="5"/>
          <w:sz w:val="31"/>
          <w:szCs w:val="31"/>
        </w:rPr>
        <w:t>肉质干燥、紧密，呈白色或淡黄色。</w:t>
      </w:r>
    </w:p>
    <w:p w14:paraId="604261E8">
      <w:pPr>
        <w:spacing w:before="2" w:line="371" w:lineRule="auto"/>
        <w:ind w:left="34" w:right="13" w:firstLine="643"/>
        <w:rPr>
          <w:rFonts w:ascii="仿宋" w:hAnsi="仿宋" w:eastAsia="仿宋" w:cs="仿宋"/>
          <w:sz w:val="31"/>
          <w:szCs w:val="31"/>
        </w:rPr>
      </w:pPr>
      <w:r>
        <w:rPr>
          <w:rFonts w:ascii="仿宋" w:hAnsi="仿宋" w:eastAsia="仿宋" w:cs="仿宋"/>
          <w:spacing w:val="8"/>
          <w:sz w:val="31"/>
          <w:szCs w:val="31"/>
        </w:rPr>
        <w:t>虾体完整，外壳有光泽、半透明、体壳头连一体体硬且</w:t>
      </w:r>
      <w:r>
        <w:rPr>
          <w:rFonts w:ascii="仿宋" w:hAnsi="仿宋" w:eastAsia="仿宋" w:cs="仿宋"/>
          <w:spacing w:val="6"/>
          <w:sz w:val="31"/>
          <w:szCs w:val="31"/>
        </w:rPr>
        <w:t>有弹性，气味正常。</w:t>
      </w:r>
    </w:p>
    <w:p w14:paraId="468F18F3">
      <w:pPr>
        <w:spacing w:before="1" w:line="222" w:lineRule="auto"/>
        <w:ind w:left="678"/>
        <w:rPr>
          <w:rFonts w:ascii="仿宋" w:hAnsi="仿宋" w:eastAsia="仿宋" w:cs="仿宋"/>
          <w:sz w:val="31"/>
          <w:szCs w:val="31"/>
        </w:rPr>
      </w:pPr>
      <w:r>
        <w:rPr>
          <w:rFonts w:ascii="仿宋" w:hAnsi="仿宋" w:eastAsia="仿宋" w:cs="仿宋"/>
          <w:b/>
          <w:bCs/>
          <w:spacing w:val="1"/>
          <w:sz w:val="31"/>
          <w:szCs w:val="31"/>
        </w:rPr>
        <w:t>五、鲜乳</w:t>
      </w:r>
    </w:p>
    <w:p w14:paraId="3F12C923">
      <w:pPr>
        <w:spacing w:before="251" w:line="221" w:lineRule="auto"/>
        <w:ind w:left="672"/>
        <w:rPr>
          <w:rFonts w:ascii="仿宋" w:hAnsi="仿宋" w:eastAsia="仿宋" w:cs="仿宋"/>
          <w:sz w:val="31"/>
          <w:szCs w:val="31"/>
        </w:rPr>
      </w:pPr>
      <w:r>
        <w:rPr>
          <w:rFonts w:ascii="仿宋" w:hAnsi="仿宋" w:eastAsia="仿宋" w:cs="仿宋"/>
          <w:spacing w:val="8"/>
          <w:sz w:val="31"/>
          <w:szCs w:val="31"/>
        </w:rPr>
        <w:t>新鲜卫生，保质期内</w:t>
      </w:r>
    </w:p>
    <w:p w14:paraId="02D8EF67">
      <w:pPr>
        <w:spacing w:line="221" w:lineRule="auto"/>
        <w:rPr>
          <w:rFonts w:ascii="仿宋" w:hAnsi="仿宋" w:eastAsia="仿宋" w:cs="仿宋"/>
          <w:sz w:val="31"/>
          <w:szCs w:val="31"/>
        </w:rPr>
        <w:sectPr>
          <w:footerReference r:id="rId19" w:type="default"/>
          <w:pgSz w:w="11906" w:h="16839"/>
          <w:pgMar w:top="1431" w:right="1785" w:bottom="1315" w:left="1785" w:header="0" w:footer="950" w:gutter="0"/>
          <w:cols w:space="720" w:num="1"/>
        </w:sectPr>
      </w:pPr>
    </w:p>
    <w:p w14:paraId="7F473D93">
      <w:pPr>
        <w:spacing w:before="164" w:line="224" w:lineRule="auto"/>
        <w:ind w:left="681"/>
        <w:rPr>
          <w:rFonts w:ascii="仿宋" w:hAnsi="仿宋" w:eastAsia="仿宋" w:cs="仿宋"/>
          <w:sz w:val="31"/>
          <w:szCs w:val="31"/>
        </w:rPr>
      </w:pPr>
      <w:r>
        <w:rPr>
          <w:rFonts w:ascii="仿宋" w:hAnsi="仿宋" w:eastAsia="仿宋" w:cs="仿宋"/>
          <w:b/>
          <w:bCs/>
          <w:spacing w:val="1"/>
          <w:sz w:val="31"/>
          <w:szCs w:val="31"/>
        </w:rPr>
        <w:t>六、大豆</w:t>
      </w:r>
    </w:p>
    <w:p w14:paraId="6BA75180">
      <w:pPr>
        <w:spacing w:before="248" w:line="221" w:lineRule="auto"/>
        <w:ind w:left="672"/>
        <w:rPr>
          <w:rFonts w:ascii="仿宋" w:hAnsi="仿宋" w:eastAsia="仿宋" w:cs="仿宋"/>
          <w:sz w:val="31"/>
          <w:szCs w:val="31"/>
        </w:rPr>
      </w:pPr>
      <w:r>
        <w:rPr>
          <w:rFonts w:ascii="仿宋" w:hAnsi="仿宋" w:eastAsia="仿宋" w:cs="仿宋"/>
          <w:spacing w:val="8"/>
          <w:sz w:val="31"/>
          <w:szCs w:val="31"/>
        </w:rPr>
        <w:t>新鲜卫生，保质期内</w:t>
      </w:r>
    </w:p>
    <w:p w14:paraId="13EE0AA9">
      <w:pPr>
        <w:spacing w:before="253" w:line="222" w:lineRule="auto"/>
        <w:ind w:left="674"/>
        <w:rPr>
          <w:rFonts w:ascii="仿宋" w:hAnsi="仿宋" w:eastAsia="仿宋" w:cs="仿宋"/>
          <w:sz w:val="31"/>
          <w:szCs w:val="31"/>
        </w:rPr>
      </w:pPr>
      <w:r>
        <w:rPr>
          <w:rFonts w:ascii="仿宋" w:hAnsi="仿宋" w:eastAsia="仿宋" w:cs="仿宋"/>
          <w:b/>
          <w:bCs/>
          <w:spacing w:val="2"/>
          <w:sz w:val="31"/>
          <w:szCs w:val="31"/>
        </w:rPr>
        <w:t>七、蔗糖</w:t>
      </w:r>
    </w:p>
    <w:p w14:paraId="003BAC37">
      <w:pPr>
        <w:spacing w:before="250" w:line="221" w:lineRule="auto"/>
        <w:ind w:left="672"/>
        <w:rPr>
          <w:rFonts w:ascii="仿宋" w:hAnsi="仿宋" w:eastAsia="仿宋" w:cs="仿宋"/>
          <w:sz w:val="31"/>
          <w:szCs w:val="31"/>
        </w:rPr>
      </w:pPr>
      <w:r>
        <w:rPr>
          <w:rFonts w:ascii="仿宋" w:hAnsi="仿宋" w:eastAsia="仿宋" w:cs="仿宋"/>
          <w:spacing w:val="8"/>
          <w:sz w:val="31"/>
          <w:szCs w:val="31"/>
        </w:rPr>
        <w:t>新鲜卫生，保质期内</w:t>
      </w:r>
    </w:p>
    <w:p w14:paraId="016F2A7A">
      <w:pPr>
        <w:spacing w:before="253" w:line="218" w:lineRule="auto"/>
        <w:ind w:left="673"/>
        <w:rPr>
          <w:rFonts w:ascii="仿宋" w:hAnsi="仿宋" w:eastAsia="仿宋" w:cs="仿宋"/>
          <w:sz w:val="31"/>
          <w:szCs w:val="31"/>
        </w:rPr>
      </w:pPr>
      <w:r>
        <w:rPr>
          <w:rFonts w:ascii="仿宋" w:hAnsi="仿宋" w:eastAsia="仿宋" w:cs="仿宋"/>
          <w:b/>
          <w:bCs/>
          <w:spacing w:val="2"/>
          <w:sz w:val="31"/>
          <w:szCs w:val="31"/>
        </w:rPr>
        <w:t>八、蔬菜</w:t>
      </w:r>
    </w:p>
    <w:p w14:paraId="474A297D">
      <w:pPr>
        <w:spacing w:before="257" w:line="222" w:lineRule="auto"/>
        <w:ind w:left="666"/>
        <w:rPr>
          <w:rFonts w:ascii="仿宋" w:hAnsi="仿宋" w:eastAsia="仿宋" w:cs="仿宋"/>
          <w:sz w:val="31"/>
          <w:szCs w:val="31"/>
        </w:rPr>
      </w:pPr>
      <w:r>
        <w:rPr>
          <w:rFonts w:ascii="仿宋" w:hAnsi="仿宋" w:eastAsia="仿宋" w:cs="仿宋"/>
          <w:spacing w:val="8"/>
          <w:sz w:val="31"/>
          <w:szCs w:val="31"/>
        </w:rPr>
        <w:t>水量：充足、但无过份萎蔫、皱皮。</w:t>
      </w:r>
    </w:p>
    <w:p w14:paraId="4B3025DE">
      <w:pPr>
        <w:spacing w:before="251" w:line="221" w:lineRule="auto"/>
        <w:ind w:left="672"/>
        <w:rPr>
          <w:rFonts w:ascii="仿宋" w:hAnsi="仿宋" w:eastAsia="仿宋" w:cs="仿宋"/>
          <w:sz w:val="31"/>
          <w:szCs w:val="31"/>
        </w:rPr>
      </w:pPr>
      <w:r>
        <w:rPr>
          <w:rFonts w:ascii="仿宋" w:hAnsi="仿宋" w:eastAsia="仿宋" w:cs="仿宋"/>
          <w:spacing w:val="8"/>
          <w:sz w:val="31"/>
          <w:szCs w:val="31"/>
        </w:rPr>
        <w:t>色泽：正常、无变色、光泽、学亮鲜艳。</w:t>
      </w:r>
    </w:p>
    <w:p w14:paraId="466E3EC7">
      <w:pPr>
        <w:spacing w:before="251" w:line="372" w:lineRule="auto"/>
        <w:ind w:left="34" w:right="16" w:firstLine="628"/>
        <w:rPr>
          <w:rFonts w:ascii="仿宋" w:hAnsi="仿宋" w:eastAsia="仿宋" w:cs="仿宋"/>
          <w:sz w:val="31"/>
          <w:szCs w:val="31"/>
        </w:rPr>
      </w:pPr>
      <w:r>
        <w:rPr>
          <w:rFonts w:ascii="仿宋" w:hAnsi="仿宋" w:eastAsia="仿宋" w:cs="仿宋"/>
          <w:spacing w:val="9"/>
          <w:sz w:val="31"/>
          <w:szCs w:val="31"/>
        </w:rPr>
        <w:t>基本硬度：叶菜挺立、爪菜饱满、结实、无空心、</w:t>
      </w:r>
      <w:r>
        <w:rPr>
          <w:rFonts w:ascii="仿宋" w:hAnsi="仿宋" w:eastAsia="仿宋" w:cs="仿宋"/>
          <w:spacing w:val="8"/>
          <w:sz w:val="31"/>
          <w:szCs w:val="31"/>
        </w:rPr>
        <w:t>根菜</w:t>
      </w:r>
      <w:r>
        <w:rPr>
          <w:rFonts w:ascii="仿宋" w:hAnsi="仿宋" w:eastAsia="仿宋" w:cs="仿宋"/>
          <w:spacing w:val="-1"/>
          <w:sz w:val="31"/>
          <w:szCs w:val="31"/>
        </w:rPr>
        <w:t>略硬。</w:t>
      </w:r>
    </w:p>
    <w:p w14:paraId="50CFE2D6">
      <w:pPr>
        <w:spacing w:before="2" w:line="371" w:lineRule="auto"/>
        <w:ind w:left="32" w:right="16" w:firstLine="631"/>
        <w:rPr>
          <w:rFonts w:ascii="仿宋" w:hAnsi="仿宋" w:eastAsia="仿宋" w:cs="仿宋"/>
          <w:sz w:val="31"/>
          <w:szCs w:val="31"/>
        </w:rPr>
      </w:pPr>
      <w:r>
        <w:rPr>
          <w:rFonts w:ascii="仿宋" w:hAnsi="仿宋" w:eastAsia="仿宋" w:cs="仿宋"/>
          <w:spacing w:val="6"/>
          <w:sz w:val="31"/>
          <w:szCs w:val="31"/>
        </w:rPr>
        <w:t>机械伤：无外力造成伤害：挤伤、压伤、碰伤切</w:t>
      </w:r>
      <w:r>
        <w:rPr>
          <w:rFonts w:ascii="仿宋" w:hAnsi="仿宋" w:eastAsia="仿宋" w:cs="仿宋"/>
          <w:spacing w:val="-85"/>
          <w:sz w:val="31"/>
          <w:szCs w:val="31"/>
        </w:rPr>
        <w:t xml:space="preserve"> </w:t>
      </w:r>
      <w:r>
        <w:rPr>
          <w:rFonts w:ascii="仿宋" w:hAnsi="仿宋" w:eastAsia="仿宋" w:cs="仿宋"/>
          <w:spacing w:val="6"/>
          <w:sz w:val="31"/>
          <w:szCs w:val="31"/>
        </w:rPr>
        <w:t>口</w:t>
      </w:r>
      <w:r>
        <w:rPr>
          <w:rFonts w:ascii="仿宋" w:hAnsi="仿宋" w:eastAsia="仿宋" w:cs="仿宋"/>
          <w:spacing w:val="5"/>
          <w:sz w:val="31"/>
          <w:szCs w:val="31"/>
        </w:rPr>
        <w:t>、裂</w:t>
      </w:r>
      <w:r>
        <w:rPr>
          <w:rFonts w:ascii="仿宋" w:hAnsi="仿宋" w:eastAsia="仿宋" w:cs="仿宋"/>
          <w:spacing w:val="8"/>
          <w:sz w:val="31"/>
          <w:szCs w:val="31"/>
        </w:rPr>
        <w:t>伤等。病虫害：无虫害、虫嗑、无残虫卵。</w:t>
      </w:r>
    </w:p>
    <w:p w14:paraId="3FE48BB4">
      <w:pPr>
        <w:spacing w:before="2" w:line="371" w:lineRule="auto"/>
        <w:ind w:left="30" w:right="91" w:firstLine="628"/>
        <w:rPr>
          <w:rFonts w:ascii="仿宋" w:hAnsi="仿宋" w:eastAsia="仿宋" w:cs="仿宋"/>
          <w:sz w:val="31"/>
          <w:szCs w:val="31"/>
        </w:rPr>
      </w:pPr>
      <w:r>
        <w:rPr>
          <w:rFonts w:ascii="仿宋" w:hAnsi="仿宋" w:eastAsia="仿宋" w:cs="仿宋"/>
          <w:spacing w:val="3"/>
          <w:sz w:val="31"/>
          <w:szCs w:val="31"/>
        </w:rPr>
        <w:t>形状：枝叶丰满、大小适中、</w:t>
      </w:r>
      <w:r>
        <w:rPr>
          <w:rFonts w:ascii="仿宋" w:hAnsi="仿宋" w:eastAsia="仿宋" w:cs="仿宋"/>
          <w:spacing w:val="-84"/>
          <w:sz w:val="31"/>
          <w:szCs w:val="31"/>
        </w:rPr>
        <w:t xml:space="preserve"> </w:t>
      </w:r>
      <w:r>
        <w:rPr>
          <w:rFonts w:ascii="仿宋" w:hAnsi="仿宋" w:eastAsia="仿宋" w:cs="仿宋"/>
          <w:spacing w:val="3"/>
          <w:sz w:val="31"/>
          <w:szCs w:val="31"/>
        </w:rPr>
        <w:t>曲线谐调。基本成熟度：</w:t>
      </w:r>
      <w:r>
        <w:rPr>
          <w:rFonts w:ascii="仿宋" w:hAnsi="仿宋" w:eastAsia="仿宋" w:cs="仿宋"/>
          <w:spacing w:val="7"/>
          <w:sz w:val="31"/>
          <w:szCs w:val="31"/>
        </w:rPr>
        <w:t>适中、无未熟过识、腐烂。</w:t>
      </w:r>
    </w:p>
    <w:p w14:paraId="4C5D6C16">
      <w:pPr>
        <w:spacing w:before="1" w:line="222" w:lineRule="auto"/>
        <w:ind w:left="681"/>
        <w:rPr>
          <w:rFonts w:ascii="仿宋" w:hAnsi="仿宋" w:eastAsia="仿宋" w:cs="仿宋"/>
          <w:sz w:val="31"/>
          <w:szCs w:val="31"/>
        </w:rPr>
      </w:pPr>
      <w:r>
        <w:rPr>
          <w:rFonts w:ascii="仿宋" w:hAnsi="仿宋" w:eastAsia="仿宋" w:cs="仿宋"/>
          <w:spacing w:val="8"/>
          <w:sz w:val="31"/>
          <w:szCs w:val="31"/>
        </w:rPr>
        <w:t>污染：无污染、残留农药、运输造成的污染。</w:t>
      </w:r>
    </w:p>
    <w:p w14:paraId="536D0E9D">
      <w:pPr>
        <w:spacing w:before="251" w:line="218" w:lineRule="auto"/>
        <w:ind w:left="674"/>
        <w:rPr>
          <w:rFonts w:ascii="仿宋" w:hAnsi="仿宋" w:eastAsia="仿宋" w:cs="仿宋"/>
          <w:sz w:val="31"/>
          <w:szCs w:val="31"/>
        </w:rPr>
      </w:pPr>
      <w:r>
        <w:rPr>
          <w:rFonts w:ascii="仿宋" w:hAnsi="仿宋" w:eastAsia="仿宋" w:cs="仿宋"/>
          <w:spacing w:val="7"/>
          <w:sz w:val="31"/>
          <w:szCs w:val="31"/>
        </w:rPr>
        <w:t>有包装蔬菜：应完整、干净。</w:t>
      </w:r>
    </w:p>
    <w:p w14:paraId="50F7C988">
      <w:pPr>
        <w:spacing w:before="256" w:line="372" w:lineRule="auto"/>
        <w:ind w:left="44" w:right="13" w:firstLine="648"/>
        <w:rPr>
          <w:rFonts w:ascii="仿宋" w:hAnsi="仿宋" w:eastAsia="仿宋" w:cs="仿宋"/>
          <w:sz w:val="31"/>
          <w:szCs w:val="31"/>
        </w:rPr>
      </w:pPr>
      <w:r>
        <w:rPr>
          <w:rFonts w:ascii="仿宋" w:hAnsi="仿宋" w:eastAsia="仿宋" w:cs="仿宋"/>
          <w:spacing w:val="8"/>
          <w:sz w:val="31"/>
          <w:szCs w:val="31"/>
        </w:rPr>
        <w:t>叶菜类：挺实、全味正、颜色好、无过多黄</w:t>
      </w:r>
      <w:r>
        <w:rPr>
          <w:rFonts w:ascii="仿宋" w:hAnsi="仿宋" w:eastAsia="仿宋" w:cs="仿宋"/>
          <w:spacing w:val="7"/>
          <w:sz w:val="31"/>
          <w:szCs w:val="31"/>
        </w:rPr>
        <w:t>叶、腐烂叶与多泥根，水份充足、无萎蔫、不成熟现象。</w:t>
      </w:r>
    </w:p>
    <w:p w14:paraId="42DD6D67">
      <w:pPr>
        <w:spacing w:before="1" w:line="218" w:lineRule="auto"/>
        <w:ind w:right="11"/>
        <w:jc w:val="right"/>
        <w:rPr>
          <w:rFonts w:ascii="仿宋" w:hAnsi="仿宋" w:eastAsia="仿宋" w:cs="仿宋"/>
          <w:sz w:val="31"/>
          <w:szCs w:val="31"/>
        </w:rPr>
      </w:pPr>
      <w:r>
        <w:rPr>
          <w:rFonts w:ascii="仿宋" w:hAnsi="仿宋" w:eastAsia="仿宋" w:cs="仿宋"/>
          <w:spacing w:val="9"/>
          <w:sz w:val="31"/>
          <w:szCs w:val="31"/>
        </w:rPr>
        <w:t>果菜类：无腐烂、色泽鲜艳光亮、成熟度正常、个大。</w:t>
      </w:r>
    </w:p>
    <w:p w14:paraId="1158B2D0">
      <w:pPr>
        <w:spacing w:before="258" w:line="222" w:lineRule="auto"/>
        <w:ind w:left="671"/>
        <w:rPr>
          <w:rFonts w:ascii="仿宋" w:hAnsi="仿宋" w:eastAsia="仿宋" w:cs="仿宋"/>
          <w:sz w:val="31"/>
          <w:szCs w:val="31"/>
        </w:rPr>
      </w:pPr>
      <w:r>
        <w:rPr>
          <w:rFonts w:ascii="仿宋" w:hAnsi="仿宋" w:eastAsia="仿宋" w:cs="仿宋"/>
          <w:b/>
          <w:bCs/>
          <w:spacing w:val="3"/>
          <w:sz w:val="31"/>
          <w:szCs w:val="31"/>
        </w:rPr>
        <w:t>九、水果</w:t>
      </w:r>
    </w:p>
    <w:p w14:paraId="7A0A8E05">
      <w:pPr>
        <w:spacing w:before="251" w:line="222" w:lineRule="auto"/>
        <w:ind w:left="672"/>
        <w:rPr>
          <w:rFonts w:ascii="仿宋" w:hAnsi="仿宋" w:eastAsia="仿宋" w:cs="仿宋"/>
          <w:sz w:val="31"/>
          <w:szCs w:val="31"/>
        </w:rPr>
      </w:pPr>
      <w:r>
        <w:rPr>
          <w:rFonts w:ascii="仿宋" w:hAnsi="仿宋" w:eastAsia="仿宋" w:cs="仿宋"/>
          <w:spacing w:val="8"/>
          <w:sz w:val="31"/>
          <w:szCs w:val="31"/>
        </w:rPr>
        <w:t>新鲜度：水量：充足、无空壳、皱皮、干涩现象。</w:t>
      </w:r>
    </w:p>
    <w:p w14:paraId="72A0F29C">
      <w:pPr>
        <w:spacing w:before="251" w:line="221" w:lineRule="auto"/>
        <w:ind w:left="672"/>
        <w:rPr>
          <w:rFonts w:ascii="仿宋" w:hAnsi="仿宋" w:eastAsia="仿宋" w:cs="仿宋"/>
          <w:sz w:val="31"/>
          <w:szCs w:val="31"/>
        </w:rPr>
      </w:pPr>
      <w:r>
        <w:rPr>
          <w:rFonts w:ascii="仿宋" w:hAnsi="仿宋" w:eastAsia="仿宋" w:cs="仿宋"/>
          <w:spacing w:val="7"/>
          <w:sz w:val="31"/>
          <w:szCs w:val="31"/>
        </w:rPr>
        <w:t>色泽：新艳、光亮无变色。</w:t>
      </w:r>
    </w:p>
    <w:p w14:paraId="2BF1F42B">
      <w:pPr>
        <w:spacing w:before="253" w:line="222" w:lineRule="auto"/>
        <w:ind w:left="662"/>
        <w:rPr>
          <w:rFonts w:ascii="仿宋" w:hAnsi="仿宋" w:eastAsia="仿宋" w:cs="仿宋"/>
          <w:sz w:val="31"/>
          <w:szCs w:val="31"/>
        </w:rPr>
      </w:pPr>
      <w:r>
        <w:rPr>
          <w:rFonts w:ascii="仿宋" w:hAnsi="仿宋" w:eastAsia="仿宋" w:cs="仿宋"/>
          <w:spacing w:val="8"/>
          <w:sz w:val="31"/>
          <w:szCs w:val="31"/>
        </w:rPr>
        <w:t>硬度：饱满、充实、软硬适中。</w:t>
      </w:r>
    </w:p>
    <w:p w14:paraId="2ACBA75A">
      <w:pPr>
        <w:spacing w:line="222" w:lineRule="auto"/>
        <w:rPr>
          <w:rFonts w:ascii="仿宋" w:hAnsi="仿宋" w:eastAsia="仿宋" w:cs="仿宋"/>
          <w:sz w:val="31"/>
          <w:szCs w:val="31"/>
        </w:rPr>
        <w:sectPr>
          <w:footerReference r:id="rId20" w:type="default"/>
          <w:pgSz w:w="11906" w:h="16839"/>
          <w:pgMar w:top="1431" w:right="1785" w:bottom="1315" w:left="1785" w:header="0" w:footer="950" w:gutter="0"/>
          <w:cols w:space="720" w:num="1"/>
        </w:sectPr>
      </w:pPr>
    </w:p>
    <w:p w14:paraId="5FBC7E17">
      <w:pPr>
        <w:spacing w:before="162" w:line="372" w:lineRule="auto"/>
        <w:ind w:left="83" w:right="97" w:firstLine="580"/>
        <w:rPr>
          <w:rFonts w:ascii="仿宋" w:hAnsi="仿宋" w:eastAsia="仿宋" w:cs="仿宋"/>
          <w:sz w:val="31"/>
          <w:szCs w:val="31"/>
        </w:rPr>
      </w:pPr>
      <w:r>
        <w:rPr>
          <w:rFonts w:ascii="仿宋" w:hAnsi="仿宋" w:eastAsia="仿宋" w:cs="仿宋"/>
          <w:spacing w:val="9"/>
          <w:sz w:val="31"/>
          <w:szCs w:val="31"/>
        </w:rPr>
        <w:t>机械伤：无外力造成的伤害。如挤伤、压伤、</w:t>
      </w:r>
      <w:r>
        <w:rPr>
          <w:rFonts w:ascii="仿宋" w:hAnsi="仿宋" w:eastAsia="仿宋" w:cs="仿宋"/>
          <w:spacing w:val="8"/>
          <w:sz w:val="31"/>
          <w:szCs w:val="31"/>
        </w:rPr>
        <w:t>碰伤、切</w:t>
      </w:r>
      <w:r>
        <w:rPr>
          <w:rFonts w:ascii="仿宋" w:hAnsi="仿宋" w:eastAsia="仿宋" w:cs="仿宋"/>
          <w:spacing w:val="-4"/>
          <w:sz w:val="31"/>
          <w:szCs w:val="31"/>
        </w:rPr>
        <w:t>口、裂伤等。</w:t>
      </w:r>
    </w:p>
    <w:p w14:paraId="3A025238">
      <w:pPr>
        <w:spacing w:before="2" w:line="371" w:lineRule="auto"/>
        <w:ind w:left="51" w:right="97" w:firstLine="618"/>
        <w:rPr>
          <w:rFonts w:ascii="仿宋" w:hAnsi="仿宋" w:eastAsia="仿宋" w:cs="仿宋"/>
          <w:sz w:val="31"/>
          <w:szCs w:val="31"/>
        </w:rPr>
      </w:pPr>
      <w:r>
        <w:rPr>
          <w:rFonts w:ascii="仿宋" w:hAnsi="仿宋" w:eastAsia="仿宋" w:cs="仿宋"/>
          <w:spacing w:val="8"/>
          <w:sz w:val="31"/>
          <w:szCs w:val="31"/>
        </w:rPr>
        <w:t>病虫害：无不良病虫害。表面、中间无虫卵遗留，无虫</w:t>
      </w:r>
      <w:r>
        <w:rPr>
          <w:rFonts w:ascii="仿宋" w:hAnsi="仿宋" w:eastAsia="仿宋" w:cs="仿宋"/>
          <w:spacing w:val="-15"/>
          <w:sz w:val="31"/>
          <w:szCs w:val="31"/>
        </w:rPr>
        <w:t>眼。</w:t>
      </w:r>
    </w:p>
    <w:p w14:paraId="088986B6">
      <w:pPr>
        <w:spacing w:before="2" w:line="371" w:lineRule="auto"/>
        <w:ind w:left="34" w:right="95" w:firstLine="624"/>
        <w:rPr>
          <w:rFonts w:ascii="仿宋" w:hAnsi="仿宋" w:eastAsia="仿宋" w:cs="仿宋"/>
          <w:sz w:val="31"/>
          <w:szCs w:val="31"/>
        </w:rPr>
      </w:pPr>
      <w:r>
        <w:rPr>
          <w:rFonts w:ascii="仿宋" w:hAnsi="仿宋" w:eastAsia="仿宋" w:cs="仿宋"/>
          <w:spacing w:val="6"/>
          <w:sz w:val="31"/>
          <w:szCs w:val="31"/>
        </w:rPr>
        <w:t>形状：</w:t>
      </w:r>
      <w:r>
        <w:rPr>
          <w:rFonts w:ascii="仿宋" w:hAnsi="仿宋" w:eastAsia="仿宋" w:cs="仿宋"/>
          <w:spacing w:val="-79"/>
          <w:sz w:val="31"/>
          <w:szCs w:val="31"/>
        </w:rPr>
        <w:t xml:space="preserve"> </w:t>
      </w:r>
      <w:r>
        <w:rPr>
          <w:rFonts w:ascii="仿宋" w:hAnsi="仿宋" w:eastAsia="仿宋" w:cs="仿宋"/>
          <w:spacing w:val="6"/>
          <w:sz w:val="31"/>
          <w:szCs w:val="31"/>
        </w:rPr>
        <w:t>曲线谐调、外形优美、果实硕大、无不良图案及</w:t>
      </w:r>
      <w:r>
        <w:rPr>
          <w:rFonts w:ascii="仿宋" w:hAnsi="仿宋" w:eastAsia="仿宋" w:cs="仿宋"/>
          <w:spacing w:val="-1"/>
          <w:sz w:val="31"/>
          <w:szCs w:val="31"/>
        </w:rPr>
        <w:t>异状。</w:t>
      </w:r>
    </w:p>
    <w:p w14:paraId="53E46084">
      <w:pPr>
        <w:spacing w:line="222" w:lineRule="auto"/>
        <w:ind w:left="674"/>
        <w:rPr>
          <w:rFonts w:ascii="仿宋" w:hAnsi="仿宋" w:eastAsia="仿宋" w:cs="仿宋"/>
          <w:sz w:val="31"/>
          <w:szCs w:val="31"/>
        </w:rPr>
      </w:pPr>
      <w:r>
        <w:rPr>
          <w:rFonts w:ascii="仿宋" w:hAnsi="仿宋" w:eastAsia="仿宋" w:cs="仿宋"/>
          <w:spacing w:val="8"/>
          <w:sz w:val="31"/>
          <w:szCs w:val="31"/>
        </w:rPr>
        <w:t>成熟度：适中、无过熟、未熟现象。</w:t>
      </w:r>
    </w:p>
    <w:p w14:paraId="6A14F686">
      <w:pPr>
        <w:spacing w:before="251" w:line="222" w:lineRule="auto"/>
        <w:ind w:left="681"/>
        <w:rPr>
          <w:rFonts w:ascii="仿宋" w:hAnsi="仿宋" w:eastAsia="仿宋" w:cs="仿宋"/>
          <w:sz w:val="31"/>
          <w:szCs w:val="31"/>
        </w:rPr>
      </w:pPr>
      <w:r>
        <w:rPr>
          <w:rFonts w:ascii="仿宋" w:hAnsi="仿宋" w:eastAsia="仿宋" w:cs="仿宋"/>
          <w:spacing w:val="6"/>
          <w:sz w:val="31"/>
          <w:szCs w:val="31"/>
        </w:rPr>
        <w:t>污染：无污染残留农药。</w:t>
      </w:r>
    </w:p>
    <w:p w14:paraId="194D0F60">
      <w:pPr>
        <w:spacing w:before="251" w:line="222" w:lineRule="auto"/>
        <w:ind w:left="657"/>
        <w:rPr>
          <w:rFonts w:ascii="仿宋" w:hAnsi="仿宋" w:eastAsia="仿宋" w:cs="仿宋"/>
          <w:sz w:val="31"/>
          <w:szCs w:val="31"/>
        </w:rPr>
      </w:pPr>
      <w:r>
        <w:rPr>
          <w:rFonts w:ascii="仿宋" w:hAnsi="仿宋" w:eastAsia="仿宋" w:cs="仿宋"/>
          <w:spacing w:val="9"/>
          <w:sz w:val="31"/>
          <w:szCs w:val="31"/>
        </w:rPr>
        <w:t>包装：如有包装应完整干净。</w:t>
      </w:r>
    </w:p>
    <w:p w14:paraId="776A6A91">
      <w:pPr>
        <w:spacing w:before="249" w:line="372" w:lineRule="auto"/>
        <w:ind w:left="36" w:firstLine="628"/>
        <w:rPr>
          <w:rFonts w:ascii="仿宋" w:hAnsi="仿宋" w:eastAsia="仿宋" w:cs="仿宋"/>
          <w:sz w:val="31"/>
          <w:szCs w:val="31"/>
        </w:rPr>
      </w:pPr>
      <w:r>
        <w:rPr>
          <w:rFonts w:ascii="仿宋" w:hAnsi="仿宋" w:eastAsia="仿宋" w:cs="仿宋"/>
          <w:sz w:val="31"/>
          <w:szCs w:val="31"/>
        </w:rPr>
        <w:t>瓜果类：外表光亮无斑点，有新鲜连接的秧，形状正常、无软塌处、并成熟。柑桔类：不空壳、水份充足，外表完美。</w:t>
      </w:r>
    </w:p>
    <w:p w14:paraId="4B876F94">
      <w:pPr>
        <w:spacing w:before="1" w:line="222" w:lineRule="auto"/>
        <w:ind w:left="675"/>
        <w:rPr>
          <w:rFonts w:ascii="仿宋" w:hAnsi="仿宋" w:eastAsia="仿宋" w:cs="仿宋"/>
          <w:sz w:val="31"/>
          <w:szCs w:val="31"/>
        </w:rPr>
      </w:pPr>
      <w:r>
        <w:rPr>
          <w:rFonts w:ascii="仿宋" w:hAnsi="仿宋" w:eastAsia="仿宋" w:cs="仿宋"/>
          <w:spacing w:val="8"/>
          <w:sz w:val="31"/>
          <w:szCs w:val="31"/>
        </w:rPr>
        <w:t>浆果类：无腐烂、变色、外形不完整、不成熟。</w:t>
      </w:r>
    </w:p>
    <w:p w14:paraId="5FA6A5D3">
      <w:pPr>
        <w:spacing w:before="250" w:line="221" w:lineRule="auto"/>
        <w:ind w:left="673"/>
        <w:rPr>
          <w:rFonts w:ascii="仿宋" w:hAnsi="仿宋" w:eastAsia="仿宋" w:cs="仿宋"/>
          <w:sz w:val="31"/>
          <w:szCs w:val="31"/>
        </w:rPr>
      </w:pPr>
      <w:r>
        <w:rPr>
          <w:rFonts w:ascii="仿宋" w:hAnsi="仿宋" w:eastAsia="仿宋" w:cs="仿宋"/>
          <w:spacing w:val="8"/>
          <w:sz w:val="31"/>
          <w:szCs w:val="31"/>
        </w:rPr>
        <w:t>梨果类：色泽、大小适中、无硬节、有果把儿。</w:t>
      </w:r>
    </w:p>
    <w:p w14:paraId="1AA16255">
      <w:pPr>
        <w:spacing w:before="254" w:line="222" w:lineRule="auto"/>
        <w:ind w:left="681"/>
        <w:rPr>
          <w:rFonts w:ascii="仿宋" w:hAnsi="仿宋" w:eastAsia="仿宋" w:cs="仿宋"/>
          <w:sz w:val="31"/>
          <w:szCs w:val="31"/>
        </w:rPr>
      </w:pPr>
      <w:r>
        <w:rPr>
          <w:rFonts w:ascii="仿宋" w:hAnsi="仿宋" w:eastAsia="仿宋" w:cs="仿宋"/>
          <w:b/>
          <w:bCs/>
          <w:spacing w:val="2"/>
          <w:sz w:val="31"/>
          <w:szCs w:val="31"/>
        </w:rPr>
        <w:t>十、食用菌</w:t>
      </w:r>
    </w:p>
    <w:p w14:paraId="538BA17C">
      <w:pPr>
        <w:spacing w:before="250" w:line="221" w:lineRule="auto"/>
        <w:ind w:left="672"/>
        <w:rPr>
          <w:rFonts w:ascii="仿宋" w:hAnsi="仿宋" w:eastAsia="仿宋" w:cs="仿宋"/>
          <w:sz w:val="31"/>
          <w:szCs w:val="31"/>
        </w:rPr>
      </w:pPr>
      <w:r>
        <w:rPr>
          <w:rFonts w:ascii="仿宋" w:hAnsi="仿宋" w:eastAsia="仿宋" w:cs="仿宋"/>
          <w:spacing w:val="8"/>
          <w:sz w:val="31"/>
          <w:szCs w:val="31"/>
        </w:rPr>
        <w:t>新鲜卫生，保质期内</w:t>
      </w:r>
    </w:p>
    <w:p w14:paraId="653FDDB7">
      <w:pPr>
        <w:spacing w:before="253" w:line="218" w:lineRule="auto"/>
        <w:ind w:left="681"/>
        <w:rPr>
          <w:rFonts w:ascii="仿宋" w:hAnsi="仿宋" w:eastAsia="仿宋" w:cs="仿宋"/>
          <w:sz w:val="31"/>
          <w:szCs w:val="31"/>
        </w:rPr>
      </w:pPr>
      <w:r>
        <w:rPr>
          <w:rFonts w:ascii="仿宋" w:hAnsi="仿宋" w:eastAsia="仿宋" w:cs="仿宋"/>
          <w:b/>
          <w:bCs/>
          <w:spacing w:val="2"/>
          <w:sz w:val="31"/>
          <w:szCs w:val="31"/>
        </w:rPr>
        <w:t>十一、干菜</w:t>
      </w:r>
    </w:p>
    <w:p w14:paraId="66380F12">
      <w:pPr>
        <w:spacing w:before="258" w:line="221" w:lineRule="auto"/>
        <w:ind w:left="672"/>
        <w:rPr>
          <w:rFonts w:ascii="仿宋" w:hAnsi="仿宋" w:eastAsia="仿宋" w:cs="仿宋"/>
          <w:sz w:val="31"/>
          <w:szCs w:val="31"/>
        </w:rPr>
      </w:pPr>
      <w:r>
        <w:rPr>
          <w:rFonts w:ascii="仿宋" w:hAnsi="仿宋" w:eastAsia="仿宋" w:cs="仿宋"/>
          <w:spacing w:val="8"/>
          <w:sz w:val="31"/>
          <w:szCs w:val="31"/>
        </w:rPr>
        <w:t>新鲜卫生，保质期内</w:t>
      </w:r>
    </w:p>
    <w:p w14:paraId="5AC64075">
      <w:pPr>
        <w:spacing w:before="254" w:line="220" w:lineRule="auto"/>
        <w:ind w:left="681"/>
        <w:rPr>
          <w:rFonts w:ascii="仿宋" w:hAnsi="仿宋" w:eastAsia="仿宋" w:cs="仿宋"/>
          <w:sz w:val="31"/>
          <w:szCs w:val="31"/>
        </w:rPr>
      </w:pPr>
      <w:r>
        <w:rPr>
          <w:rFonts w:ascii="仿宋" w:hAnsi="仿宋" w:eastAsia="仿宋" w:cs="仿宋"/>
          <w:b/>
          <w:bCs/>
          <w:spacing w:val="2"/>
          <w:sz w:val="31"/>
          <w:szCs w:val="31"/>
        </w:rPr>
        <w:t>十二、调料</w:t>
      </w:r>
    </w:p>
    <w:p w14:paraId="314B2D28">
      <w:pPr>
        <w:spacing w:before="254" w:line="221" w:lineRule="auto"/>
        <w:ind w:left="672"/>
        <w:rPr>
          <w:rFonts w:ascii="仿宋" w:hAnsi="仿宋" w:eastAsia="仿宋" w:cs="仿宋"/>
          <w:sz w:val="31"/>
          <w:szCs w:val="31"/>
        </w:rPr>
      </w:pPr>
      <w:r>
        <w:rPr>
          <w:rFonts w:ascii="仿宋" w:hAnsi="仿宋" w:eastAsia="仿宋" w:cs="仿宋"/>
          <w:spacing w:val="8"/>
          <w:sz w:val="31"/>
          <w:szCs w:val="31"/>
        </w:rPr>
        <w:t>新鲜卫生，保质期内</w:t>
      </w:r>
    </w:p>
    <w:sectPr>
      <w:footerReference r:id="rId21" w:type="default"/>
      <w:pgSz w:w="11906" w:h="16839"/>
      <w:pgMar w:top="1431" w:right="1704" w:bottom="1315" w:left="1785" w:header="0" w:footer="95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C88CA1">
    <w:pPr>
      <w:spacing w:line="235" w:lineRule="auto"/>
      <w:ind w:right="5"/>
      <w:jc w:val="right"/>
      <w:rPr>
        <w:rFonts w:ascii="宋体" w:hAnsi="宋体" w:eastAsia="宋体" w:cs="宋体"/>
        <w:sz w:val="28"/>
        <w:szCs w:val="28"/>
      </w:rPr>
    </w:pPr>
    <w:r>
      <w:rPr>
        <w:rFonts w:ascii="宋体" w:hAnsi="宋体" w:eastAsia="宋体" w:cs="宋体"/>
        <w:spacing w:val="-13"/>
        <w:sz w:val="28"/>
        <w:szCs w:val="28"/>
      </w:rPr>
      <w:t>—</w:t>
    </w:r>
    <w:r>
      <w:rPr>
        <w:rFonts w:ascii="宋体" w:hAnsi="宋体" w:eastAsia="宋体" w:cs="宋体"/>
        <w:spacing w:val="30"/>
        <w:sz w:val="28"/>
        <w:szCs w:val="28"/>
      </w:rPr>
      <w:t xml:space="preserve"> </w:t>
    </w:r>
    <w:r>
      <w:rPr>
        <w:rFonts w:ascii="宋体" w:hAnsi="宋体" w:eastAsia="宋体" w:cs="宋体"/>
        <w:spacing w:val="-13"/>
        <w:sz w:val="28"/>
        <w:szCs w:val="28"/>
      </w:rPr>
      <w:t>1</w:t>
    </w:r>
    <w:r>
      <w:rPr>
        <w:rFonts w:ascii="宋体" w:hAnsi="宋体" w:eastAsia="宋体" w:cs="宋体"/>
        <w:spacing w:val="9"/>
        <w:sz w:val="28"/>
        <w:szCs w:val="28"/>
      </w:rPr>
      <w:t xml:space="preserve"> </w:t>
    </w:r>
    <w:r>
      <w:rPr>
        <w:rFonts w:ascii="宋体" w:hAnsi="宋体" w:eastAsia="宋体" w:cs="宋体"/>
        <w:spacing w:val="-13"/>
        <w:sz w:val="28"/>
        <w:szCs w:val="28"/>
      </w:rPr>
      <w:t>—</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B81D2E">
    <w:pPr>
      <w:spacing w:line="233" w:lineRule="auto"/>
      <w:ind w:left="7208"/>
      <w:rPr>
        <w:rFonts w:ascii="宋体" w:hAnsi="宋体" w:eastAsia="宋体" w:cs="宋体"/>
        <w:sz w:val="28"/>
        <w:szCs w:val="28"/>
      </w:rPr>
    </w:pPr>
    <w:r>
      <w:rPr>
        <w:rFonts w:ascii="宋体" w:hAnsi="宋体" w:eastAsia="宋体" w:cs="宋体"/>
        <w:spacing w:val="-10"/>
        <w:sz w:val="28"/>
        <w:szCs w:val="28"/>
      </w:rPr>
      <w:t>—</w:t>
    </w:r>
    <w:r>
      <w:rPr>
        <w:rFonts w:ascii="宋体" w:hAnsi="宋体" w:eastAsia="宋体" w:cs="宋体"/>
        <w:spacing w:val="32"/>
        <w:sz w:val="28"/>
        <w:szCs w:val="28"/>
      </w:rPr>
      <w:t xml:space="preserve"> </w:t>
    </w:r>
    <w:r>
      <w:rPr>
        <w:rFonts w:ascii="宋体" w:hAnsi="宋体" w:eastAsia="宋体" w:cs="宋体"/>
        <w:spacing w:val="-10"/>
        <w:sz w:val="28"/>
        <w:szCs w:val="28"/>
      </w:rPr>
      <w:t>10</w:t>
    </w:r>
    <w:r>
      <w:rPr>
        <w:rFonts w:ascii="宋体" w:hAnsi="宋体" w:eastAsia="宋体" w:cs="宋体"/>
        <w:spacing w:val="6"/>
        <w:sz w:val="28"/>
        <w:szCs w:val="28"/>
      </w:rPr>
      <w:t xml:space="preserve"> </w:t>
    </w:r>
    <w:r>
      <w:rPr>
        <w:rFonts w:ascii="宋体" w:hAnsi="宋体" w:eastAsia="宋体" w:cs="宋体"/>
        <w:spacing w:val="-10"/>
        <w:sz w:val="28"/>
        <w:szCs w:val="28"/>
      </w:rPr>
      <w:t>—</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43AB40">
    <w:pPr>
      <w:spacing w:line="235" w:lineRule="auto"/>
      <w:ind w:left="7208"/>
      <w:rPr>
        <w:rFonts w:ascii="宋体" w:hAnsi="宋体" w:eastAsia="宋体" w:cs="宋体"/>
        <w:sz w:val="28"/>
        <w:szCs w:val="28"/>
      </w:rPr>
    </w:pPr>
    <w:r>
      <w:rPr>
        <w:rFonts w:ascii="宋体" w:hAnsi="宋体" w:eastAsia="宋体" w:cs="宋体"/>
        <w:spacing w:val="-10"/>
        <w:sz w:val="28"/>
        <w:szCs w:val="28"/>
      </w:rPr>
      <w:t>—</w:t>
    </w:r>
    <w:r>
      <w:rPr>
        <w:rFonts w:ascii="宋体" w:hAnsi="宋体" w:eastAsia="宋体" w:cs="宋体"/>
        <w:spacing w:val="32"/>
        <w:sz w:val="28"/>
        <w:szCs w:val="28"/>
      </w:rPr>
      <w:t xml:space="preserve"> </w:t>
    </w:r>
    <w:r>
      <w:rPr>
        <w:rFonts w:ascii="宋体" w:hAnsi="宋体" w:eastAsia="宋体" w:cs="宋体"/>
        <w:spacing w:val="-10"/>
        <w:sz w:val="28"/>
        <w:szCs w:val="28"/>
      </w:rPr>
      <w:t>11</w:t>
    </w:r>
    <w:r>
      <w:rPr>
        <w:rFonts w:ascii="宋体" w:hAnsi="宋体" w:eastAsia="宋体" w:cs="宋体"/>
        <w:spacing w:val="6"/>
        <w:sz w:val="28"/>
        <w:szCs w:val="28"/>
      </w:rPr>
      <w:t xml:space="preserve"> </w:t>
    </w:r>
    <w:r>
      <w:rPr>
        <w:rFonts w:ascii="宋体" w:hAnsi="宋体" w:eastAsia="宋体" w:cs="宋体"/>
        <w:spacing w:val="-10"/>
        <w:sz w:val="28"/>
        <w:szCs w:val="28"/>
      </w:rPr>
      <w:t>—</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CCD88">
    <w:pPr>
      <w:spacing w:line="235" w:lineRule="auto"/>
      <w:ind w:left="7208"/>
      <w:rPr>
        <w:rFonts w:ascii="宋体" w:hAnsi="宋体" w:eastAsia="宋体" w:cs="宋体"/>
        <w:sz w:val="28"/>
        <w:szCs w:val="28"/>
      </w:rPr>
    </w:pPr>
    <w:r>
      <w:rPr>
        <w:rFonts w:ascii="宋体" w:hAnsi="宋体" w:eastAsia="宋体" w:cs="宋体"/>
        <w:spacing w:val="-10"/>
        <w:sz w:val="28"/>
        <w:szCs w:val="28"/>
      </w:rPr>
      <w:t>—</w:t>
    </w:r>
    <w:r>
      <w:rPr>
        <w:rFonts w:ascii="宋体" w:hAnsi="宋体" w:eastAsia="宋体" w:cs="宋体"/>
        <w:spacing w:val="32"/>
        <w:sz w:val="28"/>
        <w:szCs w:val="28"/>
      </w:rPr>
      <w:t xml:space="preserve"> </w:t>
    </w:r>
    <w:r>
      <w:rPr>
        <w:rFonts w:ascii="宋体" w:hAnsi="宋体" w:eastAsia="宋体" w:cs="宋体"/>
        <w:spacing w:val="-10"/>
        <w:sz w:val="28"/>
        <w:szCs w:val="28"/>
      </w:rPr>
      <w:t>12</w:t>
    </w:r>
    <w:r>
      <w:rPr>
        <w:rFonts w:ascii="宋体" w:hAnsi="宋体" w:eastAsia="宋体" w:cs="宋体"/>
        <w:spacing w:val="6"/>
        <w:sz w:val="28"/>
        <w:szCs w:val="28"/>
      </w:rPr>
      <w:t xml:space="preserve"> </w:t>
    </w:r>
    <w:r>
      <w:rPr>
        <w:rFonts w:ascii="宋体" w:hAnsi="宋体" w:eastAsia="宋体" w:cs="宋体"/>
        <w:spacing w:val="-10"/>
        <w:sz w:val="28"/>
        <w:szCs w:val="28"/>
      </w:rPr>
      <w:t>—</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CCBC37">
    <w:pPr>
      <w:spacing w:line="233" w:lineRule="auto"/>
      <w:ind w:right="5"/>
      <w:jc w:val="right"/>
      <w:rPr>
        <w:rFonts w:ascii="宋体" w:hAnsi="宋体" w:eastAsia="宋体" w:cs="宋体"/>
        <w:sz w:val="28"/>
        <w:szCs w:val="28"/>
      </w:rPr>
    </w:pPr>
    <w:r>
      <w:rPr>
        <w:rFonts w:ascii="宋体" w:hAnsi="宋体" w:eastAsia="宋体" w:cs="宋体"/>
        <w:spacing w:val="-10"/>
        <w:sz w:val="28"/>
        <w:szCs w:val="28"/>
      </w:rPr>
      <w:t>—</w:t>
    </w:r>
    <w:r>
      <w:rPr>
        <w:rFonts w:ascii="宋体" w:hAnsi="宋体" w:eastAsia="宋体" w:cs="宋体"/>
        <w:spacing w:val="32"/>
        <w:sz w:val="28"/>
        <w:szCs w:val="28"/>
      </w:rPr>
      <w:t xml:space="preserve"> </w:t>
    </w:r>
    <w:r>
      <w:rPr>
        <w:rFonts w:ascii="宋体" w:hAnsi="宋体" w:eastAsia="宋体" w:cs="宋体"/>
        <w:spacing w:val="-10"/>
        <w:sz w:val="28"/>
        <w:szCs w:val="28"/>
      </w:rPr>
      <w:t>13</w:t>
    </w:r>
    <w:r>
      <w:rPr>
        <w:rFonts w:ascii="宋体" w:hAnsi="宋体" w:eastAsia="宋体" w:cs="宋体"/>
        <w:spacing w:val="6"/>
        <w:sz w:val="28"/>
        <w:szCs w:val="28"/>
      </w:rPr>
      <w:t xml:space="preserve"> </w:t>
    </w:r>
    <w:r>
      <w:rPr>
        <w:rFonts w:ascii="宋体" w:hAnsi="宋体" w:eastAsia="宋体" w:cs="宋体"/>
        <w:spacing w:val="-10"/>
        <w:sz w:val="28"/>
        <w:szCs w:val="28"/>
      </w:rPr>
      <w:t>—</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B5E718">
    <w:pPr>
      <w:spacing w:line="235" w:lineRule="auto"/>
      <w:ind w:left="7208"/>
      <w:rPr>
        <w:rFonts w:ascii="宋体" w:hAnsi="宋体" w:eastAsia="宋体" w:cs="宋体"/>
        <w:sz w:val="28"/>
        <w:szCs w:val="28"/>
      </w:rPr>
    </w:pPr>
    <w:r>
      <w:rPr>
        <w:rFonts w:ascii="宋体" w:hAnsi="宋体" w:eastAsia="宋体" w:cs="宋体"/>
        <w:spacing w:val="-10"/>
        <w:sz w:val="28"/>
        <w:szCs w:val="28"/>
      </w:rPr>
      <w:t>—</w:t>
    </w:r>
    <w:r>
      <w:rPr>
        <w:rFonts w:ascii="宋体" w:hAnsi="宋体" w:eastAsia="宋体" w:cs="宋体"/>
        <w:spacing w:val="32"/>
        <w:sz w:val="28"/>
        <w:szCs w:val="28"/>
      </w:rPr>
      <w:t xml:space="preserve"> </w:t>
    </w:r>
    <w:r>
      <w:rPr>
        <w:rFonts w:ascii="宋体" w:hAnsi="宋体" w:eastAsia="宋体" w:cs="宋体"/>
        <w:spacing w:val="-10"/>
        <w:sz w:val="28"/>
        <w:szCs w:val="28"/>
      </w:rPr>
      <w:t>14</w:t>
    </w:r>
    <w:r>
      <w:rPr>
        <w:rFonts w:ascii="宋体" w:hAnsi="宋体" w:eastAsia="宋体" w:cs="宋体"/>
        <w:spacing w:val="6"/>
        <w:sz w:val="28"/>
        <w:szCs w:val="28"/>
      </w:rPr>
      <w:t xml:space="preserve"> </w:t>
    </w:r>
    <w:r>
      <w:rPr>
        <w:rFonts w:ascii="宋体" w:hAnsi="宋体" w:eastAsia="宋体" w:cs="宋体"/>
        <w:spacing w:val="-10"/>
        <w:sz w:val="28"/>
        <w:szCs w:val="28"/>
      </w:rPr>
      <w:t>—</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6CF115">
    <w:pPr>
      <w:spacing w:line="233" w:lineRule="auto"/>
      <w:ind w:right="5"/>
      <w:jc w:val="right"/>
      <w:rPr>
        <w:rFonts w:ascii="宋体" w:hAnsi="宋体" w:eastAsia="宋体" w:cs="宋体"/>
        <w:sz w:val="28"/>
        <w:szCs w:val="28"/>
      </w:rPr>
    </w:pPr>
    <w:r>
      <w:rPr>
        <w:rFonts w:ascii="宋体" w:hAnsi="宋体" w:eastAsia="宋体" w:cs="宋体"/>
        <w:spacing w:val="-10"/>
        <w:sz w:val="28"/>
        <w:szCs w:val="28"/>
      </w:rPr>
      <w:t>—</w:t>
    </w:r>
    <w:r>
      <w:rPr>
        <w:rFonts w:ascii="宋体" w:hAnsi="宋体" w:eastAsia="宋体" w:cs="宋体"/>
        <w:spacing w:val="32"/>
        <w:sz w:val="28"/>
        <w:szCs w:val="28"/>
      </w:rPr>
      <w:t xml:space="preserve"> </w:t>
    </w:r>
    <w:r>
      <w:rPr>
        <w:rFonts w:ascii="宋体" w:hAnsi="宋体" w:eastAsia="宋体" w:cs="宋体"/>
        <w:spacing w:val="-10"/>
        <w:sz w:val="28"/>
        <w:szCs w:val="28"/>
      </w:rPr>
      <w:t>15</w:t>
    </w:r>
    <w:r>
      <w:rPr>
        <w:rFonts w:ascii="宋体" w:hAnsi="宋体" w:eastAsia="宋体" w:cs="宋体"/>
        <w:spacing w:val="6"/>
        <w:sz w:val="28"/>
        <w:szCs w:val="28"/>
      </w:rPr>
      <w:t xml:space="preserve"> </w:t>
    </w:r>
    <w:r>
      <w:rPr>
        <w:rFonts w:ascii="宋体" w:hAnsi="宋体" w:eastAsia="宋体" w:cs="宋体"/>
        <w:spacing w:val="-10"/>
        <w:sz w:val="28"/>
        <w:szCs w:val="28"/>
      </w:rPr>
      <w:t>—</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BCD2E">
    <w:pPr>
      <w:spacing w:line="233" w:lineRule="auto"/>
      <w:ind w:right="5"/>
      <w:jc w:val="right"/>
      <w:rPr>
        <w:rFonts w:ascii="宋体" w:hAnsi="宋体" w:eastAsia="宋体" w:cs="宋体"/>
        <w:sz w:val="28"/>
        <w:szCs w:val="28"/>
      </w:rPr>
    </w:pPr>
    <w:r>
      <w:rPr>
        <w:rFonts w:ascii="宋体" w:hAnsi="宋体" w:eastAsia="宋体" w:cs="宋体"/>
        <w:spacing w:val="-10"/>
        <w:sz w:val="28"/>
        <w:szCs w:val="28"/>
      </w:rPr>
      <w:t>—</w:t>
    </w:r>
    <w:r>
      <w:rPr>
        <w:rFonts w:ascii="宋体" w:hAnsi="宋体" w:eastAsia="宋体" w:cs="宋体"/>
        <w:spacing w:val="32"/>
        <w:sz w:val="28"/>
        <w:szCs w:val="28"/>
      </w:rPr>
      <w:t xml:space="preserve"> </w:t>
    </w:r>
    <w:r>
      <w:rPr>
        <w:rFonts w:ascii="宋体" w:hAnsi="宋体" w:eastAsia="宋体" w:cs="宋体"/>
        <w:spacing w:val="-10"/>
        <w:sz w:val="28"/>
        <w:szCs w:val="28"/>
      </w:rPr>
      <w:t>16</w:t>
    </w:r>
    <w:r>
      <w:rPr>
        <w:rFonts w:ascii="宋体" w:hAnsi="宋体" w:eastAsia="宋体" w:cs="宋体"/>
        <w:spacing w:val="6"/>
        <w:sz w:val="28"/>
        <w:szCs w:val="28"/>
      </w:rPr>
      <w:t xml:space="preserve"> </w:t>
    </w:r>
    <w:r>
      <w:rPr>
        <w:rFonts w:ascii="宋体" w:hAnsi="宋体" w:eastAsia="宋体" w:cs="宋体"/>
        <w:spacing w:val="-10"/>
        <w:sz w:val="28"/>
        <w:szCs w:val="28"/>
      </w:rPr>
      <w:t>—</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1D1779">
    <w:pPr>
      <w:spacing w:line="233" w:lineRule="auto"/>
      <w:ind w:left="7208"/>
      <w:rPr>
        <w:rFonts w:ascii="宋体" w:hAnsi="宋体" w:eastAsia="宋体" w:cs="宋体"/>
        <w:sz w:val="28"/>
        <w:szCs w:val="28"/>
      </w:rPr>
    </w:pPr>
    <w:r>
      <w:rPr>
        <w:rFonts w:ascii="宋体" w:hAnsi="宋体" w:eastAsia="宋体" w:cs="宋体"/>
        <w:spacing w:val="-10"/>
        <w:sz w:val="28"/>
        <w:szCs w:val="28"/>
      </w:rPr>
      <w:t>—</w:t>
    </w:r>
    <w:r>
      <w:rPr>
        <w:rFonts w:ascii="宋体" w:hAnsi="宋体" w:eastAsia="宋体" w:cs="宋体"/>
        <w:spacing w:val="32"/>
        <w:sz w:val="28"/>
        <w:szCs w:val="28"/>
      </w:rPr>
      <w:t xml:space="preserve"> </w:t>
    </w:r>
    <w:r>
      <w:rPr>
        <w:rFonts w:ascii="宋体" w:hAnsi="宋体" w:eastAsia="宋体" w:cs="宋体"/>
        <w:spacing w:val="-10"/>
        <w:sz w:val="28"/>
        <w:szCs w:val="28"/>
      </w:rPr>
      <w:t>17</w:t>
    </w:r>
    <w:r>
      <w:rPr>
        <w:rFonts w:ascii="宋体" w:hAnsi="宋体" w:eastAsia="宋体" w:cs="宋体"/>
        <w:spacing w:val="6"/>
        <w:sz w:val="28"/>
        <w:szCs w:val="28"/>
      </w:rPr>
      <w:t xml:space="preserve"> </w:t>
    </w:r>
    <w:r>
      <w:rPr>
        <w:rFonts w:ascii="宋体" w:hAnsi="宋体" w:eastAsia="宋体" w:cs="宋体"/>
        <w:spacing w:val="-10"/>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A3E15E">
    <w:pPr>
      <w:spacing w:line="235" w:lineRule="auto"/>
      <w:ind w:left="7520"/>
      <w:rPr>
        <w:rFonts w:ascii="宋体" w:hAnsi="宋体" w:eastAsia="宋体" w:cs="宋体"/>
        <w:sz w:val="28"/>
        <w:szCs w:val="28"/>
      </w:rPr>
    </w:pPr>
    <w:r>
      <w:rPr>
        <w:rFonts w:ascii="宋体" w:hAnsi="宋体" w:eastAsia="宋体" w:cs="宋体"/>
        <w:spacing w:val="-8"/>
        <w:sz w:val="28"/>
        <w:szCs w:val="28"/>
      </w:rPr>
      <w:t>—</w:t>
    </w:r>
    <w:r>
      <w:rPr>
        <w:rFonts w:ascii="宋体" w:hAnsi="宋体" w:eastAsia="宋体" w:cs="宋体"/>
        <w:spacing w:val="14"/>
        <w:sz w:val="28"/>
        <w:szCs w:val="28"/>
      </w:rPr>
      <w:t xml:space="preserve"> </w:t>
    </w:r>
    <w:r>
      <w:rPr>
        <w:rFonts w:ascii="宋体" w:hAnsi="宋体" w:eastAsia="宋体" w:cs="宋体"/>
        <w:spacing w:val="-8"/>
        <w:sz w:val="28"/>
        <w:szCs w:val="28"/>
      </w:rPr>
      <w:t>2</w:t>
    </w:r>
    <w:r>
      <w:rPr>
        <w:rFonts w:ascii="宋体" w:hAnsi="宋体" w:eastAsia="宋体" w:cs="宋体"/>
        <w:spacing w:val="9"/>
        <w:sz w:val="28"/>
        <w:szCs w:val="28"/>
      </w:rPr>
      <w:t xml:space="preserve"> </w:t>
    </w:r>
    <w:r>
      <w:rPr>
        <w:rFonts w:ascii="宋体" w:hAnsi="宋体" w:eastAsia="宋体" w:cs="宋体"/>
        <w:spacing w:val="-8"/>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7218E2">
    <w:pPr>
      <w:spacing w:line="233" w:lineRule="auto"/>
      <w:ind w:left="7347"/>
      <w:rPr>
        <w:rFonts w:ascii="宋体" w:hAnsi="宋体" w:eastAsia="宋体" w:cs="宋体"/>
        <w:sz w:val="28"/>
        <w:szCs w:val="28"/>
      </w:rPr>
    </w:pPr>
    <w:r>
      <w:rPr>
        <w:rFonts w:ascii="宋体" w:hAnsi="宋体" w:eastAsia="宋体" w:cs="宋体"/>
        <w:spacing w:val="-8"/>
        <w:sz w:val="28"/>
        <w:szCs w:val="28"/>
      </w:rPr>
      <w:t>—</w:t>
    </w:r>
    <w:r>
      <w:rPr>
        <w:rFonts w:ascii="宋体" w:hAnsi="宋体" w:eastAsia="宋体" w:cs="宋体"/>
        <w:spacing w:val="15"/>
        <w:sz w:val="28"/>
        <w:szCs w:val="28"/>
      </w:rPr>
      <w:t xml:space="preserve"> </w:t>
    </w:r>
    <w:r>
      <w:rPr>
        <w:rFonts w:ascii="宋体" w:hAnsi="宋体" w:eastAsia="宋体" w:cs="宋体"/>
        <w:spacing w:val="-8"/>
        <w:sz w:val="28"/>
        <w:szCs w:val="28"/>
      </w:rPr>
      <w:t>3</w:t>
    </w:r>
    <w:r>
      <w:rPr>
        <w:rFonts w:ascii="宋体" w:hAnsi="宋体" w:eastAsia="宋体" w:cs="宋体"/>
        <w:spacing w:val="9"/>
        <w:sz w:val="28"/>
        <w:szCs w:val="28"/>
      </w:rPr>
      <w:t xml:space="preserve"> </w:t>
    </w:r>
    <w:r>
      <w:rPr>
        <w:rFonts w:ascii="宋体" w:hAnsi="宋体" w:eastAsia="宋体" w:cs="宋体"/>
        <w:spacing w:val="-8"/>
        <w:sz w:val="28"/>
        <w:szCs w:val="28"/>
      </w:rPr>
      <w:t>—</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6FF54F">
    <w:pPr>
      <w:spacing w:line="235" w:lineRule="auto"/>
      <w:ind w:right="5"/>
      <w:jc w:val="right"/>
      <w:rPr>
        <w:rFonts w:ascii="宋体" w:hAnsi="宋体" w:eastAsia="宋体" w:cs="宋体"/>
        <w:sz w:val="28"/>
        <w:szCs w:val="28"/>
      </w:rPr>
    </w:pPr>
    <w:r>
      <w:rPr>
        <w:rFonts w:ascii="宋体" w:hAnsi="宋体" w:eastAsia="宋体" w:cs="宋体"/>
        <w:spacing w:val="-6"/>
        <w:sz w:val="28"/>
        <w:szCs w:val="28"/>
      </w:rPr>
      <w:t>—</w:t>
    </w:r>
    <w:r>
      <w:rPr>
        <w:rFonts w:ascii="宋体" w:hAnsi="宋体" w:eastAsia="宋体" w:cs="宋体"/>
        <w:spacing w:val="8"/>
        <w:sz w:val="28"/>
        <w:szCs w:val="28"/>
      </w:rPr>
      <w:t xml:space="preserve"> </w:t>
    </w:r>
    <w:r>
      <w:rPr>
        <w:rFonts w:ascii="宋体" w:hAnsi="宋体" w:eastAsia="宋体" w:cs="宋体"/>
        <w:spacing w:val="-6"/>
        <w:sz w:val="28"/>
        <w:szCs w:val="28"/>
      </w:rPr>
      <w:t>4</w:t>
    </w:r>
    <w:r>
      <w:rPr>
        <w:rFonts w:ascii="宋体" w:hAnsi="宋体" w:eastAsia="宋体" w:cs="宋体"/>
        <w:spacing w:val="9"/>
        <w:sz w:val="28"/>
        <w:szCs w:val="28"/>
      </w:rPr>
      <w:t xml:space="preserve"> </w:t>
    </w:r>
    <w:r>
      <w:rPr>
        <w:rFonts w:ascii="宋体" w:hAnsi="宋体" w:eastAsia="宋体" w:cs="宋体"/>
        <w:spacing w:val="-6"/>
        <w:sz w:val="28"/>
        <w:szCs w:val="28"/>
      </w:rPr>
      <w:t>—</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DEDDFD">
    <w:pPr>
      <w:spacing w:line="233" w:lineRule="auto"/>
      <w:ind w:right="5"/>
      <w:jc w:val="right"/>
      <w:rPr>
        <w:rFonts w:ascii="宋体" w:hAnsi="宋体" w:eastAsia="宋体" w:cs="宋体"/>
        <w:sz w:val="28"/>
        <w:szCs w:val="28"/>
      </w:rPr>
    </w:pPr>
    <w:r>
      <w:rPr>
        <w:rFonts w:ascii="宋体" w:hAnsi="宋体" w:eastAsia="宋体" w:cs="宋体"/>
        <w:spacing w:val="-8"/>
        <w:sz w:val="28"/>
        <w:szCs w:val="28"/>
      </w:rPr>
      <w:t>—</w:t>
    </w:r>
    <w:r>
      <w:rPr>
        <w:rFonts w:ascii="宋体" w:hAnsi="宋体" w:eastAsia="宋体" w:cs="宋体"/>
        <w:spacing w:val="15"/>
        <w:sz w:val="28"/>
        <w:szCs w:val="28"/>
      </w:rPr>
      <w:t xml:space="preserve"> </w:t>
    </w:r>
    <w:r>
      <w:rPr>
        <w:rFonts w:ascii="宋体" w:hAnsi="宋体" w:eastAsia="宋体" w:cs="宋体"/>
        <w:spacing w:val="-8"/>
        <w:sz w:val="28"/>
        <w:szCs w:val="28"/>
      </w:rPr>
      <w:t>5</w:t>
    </w:r>
    <w:r>
      <w:rPr>
        <w:rFonts w:ascii="宋体" w:hAnsi="宋体" w:eastAsia="宋体" w:cs="宋体"/>
        <w:spacing w:val="9"/>
        <w:sz w:val="28"/>
        <w:szCs w:val="28"/>
      </w:rPr>
      <w:t xml:space="preserve"> </w:t>
    </w:r>
    <w:r>
      <w:rPr>
        <w:rFonts w:ascii="宋体" w:hAnsi="宋体" w:eastAsia="宋体" w:cs="宋体"/>
        <w:spacing w:val="-8"/>
        <w:sz w:val="28"/>
        <w:szCs w:val="28"/>
      </w:rPr>
      <w:t>—</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6F67F9">
    <w:pPr>
      <w:spacing w:line="233" w:lineRule="auto"/>
      <w:ind w:right="5"/>
      <w:jc w:val="right"/>
      <w:rPr>
        <w:rFonts w:ascii="宋体" w:hAnsi="宋体" w:eastAsia="宋体" w:cs="宋体"/>
        <w:sz w:val="28"/>
        <w:szCs w:val="28"/>
      </w:rPr>
    </w:pPr>
    <w:r>
      <w:rPr>
        <w:rFonts w:ascii="宋体" w:hAnsi="宋体" w:eastAsia="宋体" w:cs="宋体"/>
        <w:spacing w:val="-7"/>
        <w:sz w:val="28"/>
        <w:szCs w:val="28"/>
      </w:rPr>
      <w:t>—</w:t>
    </w:r>
    <w:r>
      <w:rPr>
        <w:rFonts w:ascii="宋体" w:hAnsi="宋体" w:eastAsia="宋体" w:cs="宋体"/>
        <w:spacing w:val="12"/>
        <w:sz w:val="28"/>
        <w:szCs w:val="28"/>
      </w:rPr>
      <w:t xml:space="preserve"> </w:t>
    </w:r>
    <w:r>
      <w:rPr>
        <w:rFonts w:ascii="宋体" w:hAnsi="宋体" w:eastAsia="宋体" w:cs="宋体"/>
        <w:spacing w:val="-7"/>
        <w:sz w:val="28"/>
        <w:szCs w:val="28"/>
      </w:rPr>
      <w:t>6</w:t>
    </w:r>
    <w:r>
      <w:rPr>
        <w:rFonts w:ascii="宋体" w:hAnsi="宋体" w:eastAsia="宋体" w:cs="宋体"/>
        <w:spacing w:val="9"/>
        <w:sz w:val="28"/>
        <w:szCs w:val="28"/>
      </w:rPr>
      <w:t xml:space="preserve"> </w:t>
    </w:r>
    <w:r>
      <w:rPr>
        <w:rFonts w:ascii="宋体" w:hAnsi="宋体" w:eastAsia="宋体" w:cs="宋体"/>
        <w:spacing w:val="-7"/>
        <w:sz w:val="28"/>
        <w:szCs w:val="28"/>
      </w:rPr>
      <w:t>—</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C3B114">
    <w:pPr>
      <w:spacing w:line="233" w:lineRule="auto"/>
      <w:ind w:left="7347"/>
      <w:rPr>
        <w:rFonts w:ascii="宋体" w:hAnsi="宋体" w:eastAsia="宋体" w:cs="宋体"/>
        <w:sz w:val="28"/>
        <w:szCs w:val="28"/>
      </w:rPr>
    </w:pPr>
    <w:r>
      <w:rPr>
        <w:rFonts w:ascii="宋体" w:hAnsi="宋体" w:eastAsia="宋体" w:cs="宋体"/>
        <w:spacing w:val="-9"/>
        <w:sz w:val="28"/>
        <w:szCs w:val="28"/>
      </w:rPr>
      <w:t>—</w:t>
    </w:r>
    <w:r>
      <w:rPr>
        <w:rFonts w:ascii="宋体" w:hAnsi="宋体" w:eastAsia="宋体" w:cs="宋体"/>
        <w:spacing w:val="17"/>
        <w:sz w:val="28"/>
        <w:szCs w:val="28"/>
      </w:rPr>
      <w:t xml:space="preserve"> </w:t>
    </w:r>
    <w:r>
      <w:rPr>
        <w:rFonts w:ascii="宋体" w:hAnsi="宋体" w:eastAsia="宋体" w:cs="宋体"/>
        <w:spacing w:val="-9"/>
        <w:sz w:val="28"/>
        <w:szCs w:val="28"/>
      </w:rPr>
      <w:t>7</w:t>
    </w:r>
    <w:r>
      <w:rPr>
        <w:rFonts w:ascii="宋体" w:hAnsi="宋体" w:eastAsia="宋体" w:cs="宋体"/>
        <w:spacing w:val="9"/>
        <w:sz w:val="28"/>
        <w:szCs w:val="28"/>
      </w:rPr>
      <w:t xml:space="preserve"> </w:t>
    </w:r>
    <w:r>
      <w:rPr>
        <w:rFonts w:ascii="宋体" w:hAnsi="宋体" w:eastAsia="宋体" w:cs="宋体"/>
        <w:spacing w:val="-9"/>
        <w:sz w:val="28"/>
        <w:szCs w:val="28"/>
      </w:rPr>
      <w:t>—</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E70B81">
    <w:pPr>
      <w:spacing w:line="233" w:lineRule="auto"/>
      <w:ind w:right="5"/>
      <w:jc w:val="right"/>
      <w:rPr>
        <w:rFonts w:ascii="宋体" w:hAnsi="宋体" w:eastAsia="宋体" w:cs="宋体"/>
        <w:sz w:val="28"/>
        <w:szCs w:val="28"/>
      </w:rPr>
    </w:pPr>
    <w:r>
      <w:rPr>
        <w:rFonts w:ascii="宋体" w:hAnsi="宋体" w:eastAsia="宋体" w:cs="宋体"/>
        <w:spacing w:val="-7"/>
        <w:sz w:val="28"/>
        <w:szCs w:val="28"/>
      </w:rPr>
      <w:t>—</w:t>
    </w:r>
    <w:r>
      <w:rPr>
        <w:rFonts w:ascii="宋体" w:hAnsi="宋体" w:eastAsia="宋体" w:cs="宋体"/>
        <w:spacing w:val="11"/>
        <w:sz w:val="28"/>
        <w:szCs w:val="28"/>
      </w:rPr>
      <w:t xml:space="preserve"> </w:t>
    </w:r>
    <w:r>
      <w:rPr>
        <w:rFonts w:ascii="宋体" w:hAnsi="宋体" w:eastAsia="宋体" w:cs="宋体"/>
        <w:spacing w:val="-7"/>
        <w:sz w:val="28"/>
        <w:szCs w:val="28"/>
      </w:rPr>
      <w:t>8</w:t>
    </w:r>
    <w:r>
      <w:rPr>
        <w:rFonts w:ascii="宋体" w:hAnsi="宋体" w:eastAsia="宋体" w:cs="宋体"/>
        <w:spacing w:val="9"/>
        <w:sz w:val="28"/>
        <w:szCs w:val="28"/>
      </w:rPr>
      <w:t xml:space="preserve"> </w:t>
    </w:r>
    <w:r>
      <w:rPr>
        <w:rFonts w:ascii="宋体" w:hAnsi="宋体" w:eastAsia="宋体" w:cs="宋体"/>
        <w:spacing w:val="-7"/>
        <w:sz w:val="28"/>
        <w:szCs w:val="28"/>
      </w:rPr>
      <w:t>—</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07E4A3">
    <w:pPr>
      <w:spacing w:line="233" w:lineRule="auto"/>
      <w:ind w:right="5"/>
      <w:jc w:val="right"/>
      <w:rPr>
        <w:rFonts w:ascii="宋体" w:hAnsi="宋体" w:eastAsia="宋体" w:cs="宋体"/>
        <w:sz w:val="28"/>
        <w:szCs w:val="28"/>
      </w:rPr>
    </w:pPr>
    <w:r>
      <w:rPr>
        <w:rFonts w:ascii="宋体" w:hAnsi="宋体" w:eastAsia="宋体" w:cs="宋体"/>
        <w:spacing w:val="-7"/>
        <w:sz w:val="28"/>
        <w:szCs w:val="28"/>
      </w:rPr>
      <w:t>—</w:t>
    </w:r>
    <w:r>
      <w:rPr>
        <w:rFonts w:ascii="宋体" w:hAnsi="宋体" w:eastAsia="宋体" w:cs="宋体"/>
        <w:spacing w:val="11"/>
        <w:sz w:val="28"/>
        <w:szCs w:val="28"/>
      </w:rPr>
      <w:t xml:space="preserve"> </w:t>
    </w:r>
    <w:r>
      <w:rPr>
        <w:rFonts w:ascii="宋体" w:hAnsi="宋体" w:eastAsia="宋体" w:cs="宋体"/>
        <w:spacing w:val="-7"/>
        <w:sz w:val="28"/>
        <w:szCs w:val="28"/>
      </w:rPr>
      <w:t>9</w:t>
    </w:r>
    <w:r>
      <w:rPr>
        <w:rFonts w:ascii="宋体" w:hAnsi="宋体" w:eastAsia="宋体" w:cs="宋体"/>
        <w:spacing w:val="9"/>
        <w:sz w:val="28"/>
        <w:szCs w:val="28"/>
      </w:rPr>
      <w:t xml:space="preserve"> </w:t>
    </w:r>
    <w:r>
      <w:rPr>
        <w:rFonts w:ascii="宋体" w:hAnsi="宋体" w:eastAsia="宋体" w:cs="宋体"/>
        <w:spacing w:val="-7"/>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revisionView w:markup="0"/>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59421A7"/>
    <w:rsid w:val="41800A1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微软雅黑" w:hAnsi="微软雅黑" w:eastAsia="微软雅黑" w:cs="微软雅黑"/>
      <w:sz w:val="31"/>
      <w:szCs w:val="3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仿宋" w:hAnsi="仿宋" w:eastAsia="仿宋" w:cs="仿宋"/>
      <w:sz w:val="28"/>
      <w:szCs w:val="28"/>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6" Type="http://schemas.openxmlformats.org/officeDocument/2006/relationships/fontTable" Target="fontTable.xml"/><Relationship Id="rId25" Type="http://schemas.openxmlformats.org/officeDocument/2006/relationships/image" Target="media/image3.png"/><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17.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17</Pages>
  <Words>942</Words>
  <Characters>969</Characters>
  <TotalTime>5</TotalTime>
  <ScaleCrop>false</ScaleCrop>
  <LinksUpToDate>false</LinksUpToDate>
  <CharactersWithSpaces>1010</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2026-03-19T10:29:00Z</dcterms:created>
  <dc:creator>未定义</dc:creator>
  <cp:lastModifiedBy>韩海泳</cp:lastModifiedBy>
  <dcterms:modified xsi:type="dcterms:W3CDTF">2026-03-21T00:51:58Z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2026-03-21T08:46:28Z</vt:filetime>
  </property>
  <property fmtid="{D5CDD505-2E9C-101B-9397-08002B2CF9AE}" pid="4" name="KSOTemplateDocerSaveRecord">
    <vt:lpwstr>eyJoZGlkIjoiNmY1NjI0NWI0OWYxYjFjNDQ1MGJhMTQzNWU4YmJiZDMiLCJ1c2VySWQiOiIxNzAzMzM3MjA4In0=</vt:lpwstr>
  </property>
  <property fmtid="{D5CDD505-2E9C-101B-9397-08002B2CF9AE}" pid="5" name="KSOProductBuildVer">
    <vt:lpwstr>2052-12.1.0.25225</vt:lpwstr>
  </property>
  <property fmtid="{D5CDD505-2E9C-101B-9397-08002B2CF9AE}" pid="6" name="ICV">
    <vt:lpwstr>DD96999F3F5E4AD7A0CE00B3C7E00C94_12</vt:lpwstr>
  </property>
</Properties>
</file>