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5C0D" w:rsidRDefault="00D35C0D">
      <w:pPr>
        <w:rPr>
          <w:rFonts w:eastAsia="仿宋_GB2312"/>
          <w:sz w:val="84"/>
        </w:rPr>
      </w:pPr>
      <w:bookmarkStart w:id="0" w:name="_GoBack"/>
      <w:bookmarkEnd w:id="0"/>
    </w:p>
    <w:p w:rsidR="00D35C0D" w:rsidRDefault="002A2BC6">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天津体育学院</w:t>
      </w:r>
      <w:r>
        <w:rPr>
          <w:rFonts w:eastAsia="黑体" w:hint="eastAsia"/>
          <w:b/>
          <w:spacing w:val="40"/>
          <w:w w:val="66"/>
          <w:sz w:val="60"/>
          <w:szCs w:val="60"/>
        </w:rPr>
        <w:t>-</w:t>
      </w:r>
      <w:r>
        <w:rPr>
          <w:rFonts w:eastAsia="黑体" w:hint="eastAsia"/>
          <w:b/>
          <w:spacing w:val="40"/>
          <w:w w:val="66"/>
          <w:sz w:val="60"/>
          <w:szCs w:val="60"/>
        </w:rPr>
        <w:t>天津市运动生理学与运动医学重点实验室超分辨共聚焦显微镜</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D35C0D" w:rsidRDefault="002A2BC6">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D35C0D" w:rsidRDefault="00D35C0D">
      <w:pPr>
        <w:ind w:right="1025"/>
        <w:jc w:val="center"/>
        <w:rPr>
          <w:rFonts w:eastAsia="黑体"/>
          <w:b/>
          <w:spacing w:val="40"/>
          <w:w w:val="66"/>
          <w:sz w:val="60"/>
          <w:szCs w:val="60"/>
        </w:rPr>
      </w:pPr>
    </w:p>
    <w:p w:rsidR="00D35C0D" w:rsidRDefault="002A2BC6">
      <w:pPr>
        <w:jc w:val="center"/>
        <w:rPr>
          <w:rFonts w:eastAsia="黑体"/>
          <w:b/>
          <w:spacing w:val="40"/>
          <w:w w:val="66"/>
          <w:sz w:val="15"/>
          <w:szCs w:val="15"/>
        </w:rPr>
      </w:pPr>
      <w:r>
        <w:rPr>
          <w:rFonts w:eastAsia="黑体"/>
          <w:b/>
          <w:spacing w:val="40"/>
          <w:w w:val="66"/>
          <w:sz w:val="56"/>
          <w:szCs w:val="56"/>
        </w:rPr>
        <w:t xml:space="preserve">            </w:t>
      </w:r>
    </w:p>
    <w:p w:rsidR="00D35C0D" w:rsidRDefault="002A2BC6">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w:t>
      </w:r>
      <w:r>
        <w:rPr>
          <w:rFonts w:eastAsia="黑体" w:hint="eastAsia"/>
          <w:spacing w:val="40"/>
          <w:w w:val="66"/>
          <w:sz w:val="32"/>
          <w:szCs w:val="32"/>
        </w:rPr>
        <w:t>2025-A-0</w:t>
      </w:r>
      <w:r w:rsidR="00A822E6">
        <w:rPr>
          <w:rFonts w:eastAsia="黑体" w:hint="eastAsia"/>
          <w:spacing w:val="40"/>
          <w:w w:val="66"/>
          <w:sz w:val="32"/>
          <w:szCs w:val="32"/>
        </w:rPr>
        <w:t>359</w:t>
      </w:r>
      <w:r>
        <w:rPr>
          <w:rFonts w:eastAsia="黑体"/>
          <w:spacing w:val="40"/>
          <w:w w:val="66"/>
          <w:sz w:val="32"/>
          <w:szCs w:val="32"/>
        </w:rPr>
        <w:t>）</w:t>
      </w:r>
    </w:p>
    <w:p w:rsidR="00D35C0D" w:rsidRDefault="00D35C0D">
      <w:pPr>
        <w:rPr>
          <w:sz w:val="40"/>
        </w:rPr>
      </w:pPr>
    </w:p>
    <w:p w:rsidR="00D35C0D" w:rsidRDefault="00D35C0D">
      <w:pPr>
        <w:rPr>
          <w:sz w:val="36"/>
        </w:rPr>
      </w:pPr>
    </w:p>
    <w:p w:rsidR="00D35C0D" w:rsidRDefault="00D35C0D">
      <w:pPr>
        <w:rPr>
          <w:sz w:val="36"/>
        </w:rPr>
      </w:pPr>
    </w:p>
    <w:p w:rsidR="00D35C0D" w:rsidRDefault="00D35C0D">
      <w:pPr>
        <w:rPr>
          <w:sz w:val="36"/>
        </w:rPr>
      </w:pPr>
    </w:p>
    <w:p w:rsidR="00D35C0D" w:rsidRDefault="00D35C0D">
      <w:pPr>
        <w:rPr>
          <w:sz w:val="36"/>
        </w:rPr>
      </w:pPr>
    </w:p>
    <w:p w:rsidR="00D35C0D" w:rsidRDefault="00D35C0D">
      <w:pPr>
        <w:rPr>
          <w:sz w:val="36"/>
        </w:rPr>
      </w:pPr>
    </w:p>
    <w:p w:rsidR="00D35C0D" w:rsidRDefault="00D35C0D">
      <w:pPr>
        <w:rPr>
          <w:sz w:val="36"/>
        </w:rPr>
      </w:pPr>
    </w:p>
    <w:p w:rsidR="00D35C0D" w:rsidRDefault="00D35C0D">
      <w:pPr>
        <w:rPr>
          <w:sz w:val="36"/>
        </w:rPr>
      </w:pPr>
    </w:p>
    <w:p w:rsidR="00D35C0D" w:rsidRDefault="00D35C0D">
      <w:pPr>
        <w:rPr>
          <w:sz w:val="36"/>
        </w:rPr>
      </w:pPr>
    </w:p>
    <w:p w:rsidR="00D35C0D" w:rsidRDefault="002A2BC6" w:rsidP="00A822E6">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D35C0D" w:rsidRDefault="002A2BC6">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D35C0D" w:rsidRDefault="00D35C0D">
      <w:pPr>
        <w:widowControl/>
        <w:jc w:val="left"/>
        <w:rPr>
          <w:rFonts w:eastAsia="仿宋_GB2312"/>
          <w:b/>
          <w:bCs/>
          <w:color w:val="333399"/>
          <w:kern w:val="0"/>
          <w:sz w:val="44"/>
          <w:szCs w:val="44"/>
        </w:rPr>
      </w:pPr>
    </w:p>
    <w:p w:rsidR="00D35C0D" w:rsidRDefault="00D35C0D" w:rsidP="00A822E6">
      <w:pPr>
        <w:ind w:firstLineChars="100" w:firstLine="411"/>
        <w:jc w:val="center"/>
        <w:rPr>
          <w:b/>
          <w:spacing w:val="20"/>
          <w:w w:val="80"/>
          <w:sz w:val="48"/>
          <w:szCs w:val="48"/>
        </w:rPr>
        <w:sectPr w:rsidR="00D35C0D">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D35C0D" w:rsidRDefault="002A2BC6" w:rsidP="00A822E6">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D35C0D" w:rsidRDefault="002A2BC6">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D35C0D" w:rsidRDefault="00D35C0D">
      <w:pPr>
        <w:spacing w:line="560" w:lineRule="exact"/>
        <w:ind w:rightChars="-73" w:right="-141"/>
        <w:rPr>
          <w:b/>
          <w:sz w:val="24"/>
        </w:rPr>
      </w:pPr>
    </w:p>
    <w:p w:rsidR="00D35C0D" w:rsidRDefault="002A2BC6">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D35C0D" w:rsidRDefault="00D35C0D">
      <w:pPr>
        <w:spacing w:line="560" w:lineRule="exact"/>
        <w:ind w:rightChars="-73" w:right="-141"/>
        <w:rPr>
          <w:b/>
          <w:sz w:val="24"/>
        </w:rPr>
      </w:pPr>
    </w:p>
    <w:p w:rsidR="00D35C0D" w:rsidRDefault="002A2BC6">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D35C0D" w:rsidRDefault="00D35C0D">
      <w:pPr>
        <w:spacing w:line="560" w:lineRule="exact"/>
        <w:ind w:rightChars="-73" w:right="-141"/>
        <w:rPr>
          <w:sz w:val="24"/>
        </w:rPr>
      </w:pPr>
    </w:p>
    <w:p w:rsidR="00D35C0D" w:rsidRDefault="002A2BC6">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D35C0D" w:rsidRDefault="00D35C0D">
      <w:pPr>
        <w:spacing w:line="560" w:lineRule="exact"/>
        <w:rPr>
          <w:sz w:val="24"/>
        </w:rPr>
      </w:pPr>
    </w:p>
    <w:p w:rsidR="00D35C0D" w:rsidRDefault="002A2BC6">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D35C0D" w:rsidRDefault="00D35C0D">
      <w:pPr>
        <w:rPr>
          <w:sz w:val="24"/>
        </w:rPr>
      </w:pPr>
    </w:p>
    <w:p w:rsidR="00D35C0D" w:rsidRDefault="00D35C0D">
      <w:pPr>
        <w:rPr>
          <w:sz w:val="24"/>
        </w:rPr>
      </w:pPr>
    </w:p>
    <w:p w:rsidR="00D35C0D" w:rsidRDefault="00D35C0D">
      <w:pPr>
        <w:rPr>
          <w:sz w:val="24"/>
        </w:rPr>
      </w:pPr>
    </w:p>
    <w:p w:rsidR="00D35C0D" w:rsidRDefault="00D35C0D">
      <w:pPr>
        <w:rPr>
          <w:sz w:val="24"/>
        </w:rPr>
      </w:pPr>
    </w:p>
    <w:p w:rsidR="00D35C0D" w:rsidRDefault="00D35C0D">
      <w:pPr>
        <w:rPr>
          <w:sz w:val="24"/>
        </w:rPr>
      </w:pPr>
    </w:p>
    <w:p w:rsidR="00D35C0D" w:rsidRDefault="00D35C0D">
      <w:pPr>
        <w:rPr>
          <w:sz w:val="24"/>
        </w:rPr>
      </w:pPr>
    </w:p>
    <w:p w:rsidR="00D35C0D" w:rsidRDefault="00D35C0D">
      <w:pPr>
        <w:rPr>
          <w:b/>
        </w:rPr>
      </w:pPr>
    </w:p>
    <w:p w:rsidR="00D35C0D" w:rsidRDefault="00D35C0D">
      <w:pPr>
        <w:pStyle w:val="ab"/>
        <w:rPr>
          <w:rFonts w:ascii="Times New Roman" w:hAnsi="Times New Roman"/>
        </w:rPr>
        <w:sectPr w:rsidR="00D35C0D">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D35C0D" w:rsidRDefault="002A2BC6">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D35C0D" w:rsidRDefault="002A2BC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受天津体育学院委托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，对天津体育学院</w:t>
      </w:r>
      <w:r>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天津市运动生理学与运动医学重点实验室超分辨共聚焦显微镜项目实施政府采购。</w:t>
      </w:r>
      <w:r>
        <w:rPr>
          <w:rFonts w:ascii="Times New Roman" w:eastAsia="宋体" w:hAnsi="Times New Roman" w:cs="Times New Roman"/>
          <w:color w:val="auto"/>
          <w:szCs w:val="32"/>
        </w:rPr>
        <w:t>现欢迎合格的供应商参加投标。</w:t>
      </w:r>
    </w:p>
    <w:p w:rsidR="00D35C0D" w:rsidRDefault="002A2BC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D35C0D" w:rsidRDefault="002A2BC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天津体育学院</w:t>
      </w:r>
      <w:r>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天津市运动生理学与运动医学重点实验室超分辨共聚焦显微镜</w:t>
      </w:r>
      <w:r w:rsidRPr="00A31A94">
        <w:rPr>
          <w:rFonts w:ascii="Times New Roman" w:eastAsia="宋体" w:hAnsi="Times New Roman" w:cs="Times New Roman" w:hint="eastAsia"/>
          <w:color w:val="auto"/>
          <w:szCs w:val="32"/>
        </w:rPr>
        <w:t>项目</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（二）项目编号：</w:t>
      </w:r>
      <w:r w:rsidRPr="00A31A94">
        <w:rPr>
          <w:rFonts w:ascii="Times New Roman" w:eastAsia="宋体" w:hAnsi="Times New Roman" w:cs="Times New Roman"/>
          <w:color w:val="auto"/>
        </w:rPr>
        <w:t>TGPC-202</w:t>
      </w:r>
      <w:r w:rsidRPr="00A31A94">
        <w:rPr>
          <w:rFonts w:ascii="Times New Roman" w:eastAsia="宋体" w:hAnsi="Times New Roman" w:cs="Times New Roman" w:hint="eastAsia"/>
          <w:color w:val="auto"/>
        </w:rPr>
        <w:t>5</w:t>
      </w:r>
      <w:r w:rsidRPr="00A31A94">
        <w:rPr>
          <w:rFonts w:ascii="Times New Roman" w:eastAsia="宋体" w:hAnsi="Times New Roman" w:cs="Times New Roman"/>
          <w:color w:val="auto"/>
        </w:rPr>
        <w:t>-A-</w:t>
      </w:r>
      <w:r w:rsidR="00196E12" w:rsidRPr="00A31A94">
        <w:rPr>
          <w:rFonts w:ascii="Times New Roman" w:eastAsia="宋体" w:hAnsi="Times New Roman" w:cs="Times New Roman" w:hint="eastAsia"/>
          <w:color w:val="auto"/>
        </w:rPr>
        <w:t>0359</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D35C0D" w:rsidRDefault="002A2BC6">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第一包：超分辨共聚焦显微镜</w:t>
      </w:r>
      <w:r>
        <w:rPr>
          <w:rFonts w:hint="eastAsia"/>
          <w:sz w:val="24"/>
          <w:szCs w:val="24"/>
          <w:lang w:val="zh-CN"/>
        </w:rPr>
        <w:t>1</w:t>
      </w:r>
      <w:r>
        <w:rPr>
          <w:rFonts w:hint="eastAsia"/>
          <w:sz w:val="24"/>
          <w:szCs w:val="24"/>
          <w:lang w:val="zh-CN"/>
        </w:rPr>
        <w:t>套（采购需求详见附件），合同履行期限：合同签订之日起</w:t>
      </w:r>
      <w:r>
        <w:rPr>
          <w:rFonts w:hint="eastAsia"/>
          <w:sz w:val="24"/>
          <w:szCs w:val="24"/>
          <w:lang w:val="zh-CN"/>
        </w:rPr>
        <w:t>30</w:t>
      </w:r>
      <w:r>
        <w:rPr>
          <w:rFonts w:hint="eastAsia"/>
          <w:sz w:val="24"/>
          <w:szCs w:val="24"/>
          <w:lang w:val="zh-CN"/>
        </w:rPr>
        <w:t>个工作日内交付并安装调试合格。</w:t>
      </w:r>
    </w:p>
    <w:p w:rsidR="00D35C0D" w:rsidRDefault="002A2BC6">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color w:val="auto"/>
        </w:rPr>
        <w:t>6000000</w:t>
      </w:r>
      <w:r>
        <w:rPr>
          <w:rFonts w:ascii="Times New Roman" w:eastAsia="宋体" w:hAnsi="Times New Roman" w:cs="Times New Roman" w:hint="eastAsia"/>
          <w:color w:val="auto"/>
        </w:rPr>
        <w:t>元。</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D35C0D" w:rsidRDefault="002A2BC6">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（一）</w:t>
      </w:r>
      <w:bookmarkStart w:id="2" w:name="OLE_LINK3"/>
      <w:bookmarkStart w:id="3" w:name="OLE_LINK2"/>
      <w:bookmarkStart w:id="4" w:name="OLE_LINK4"/>
      <w:bookmarkStart w:id="5" w:name="OLE_LINK1"/>
      <w:bookmarkStart w:id="6" w:name="_Toc412903615"/>
      <w:r>
        <w:rPr>
          <w:rFonts w:ascii="Times New Roman" w:eastAsia="宋体" w:hAnsi="Times New Roman" w:cs="Times New Roman" w:hint="eastAsia"/>
          <w:color w:val="auto"/>
        </w:rPr>
        <w:t>投标人须具备《中华人民共和国政府采购法》第二十二条第一款规定的条件，提供以下材料：</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35C0D" w:rsidRDefault="002A2BC6">
      <w:pPr>
        <w:pStyle w:val="Default"/>
        <w:spacing w:line="360" w:lineRule="auto"/>
        <w:ind w:firstLineChars="200" w:firstLine="480"/>
        <w:rPr>
          <w:rFonts w:ascii="Times New Roman" w:eastAsia="宋体" w:hAnsi="Times New Roman" w:cs="Times New Roman"/>
          <w:color w:val="auto"/>
        </w:rPr>
      </w:pPr>
      <w:bookmarkStart w:id="7" w:name="OLE_LINK5"/>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bookmarkEnd w:id="7"/>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 </w:t>
      </w:r>
      <w:r>
        <w:rPr>
          <w:rFonts w:ascii="Times New Roman" w:eastAsia="宋体" w:hAnsi="Times New Roman" w:cs="Times New Roman" w:hint="eastAsia"/>
          <w:color w:val="auto"/>
        </w:rPr>
        <w:t>依法缴纳税收和社会保障资金的书面声明。</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（三）本项目专门面向中小企业采购，提供《中小企业声明函》。</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（一）本项目专门面向中小企业采购。</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p>
    <w:bookmarkEnd w:id="2"/>
    <w:bookmarkEnd w:id="3"/>
    <w:bookmarkEnd w:id="4"/>
    <w:bookmarkEnd w:id="5"/>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A31A94">
        <w:rPr>
          <w:rFonts w:ascii="Times New Roman" w:eastAsia="宋体" w:hAnsi="Times New Roman" w:cs="Times New Roman" w:hint="eastAsia"/>
          <w:color w:val="auto"/>
        </w:rPr>
        <w:t>10</w:t>
      </w:r>
      <w:r>
        <w:rPr>
          <w:rFonts w:ascii="Times New Roman" w:eastAsia="宋体" w:hAnsi="Times New Roman" w:cs="Times New Roman"/>
          <w:color w:val="auto"/>
        </w:rPr>
        <w:t>月</w:t>
      </w:r>
      <w:r w:rsidR="00A31A94">
        <w:rPr>
          <w:rFonts w:ascii="Times New Roman" w:eastAsia="宋体" w:hAnsi="Times New Roman" w:cs="Times New Roman" w:hint="eastAsia"/>
          <w:color w:val="auto"/>
        </w:rPr>
        <w:t>16</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A31A94">
        <w:rPr>
          <w:rFonts w:ascii="Times New Roman" w:eastAsia="宋体" w:hAnsi="Times New Roman" w:cs="Times New Roman" w:hint="eastAsia"/>
          <w:color w:val="auto"/>
        </w:rPr>
        <w:t>10</w:t>
      </w:r>
      <w:r>
        <w:rPr>
          <w:rFonts w:ascii="Times New Roman" w:eastAsia="宋体" w:hAnsi="Times New Roman" w:cs="Times New Roman"/>
          <w:color w:val="auto"/>
        </w:rPr>
        <w:t>月</w:t>
      </w:r>
      <w:r w:rsidR="00A31A94">
        <w:rPr>
          <w:rFonts w:ascii="Times New Roman" w:eastAsia="宋体" w:hAnsi="Times New Roman" w:cs="Times New Roman" w:hint="eastAsia"/>
          <w:color w:val="auto"/>
        </w:rPr>
        <w:t>23</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hint="eastAsia"/>
          <w:color w:val="auto"/>
        </w:rPr>
        <w:t>CA</w:t>
      </w:r>
      <w:r w:rsidRPr="00A31A94">
        <w:rPr>
          <w:rFonts w:ascii="Times New Roman" w:eastAsia="宋体" w:hAnsi="Times New Roman" w:cs="Times New Roman" w:hint="eastAsia"/>
          <w:color w:val="auto"/>
        </w:rPr>
        <w:t>数字证书办理联系电话：</w:t>
      </w:r>
      <w:r w:rsidRPr="00A31A94">
        <w:rPr>
          <w:rFonts w:ascii="Times New Roman" w:eastAsia="宋体" w:hAnsi="Times New Roman" w:cs="Times New Roman" w:hint="eastAsia"/>
          <w:color w:val="auto"/>
        </w:rPr>
        <w:t>400-0566-110</w:t>
      </w:r>
      <w:r w:rsidRPr="00A31A94">
        <w:rPr>
          <w:rFonts w:ascii="Times New Roman" w:eastAsia="宋体" w:hAnsi="Times New Roman" w:cs="Times New Roman" w:hint="eastAsia"/>
          <w:color w:val="auto"/>
        </w:rPr>
        <w:t>或</w:t>
      </w:r>
      <w:r w:rsidRPr="00A31A94">
        <w:rPr>
          <w:rFonts w:ascii="Times New Roman" w:eastAsia="宋体" w:hAnsi="Times New Roman" w:cs="Times New Roman" w:hint="eastAsia"/>
          <w:color w:val="auto"/>
        </w:rPr>
        <w:t>022-24538059</w:t>
      </w:r>
      <w:r w:rsidRPr="00A31A94">
        <w:rPr>
          <w:rFonts w:ascii="Times New Roman" w:eastAsia="宋体" w:hAnsi="Times New Roman" w:cs="Times New Roman" w:hint="eastAsia"/>
          <w:color w:val="auto"/>
        </w:rPr>
        <w:t>。</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hint="eastAsia"/>
          <w:color w:val="auto"/>
        </w:rPr>
        <w:t>电子签章办理联系电话：</w:t>
      </w:r>
      <w:r w:rsidRPr="00A31A94">
        <w:rPr>
          <w:rFonts w:ascii="Times New Roman" w:eastAsia="宋体" w:hAnsi="Times New Roman" w:cs="Times New Roman" w:hint="eastAsia"/>
          <w:color w:val="auto"/>
        </w:rPr>
        <w:t>022-24538059</w:t>
      </w:r>
      <w:r w:rsidRPr="00A31A94">
        <w:rPr>
          <w:rFonts w:ascii="Times New Roman" w:eastAsia="宋体" w:hAnsi="Times New Roman" w:cs="Times New Roman" w:hint="eastAsia"/>
          <w:color w:val="auto"/>
        </w:rPr>
        <w:t>。</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w:t>
      </w:r>
      <w:r w:rsidRPr="00A31A94">
        <w:rPr>
          <w:rFonts w:ascii="Times New Roman" w:eastAsia="宋体" w:hAnsi="Times New Roman" w:cs="Times New Roman" w:hint="eastAsia"/>
          <w:color w:val="auto"/>
        </w:rPr>
        <w:t>三</w:t>
      </w:r>
      <w:r w:rsidRPr="00A31A94">
        <w:rPr>
          <w:rFonts w:ascii="Times New Roman" w:eastAsia="宋体" w:hAnsi="Times New Roman" w:cs="Times New Roman"/>
          <w:color w:val="auto"/>
        </w:rPr>
        <w:t>）</w:t>
      </w:r>
      <w:r w:rsidRPr="00A31A94">
        <w:rPr>
          <w:rFonts w:ascii="Times New Roman" w:eastAsia="宋体" w:hAnsi="Times New Roman" w:cs="Times New Roman" w:hint="eastAsia"/>
          <w:color w:val="auto"/>
        </w:rPr>
        <w:t>本项目不组织踏勘现场和标前答疑会。</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七、网上应答时间</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2025</w:t>
      </w:r>
      <w:r w:rsidRPr="00A31A94">
        <w:rPr>
          <w:rFonts w:ascii="Times New Roman" w:eastAsia="宋体" w:hAnsi="Times New Roman" w:cs="Times New Roman"/>
          <w:color w:val="auto"/>
        </w:rPr>
        <w:t>年</w:t>
      </w:r>
      <w:r w:rsidR="00A31A94" w:rsidRPr="00A31A94">
        <w:rPr>
          <w:rFonts w:ascii="Times New Roman" w:eastAsia="宋体" w:hAnsi="Times New Roman" w:cs="Times New Roman" w:hint="eastAsia"/>
          <w:color w:val="auto"/>
        </w:rPr>
        <w:t>10</w:t>
      </w:r>
      <w:r w:rsidRPr="00A31A94">
        <w:rPr>
          <w:rFonts w:ascii="Times New Roman" w:eastAsia="宋体" w:hAnsi="Times New Roman" w:cs="Times New Roman"/>
          <w:color w:val="auto"/>
        </w:rPr>
        <w:t>月</w:t>
      </w:r>
      <w:r w:rsidR="00A31A94" w:rsidRPr="00A31A94">
        <w:rPr>
          <w:rFonts w:ascii="Times New Roman" w:eastAsia="宋体" w:hAnsi="Times New Roman" w:cs="Times New Roman" w:hint="eastAsia"/>
          <w:color w:val="auto"/>
        </w:rPr>
        <w:t>16</w:t>
      </w:r>
      <w:r w:rsidRPr="00A31A94">
        <w:rPr>
          <w:rFonts w:ascii="Times New Roman" w:eastAsia="宋体" w:hAnsi="Times New Roman" w:cs="Times New Roman"/>
          <w:color w:val="auto"/>
        </w:rPr>
        <w:t>日</w:t>
      </w:r>
      <w:r w:rsidRPr="00A31A94">
        <w:rPr>
          <w:rFonts w:ascii="Times New Roman" w:eastAsia="宋体" w:hAnsi="Times New Roman" w:cs="Times New Roman"/>
          <w:color w:val="auto"/>
        </w:rPr>
        <w:t>9:00</w:t>
      </w:r>
      <w:r w:rsidRPr="00A31A94">
        <w:rPr>
          <w:rFonts w:ascii="Times New Roman" w:eastAsia="宋体" w:hAnsi="Times New Roman" w:cs="Times New Roman"/>
          <w:color w:val="auto"/>
        </w:rPr>
        <w:t>至</w:t>
      </w:r>
      <w:r w:rsidRPr="00A31A94">
        <w:rPr>
          <w:rFonts w:ascii="Times New Roman" w:eastAsia="宋体" w:hAnsi="Times New Roman" w:cs="Times New Roman"/>
          <w:color w:val="auto"/>
        </w:rPr>
        <w:t>2025</w:t>
      </w:r>
      <w:r w:rsidRPr="00A31A94">
        <w:rPr>
          <w:rFonts w:ascii="Times New Roman" w:eastAsia="宋体" w:hAnsi="Times New Roman" w:cs="Times New Roman"/>
          <w:color w:val="auto"/>
        </w:rPr>
        <w:t>年</w:t>
      </w:r>
      <w:r w:rsidR="00A31A94" w:rsidRPr="00A31A94">
        <w:rPr>
          <w:rFonts w:ascii="Times New Roman" w:eastAsia="宋体" w:hAnsi="Times New Roman" w:cs="Times New Roman" w:hint="eastAsia"/>
          <w:color w:val="auto"/>
        </w:rPr>
        <w:t>11</w:t>
      </w:r>
      <w:r w:rsidRPr="00A31A94">
        <w:rPr>
          <w:rFonts w:ascii="Times New Roman" w:eastAsia="宋体" w:hAnsi="Times New Roman" w:cs="Times New Roman"/>
          <w:color w:val="auto"/>
        </w:rPr>
        <w:t>月</w:t>
      </w:r>
      <w:r w:rsidR="00A31A94" w:rsidRPr="00A31A94">
        <w:rPr>
          <w:rFonts w:ascii="Times New Roman" w:eastAsia="宋体" w:hAnsi="Times New Roman" w:cs="Times New Roman" w:hint="eastAsia"/>
          <w:color w:val="auto"/>
        </w:rPr>
        <w:t>7</w:t>
      </w:r>
      <w:r w:rsidRPr="00A31A94">
        <w:rPr>
          <w:rFonts w:ascii="Times New Roman" w:eastAsia="宋体" w:hAnsi="Times New Roman" w:cs="Times New Roman"/>
          <w:color w:val="auto"/>
        </w:rPr>
        <w:t>日</w:t>
      </w:r>
      <w:r w:rsidRPr="00A31A94">
        <w:rPr>
          <w:rFonts w:ascii="Times New Roman" w:eastAsia="宋体" w:hAnsi="Times New Roman" w:cs="Times New Roman"/>
          <w:color w:val="auto"/>
        </w:rPr>
        <w:t>8:30</w:t>
      </w:r>
      <w:r w:rsidRPr="00A31A94">
        <w:rPr>
          <w:rFonts w:ascii="Times New Roman" w:eastAsia="宋体" w:hAnsi="Times New Roman" w:cs="Times New Roman"/>
          <w:color w:val="auto"/>
        </w:rPr>
        <w:t>，使用天津数字认证有限公司发出的</w:t>
      </w:r>
      <w:r w:rsidRPr="00A31A94">
        <w:rPr>
          <w:rFonts w:ascii="Times New Roman" w:eastAsia="宋体" w:hAnsi="Times New Roman" w:cs="Times New Roman"/>
          <w:color w:val="auto"/>
        </w:rPr>
        <w:t>CA</w:t>
      </w:r>
      <w:r w:rsidRPr="00A31A94">
        <w:rPr>
          <w:rFonts w:ascii="Times New Roman" w:eastAsia="宋体" w:hAnsi="Times New Roman" w:cs="Times New Roman"/>
          <w:color w:val="auto"/>
        </w:rPr>
        <w:t>数字证书（原天津市电子认证中心发出尚在有效期内的</w:t>
      </w:r>
      <w:r w:rsidRPr="00A31A94">
        <w:rPr>
          <w:rFonts w:ascii="Times New Roman" w:eastAsia="宋体" w:hAnsi="Times New Roman" w:cs="Times New Roman"/>
          <w:color w:val="auto"/>
        </w:rPr>
        <w:t>CA</w:t>
      </w:r>
      <w:r w:rsidRPr="00A31A94">
        <w:rPr>
          <w:rFonts w:ascii="Times New Roman" w:eastAsia="宋体" w:hAnsi="Times New Roman" w:cs="Times New Roman"/>
          <w:color w:val="auto"/>
        </w:rPr>
        <w:t>数字证书仍可使用）</w:t>
      </w:r>
      <w:r w:rsidRPr="00A31A94">
        <w:rPr>
          <w:rFonts w:ascii="Times New Roman" w:eastAsia="宋体" w:hAnsi="Times New Roman" w:cs="Times New Roman" w:hint="eastAsia"/>
          <w:color w:val="auto"/>
        </w:rPr>
        <w:t>登录天津市政府采购中心网（网址：</w:t>
      </w:r>
      <w:r w:rsidRPr="00A31A94">
        <w:rPr>
          <w:rFonts w:ascii="Times New Roman" w:eastAsia="宋体" w:hAnsi="Times New Roman" w:cs="Times New Roman" w:hint="eastAsia"/>
          <w:color w:val="auto"/>
        </w:rPr>
        <w:t>http://tjgpc.zwfwb.tj.gov.cn</w:t>
      </w:r>
      <w:r w:rsidRPr="00A31A94">
        <w:rPr>
          <w:rFonts w:ascii="Times New Roman" w:eastAsia="宋体" w:hAnsi="Times New Roman" w:cs="Times New Roman" w:hint="eastAsia"/>
          <w:color w:val="auto"/>
        </w:rPr>
        <w:t>）</w:t>
      </w:r>
      <w:r w:rsidRPr="00A31A94">
        <w:rPr>
          <w:rFonts w:ascii="Times New Roman" w:eastAsia="宋体" w:hAnsi="Times New Roman" w:cs="Times New Roman" w:hint="eastAsia"/>
          <w:color w:val="auto"/>
        </w:rPr>
        <w:t>-</w:t>
      </w:r>
      <w:r w:rsidRPr="00A31A94">
        <w:rPr>
          <w:rFonts w:ascii="Times New Roman" w:eastAsia="宋体" w:hAnsi="Times New Roman" w:cs="Times New Roman" w:hint="eastAsia"/>
          <w:color w:val="auto"/>
        </w:rPr>
        <w:t>“网上招投标”</w:t>
      </w:r>
      <w:r w:rsidRPr="00A31A94">
        <w:rPr>
          <w:rFonts w:ascii="Times New Roman" w:eastAsia="宋体" w:hAnsi="Times New Roman" w:cs="Times New Roman" w:hint="eastAsia"/>
          <w:color w:val="auto"/>
        </w:rPr>
        <w:t>-</w:t>
      </w:r>
      <w:r w:rsidRPr="00A31A94">
        <w:rPr>
          <w:rFonts w:ascii="Times New Roman" w:eastAsia="宋体" w:hAnsi="Times New Roman" w:cs="Times New Roman" w:hint="eastAsia"/>
          <w:color w:val="auto"/>
        </w:rPr>
        <w:t>“供应商登录”</w:t>
      </w:r>
      <w:r w:rsidRPr="00A31A94">
        <w:rPr>
          <w:rFonts w:ascii="Times New Roman" w:eastAsia="宋体" w:hAnsi="Times New Roman" w:cs="Times New Roman" w:hint="eastAsia"/>
          <w:color w:val="auto"/>
        </w:rPr>
        <w:t>-</w:t>
      </w:r>
      <w:r w:rsidRPr="00A31A94">
        <w:rPr>
          <w:rFonts w:ascii="Times New Roman" w:eastAsia="宋体" w:hAnsi="Times New Roman" w:cs="Times New Roman" w:hint="eastAsia"/>
          <w:color w:val="auto"/>
        </w:rPr>
        <w:t>“市级集采机构入口”</w:t>
      </w:r>
      <w:r w:rsidRPr="00A31A94">
        <w:rPr>
          <w:rFonts w:ascii="Times New Roman" w:eastAsia="宋体" w:hAnsi="Times New Roman" w:cs="Times New Roman"/>
          <w:color w:val="auto"/>
        </w:rPr>
        <w:t>进行应答</w:t>
      </w:r>
      <w:r w:rsidRPr="00A31A94">
        <w:rPr>
          <w:rFonts w:ascii="Times New Roman" w:eastAsia="宋体" w:hAnsi="Times New Roman" w:cs="Times New Roman" w:hint="eastAsia"/>
          <w:color w:val="auto"/>
        </w:rPr>
        <w:t>并提交</w:t>
      </w:r>
      <w:r w:rsidRPr="00A31A94">
        <w:rPr>
          <w:rFonts w:ascii="Times New Roman" w:eastAsia="宋体" w:hAnsi="Times New Roman" w:cs="Times New Roman"/>
          <w:color w:val="auto"/>
        </w:rPr>
        <w:t>。</w:t>
      </w:r>
    </w:p>
    <w:p w:rsidR="00D35C0D" w:rsidRPr="00A31A94" w:rsidRDefault="002A2BC6">
      <w:pPr>
        <w:pStyle w:val="Default"/>
        <w:spacing w:line="360" w:lineRule="auto"/>
        <w:ind w:firstLineChars="200" w:firstLine="480"/>
        <w:rPr>
          <w:rFonts w:ascii="Times New Roman" w:eastAsia="宋体" w:hAnsi="Times New Roman" w:cs="Times New Roman"/>
          <w:color w:val="auto"/>
        </w:rPr>
      </w:pPr>
      <w:r w:rsidRPr="00A31A94">
        <w:rPr>
          <w:rFonts w:ascii="Times New Roman" w:eastAsia="宋体" w:hAnsi="Times New Roman" w:cs="Times New Roman"/>
          <w:color w:val="auto"/>
        </w:rPr>
        <w:t>网上应答帮助链接：</w:t>
      </w:r>
      <w:r w:rsidRPr="00A31A94">
        <w:rPr>
          <w:rFonts w:ascii="Times New Roman" w:eastAsia="宋体" w:hAnsi="Times New Roman" w:cs="Times New Roman"/>
          <w:color w:val="auto"/>
        </w:rPr>
        <w:t>http://tjgpc.zwfwb.tj.gov.cn/webInfo/getWebInfoListForwebInfoClass.do?fkWebInfoclassId=W008</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八、投标</w:t>
      </w:r>
      <w:r w:rsidRPr="00A31A94">
        <w:rPr>
          <w:rFonts w:ascii="Times New Roman" w:eastAsia="宋体" w:hAnsi="Times New Roman" w:cs="Times New Roman" w:hint="eastAsia"/>
          <w:color w:val="auto"/>
        </w:rPr>
        <w:t>截止</w:t>
      </w:r>
      <w:r w:rsidRPr="00A31A94">
        <w:rPr>
          <w:rFonts w:ascii="Times New Roman" w:eastAsia="宋体" w:hAnsi="Times New Roman" w:cs="Times New Roman"/>
          <w:color w:val="auto"/>
        </w:rPr>
        <w:t>时间</w:t>
      </w:r>
      <w:r w:rsidRPr="00A31A94">
        <w:rPr>
          <w:rFonts w:ascii="Times New Roman" w:eastAsia="宋体" w:hAnsi="Times New Roman" w:cs="Times New Roman" w:hint="eastAsia"/>
          <w:color w:val="auto"/>
        </w:rPr>
        <w:t>及方式</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（一）投标</w:t>
      </w:r>
      <w:r w:rsidRPr="00A31A94">
        <w:rPr>
          <w:rFonts w:ascii="Times New Roman" w:eastAsia="宋体" w:hAnsi="Times New Roman" w:cs="Times New Roman" w:hint="eastAsia"/>
          <w:color w:val="auto"/>
        </w:rPr>
        <w:t>截止</w:t>
      </w:r>
      <w:r w:rsidRPr="00A31A94">
        <w:rPr>
          <w:rFonts w:ascii="Times New Roman" w:eastAsia="宋体" w:hAnsi="Times New Roman" w:cs="Times New Roman"/>
          <w:color w:val="auto"/>
        </w:rPr>
        <w:t>时间：</w:t>
      </w:r>
      <w:r w:rsidRPr="00A31A94">
        <w:rPr>
          <w:rFonts w:ascii="Times New Roman" w:eastAsia="宋体" w:hAnsi="Times New Roman" w:cs="Times New Roman"/>
          <w:color w:val="auto"/>
        </w:rPr>
        <w:t>2025</w:t>
      </w:r>
      <w:r w:rsidRPr="00A31A94">
        <w:rPr>
          <w:rFonts w:ascii="Times New Roman" w:eastAsia="宋体" w:hAnsi="Times New Roman" w:cs="Times New Roman"/>
          <w:color w:val="auto"/>
        </w:rPr>
        <w:t>年</w:t>
      </w:r>
      <w:r w:rsidR="00A31A94" w:rsidRPr="00A31A94">
        <w:rPr>
          <w:rFonts w:ascii="Times New Roman" w:eastAsia="宋体" w:hAnsi="Times New Roman" w:cs="Times New Roman" w:hint="eastAsia"/>
          <w:color w:val="auto"/>
        </w:rPr>
        <w:t>11</w:t>
      </w:r>
      <w:r w:rsidRPr="00A31A94">
        <w:rPr>
          <w:rFonts w:ascii="Times New Roman" w:eastAsia="宋体" w:hAnsi="Times New Roman" w:cs="Times New Roman"/>
          <w:color w:val="auto"/>
        </w:rPr>
        <w:t>月</w:t>
      </w:r>
      <w:r w:rsidR="00A31A94" w:rsidRPr="00A31A94">
        <w:rPr>
          <w:rFonts w:ascii="Times New Roman" w:eastAsia="宋体" w:hAnsi="Times New Roman" w:cs="Times New Roman" w:hint="eastAsia"/>
          <w:color w:val="auto"/>
        </w:rPr>
        <w:t>7</w:t>
      </w:r>
      <w:r w:rsidRPr="00A31A94">
        <w:rPr>
          <w:rFonts w:ascii="Times New Roman" w:eastAsia="宋体" w:hAnsi="Times New Roman" w:cs="Times New Roman"/>
          <w:color w:val="auto"/>
        </w:rPr>
        <w:t>日</w:t>
      </w:r>
      <w:r w:rsidRPr="00A31A94">
        <w:rPr>
          <w:rFonts w:ascii="Times New Roman" w:eastAsia="宋体" w:hAnsi="Times New Roman" w:cs="Times New Roman"/>
          <w:color w:val="auto"/>
        </w:rPr>
        <w:t>8:30</w:t>
      </w:r>
      <w:r w:rsidRPr="00A31A94">
        <w:rPr>
          <w:rFonts w:ascii="Times New Roman" w:eastAsia="宋体" w:hAnsi="Times New Roman" w:cs="Times New Roman" w:hint="eastAsia"/>
          <w:color w:val="auto"/>
          <w:szCs w:val="21"/>
        </w:rPr>
        <w:t>。</w:t>
      </w:r>
      <w:r w:rsidRPr="00A31A94">
        <w:rPr>
          <w:rFonts w:ascii="Times New Roman" w:eastAsia="宋体" w:hAnsi="Times New Roman" w:cs="Times New Roman"/>
          <w:color w:val="auto"/>
        </w:rPr>
        <w:t>投标截止时间前</w:t>
      </w:r>
      <w:r w:rsidRPr="00A31A94">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A31A94">
        <w:rPr>
          <w:rFonts w:ascii="Times New Roman" w:eastAsia="宋体" w:hAnsi="Times New Roman" w:cs="Times New Roman"/>
          <w:color w:val="auto"/>
        </w:rPr>
        <w:t>方为有效投标。</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（二）投标</w:t>
      </w:r>
      <w:r w:rsidRPr="00A31A94">
        <w:rPr>
          <w:rFonts w:ascii="Times New Roman" w:eastAsia="宋体" w:hAnsi="Times New Roman" w:cs="Times New Roman" w:hint="eastAsia"/>
          <w:color w:val="auto"/>
        </w:rPr>
        <w:t>方式</w:t>
      </w:r>
      <w:r w:rsidRPr="00A31A94">
        <w:rPr>
          <w:rFonts w:ascii="Times New Roman" w:eastAsia="宋体" w:hAnsi="Times New Roman" w:cs="Times New Roman"/>
          <w:color w:val="auto"/>
        </w:rPr>
        <w:t>：本项目投标采用网上电子投标方式，投标人须于投标截止时间前使用天津数字认证有限公司发出的</w:t>
      </w:r>
      <w:r w:rsidRPr="00A31A94">
        <w:rPr>
          <w:rFonts w:ascii="Times New Roman" w:eastAsia="宋体" w:hAnsi="Times New Roman" w:cs="Times New Roman"/>
          <w:color w:val="auto"/>
        </w:rPr>
        <w:t>CA</w:t>
      </w:r>
      <w:r w:rsidRPr="00A31A94">
        <w:rPr>
          <w:rFonts w:ascii="Times New Roman" w:eastAsia="宋体" w:hAnsi="Times New Roman" w:cs="Times New Roman"/>
          <w:color w:val="auto"/>
        </w:rPr>
        <w:t>数字证书（原天津市电子认证中心发出尚在有效期内的</w:t>
      </w:r>
      <w:r w:rsidRPr="00A31A94">
        <w:rPr>
          <w:rFonts w:ascii="Times New Roman" w:eastAsia="宋体" w:hAnsi="Times New Roman" w:cs="Times New Roman"/>
          <w:color w:val="auto"/>
        </w:rPr>
        <w:t>CA</w:t>
      </w:r>
      <w:r w:rsidRPr="00A31A94">
        <w:rPr>
          <w:rFonts w:ascii="Times New Roman" w:eastAsia="宋体" w:hAnsi="Times New Roman" w:cs="Times New Roman"/>
          <w:color w:val="auto"/>
        </w:rPr>
        <w:t>数字证书仍可使用）登录</w:t>
      </w:r>
      <w:r w:rsidRPr="00A31A94">
        <w:rPr>
          <w:rFonts w:ascii="Times New Roman" w:eastAsia="宋体" w:hAnsi="Times New Roman" w:cs="Times New Roman" w:hint="eastAsia"/>
          <w:color w:val="auto"/>
        </w:rPr>
        <w:t>天津市政府采购中心网（网址：</w:t>
      </w:r>
      <w:r w:rsidRPr="00A31A94">
        <w:rPr>
          <w:rFonts w:ascii="Times New Roman" w:eastAsia="宋体" w:hAnsi="Times New Roman" w:cs="Times New Roman" w:hint="eastAsia"/>
          <w:color w:val="auto"/>
        </w:rPr>
        <w:t>http://tjgpc.zwfwb.tj.gov.cn</w:t>
      </w:r>
      <w:r w:rsidRPr="00A31A94">
        <w:rPr>
          <w:rFonts w:ascii="Times New Roman" w:eastAsia="宋体" w:hAnsi="Times New Roman" w:cs="Times New Roman" w:hint="eastAsia"/>
          <w:color w:val="auto"/>
        </w:rPr>
        <w:t>）</w:t>
      </w:r>
      <w:r w:rsidRPr="00A31A94">
        <w:rPr>
          <w:rFonts w:ascii="Times New Roman" w:eastAsia="宋体" w:hAnsi="Times New Roman" w:cs="Times New Roman" w:hint="eastAsia"/>
          <w:color w:val="auto"/>
        </w:rPr>
        <w:t>-</w:t>
      </w:r>
      <w:r w:rsidRPr="00A31A94">
        <w:rPr>
          <w:rFonts w:ascii="Times New Roman" w:eastAsia="宋体" w:hAnsi="Times New Roman" w:cs="Times New Roman" w:hint="eastAsia"/>
          <w:color w:val="auto"/>
        </w:rPr>
        <w:t>“网上招投标”</w:t>
      </w:r>
      <w:r w:rsidRPr="00A31A94">
        <w:rPr>
          <w:rFonts w:ascii="Times New Roman" w:eastAsia="宋体" w:hAnsi="Times New Roman" w:cs="Times New Roman" w:hint="eastAsia"/>
          <w:color w:val="auto"/>
        </w:rPr>
        <w:t>-</w:t>
      </w:r>
      <w:r w:rsidRPr="00A31A94">
        <w:rPr>
          <w:rFonts w:ascii="Times New Roman" w:eastAsia="宋体" w:hAnsi="Times New Roman" w:cs="Times New Roman" w:hint="eastAsia"/>
          <w:color w:val="auto"/>
        </w:rPr>
        <w:t>“供应商登录”</w:t>
      </w:r>
      <w:r w:rsidRPr="00A31A94">
        <w:rPr>
          <w:rFonts w:ascii="Times New Roman" w:eastAsia="宋体" w:hAnsi="Times New Roman" w:cs="Times New Roman" w:hint="eastAsia"/>
          <w:color w:val="auto"/>
        </w:rPr>
        <w:t>-</w:t>
      </w:r>
      <w:r w:rsidRPr="00A31A94">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hint="eastAsia"/>
          <w:color w:val="auto"/>
        </w:rPr>
        <w:t>九</w:t>
      </w:r>
      <w:r w:rsidRPr="00A31A94">
        <w:rPr>
          <w:rFonts w:ascii="Times New Roman" w:eastAsia="宋体" w:hAnsi="Times New Roman" w:cs="Times New Roman"/>
          <w:color w:val="auto"/>
        </w:rPr>
        <w:t>、开标时间及方式</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（一）开标解密时间：</w:t>
      </w:r>
      <w:r w:rsidRPr="00A31A94">
        <w:rPr>
          <w:rFonts w:ascii="Times New Roman" w:eastAsia="宋体" w:hAnsi="Times New Roman" w:cs="Times New Roman"/>
          <w:color w:val="auto"/>
        </w:rPr>
        <w:t>2025</w:t>
      </w:r>
      <w:r w:rsidRPr="00A31A94">
        <w:rPr>
          <w:rFonts w:ascii="Times New Roman" w:eastAsia="宋体" w:hAnsi="Times New Roman" w:cs="Times New Roman"/>
          <w:color w:val="auto"/>
        </w:rPr>
        <w:t>年</w:t>
      </w:r>
      <w:r w:rsidR="00A31A94" w:rsidRPr="00A31A94">
        <w:rPr>
          <w:rFonts w:ascii="Times New Roman" w:eastAsia="宋体" w:hAnsi="Times New Roman" w:cs="Times New Roman" w:hint="eastAsia"/>
          <w:color w:val="auto"/>
        </w:rPr>
        <w:t>11</w:t>
      </w:r>
      <w:r w:rsidRPr="00A31A94">
        <w:rPr>
          <w:rFonts w:ascii="Times New Roman" w:eastAsia="宋体" w:hAnsi="Times New Roman" w:cs="Times New Roman"/>
          <w:color w:val="auto"/>
        </w:rPr>
        <w:t>月</w:t>
      </w:r>
      <w:r w:rsidR="00A31A94" w:rsidRPr="00A31A94">
        <w:rPr>
          <w:rFonts w:ascii="Times New Roman" w:eastAsia="宋体" w:hAnsi="Times New Roman" w:cs="Times New Roman" w:hint="eastAsia"/>
          <w:color w:val="auto"/>
        </w:rPr>
        <w:t>7</w:t>
      </w:r>
      <w:r w:rsidRPr="00A31A94">
        <w:rPr>
          <w:rFonts w:ascii="Times New Roman" w:eastAsia="宋体" w:hAnsi="Times New Roman" w:cs="Times New Roman"/>
          <w:color w:val="auto"/>
        </w:rPr>
        <w:t>日</w:t>
      </w:r>
      <w:r w:rsidRPr="00A31A94">
        <w:rPr>
          <w:rFonts w:ascii="Times New Roman" w:eastAsia="宋体" w:hAnsi="Times New Roman" w:cs="Times New Roman"/>
          <w:color w:val="auto"/>
        </w:rPr>
        <w:t>8:30</w:t>
      </w:r>
      <w:r w:rsidRPr="00A31A94">
        <w:rPr>
          <w:rFonts w:ascii="Times New Roman" w:eastAsia="宋体" w:hAnsi="Times New Roman" w:cs="Times New Roman"/>
          <w:color w:val="auto"/>
        </w:rPr>
        <w:t>至</w:t>
      </w:r>
      <w:r w:rsidRPr="00A31A94">
        <w:rPr>
          <w:rFonts w:ascii="Times New Roman" w:eastAsia="宋体" w:hAnsi="Times New Roman" w:cs="Times New Roman"/>
          <w:color w:val="auto"/>
        </w:rPr>
        <w:t>9:</w:t>
      </w:r>
      <w:r w:rsidRPr="00A31A94">
        <w:rPr>
          <w:rFonts w:ascii="Times New Roman" w:eastAsia="宋体" w:hAnsi="Times New Roman" w:cs="Times New Roman" w:hint="eastAsia"/>
          <w:color w:val="auto"/>
        </w:rPr>
        <w:t>30</w:t>
      </w:r>
      <w:r w:rsidRPr="00A31A94">
        <w:rPr>
          <w:rFonts w:ascii="Times New Roman" w:eastAsia="宋体" w:hAnsi="Times New Roman" w:cs="Times New Roman"/>
          <w:color w:val="auto"/>
        </w:rPr>
        <w:t>完成开标解密的投标为有效投标。</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（二）开标</w:t>
      </w:r>
      <w:r w:rsidRPr="00A31A94">
        <w:rPr>
          <w:rFonts w:ascii="Times New Roman" w:eastAsia="宋体" w:hAnsi="Times New Roman" w:cs="Times New Roman" w:hint="eastAsia"/>
          <w:color w:val="auto"/>
        </w:rPr>
        <w:t>解密方式</w:t>
      </w:r>
      <w:r w:rsidRPr="00A31A94">
        <w:rPr>
          <w:rFonts w:ascii="Times New Roman" w:eastAsia="宋体" w:hAnsi="Times New Roman" w:cs="Times New Roman"/>
          <w:color w:val="auto"/>
        </w:rPr>
        <w:t>：本项目采用网上开标方式，投标人须于</w:t>
      </w:r>
      <w:r w:rsidRPr="00A31A94">
        <w:rPr>
          <w:rFonts w:ascii="Times New Roman" w:eastAsia="宋体" w:hAnsi="Times New Roman" w:cs="Times New Roman" w:hint="eastAsia"/>
          <w:color w:val="auto"/>
        </w:rPr>
        <w:t>规定时间</w:t>
      </w:r>
      <w:r w:rsidRPr="00A31A94">
        <w:rPr>
          <w:rFonts w:ascii="Times New Roman" w:eastAsia="宋体" w:hAnsi="Times New Roman" w:cs="Times New Roman"/>
          <w:color w:val="auto"/>
        </w:rPr>
        <w:t>内使用天津数字认证有限公司发出的</w:t>
      </w:r>
      <w:r w:rsidRPr="00A31A94">
        <w:rPr>
          <w:rFonts w:ascii="Times New Roman" w:eastAsia="宋体" w:hAnsi="Times New Roman" w:cs="Times New Roman"/>
          <w:color w:val="auto"/>
        </w:rPr>
        <w:t>CA</w:t>
      </w:r>
      <w:r w:rsidRPr="00A31A94">
        <w:rPr>
          <w:rFonts w:ascii="Times New Roman" w:eastAsia="宋体" w:hAnsi="Times New Roman" w:cs="Times New Roman"/>
          <w:color w:val="auto"/>
        </w:rPr>
        <w:t>数字证书（原天津市电子认证中心发出尚在有效期内的</w:t>
      </w:r>
      <w:r w:rsidRPr="00A31A94">
        <w:rPr>
          <w:rFonts w:ascii="Times New Roman" w:eastAsia="宋体" w:hAnsi="Times New Roman" w:cs="Times New Roman"/>
          <w:color w:val="auto"/>
        </w:rPr>
        <w:t>CA</w:t>
      </w:r>
      <w:r w:rsidRPr="00A31A94">
        <w:rPr>
          <w:rFonts w:ascii="Times New Roman" w:eastAsia="宋体" w:hAnsi="Times New Roman" w:cs="Times New Roman"/>
          <w:color w:val="auto"/>
        </w:rPr>
        <w:t>数字证书仍可使用）</w:t>
      </w:r>
      <w:r w:rsidRPr="00A31A94">
        <w:rPr>
          <w:rFonts w:ascii="Times New Roman" w:eastAsia="宋体" w:hAnsi="Times New Roman" w:cs="Times New Roman" w:hint="eastAsia"/>
          <w:color w:val="auto"/>
        </w:rPr>
        <w:t>登录天津市政府采购中心网（网址：</w:t>
      </w:r>
      <w:r w:rsidRPr="00A31A94">
        <w:rPr>
          <w:rFonts w:ascii="Times New Roman" w:eastAsia="宋体" w:hAnsi="Times New Roman" w:cs="Times New Roman" w:hint="eastAsia"/>
          <w:color w:val="auto"/>
        </w:rPr>
        <w:t>http://tjgpc.zwfwb.tj.gov.cn</w:t>
      </w:r>
      <w:r w:rsidRPr="00A31A94">
        <w:rPr>
          <w:rFonts w:ascii="Times New Roman" w:eastAsia="宋体" w:hAnsi="Times New Roman" w:cs="Times New Roman" w:hint="eastAsia"/>
          <w:color w:val="auto"/>
        </w:rPr>
        <w:t>）</w:t>
      </w:r>
      <w:r w:rsidRPr="00A31A94">
        <w:rPr>
          <w:rFonts w:ascii="Times New Roman" w:eastAsia="宋体" w:hAnsi="Times New Roman" w:cs="Times New Roman" w:hint="eastAsia"/>
          <w:color w:val="auto"/>
        </w:rPr>
        <w:t>-</w:t>
      </w:r>
      <w:r w:rsidRPr="00A31A94">
        <w:rPr>
          <w:rFonts w:ascii="Times New Roman" w:eastAsia="宋体" w:hAnsi="Times New Roman" w:cs="Times New Roman" w:hint="eastAsia"/>
          <w:color w:val="auto"/>
        </w:rPr>
        <w:t>“网上招投标”</w:t>
      </w:r>
      <w:r w:rsidRPr="00A31A94">
        <w:rPr>
          <w:rFonts w:ascii="Times New Roman" w:eastAsia="宋体" w:hAnsi="Times New Roman" w:cs="Times New Roman" w:hint="eastAsia"/>
          <w:color w:val="auto"/>
        </w:rPr>
        <w:t>-</w:t>
      </w:r>
      <w:r w:rsidRPr="00A31A94">
        <w:rPr>
          <w:rFonts w:ascii="Times New Roman" w:eastAsia="宋体" w:hAnsi="Times New Roman" w:cs="Times New Roman" w:hint="eastAsia"/>
          <w:color w:val="auto"/>
        </w:rPr>
        <w:t>“供应商登录”</w:t>
      </w:r>
      <w:r w:rsidRPr="00A31A94">
        <w:rPr>
          <w:rFonts w:ascii="Times New Roman" w:eastAsia="宋体" w:hAnsi="Times New Roman" w:cs="Times New Roman" w:hint="eastAsia"/>
          <w:color w:val="auto"/>
        </w:rPr>
        <w:t>-</w:t>
      </w:r>
      <w:r w:rsidRPr="00A31A94">
        <w:rPr>
          <w:rFonts w:ascii="Times New Roman" w:eastAsia="宋体" w:hAnsi="Times New Roman" w:cs="Times New Roman" w:hint="eastAsia"/>
          <w:color w:val="auto"/>
        </w:rPr>
        <w:t>“市级集采机构入口”</w:t>
      </w:r>
      <w:r w:rsidRPr="00A31A94">
        <w:rPr>
          <w:rFonts w:ascii="Times New Roman" w:eastAsia="宋体" w:hAnsi="Times New Roman" w:cs="Times New Roman"/>
          <w:color w:val="auto"/>
        </w:rPr>
        <w:t>完成开标解密。</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（三）网上开标公示时间：</w:t>
      </w:r>
      <w:r w:rsidRPr="00A31A94">
        <w:rPr>
          <w:rFonts w:ascii="Times New Roman" w:eastAsia="宋体" w:hAnsi="Times New Roman" w:cs="Times New Roman"/>
          <w:color w:val="auto"/>
        </w:rPr>
        <w:t>2025</w:t>
      </w:r>
      <w:r w:rsidRPr="00A31A94">
        <w:rPr>
          <w:rFonts w:ascii="Times New Roman" w:eastAsia="宋体" w:hAnsi="Times New Roman" w:cs="Times New Roman"/>
          <w:color w:val="auto"/>
        </w:rPr>
        <w:t>年</w:t>
      </w:r>
      <w:r w:rsidR="00A31A94" w:rsidRPr="00A31A94">
        <w:rPr>
          <w:rFonts w:ascii="Times New Roman" w:eastAsia="宋体" w:hAnsi="Times New Roman" w:cs="Times New Roman" w:hint="eastAsia"/>
          <w:color w:val="auto"/>
        </w:rPr>
        <w:t>11</w:t>
      </w:r>
      <w:r w:rsidRPr="00A31A94">
        <w:rPr>
          <w:rFonts w:ascii="Times New Roman" w:eastAsia="宋体" w:hAnsi="Times New Roman" w:cs="Times New Roman"/>
          <w:color w:val="auto"/>
        </w:rPr>
        <w:t>月</w:t>
      </w:r>
      <w:r w:rsidR="00A31A94" w:rsidRPr="00A31A94">
        <w:rPr>
          <w:rFonts w:ascii="Times New Roman" w:eastAsia="宋体" w:hAnsi="Times New Roman" w:cs="Times New Roman" w:hint="eastAsia"/>
          <w:color w:val="auto"/>
        </w:rPr>
        <w:t>7</w:t>
      </w:r>
      <w:r w:rsidRPr="00A31A94">
        <w:rPr>
          <w:rFonts w:ascii="Times New Roman" w:eastAsia="宋体" w:hAnsi="Times New Roman" w:cs="Times New Roman"/>
          <w:color w:val="auto"/>
        </w:rPr>
        <w:t>日</w:t>
      </w:r>
      <w:r w:rsidRPr="00A31A94">
        <w:rPr>
          <w:rFonts w:ascii="Times New Roman" w:eastAsia="宋体" w:hAnsi="Times New Roman" w:cs="Times New Roman"/>
          <w:color w:val="auto"/>
        </w:rPr>
        <w:t>9:</w:t>
      </w:r>
      <w:r w:rsidRPr="00A31A94">
        <w:rPr>
          <w:rFonts w:ascii="Times New Roman" w:eastAsia="宋体" w:hAnsi="Times New Roman" w:cs="Times New Roman" w:hint="eastAsia"/>
          <w:color w:val="auto"/>
        </w:rPr>
        <w:t>30</w:t>
      </w:r>
      <w:r w:rsidRPr="00A31A94">
        <w:rPr>
          <w:rFonts w:ascii="Times New Roman" w:eastAsia="宋体" w:hAnsi="Times New Roman" w:cs="Times New Roman"/>
          <w:color w:val="auto"/>
        </w:rPr>
        <w:t>至</w:t>
      </w:r>
      <w:r w:rsidRPr="00A31A94">
        <w:rPr>
          <w:rFonts w:ascii="Times New Roman" w:eastAsia="宋体" w:hAnsi="Times New Roman" w:cs="Times New Roman"/>
          <w:color w:val="auto"/>
        </w:rPr>
        <w:t>12:00</w:t>
      </w:r>
      <w:r w:rsidRPr="00A31A94">
        <w:rPr>
          <w:rFonts w:ascii="Times New Roman" w:eastAsia="宋体" w:hAnsi="Times New Roman" w:cs="Times New Roman"/>
          <w:color w:val="auto"/>
        </w:rPr>
        <w:t>。</w:t>
      </w:r>
      <w:r w:rsidRPr="00A31A94">
        <w:rPr>
          <w:rFonts w:ascii="Times New Roman" w:eastAsia="宋体" w:hAnsi="Times New Roman" w:cs="Times New Roman" w:hint="eastAsia"/>
          <w:color w:val="auto"/>
        </w:rPr>
        <w:t>投标人可在规定时间内使用天津数字认证有限公司发出的</w:t>
      </w:r>
      <w:r w:rsidRPr="00A31A94">
        <w:rPr>
          <w:rFonts w:ascii="Times New Roman" w:eastAsia="宋体" w:hAnsi="Times New Roman" w:cs="Times New Roman" w:hint="eastAsia"/>
          <w:color w:val="auto"/>
        </w:rPr>
        <w:t>CA</w:t>
      </w:r>
      <w:r w:rsidRPr="00A31A94">
        <w:rPr>
          <w:rFonts w:ascii="Times New Roman" w:eastAsia="宋体" w:hAnsi="Times New Roman" w:cs="Times New Roman" w:hint="eastAsia"/>
          <w:color w:val="auto"/>
        </w:rPr>
        <w:t>数字证书（原天津市电子认证中心发出尚在有效期内的</w:t>
      </w:r>
      <w:r w:rsidRPr="00A31A94">
        <w:rPr>
          <w:rFonts w:ascii="Times New Roman" w:eastAsia="宋体" w:hAnsi="Times New Roman" w:cs="Times New Roman" w:hint="eastAsia"/>
          <w:color w:val="auto"/>
        </w:rPr>
        <w:t>CA</w:t>
      </w:r>
      <w:r w:rsidRPr="00A31A94">
        <w:rPr>
          <w:rFonts w:ascii="Times New Roman" w:eastAsia="宋体" w:hAnsi="Times New Roman" w:cs="Times New Roman" w:hint="eastAsia"/>
          <w:color w:val="auto"/>
        </w:rPr>
        <w:t>数字证书仍可使用）登录天津市政府采购中心网（网址：</w:t>
      </w:r>
      <w:r w:rsidRPr="00A31A94">
        <w:rPr>
          <w:rFonts w:ascii="Times New Roman" w:eastAsia="宋体" w:hAnsi="Times New Roman" w:cs="Times New Roman" w:hint="eastAsia"/>
          <w:color w:val="auto"/>
        </w:rPr>
        <w:t>http://tjgpc.zwfwb.tj.gov.cn</w:t>
      </w:r>
      <w:r w:rsidRPr="00A31A94">
        <w:rPr>
          <w:rFonts w:ascii="Times New Roman" w:eastAsia="宋体" w:hAnsi="Times New Roman" w:cs="Times New Roman" w:hint="eastAsia"/>
          <w:color w:val="auto"/>
        </w:rPr>
        <w:t>）</w:t>
      </w:r>
      <w:r w:rsidRPr="00A31A94">
        <w:rPr>
          <w:rFonts w:ascii="Times New Roman" w:eastAsia="宋体" w:hAnsi="Times New Roman" w:cs="Times New Roman" w:hint="eastAsia"/>
          <w:color w:val="auto"/>
        </w:rPr>
        <w:t>-</w:t>
      </w:r>
      <w:r w:rsidRPr="00A31A94">
        <w:rPr>
          <w:rFonts w:ascii="Times New Roman" w:eastAsia="宋体" w:hAnsi="Times New Roman" w:cs="Times New Roman" w:hint="eastAsia"/>
          <w:color w:val="auto"/>
        </w:rPr>
        <w:t>“网上招投标”</w:t>
      </w:r>
      <w:r w:rsidRPr="00A31A94">
        <w:rPr>
          <w:rFonts w:ascii="Times New Roman" w:eastAsia="宋体" w:hAnsi="Times New Roman" w:cs="Times New Roman" w:hint="eastAsia"/>
          <w:color w:val="auto"/>
        </w:rPr>
        <w:t>-</w:t>
      </w:r>
      <w:r w:rsidRPr="00A31A94">
        <w:rPr>
          <w:rFonts w:ascii="Times New Roman" w:eastAsia="宋体" w:hAnsi="Times New Roman" w:cs="Times New Roman" w:hint="eastAsia"/>
          <w:color w:val="auto"/>
        </w:rPr>
        <w:t>“供应商登录”</w:t>
      </w:r>
      <w:r w:rsidRPr="00A31A94">
        <w:rPr>
          <w:rFonts w:ascii="Times New Roman" w:eastAsia="宋体" w:hAnsi="Times New Roman" w:cs="Times New Roman" w:hint="eastAsia"/>
          <w:color w:val="auto"/>
        </w:rPr>
        <w:t>-</w:t>
      </w:r>
      <w:r w:rsidRPr="00A31A94">
        <w:rPr>
          <w:rFonts w:ascii="Times New Roman" w:eastAsia="宋体" w:hAnsi="Times New Roman" w:cs="Times New Roman" w:hint="eastAsia"/>
          <w:color w:val="auto"/>
        </w:rPr>
        <w:t>“市级集采机构入口”自行查看开标信息。</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hint="eastAsia"/>
          <w:color w:val="auto"/>
        </w:rPr>
        <w:t>十</w:t>
      </w:r>
      <w:r w:rsidRPr="00A31A94">
        <w:rPr>
          <w:rFonts w:ascii="Times New Roman" w:eastAsia="宋体" w:hAnsi="Times New Roman" w:cs="Times New Roman"/>
          <w:color w:val="auto"/>
        </w:rPr>
        <w:t>、采购代理机构名称、地址</w:t>
      </w:r>
      <w:r w:rsidRPr="00A31A94">
        <w:rPr>
          <w:rFonts w:ascii="Times New Roman" w:eastAsia="宋体" w:hAnsi="Times New Roman" w:cs="Times New Roman" w:hint="eastAsia"/>
          <w:color w:val="auto"/>
        </w:rPr>
        <w:t>、</w:t>
      </w:r>
      <w:r w:rsidRPr="00A31A94">
        <w:rPr>
          <w:rFonts w:ascii="Times New Roman" w:eastAsia="宋体" w:hAnsi="Times New Roman" w:cs="Times New Roman"/>
          <w:color w:val="auto"/>
        </w:rPr>
        <w:t>联系人及联系方式</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（一）</w:t>
      </w:r>
      <w:r w:rsidRPr="00A31A94">
        <w:rPr>
          <w:rFonts w:ascii="Times New Roman" w:eastAsia="宋体" w:hAnsi="Times New Roman" w:cs="Times New Roman" w:hint="eastAsia"/>
          <w:color w:val="auto"/>
        </w:rPr>
        <w:t>采购代理机构名称：天津市政府采购中心</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（二）采购代理机构地址：天津市河东区红星路</w:t>
      </w:r>
      <w:r w:rsidRPr="00A31A94">
        <w:rPr>
          <w:rFonts w:ascii="Times New Roman" w:eastAsia="宋体" w:hAnsi="Times New Roman" w:cs="Times New Roman"/>
          <w:color w:val="auto"/>
        </w:rPr>
        <w:t>79</w:t>
      </w:r>
      <w:r w:rsidRPr="00A31A94">
        <w:rPr>
          <w:rFonts w:ascii="Times New Roman" w:eastAsia="宋体" w:hAnsi="Times New Roman" w:cs="Times New Roman"/>
          <w:color w:val="auto"/>
        </w:rPr>
        <w:t>号二楼</w:t>
      </w:r>
      <w:r w:rsidRPr="00A31A94">
        <w:rPr>
          <w:rFonts w:ascii="Times New Roman" w:eastAsia="宋体" w:hAnsi="Times New Roman" w:cs="Times New Roman" w:hint="eastAsia"/>
          <w:color w:val="auto"/>
        </w:rPr>
        <w:t>（邮编</w:t>
      </w:r>
      <w:r w:rsidRPr="00A31A94">
        <w:rPr>
          <w:rFonts w:ascii="Times New Roman" w:eastAsia="宋体" w:hAnsi="Times New Roman" w:cs="Times New Roman"/>
          <w:color w:val="auto"/>
        </w:rPr>
        <w:t>：</w:t>
      </w:r>
      <w:r w:rsidRPr="00A31A94">
        <w:rPr>
          <w:rFonts w:ascii="Times New Roman" w:eastAsia="宋体" w:hAnsi="Times New Roman" w:cs="Times New Roman"/>
          <w:color w:val="auto"/>
        </w:rPr>
        <w:t>300161</w:t>
      </w:r>
      <w:r w:rsidRPr="00A31A94">
        <w:rPr>
          <w:rFonts w:ascii="Times New Roman" w:eastAsia="宋体" w:hAnsi="Times New Roman" w:cs="Times New Roman" w:hint="eastAsia"/>
          <w:color w:val="auto"/>
        </w:rPr>
        <w:t>）</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hint="eastAsia"/>
          <w:color w:val="auto"/>
        </w:rPr>
        <w:t>（三）</w:t>
      </w:r>
      <w:r w:rsidRPr="00A31A94">
        <w:rPr>
          <w:rFonts w:ascii="Times New Roman" w:eastAsia="宋体" w:hAnsi="Times New Roman" w:cs="Times New Roman"/>
          <w:color w:val="auto"/>
        </w:rPr>
        <w:t>联系人：范志刚</w:t>
      </w:r>
      <w:r w:rsidRPr="00A31A94">
        <w:rPr>
          <w:rFonts w:ascii="Times New Roman" w:eastAsia="宋体" w:hAnsi="Times New Roman" w:cs="Times New Roman" w:hint="eastAsia"/>
          <w:color w:val="auto"/>
        </w:rPr>
        <w:t>、</w:t>
      </w:r>
      <w:r w:rsidRPr="00A31A94">
        <w:rPr>
          <w:rFonts w:ascii="Times New Roman" w:eastAsia="宋体" w:hAnsi="Times New Roman" w:cs="Times New Roman"/>
          <w:color w:val="auto"/>
        </w:rPr>
        <w:t>杨光</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hint="eastAsia"/>
          <w:color w:val="auto"/>
        </w:rPr>
        <w:t>（四）</w:t>
      </w:r>
      <w:r w:rsidRPr="00A31A94">
        <w:rPr>
          <w:rFonts w:ascii="Times New Roman" w:eastAsia="宋体" w:hAnsi="Times New Roman" w:cs="Times New Roman"/>
          <w:color w:val="auto"/>
        </w:rPr>
        <w:t>网址：</w:t>
      </w:r>
      <w:r w:rsidRPr="00A31A94">
        <w:rPr>
          <w:rFonts w:ascii="Times New Roman" w:eastAsia="宋体" w:hAnsi="Times New Roman" w:cs="Times New Roman"/>
          <w:color w:val="auto"/>
        </w:rPr>
        <w:t>http://tjgpc.zwfwb.tj.gov.cn</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hint="eastAsia"/>
          <w:color w:val="auto"/>
        </w:rPr>
        <w:t>（五）</w:t>
      </w:r>
      <w:r w:rsidRPr="00A31A94">
        <w:rPr>
          <w:rFonts w:ascii="Times New Roman" w:eastAsia="宋体" w:hAnsi="Times New Roman" w:cs="Times New Roman"/>
          <w:color w:val="auto"/>
        </w:rPr>
        <w:t>对外办公时间：</w:t>
      </w:r>
      <w:r w:rsidRPr="00A31A94">
        <w:rPr>
          <w:rFonts w:ascii="Times New Roman" w:eastAsia="宋体" w:hAnsi="Times New Roman" w:cs="Times New Roman" w:hint="eastAsia"/>
          <w:color w:val="auto"/>
        </w:rPr>
        <w:t>法定</w:t>
      </w:r>
      <w:r w:rsidRPr="00A31A94">
        <w:rPr>
          <w:rFonts w:ascii="Times New Roman" w:eastAsia="宋体" w:hAnsi="Times New Roman" w:cs="Times New Roman"/>
          <w:color w:val="auto"/>
        </w:rPr>
        <w:t>工作日</w:t>
      </w:r>
      <w:r w:rsidRPr="00A31A94">
        <w:rPr>
          <w:rFonts w:ascii="Times New Roman" w:eastAsia="宋体" w:hAnsi="Times New Roman" w:cs="Times New Roman"/>
          <w:color w:val="auto"/>
        </w:rPr>
        <w:t>9:00</w:t>
      </w:r>
      <w:r w:rsidRPr="00A31A94">
        <w:rPr>
          <w:rFonts w:ascii="Times New Roman" w:eastAsia="宋体" w:hAnsi="Times New Roman" w:cs="Times New Roman"/>
          <w:color w:val="auto"/>
        </w:rPr>
        <w:t>～</w:t>
      </w:r>
      <w:r w:rsidRPr="00A31A94">
        <w:rPr>
          <w:rFonts w:ascii="Times New Roman" w:eastAsia="宋体" w:hAnsi="Times New Roman" w:cs="Times New Roman"/>
          <w:color w:val="auto"/>
        </w:rPr>
        <w:t>12:00</w:t>
      </w:r>
      <w:r w:rsidRPr="00A31A94">
        <w:rPr>
          <w:rFonts w:ascii="Times New Roman" w:eastAsia="宋体" w:hAnsi="Times New Roman" w:cs="Times New Roman"/>
          <w:color w:val="auto"/>
        </w:rPr>
        <w:t>，</w:t>
      </w:r>
      <w:r w:rsidRPr="00A31A94">
        <w:rPr>
          <w:rFonts w:ascii="Times New Roman" w:eastAsia="宋体" w:hAnsi="Times New Roman" w:cs="Times New Roman"/>
          <w:color w:val="auto"/>
        </w:rPr>
        <w:t>14:00</w:t>
      </w:r>
      <w:r w:rsidRPr="00A31A94">
        <w:rPr>
          <w:rFonts w:ascii="Times New Roman" w:eastAsia="宋体" w:hAnsi="Times New Roman" w:cs="Times New Roman"/>
          <w:color w:val="auto"/>
        </w:rPr>
        <w:t>～</w:t>
      </w:r>
      <w:r w:rsidRPr="00A31A94">
        <w:rPr>
          <w:rFonts w:ascii="Times New Roman" w:eastAsia="宋体" w:hAnsi="Times New Roman" w:cs="Times New Roman"/>
          <w:color w:val="auto"/>
        </w:rPr>
        <w:t>1</w:t>
      </w:r>
      <w:r w:rsidRPr="00A31A94">
        <w:rPr>
          <w:rFonts w:ascii="Times New Roman" w:eastAsia="宋体" w:hAnsi="Times New Roman" w:cs="Times New Roman" w:hint="eastAsia"/>
          <w:color w:val="auto"/>
        </w:rPr>
        <w:t>7</w:t>
      </w:r>
      <w:r w:rsidRPr="00A31A94">
        <w:rPr>
          <w:rFonts w:ascii="Times New Roman" w:eastAsia="宋体" w:hAnsi="Times New Roman" w:cs="Times New Roman"/>
          <w:color w:val="auto"/>
        </w:rPr>
        <w:t>:00</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hint="eastAsia"/>
          <w:color w:val="auto"/>
        </w:rPr>
        <w:t>（六）咨询服务电话</w:t>
      </w:r>
      <w:r w:rsidRPr="00A31A94">
        <w:rPr>
          <w:rFonts w:ascii="Times New Roman" w:eastAsia="宋体" w:hAnsi="Times New Roman" w:cs="Times New Roman"/>
          <w:color w:val="auto"/>
        </w:rPr>
        <w:t>：</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 xml:space="preserve">1. </w:t>
      </w:r>
      <w:r w:rsidRPr="00A31A94">
        <w:rPr>
          <w:rFonts w:ascii="Times New Roman" w:eastAsia="宋体" w:hAnsi="Times New Roman" w:cs="Times New Roman"/>
          <w:color w:val="auto"/>
        </w:rPr>
        <w:t>供应商注册咨询</w:t>
      </w:r>
      <w:r w:rsidRPr="00A31A94">
        <w:rPr>
          <w:rFonts w:ascii="Times New Roman" w:eastAsia="宋体" w:hAnsi="Times New Roman" w:cs="Times New Roman" w:hint="eastAsia"/>
          <w:color w:val="auto"/>
        </w:rPr>
        <w:t>：</w:t>
      </w:r>
      <w:r w:rsidRPr="00A31A94">
        <w:rPr>
          <w:rFonts w:ascii="Times New Roman" w:eastAsia="宋体" w:hAnsi="Times New Roman" w:cs="Times New Roman"/>
          <w:color w:val="auto"/>
        </w:rPr>
        <w:t>022-24538167</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hint="eastAsia"/>
          <w:color w:val="auto"/>
        </w:rPr>
        <w:t>2. CA</w:t>
      </w:r>
      <w:r w:rsidRPr="00A31A94">
        <w:rPr>
          <w:rFonts w:ascii="Times New Roman" w:eastAsia="宋体" w:hAnsi="Times New Roman" w:cs="Times New Roman" w:hint="eastAsia"/>
          <w:color w:val="auto"/>
        </w:rPr>
        <w:t>证书和</w:t>
      </w:r>
      <w:r w:rsidRPr="00A31A94">
        <w:rPr>
          <w:rFonts w:ascii="Times New Roman" w:eastAsia="宋体" w:hAnsi="Times New Roman" w:cs="Times New Roman"/>
          <w:color w:val="auto"/>
        </w:rPr>
        <w:t>电子签章办理咨询：</w:t>
      </w:r>
      <w:r w:rsidRPr="00A31A94">
        <w:rPr>
          <w:rFonts w:ascii="Times New Roman" w:eastAsia="宋体" w:hAnsi="Times New Roman" w:cs="Times New Roman" w:hint="eastAsia"/>
          <w:color w:val="auto"/>
        </w:rPr>
        <w:t>022-24538059</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hint="eastAsia"/>
          <w:color w:val="auto"/>
        </w:rPr>
        <w:t>3</w:t>
      </w:r>
      <w:r w:rsidRPr="00A31A94">
        <w:rPr>
          <w:rFonts w:ascii="Times New Roman" w:eastAsia="宋体" w:hAnsi="Times New Roman" w:cs="Times New Roman"/>
          <w:color w:val="auto"/>
        </w:rPr>
        <w:t xml:space="preserve">. </w:t>
      </w:r>
      <w:r w:rsidRPr="00A31A94">
        <w:rPr>
          <w:rFonts w:ascii="Times New Roman" w:eastAsia="宋体" w:hAnsi="Times New Roman" w:cs="Times New Roman"/>
          <w:color w:val="auto"/>
        </w:rPr>
        <w:t>采购文件咨询：</w:t>
      </w:r>
      <w:r w:rsidRPr="00A31A94">
        <w:rPr>
          <w:rFonts w:ascii="Times New Roman" w:eastAsia="宋体" w:hAnsi="Times New Roman" w:cs="Times New Roman"/>
          <w:color w:val="auto"/>
        </w:rPr>
        <w:t>022-2453</w:t>
      </w:r>
      <w:r w:rsidRPr="00A31A94">
        <w:rPr>
          <w:rFonts w:ascii="Times New Roman" w:eastAsia="宋体" w:hAnsi="Times New Roman" w:cs="Times New Roman" w:hint="eastAsia"/>
          <w:color w:val="auto"/>
        </w:rPr>
        <w:t>8217</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hint="eastAsia"/>
          <w:color w:val="auto"/>
        </w:rPr>
        <w:t>4</w:t>
      </w:r>
      <w:r w:rsidRPr="00A31A94">
        <w:rPr>
          <w:rFonts w:ascii="Times New Roman" w:eastAsia="宋体" w:hAnsi="Times New Roman" w:cs="Times New Roman"/>
          <w:color w:val="auto"/>
        </w:rPr>
        <w:t xml:space="preserve">. </w:t>
      </w:r>
      <w:r w:rsidRPr="00A31A94">
        <w:rPr>
          <w:rFonts w:ascii="Times New Roman" w:eastAsia="宋体" w:hAnsi="Times New Roman" w:cs="Times New Roman"/>
          <w:color w:val="auto"/>
        </w:rPr>
        <w:t>网上应答</w:t>
      </w:r>
      <w:r w:rsidRPr="00A31A94">
        <w:rPr>
          <w:rFonts w:ascii="Times New Roman" w:eastAsia="宋体" w:hAnsi="Times New Roman" w:cs="Times New Roman" w:hint="eastAsia"/>
          <w:color w:val="auto"/>
        </w:rPr>
        <w:t>及</w:t>
      </w:r>
      <w:r w:rsidRPr="00A31A94">
        <w:rPr>
          <w:rFonts w:ascii="Times New Roman" w:eastAsia="宋体" w:hAnsi="Times New Roman" w:cs="Times New Roman"/>
          <w:color w:val="auto"/>
        </w:rPr>
        <w:t>解密操作咨询：</w:t>
      </w:r>
      <w:r w:rsidRPr="00A31A94">
        <w:rPr>
          <w:rFonts w:ascii="Times New Roman" w:eastAsia="宋体" w:hAnsi="Times New Roman" w:cs="Times New Roman"/>
          <w:color w:val="auto"/>
        </w:rPr>
        <w:t>022-24538309</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十</w:t>
      </w:r>
      <w:r w:rsidRPr="00A31A94">
        <w:rPr>
          <w:rFonts w:ascii="Times New Roman" w:eastAsia="宋体" w:hAnsi="Times New Roman" w:cs="Times New Roman" w:hint="eastAsia"/>
          <w:color w:val="auto"/>
        </w:rPr>
        <w:t>一</w:t>
      </w:r>
      <w:r w:rsidRPr="00A31A94">
        <w:rPr>
          <w:rFonts w:ascii="Times New Roman" w:eastAsia="宋体" w:hAnsi="Times New Roman" w:cs="Times New Roman"/>
          <w:color w:val="auto"/>
        </w:rPr>
        <w:t>、采购人的名称、地址和联系方式</w:t>
      </w:r>
    </w:p>
    <w:p w:rsidR="00D35C0D" w:rsidRPr="00A31A94" w:rsidRDefault="002A2BC6">
      <w:pPr>
        <w:pStyle w:val="Default"/>
        <w:spacing w:line="360" w:lineRule="auto"/>
        <w:ind w:firstLineChars="200" w:firstLine="480"/>
        <w:rPr>
          <w:rFonts w:ascii="Times New Roman" w:eastAsia="宋体" w:hAnsi="Times New Roman" w:cs="Times New Roman"/>
          <w:color w:val="auto"/>
        </w:rPr>
      </w:pPr>
      <w:r w:rsidRPr="00A31A94">
        <w:rPr>
          <w:rFonts w:ascii="Times New Roman" w:eastAsia="宋体" w:hAnsi="Times New Roman" w:cs="Times New Roman"/>
          <w:color w:val="auto"/>
        </w:rPr>
        <w:t>（一）采购人名称：</w:t>
      </w:r>
      <w:r w:rsidRPr="00A31A94">
        <w:rPr>
          <w:rFonts w:ascii="Times New Roman" w:eastAsia="宋体" w:hAnsi="Times New Roman" w:cs="Times New Roman" w:hint="eastAsia"/>
          <w:color w:val="auto"/>
        </w:rPr>
        <w:t>天津体育学院</w:t>
      </w:r>
      <w:r w:rsidRPr="00A31A94">
        <w:rPr>
          <w:rFonts w:ascii="Times New Roman" w:eastAsia="宋体" w:hAnsi="Times New Roman" w:cs="Times New Roman" w:hint="eastAsia"/>
          <w:color w:val="auto"/>
        </w:rPr>
        <w:t xml:space="preserve"> </w:t>
      </w:r>
      <w:r w:rsidRPr="00A31A94">
        <w:rPr>
          <w:rFonts w:ascii="Times New Roman" w:eastAsia="宋体" w:hAnsi="Times New Roman" w:cs="Times New Roman"/>
          <w:color w:val="auto"/>
        </w:rPr>
        <w:t xml:space="preserve"> </w:t>
      </w:r>
    </w:p>
    <w:p w:rsidR="00D35C0D" w:rsidRPr="00A31A94" w:rsidRDefault="002A2BC6">
      <w:pPr>
        <w:pStyle w:val="Default"/>
        <w:spacing w:line="360" w:lineRule="auto"/>
        <w:ind w:firstLineChars="200" w:firstLine="480"/>
        <w:rPr>
          <w:rFonts w:ascii="Times New Roman" w:eastAsia="宋体" w:hAnsi="Times New Roman" w:cs="Times New Roman"/>
          <w:color w:val="auto"/>
        </w:rPr>
      </w:pPr>
      <w:r w:rsidRPr="00A31A94">
        <w:rPr>
          <w:rFonts w:ascii="Times New Roman" w:eastAsia="宋体" w:hAnsi="Times New Roman" w:cs="Times New Roman"/>
          <w:color w:val="auto"/>
        </w:rPr>
        <w:t>（二）采购人地址：</w:t>
      </w:r>
      <w:r w:rsidRPr="00A31A94">
        <w:rPr>
          <w:rFonts w:ascii="Times New Roman" w:eastAsia="宋体" w:hAnsi="Times New Roman" w:cs="Times New Roman" w:hint="eastAsia"/>
          <w:color w:val="auto"/>
        </w:rPr>
        <w:t>天津市静海区团泊新城西区东海道</w:t>
      </w:r>
      <w:r w:rsidRPr="00A31A94">
        <w:rPr>
          <w:rFonts w:ascii="Times New Roman" w:eastAsia="宋体" w:hAnsi="Times New Roman" w:cs="Times New Roman" w:hint="eastAsia"/>
          <w:color w:val="auto"/>
        </w:rPr>
        <w:t>16</w:t>
      </w:r>
      <w:r w:rsidRPr="00A31A94">
        <w:rPr>
          <w:rFonts w:ascii="Times New Roman" w:eastAsia="宋体" w:hAnsi="Times New Roman" w:cs="Times New Roman" w:hint="eastAsia"/>
          <w:color w:val="auto"/>
        </w:rPr>
        <w:t>号</w:t>
      </w:r>
      <w:r w:rsidRPr="00A31A94">
        <w:rPr>
          <w:rFonts w:ascii="Times New Roman" w:eastAsia="宋体" w:hAnsi="Times New Roman" w:cs="Times New Roman"/>
          <w:color w:val="auto"/>
        </w:rPr>
        <w:t xml:space="preserve"> </w:t>
      </w:r>
    </w:p>
    <w:p w:rsidR="00D35C0D" w:rsidRPr="00A31A94" w:rsidRDefault="002A2BC6">
      <w:pPr>
        <w:pStyle w:val="Default"/>
        <w:spacing w:line="360" w:lineRule="auto"/>
        <w:ind w:firstLineChars="200" w:firstLine="480"/>
        <w:rPr>
          <w:rFonts w:ascii="Times New Roman" w:eastAsia="宋体" w:hAnsi="Times New Roman" w:cs="Times New Roman"/>
          <w:color w:val="auto"/>
        </w:rPr>
      </w:pPr>
      <w:r w:rsidRPr="00A31A94">
        <w:rPr>
          <w:rFonts w:ascii="Times New Roman" w:eastAsia="宋体" w:hAnsi="Times New Roman" w:cs="Times New Roman"/>
          <w:color w:val="auto"/>
        </w:rPr>
        <w:t>（三）采购人联系人：</w:t>
      </w:r>
      <w:r w:rsidRPr="00A31A94">
        <w:rPr>
          <w:rFonts w:ascii="Times New Roman" w:eastAsia="宋体" w:hAnsi="Times New Roman" w:cs="Times New Roman" w:hint="eastAsia"/>
          <w:color w:val="auto"/>
        </w:rPr>
        <w:t>刘悦</w:t>
      </w:r>
      <w:r w:rsidRPr="00A31A94">
        <w:rPr>
          <w:rFonts w:ascii="Times New Roman" w:eastAsia="宋体" w:hAnsi="Times New Roman" w:cs="Times New Roman" w:hint="eastAsia"/>
          <w:color w:val="auto"/>
        </w:rPr>
        <w:t xml:space="preserve"> </w:t>
      </w:r>
      <w:r w:rsidRPr="00A31A94">
        <w:rPr>
          <w:rFonts w:ascii="Times New Roman" w:eastAsia="宋体" w:hAnsi="Times New Roman" w:cs="Times New Roman"/>
          <w:color w:val="auto"/>
        </w:rPr>
        <w:t xml:space="preserve"> </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（四）采购人联系电话：</w:t>
      </w:r>
      <w:r w:rsidRPr="00A31A94">
        <w:rPr>
          <w:rFonts w:ascii="Times New Roman" w:eastAsia="宋体" w:hAnsi="Times New Roman" w:cs="Times New Roman"/>
          <w:color w:val="auto"/>
        </w:rPr>
        <w:t xml:space="preserve">022-23957203 </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十</w:t>
      </w:r>
      <w:r w:rsidRPr="00A31A94">
        <w:rPr>
          <w:rFonts w:ascii="Times New Roman" w:eastAsia="宋体" w:hAnsi="Times New Roman" w:cs="Times New Roman" w:hint="eastAsia"/>
          <w:color w:val="auto"/>
        </w:rPr>
        <w:t>二</w:t>
      </w:r>
      <w:r w:rsidRPr="00A31A94">
        <w:rPr>
          <w:rFonts w:ascii="Times New Roman" w:eastAsia="宋体" w:hAnsi="Times New Roman" w:cs="Times New Roman"/>
          <w:color w:val="auto"/>
        </w:rPr>
        <w:t>、质疑方式</w:t>
      </w:r>
    </w:p>
    <w:p w:rsidR="00D35C0D" w:rsidRPr="00A31A94" w:rsidRDefault="002A2BC6">
      <w:pPr>
        <w:pStyle w:val="Default"/>
        <w:spacing w:line="360" w:lineRule="auto"/>
        <w:ind w:firstLineChars="200" w:firstLine="480"/>
        <w:rPr>
          <w:rFonts w:ascii="Times New Roman" w:eastAsia="宋体" w:hAnsi="Times New Roman" w:cs="Times New Roman"/>
          <w:color w:val="auto"/>
        </w:rPr>
      </w:pPr>
      <w:r w:rsidRPr="00A31A9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31A94">
        <w:rPr>
          <w:rFonts w:ascii="Times New Roman" w:eastAsia="宋体" w:hAnsi="Times New Roman" w:cs="Times New Roman" w:hint="eastAsia"/>
          <w:color w:val="auto"/>
        </w:rPr>
        <w:t xml:space="preserve">8. </w:t>
      </w:r>
      <w:r w:rsidRPr="00A31A94">
        <w:rPr>
          <w:rFonts w:ascii="Times New Roman" w:eastAsia="宋体" w:hAnsi="Times New Roman" w:cs="Times New Roman" w:hint="eastAsia"/>
          <w:color w:val="auto"/>
        </w:rPr>
        <w:t>询问与质疑”的相关规定，以书面原件形式针对同一采购程序环节一次性提出质疑，否则不予受理。</w:t>
      </w:r>
    </w:p>
    <w:p w:rsidR="00D35C0D" w:rsidRPr="00A31A94" w:rsidRDefault="002A2BC6">
      <w:pPr>
        <w:pStyle w:val="Default"/>
        <w:spacing w:line="360" w:lineRule="auto"/>
        <w:ind w:firstLineChars="200" w:firstLine="480"/>
        <w:rPr>
          <w:rFonts w:ascii="Times New Roman" w:eastAsia="宋体" w:hAnsi="Times New Roman" w:cs="Times New Roman"/>
          <w:color w:val="auto"/>
        </w:rPr>
      </w:pPr>
      <w:r w:rsidRPr="00A31A94">
        <w:rPr>
          <w:rFonts w:ascii="Times New Roman" w:eastAsia="宋体" w:hAnsi="Times New Roman" w:cs="Times New Roman" w:hint="eastAsia"/>
          <w:color w:val="auto"/>
        </w:rPr>
        <w:t>采购人质疑受理：</w:t>
      </w:r>
    </w:p>
    <w:p w:rsidR="00D35C0D" w:rsidRPr="00A31A94" w:rsidRDefault="002A2BC6">
      <w:pPr>
        <w:pStyle w:val="Default"/>
        <w:spacing w:line="360" w:lineRule="auto"/>
        <w:ind w:firstLineChars="200" w:firstLine="480"/>
        <w:rPr>
          <w:rFonts w:ascii="Times New Roman" w:eastAsia="宋体" w:hAnsi="Times New Roman" w:cs="Times New Roman"/>
          <w:color w:val="auto"/>
        </w:rPr>
      </w:pPr>
      <w:r w:rsidRPr="00A31A94">
        <w:rPr>
          <w:rFonts w:ascii="Times New Roman" w:eastAsia="宋体" w:hAnsi="Times New Roman" w:cs="Times New Roman" w:hint="eastAsia"/>
          <w:color w:val="auto"/>
        </w:rPr>
        <w:t xml:space="preserve">1. </w:t>
      </w:r>
      <w:r w:rsidRPr="00A31A94">
        <w:rPr>
          <w:rFonts w:ascii="Times New Roman" w:eastAsia="宋体" w:hAnsi="Times New Roman" w:cs="Times New Roman" w:hint="eastAsia"/>
          <w:color w:val="auto"/>
        </w:rPr>
        <w:t>联系部门：天津体育学院财务与资产管理处</w:t>
      </w:r>
    </w:p>
    <w:p w:rsidR="00D35C0D" w:rsidRPr="00A31A94" w:rsidRDefault="002A2BC6">
      <w:pPr>
        <w:pStyle w:val="Default"/>
        <w:spacing w:line="360" w:lineRule="auto"/>
        <w:ind w:firstLineChars="200" w:firstLine="480"/>
        <w:rPr>
          <w:rFonts w:ascii="Times New Roman" w:eastAsia="宋体" w:hAnsi="Times New Roman" w:cs="Times New Roman"/>
          <w:color w:val="auto"/>
        </w:rPr>
      </w:pPr>
      <w:r w:rsidRPr="00A31A94">
        <w:rPr>
          <w:rFonts w:ascii="Times New Roman" w:eastAsia="宋体" w:hAnsi="Times New Roman" w:cs="Times New Roman" w:hint="eastAsia"/>
          <w:color w:val="auto"/>
        </w:rPr>
        <w:t xml:space="preserve">2. </w:t>
      </w:r>
      <w:r w:rsidRPr="00A31A94">
        <w:rPr>
          <w:rFonts w:ascii="Times New Roman" w:eastAsia="宋体" w:hAnsi="Times New Roman" w:cs="Times New Roman" w:hint="eastAsia"/>
          <w:color w:val="auto"/>
        </w:rPr>
        <w:t>联系地址：天津市静海区团泊新城西区东海道</w:t>
      </w:r>
      <w:r w:rsidRPr="00A31A94">
        <w:rPr>
          <w:rFonts w:ascii="Times New Roman" w:eastAsia="宋体" w:hAnsi="Times New Roman" w:cs="Times New Roman" w:hint="eastAsia"/>
          <w:color w:val="auto"/>
        </w:rPr>
        <w:t>16</w:t>
      </w:r>
      <w:r w:rsidRPr="00A31A94">
        <w:rPr>
          <w:rFonts w:ascii="Times New Roman" w:eastAsia="宋体" w:hAnsi="Times New Roman" w:cs="Times New Roman" w:hint="eastAsia"/>
          <w:color w:val="auto"/>
        </w:rPr>
        <w:t>号</w:t>
      </w:r>
    </w:p>
    <w:p w:rsidR="00D35C0D" w:rsidRPr="00A31A94" w:rsidRDefault="002A2BC6">
      <w:pPr>
        <w:pStyle w:val="Default"/>
        <w:spacing w:line="360" w:lineRule="auto"/>
        <w:ind w:firstLineChars="200" w:firstLine="480"/>
        <w:rPr>
          <w:rFonts w:ascii="Times New Roman" w:eastAsia="宋体" w:hAnsi="Times New Roman" w:cs="Times New Roman"/>
          <w:color w:val="auto"/>
        </w:rPr>
      </w:pPr>
      <w:r w:rsidRPr="00A31A94">
        <w:rPr>
          <w:rFonts w:ascii="Times New Roman" w:eastAsia="宋体" w:hAnsi="Times New Roman" w:cs="Times New Roman" w:hint="eastAsia"/>
          <w:color w:val="auto"/>
        </w:rPr>
        <w:t xml:space="preserve">3. </w:t>
      </w:r>
      <w:r w:rsidRPr="00A31A94">
        <w:rPr>
          <w:rFonts w:ascii="Times New Roman" w:eastAsia="宋体" w:hAnsi="Times New Roman" w:cs="Times New Roman" w:hint="eastAsia"/>
          <w:color w:val="auto"/>
        </w:rPr>
        <w:t>联</w:t>
      </w:r>
      <w:r w:rsidRPr="00A31A94">
        <w:rPr>
          <w:rFonts w:ascii="Times New Roman" w:eastAsia="宋体" w:hAnsi="Times New Roman" w:cs="Times New Roman" w:hint="eastAsia"/>
          <w:color w:val="auto"/>
        </w:rPr>
        <w:t xml:space="preserve"> </w:t>
      </w:r>
      <w:r w:rsidRPr="00A31A94">
        <w:rPr>
          <w:rFonts w:ascii="Times New Roman" w:eastAsia="宋体" w:hAnsi="Times New Roman" w:cs="Times New Roman" w:hint="eastAsia"/>
          <w:color w:val="auto"/>
        </w:rPr>
        <w:t>系</w:t>
      </w:r>
      <w:r w:rsidRPr="00A31A94">
        <w:rPr>
          <w:rFonts w:ascii="Times New Roman" w:eastAsia="宋体" w:hAnsi="Times New Roman" w:cs="Times New Roman" w:hint="eastAsia"/>
          <w:color w:val="auto"/>
        </w:rPr>
        <w:t xml:space="preserve"> </w:t>
      </w:r>
      <w:r w:rsidRPr="00A31A94">
        <w:rPr>
          <w:rFonts w:ascii="Times New Roman" w:eastAsia="宋体" w:hAnsi="Times New Roman" w:cs="Times New Roman" w:hint="eastAsia"/>
          <w:color w:val="auto"/>
        </w:rPr>
        <w:t>人：刘悦</w:t>
      </w:r>
    </w:p>
    <w:p w:rsidR="00D35C0D" w:rsidRPr="00A31A94" w:rsidRDefault="002A2BC6">
      <w:pPr>
        <w:pStyle w:val="Default"/>
        <w:spacing w:line="360" w:lineRule="auto"/>
        <w:ind w:firstLineChars="200" w:firstLine="480"/>
        <w:rPr>
          <w:rFonts w:ascii="Times New Roman" w:eastAsia="宋体" w:hAnsi="Times New Roman" w:cs="Times New Roman"/>
          <w:color w:val="auto"/>
        </w:rPr>
      </w:pPr>
      <w:r w:rsidRPr="00A31A94">
        <w:rPr>
          <w:rFonts w:ascii="Times New Roman" w:eastAsia="宋体" w:hAnsi="Times New Roman" w:cs="Times New Roman" w:hint="eastAsia"/>
          <w:color w:val="auto"/>
        </w:rPr>
        <w:t xml:space="preserve">4. </w:t>
      </w:r>
      <w:r w:rsidRPr="00A31A94">
        <w:rPr>
          <w:rFonts w:ascii="Times New Roman" w:eastAsia="宋体" w:hAnsi="Times New Roman" w:cs="Times New Roman" w:hint="eastAsia"/>
          <w:color w:val="auto"/>
        </w:rPr>
        <w:t>联系方式：</w:t>
      </w:r>
      <w:r w:rsidRPr="00A31A94">
        <w:rPr>
          <w:rFonts w:ascii="Times New Roman" w:eastAsia="宋体" w:hAnsi="Times New Roman" w:cs="Times New Roman"/>
          <w:color w:val="auto"/>
        </w:rPr>
        <w:t>022-23957203</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A31A94">
        <w:rPr>
          <w:rFonts w:ascii="Times New Roman" w:eastAsia="宋体" w:hAnsi="Times New Roman" w:cs="Times New Roman" w:hint="eastAsia"/>
          <w:color w:val="auto"/>
        </w:rPr>
        <w:t>15</w:t>
      </w:r>
      <w:r w:rsidRPr="00A31A94">
        <w:rPr>
          <w:rFonts w:ascii="Times New Roman" w:eastAsia="宋体" w:hAnsi="Times New Roman" w:cs="Times New Roman" w:hint="eastAsia"/>
          <w:color w:val="auto"/>
        </w:rPr>
        <w:t>个工作日内，向采购人同级财政部门提出投诉，逾期不予受理。</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十</w:t>
      </w:r>
      <w:r w:rsidRPr="00A31A94">
        <w:rPr>
          <w:rFonts w:ascii="Times New Roman" w:eastAsia="宋体" w:hAnsi="Times New Roman" w:cs="Times New Roman" w:hint="eastAsia"/>
          <w:color w:val="auto"/>
        </w:rPr>
        <w:t>三</w:t>
      </w:r>
      <w:r w:rsidRPr="00A31A94">
        <w:rPr>
          <w:rFonts w:ascii="Times New Roman" w:eastAsia="宋体" w:hAnsi="Times New Roman" w:cs="Times New Roman"/>
          <w:color w:val="auto"/>
        </w:rPr>
        <w:t>、公告期限</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招标公告的公告期限为</w:t>
      </w:r>
      <w:r w:rsidRPr="00A31A94">
        <w:rPr>
          <w:rFonts w:ascii="Times New Roman" w:eastAsia="宋体" w:hAnsi="Times New Roman" w:cs="Times New Roman"/>
          <w:color w:val="auto"/>
        </w:rPr>
        <w:t>5</w:t>
      </w:r>
      <w:r w:rsidRPr="00A31A94">
        <w:rPr>
          <w:rFonts w:ascii="Times New Roman" w:eastAsia="宋体" w:hAnsi="Times New Roman" w:cs="Times New Roman"/>
          <w:color w:val="auto"/>
        </w:rPr>
        <w:t>个工作日。</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十</w:t>
      </w:r>
      <w:r w:rsidRPr="00A31A94">
        <w:rPr>
          <w:rFonts w:ascii="Times New Roman" w:eastAsia="宋体" w:hAnsi="Times New Roman" w:cs="Times New Roman" w:hint="eastAsia"/>
          <w:color w:val="auto"/>
        </w:rPr>
        <w:t>四</w:t>
      </w:r>
      <w:r w:rsidRPr="00A31A94">
        <w:rPr>
          <w:rFonts w:ascii="Times New Roman" w:eastAsia="宋体" w:hAnsi="Times New Roman" w:cs="Times New Roman"/>
          <w:color w:val="auto"/>
        </w:rPr>
        <w:t>、招标代理服务费</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color w:val="auto"/>
        </w:rPr>
        <w:t>本项目按以下比例向中标供应商收取招标代理服务费</w:t>
      </w:r>
      <w:r w:rsidRPr="00A31A9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A31A94" w:rsidRPr="00A31A94">
        <w:trPr>
          <w:trHeight w:val="440"/>
          <w:tblHeader/>
          <w:jc w:val="center"/>
        </w:trPr>
        <w:tc>
          <w:tcPr>
            <w:tcW w:w="3656" w:type="dxa"/>
            <w:vAlign w:val="center"/>
          </w:tcPr>
          <w:p w:rsidR="00D35C0D" w:rsidRPr="00A31A94" w:rsidRDefault="002A2BC6">
            <w:pPr>
              <w:tabs>
                <w:tab w:val="left" w:pos="750"/>
                <w:tab w:val="left" w:pos="840"/>
              </w:tabs>
              <w:adjustRightInd w:val="0"/>
              <w:snapToGrid w:val="0"/>
              <w:jc w:val="center"/>
              <w:rPr>
                <w:sz w:val="24"/>
              </w:rPr>
            </w:pPr>
            <w:r w:rsidRPr="00A31A94">
              <w:rPr>
                <w:sz w:val="24"/>
              </w:rPr>
              <w:t>中标金额</w:t>
            </w:r>
            <w:r w:rsidRPr="00A31A94">
              <w:rPr>
                <w:rFonts w:hint="eastAsia"/>
                <w:sz w:val="24"/>
              </w:rPr>
              <w:t>（万元）</w:t>
            </w:r>
          </w:p>
        </w:tc>
        <w:tc>
          <w:tcPr>
            <w:tcW w:w="3657" w:type="dxa"/>
            <w:vAlign w:val="center"/>
          </w:tcPr>
          <w:p w:rsidR="00D35C0D" w:rsidRPr="00A31A94" w:rsidRDefault="002A2BC6">
            <w:pPr>
              <w:tabs>
                <w:tab w:val="left" w:pos="750"/>
                <w:tab w:val="left" w:pos="840"/>
              </w:tabs>
              <w:adjustRightInd w:val="0"/>
              <w:snapToGrid w:val="0"/>
              <w:jc w:val="center"/>
              <w:rPr>
                <w:sz w:val="24"/>
              </w:rPr>
            </w:pPr>
            <w:r w:rsidRPr="00A31A94">
              <w:rPr>
                <w:sz w:val="24"/>
              </w:rPr>
              <w:t>费率</w:t>
            </w:r>
          </w:p>
        </w:tc>
      </w:tr>
      <w:tr w:rsidR="00A31A94" w:rsidRPr="00A31A94">
        <w:trPr>
          <w:trHeight w:val="440"/>
          <w:jc w:val="center"/>
        </w:trPr>
        <w:tc>
          <w:tcPr>
            <w:tcW w:w="3656" w:type="dxa"/>
            <w:vAlign w:val="center"/>
          </w:tcPr>
          <w:p w:rsidR="00D35C0D" w:rsidRPr="00A31A94" w:rsidRDefault="002A2BC6">
            <w:pPr>
              <w:tabs>
                <w:tab w:val="left" w:pos="750"/>
                <w:tab w:val="left" w:pos="840"/>
              </w:tabs>
              <w:adjustRightInd w:val="0"/>
              <w:snapToGrid w:val="0"/>
              <w:jc w:val="center"/>
              <w:rPr>
                <w:sz w:val="24"/>
              </w:rPr>
            </w:pPr>
            <w:r w:rsidRPr="00A31A94">
              <w:rPr>
                <w:sz w:val="24"/>
              </w:rPr>
              <w:t>100</w:t>
            </w:r>
            <w:r w:rsidRPr="00A31A94">
              <w:rPr>
                <w:sz w:val="24"/>
              </w:rPr>
              <w:t>以下</w:t>
            </w:r>
          </w:p>
        </w:tc>
        <w:tc>
          <w:tcPr>
            <w:tcW w:w="3657" w:type="dxa"/>
            <w:vAlign w:val="center"/>
          </w:tcPr>
          <w:p w:rsidR="00D35C0D" w:rsidRPr="00A31A94" w:rsidRDefault="002A2BC6">
            <w:pPr>
              <w:tabs>
                <w:tab w:val="left" w:pos="750"/>
                <w:tab w:val="left" w:pos="840"/>
              </w:tabs>
              <w:adjustRightInd w:val="0"/>
              <w:snapToGrid w:val="0"/>
              <w:jc w:val="center"/>
              <w:rPr>
                <w:sz w:val="24"/>
              </w:rPr>
            </w:pPr>
            <w:r w:rsidRPr="00A31A94">
              <w:rPr>
                <w:sz w:val="24"/>
              </w:rPr>
              <w:t>1.</w:t>
            </w:r>
            <w:r w:rsidRPr="00A31A94">
              <w:rPr>
                <w:rFonts w:hint="eastAsia"/>
                <w:sz w:val="24"/>
              </w:rPr>
              <w:t>0</w:t>
            </w:r>
            <w:r w:rsidRPr="00A31A94">
              <w:rPr>
                <w:sz w:val="24"/>
              </w:rPr>
              <w:t>%</w:t>
            </w:r>
          </w:p>
        </w:tc>
      </w:tr>
      <w:tr w:rsidR="00A31A94" w:rsidRPr="00A31A94">
        <w:trPr>
          <w:trHeight w:val="440"/>
          <w:jc w:val="center"/>
        </w:trPr>
        <w:tc>
          <w:tcPr>
            <w:tcW w:w="3656" w:type="dxa"/>
            <w:vAlign w:val="center"/>
          </w:tcPr>
          <w:p w:rsidR="00D35C0D" w:rsidRPr="00A31A94" w:rsidRDefault="002A2BC6">
            <w:pPr>
              <w:tabs>
                <w:tab w:val="left" w:pos="750"/>
                <w:tab w:val="left" w:pos="840"/>
              </w:tabs>
              <w:adjustRightInd w:val="0"/>
              <w:snapToGrid w:val="0"/>
              <w:jc w:val="center"/>
              <w:rPr>
                <w:sz w:val="24"/>
              </w:rPr>
            </w:pPr>
            <w:r w:rsidRPr="00A31A94">
              <w:rPr>
                <w:sz w:val="24"/>
              </w:rPr>
              <w:t>100-500</w:t>
            </w:r>
          </w:p>
        </w:tc>
        <w:tc>
          <w:tcPr>
            <w:tcW w:w="3657" w:type="dxa"/>
            <w:vAlign w:val="center"/>
          </w:tcPr>
          <w:p w:rsidR="00D35C0D" w:rsidRPr="00A31A94" w:rsidRDefault="002A2BC6">
            <w:pPr>
              <w:tabs>
                <w:tab w:val="left" w:pos="750"/>
                <w:tab w:val="left" w:pos="840"/>
              </w:tabs>
              <w:adjustRightInd w:val="0"/>
              <w:snapToGrid w:val="0"/>
              <w:jc w:val="center"/>
              <w:rPr>
                <w:sz w:val="24"/>
              </w:rPr>
            </w:pPr>
            <w:r w:rsidRPr="00A31A94">
              <w:rPr>
                <w:rFonts w:hint="eastAsia"/>
                <w:sz w:val="24"/>
              </w:rPr>
              <w:t>0</w:t>
            </w:r>
            <w:r w:rsidRPr="00A31A94">
              <w:rPr>
                <w:sz w:val="24"/>
              </w:rPr>
              <w:t>.</w:t>
            </w:r>
            <w:r w:rsidRPr="00A31A94">
              <w:rPr>
                <w:rFonts w:hint="eastAsia"/>
                <w:sz w:val="24"/>
              </w:rPr>
              <w:t>8</w:t>
            </w:r>
            <w:r w:rsidRPr="00A31A94">
              <w:rPr>
                <w:sz w:val="24"/>
              </w:rPr>
              <w:t>%</w:t>
            </w:r>
          </w:p>
        </w:tc>
      </w:tr>
      <w:tr w:rsidR="00A31A94" w:rsidRPr="00A31A94">
        <w:trPr>
          <w:trHeight w:val="440"/>
          <w:jc w:val="center"/>
        </w:trPr>
        <w:tc>
          <w:tcPr>
            <w:tcW w:w="3656" w:type="dxa"/>
            <w:vAlign w:val="center"/>
          </w:tcPr>
          <w:p w:rsidR="00D35C0D" w:rsidRPr="00A31A94" w:rsidRDefault="002A2BC6">
            <w:pPr>
              <w:tabs>
                <w:tab w:val="left" w:pos="750"/>
                <w:tab w:val="left" w:pos="840"/>
              </w:tabs>
              <w:adjustRightInd w:val="0"/>
              <w:snapToGrid w:val="0"/>
              <w:jc w:val="center"/>
              <w:rPr>
                <w:sz w:val="24"/>
              </w:rPr>
            </w:pPr>
            <w:r w:rsidRPr="00A31A94">
              <w:rPr>
                <w:sz w:val="24"/>
              </w:rPr>
              <w:t>500-1000</w:t>
            </w:r>
          </w:p>
        </w:tc>
        <w:tc>
          <w:tcPr>
            <w:tcW w:w="3657" w:type="dxa"/>
            <w:vAlign w:val="center"/>
          </w:tcPr>
          <w:p w:rsidR="00D35C0D" w:rsidRPr="00A31A94" w:rsidRDefault="002A2BC6">
            <w:pPr>
              <w:tabs>
                <w:tab w:val="left" w:pos="750"/>
                <w:tab w:val="left" w:pos="840"/>
              </w:tabs>
              <w:adjustRightInd w:val="0"/>
              <w:snapToGrid w:val="0"/>
              <w:jc w:val="center"/>
              <w:rPr>
                <w:sz w:val="24"/>
              </w:rPr>
            </w:pPr>
            <w:r w:rsidRPr="00A31A94">
              <w:rPr>
                <w:sz w:val="24"/>
              </w:rPr>
              <w:t>0.</w:t>
            </w:r>
            <w:r w:rsidRPr="00A31A94">
              <w:rPr>
                <w:rFonts w:hint="eastAsia"/>
                <w:sz w:val="24"/>
              </w:rPr>
              <w:t>65</w:t>
            </w:r>
            <w:r w:rsidRPr="00A31A94">
              <w:rPr>
                <w:sz w:val="24"/>
              </w:rPr>
              <w:t>%</w:t>
            </w:r>
          </w:p>
        </w:tc>
      </w:tr>
      <w:tr w:rsidR="00A31A94" w:rsidRPr="00A31A94">
        <w:trPr>
          <w:trHeight w:val="440"/>
          <w:jc w:val="center"/>
        </w:trPr>
        <w:tc>
          <w:tcPr>
            <w:tcW w:w="3656" w:type="dxa"/>
            <w:vAlign w:val="center"/>
          </w:tcPr>
          <w:p w:rsidR="00D35C0D" w:rsidRPr="00A31A94" w:rsidRDefault="002A2BC6">
            <w:pPr>
              <w:tabs>
                <w:tab w:val="left" w:pos="750"/>
                <w:tab w:val="left" w:pos="840"/>
              </w:tabs>
              <w:adjustRightInd w:val="0"/>
              <w:snapToGrid w:val="0"/>
              <w:jc w:val="center"/>
              <w:rPr>
                <w:sz w:val="24"/>
              </w:rPr>
            </w:pPr>
            <w:r w:rsidRPr="00A31A94">
              <w:rPr>
                <w:sz w:val="24"/>
              </w:rPr>
              <w:t>1000</w:t>
            </w:r>
            <w:r w:rsidRPr="00A31A94">
              <w:rPr>
                <w:rFonts w:hint="eastAsia"/>
                <w:sz w:val="24"/>
              </w:rPr>
              <w:t>-5000</w:t>
            </w:r>
          </w:p>
        </w:tc>
        <w:tc>
          <w:tcPr>
            <w:tcW w:w="3657" w:type="dxa"/>
            <w:vAlign w:val="center"/>
          </w:tcPr>
          <w:p w:rsidR="00D35C0D" w:rsidRPr="00A31A94" w:rsidRDefault="002A2BC6">
            <w:pPr>
              <w:tabs>
                <w:tab w:val="left" w:pos="750"/>
                <w:tab w:val="left" w:pos="840"/>
              </w:tabs>
              <w:adjustRightInd w:val="0"/>
              <w:snapToGrid w:val="0"/>
              <w:jc w:val="center"/>
              <w:rPr>
                <w:sz w:val="24"/>
              </w:rPr>
            </w:pPr>
            <w:r w:rsidRPr="00A31A94">
              <w:rPr>
                <w:sz w:val="24"/>
              </w:rPr>
              <w:t>0.5%</w:t>
            </w:r>
          </w:p>
        </w:tc>
      </w:tr>
      <w:tr w:rsidR="00A31A94" w:rsidRPr="00A31A94">
        <w:trPr>
          <w:trHeight w:val="440"/>
          <w:jc w:val="center"/>
        </w:trPr>
        <w:tc>
          <w:tcPr>
            <w:tcW w:w="3656" w:type="dxa"/>
            <w:vAlign w:val="center"/>
          </w:tcPr>
          <w:p w:rsidR="00D35C0D" w:rsidRPr="00A31A94" w:rsidRDefault="002A2BC6">
            <w:pPr>
              <w:tabs>
                <w:tab w:val="left" w:pos="750"/>
                <w:tab w:val="left" w:pos="840"/>
              </w:tabs>
              <w:adjustRightInd w:val="0"/>
              <w:snapToGrid w:val="0"/>
              <w:jc w:val="center"/>
              <w:rPr>
                <w:sz w:val="24"/>
              </w:rPr>
            </w:pPr>
            <w:r w:rsidRPr="00A31A94">
              <w:rPr>
                <w:rFonts w:hint="eastAsia"/>
                <w:sz w:val="24"/>
              </w:rPr>
              <w:t>5000-10000</w:t>
            </w:r>
          </w:p>
        </w:tc>
        <w:tc>
          <w:tcPr>
            <w:tcW w:w="3657" w:type="dxa"/>
            <w:vAlign w:val="center"/>
          </w:tcPr>
          <w:p w:rsidR="00D35C0D" w:rsidRPr="00A31A94" w:rsidRDefault="002A2BC6">
            <w:pPr>
              <w:tabs>
                <w:tab w:val="left" w:pos="750"/>
                <w:tab w:val="left" w:pos="840"/>
              </w:tabs>
              <w:adjustRightInd w:val="0"/>
              <w:snapToGrid w:val="0"/>
              <w:jc w:val="center"/>
              <w:rPr>
                <w:sz w:val="24"/>
              </w:rPr>
            </w:pPr>
            <w:r w:rsidRPr="00A31A94">
              <w:rPr>
                <w:sz w:val="24"/>
              </w:rPr>
              <w:t>0.25%</w:t>
            </w:r>
          </w:p>
        </w:tc>
      </w:tr>
      <w:tr w:rsidR="00A31A94" w:rsidRPr="00A31A94">
        <w:trPr>
          <w:trHeight w:val="440"/>
          <w:jc w:val="center"/>
        </w:trPr>
        <w:tc>
          <w:tcPr>
            <w:tcW w:w="3656" w:type="dxa"/>
            <w:vAlign w:val="center"/>
          </w:tcPr>
          <w:p w:rsidR="00D35C0D" w:rsidRPr="00A31A94" w:rsidRDefault="002A2BC6">
            <w:pPr>
              <w:tabs>
                <w:tab w:val="left" w:pos="750"/>
                <w:tab w:val="left" w:pos="840"/>
              </w:tabs>
              <w:adjustRightInd w:val="0"/>
              <w:snapToGrid w:val="0"/>
              <w:jc w:val="center"/>
              <w:rPr>
                <w:sz w:val="24"/>
              </w:rPr>
            </w:pPr>
            <w:r w:rsidRPr="00A31A94">
              <w:rPr>
                <w:rFonts w:hint="eastAsia"/>
                <w:sz w:val="24"/>
              </w:rPr>
              <w:t>10000-100000</w:t>
            </w:r>
          </w:p>
        </w:tc>
        <w:tc>
          <w:tcPr>
            <w:tcW w:w="3657" w:type="dxa"/>
            <w:vAlign w:val="center"/>
          </w:tcPr>
          <w:p w:rsidR="00D35C0D" w:rsidRPr="00A31A94" w:rsidRDefault="002A2BC6">
            <w:pPr>
              <w:tabs>
                <w:tab w:val="left" w:pos="750"/>
                <w:tab w:val="left" w:pos="840"/>
              </w:tabs>
              <w:adjustRightInd w:val="0"/>
              <w:snapToGrid w:val="0"/>
              <w:jc w:val="center"/>
              <w:rPr>
                <w:sz w:val="24"/>
              </w:rPr>
            </w:pPr>
            <w:r w:rsidRPr="00A31A94">
              <w:rPr>
                <w:sz w:val="24"/>
              </w:rPr>
              <w:t>0.05%</w:t>
            </w:r>
          </w:p>
        </w:tc>
      </w:tr>
    </w:tbl>
    <w:p w:rsidR="00D35C0D" w:rsidRPr="00A31A94" w:rsidRDefault="002A2BC6">
      <w:pPr>
        <w:tabs>
          <w:tab w:val="left" w:pos="700"/>
        </w:tabs>
        <w:autoSpaceDE w:val="0"/>
        <w:autoSpaceDN w:val="0"/>
        <w:adjustRightInd w:val="0"/>
        <w:spacing w:line="360" w:lineRule="auto"/>
        <w:ind w:firstLineChars="200" w:firstLine="480"/>
        <w:rPr>
          <w:sz w:val="24"/>
          <w:lang w:val="zh-CN"/>
        </w:rPr>
      </w:pPr>
      <w:r w:rsidRPr="00A31A94">
        <w:rPr>
          <w:sz w:val="24"/>
          <w:lang w:val="zh-CN"/>
        </w:rPr>
        <w:t>服务费按差额定率累进法计算</w:t>
      </w:r>
      <w:r w:rsidRPr="00A31A94">
        <w:rPr>
          <w:rFonts w:hint="eastAsia"/>
          <w:sz w:val="24"/>
          <w:lang w:val="zh-CN"/>
        </w:rPr>
        <w:t>，向下取整，精确到元。</w:t>
      </w:r>
      <w:r w:rsidRPr="00A31A94">
        <w:rPr>
          <w:sz w:val="24"/>
          <w:lang w:val="zh-CN"/>
        </w:rPr>
        <w:t>例如</w:t>
      </w:r>
      <w:r w:rsidRPr="00A31A94">
        <w:rPr>
          <w:sz w:val="24"/>
        </w:rPr>
        <w:t>中标</w:t>
      </w:r>
      <w:r w:rsidRPr="00A31A94">
        <w:rPr>
          <w:sz w:val="24"/>
          <w:lang w:val="zh-CN"/>
        </w:rPr>
        <w:t>金额为</w:t>
      </w:r>
      <w:r w:rsidRPr="00A31A94">
        <w:rPr>
          <w:sz w:val="24"/>
          <w:lang w:val="zh-CN"/>
        </w:rPr>
        <w:t>680</w:t>
      </w:r>
      <w:r w:rsidRPr="00A31A94">
        <w:rPr>
          <w:rFonts w:hint="eastAsia"/>
          <w:sz w:val="24"/>
          <w:lang w:val="zh-CN"/>
        </w:rPr>
        <w:t>5000</w:t>
      </w:r>
      <w:r w:rsidRPr="00A31A94">
        <w:rPr>
          <w:sz w:val="24"/>
          <w:lang w:val="zh-CN"/>
        </w:rPr>
        <w:t>元，服务费</w:t>
      </w:r>
      <w:r w:rsidRPr="00A31A94">
        <w:rPr>
          <w:rFonts w:hint="eastAsia"/>
          <w:sz w:val="24"/>
          <w:lang w:val="zh-CN"/>
        </w:rPr>
        <w:t>=</w:t>
      </w:r>
      <w:r w:rsidRPr="00A31A94">
        <w:rPr>
          <w:sz w:val="24"/>
          <w:lang w:val="zh-CN"/>
        </w:rPr>
        <w:t>100</w:t>
      </w:r>
      <w:r w:rsidRPr="00A31A94">
        <w:rPr>
          <w:rFonts w:hint="eastAsia"/>
          <w:sz w:val="24"/>
          <w:lang w:val="zh-CN"/>
        </w:rPr>
        <w:t>0000</w:t>
      </w:r>
      <w:r w:rsidRPr="00A31A94">
        <w:rPr>
          <w:sz w:val="24"/>
          <w:lang w:val="zh-CN"/>
        </w:rPr>
        <w:t>×1%+</w:t>
      </w:r>
      <w:r w:rsidRPr="00A31A94">
        <w:rPr>
          <w:rFonts w:hint="eastAsia"/>
          <w:sz w:val="24"/>
          <w:lang w:val="zh-CN"/>
        </w:rPr>
        <w:t>（</w:t>
      </w:r>
      <w:r w:rsidRPr="00A31A94">
        <w:rPr>
          <w:sz w:val="24"/>
          <w:lang w:val="zh-CN"/>
        </w:rPr>
        <w:t>500</w:t>
      </w:r>
      <w:r w:rsidRPr="00A31A94">
        <w:rPr>
          <w:rFonts w:hint="eastAsia"/>
          <w:sz w:val="24"/>
          <w:lang w:val="zh-CN"/>
        </w:rPr>
        <w:t>0000</w:t>
      </w:r>
      <w:r w:rsidRPr="00A31A94">
        <w:rPr>
          <w:sz w:val="24"/>
          <w:lang w:val="zh-CN"/>
        </w:rPr>
        <w:t>-100</w:t>
      </w:r>
      <w:r w:rsidRPr="00A31A94">
        <w:rPr>
          <w:rFonts w:hint="eastAsia"/>
          <w:sz w:val="24"/>
          <w:lang w:val="zh-CN"/>
        </w:rPr>
        <w:t>0000</w:t>
      </w:r>
      <w:r w:rsidRPr="00A31A94">
        <w:rPr>
          <w:rFonts w:hint="eastAsia"/>
          <w:sz w:val="24"/>
          <w:lang w:val="zh-CN"/>
        </w:rPr>
        <w:t>）</w:t>
      </w:r>
      <w:r w:rsidRPr="00A31A94">
        <w:rPr>
          <w:sz w:val="24"/>
          <w:lang w:val="zh-CN"/>
        </w:rPr>
        <w:t>×</w:t>
      </w:r>
      <w:r w:rsidRPr="00A31A94">
        <w:rPr>
          <w:rFonts w:hint="eastAsia"/>
          <w:sz w:val="24"/>
          <w:lang w:val="zh-CN"/>
        </w:rPr>
        <w:t>0.8</w:t>
      </w:r>
      <w:r w:rsidRPr="00A31A94">
        <w:rPr>
          <w:sz w:val="24"/>
          <w:lang w:val="zh-CN"/>
        </w:rPr>
        <w:t>%+</w:t>
      </w:r>
      <w:r w:rsidRPr="00A31A94">
        <w:rPr>
          <w:rFonts w:hint="eastAsia"/>
          <w:sz w:val="24"/>
          <w:lang w:val="zh-CN"/>
        </w:rPr>
        <w:t>（</w:t>
      </w:r>
      <w:r w:rsidRPr="00A31A94">
        <w:rPr>
          <w:sz w:val="24"/>
          <w:lang w:val="zh-CN"/>
        </w:rPr>
        <w:t>680</w:t>
      </w:r>
      <w:r w:rsidRPr="00A31A94">
        <w:rPr>
          <w:rFonts w:hint="eastAsia"/>
          <w:sz w:val="24"/>
          <w:lang w:val="zh-CN"/>
        </w:rPr>
        <w:t>5000</w:t>
      </w:r>
      <w:r w:rsidRPr="00A31A94">
        <w:rPr>
          <w:sz w:val="24"/>
          <w:lang w:val="zh-CN"/>
        </w:rPr>
        <w:t>-500</w:t>
      </w:r>
      <w:r w:rsidRPr="00A31A94">
        <w:rPr>
          <w:rFonts w:hint="eastAsia"/>
          <w:sz w:val="24"/>
          <w:lang w:val="zh-CN"/>
        </w:rPr>
        <w:t>0000</w:t>
      </w:r>
      <w:r w:rsidRPr="00A31A94">
        <w:rPr>
          <w:rFonts w:hint="eastAsia"/>
          <w:sz w:val="24"/>
          <w:lang w:val="zh-CN"/>
        </w:rPr>
        <w:t>）</w:t>
      </w:r>
      <w:r w:rsidRPr="00A31A94">
        <w:rPr>
          <w:sz w:val="24"/>
          <w:lang w:val="zh-CN"/>
        </w:rPr>
        <w:t>×0.</w:t>
      </w:r>
      <w:r w:rsidRPr="00A31A94">
        <w:rPr>
          <w:rFonts w:hint="eastAsia"/>
          <w:sz w:val="24"/>
          <w:lang w:val="zh-CN"/>
        </w:rPr>
        <w:t>65</w:t>
      </w:r>
      <w:r w:rsidRPr="00A31A94">
        <w:rPr>
          <w:sz w:val="24"/>
          <w:lang w:val="zh-CN"/>
        </w:rPr>
        <w:t>%=</w:t>
      </w:r>
      <w:r w:rsidRPr="00A31A94">
        <w:rPr>
          <w:rFonts w:hint="eastAsia"/>
          <w:sz w:val="24"/>
          <w:lang w:val="zh-CN"/>
        </w:rPr>
        <w:t>53732.5</w:t>
      </w:r>
      <w:r w:rsidRPr="00A31A94">
        <w:rPr>
          <w:sz w:val="24"/>
          <w:lang w:val="zh-CN"/>
        </w:rPr>
        <w:t>元，服务费</w:t>
      </w:r>
      <w:r w:rsidRPr="00A31A94">
        <w:rPr>
          <w:rFonts w:hint="eastAsia"/>
          <w:sz w:val="24"/>
          <w:lang w:val="zh-CN"/>
        </w:rPr>
        <w:t>缴纳</w:t>
      </w:r>
      <w:r w:rsidRPr="00A31A94">
        <w:rPr>
          <w:rFonts w:hint="eastAsia"/>
          <w:sz w:val="24"/>
          <w:lang w:val="zh-CN"/>
        </w:rPr>
        <w:t>53732</w:t>
      </w:r>
      <w:r w:rsidRPr="00A31A94">
        <w:rPr>
          <w:rFonts w:hint="eastAsia"/>
          <w:sz w:val="24"/>
          <w:lang w:val="zh-CN"/>
        </w:rPr>
        <w:t>元。</w:t>
      </w:r>
      <w:r w:rsidRPr="00A31A94">
        <w:rPr>
          <w:sz w:val="24"/>
          <w:lang w:val="zh-CN"/>
        </w:rPr>
        <w:t>其中中标金额以《中标通知书》为准。</w:t>
      </w:r>
    </w:p>
    <w:p w:rsidR="00D35C0D" w:rsidRPr="00A31A94" w:rsidRDefault="002A2BC6">
      <w:pPr>
        <w:tabs>
          <w:tab w:val="left" w:pos="700"/>
        </w:tabs>
        <w:autoSpaceDE w:val="0"/>
        <w:autoSpaceDN w:val="0"/>
        <w:adjustRightInd w:val="0"/>
        <w:spacing w:line="360" w:lineRule="auto"/>
        <w:ind w:firstLineChars="200" w:firstLine="480"/>
        <w:rPr>
          <w:sz w:val="24"/>
          <w:szCs w:val="24"/>
          <w:lang w:val="zh-CN"/>
        </w:rPr>
      </w:pPr>
      <w:r w:rsidRPr="00A31A94">
        <w:rPr>
          <w:rFonts w:hint="eastAsia"/>
          <w:sz w:val="24"/>
          <w:szCs w:val="24"/>
        </w:rPr>
        <w:t>中标供应商应于中标公告发布之日起</w:t>
      </w:r>
      <w:r w:rsidRPr="00A31A94">
        <w:rPr>
          <w:rFonts w:hint="eastAsia"/>
          <w:sz w:val="24"/>
          <w:szCs w:val="24"/>
        </w:rPr>
        <w:t>5</w:t>
      </w:r>
      <w:r w:rsidRPr="00A31A94">
        <w:rPr>
          <w:rFonts w:hint="eastAsia"/>
          <w:sz w:val="24"/>
          <w:szCs w:val="24"/>
        </w:rPr>
        <w:t>个工作日内缴纳</w:t>
      </w:r>
      <w:r w:rsidRPr="00A31A94">
        <w:rPr>
          <w:rFonts w:hint="eastAsia"/>
          <w:sz w:val="24"/>
          <w:szCs w:val="24"/>
          <w:lang w:val="zh-CN"/>
        </w:rPr>
        <w:t>招标代理服务费，缴费单位名称须与投标单位名称一致，缴费时请注明项目编号及中标包号。</w:t>
      </w:r>
    </w:p>
    <w:p w:rsidR="00D35C0D" w:rsidRPr="00A31A94" w:rsidRDefault="002A2BC6">
      <w:pPr>
        <w:pStyle w:val="Default"/>
        <w:spacing w:line="360" w:lineRule="auto"/>
        <w:ind w:firstLineChars="200" w:firstLine="480"/>
        <w:rPr>
          <w:rFonts w:ascii="Times New Roman" w:eastAsia="宋体" w:hAnsi="Times New Roman" w:cs="Times New Roman"/>
          <w:color w:val="auto"/>
        </w:rPr>
      </w:pPr>
      <w:r w:rsidRPr="00A31A94">
        <w:rPr>
          <w:rFonts w:ascii="Times New Roman" w:eastAsia="宋体" w:hAnsi="Times New Roman" w:cs="Times New Roman" w:hint="eastAsia"/>
          <w:color w:val="auto"/>
        </w:rPr>
        <w:t>名</w:t>
      </w:r>
      <w:r w:rsidRPr="00A31A94">
        <w:rPr>
          <w:rFonts w:ascii="Times New Roman" w:eastAsia="宋体" w:hAnsi="Times New Roman" w:cs="Times New Roman" w:hint="eastAsia"/>
          <w:color w:val="auto"/>
        </w:rPr>
        <w:t xml:space="preserve">        </w:t>
      </w:r>
      <w:r w:rsidRPr="00A31A94">
        <w:rPr>
          <w:rFonts w:ascii="Times New Roman" w:eastAsia="宋体" w:hAnsi="Times New Roman" w:cs="Times New Roman" w:hint="eastAsia"/>
          <w:color w:val="auto"/>
        </w:rPr>
        <w:t>称：天津市公共资源交易中心</w:t>
      </w:r>
    </w:p>
    <w:p w:rsidR="00D35C0D" w:rsidRPr="00A31A94" w:rsidRDefault="002A2BC6">
      <w:pPr>
        <w:pStyle w:val="Default"/>
        <w:spacing w:line="360" w:lineRule="auto"/>
        <w:ind w:firstLineChars="200" w:firstLine="480"/>
        <w:rPr>
          <w:rFonts w:ascii="Times New Roman" w:eastAsia="宋体" w:hAnsi="Times New Roman" w:cs="Times New Roman"/>
          <w:color w:val="auto"/>
        </w:rPr>
      </w:pPr>
      <w:r w:rsidRPr="00A31A94">
        <w:rPr>
          <w:rFonts w:ascii="Times New Roman" w:eastAsia="宋体" w:hAnsi="Times New Roman" w:cs="Times New Roman" w:hint="eastAsia"/>
          <w:color w:val="auto"/>
        </w:rPr>
        <w:t>开户行及账号：中国建设银行股份有限公司天津明华支行</w:t>
      </w:r>
      <w:r w:rsidRPr="00A31A94">
        <w:rPr>
          <w:rFonts w:ascii="Times New Roman" w:eastAsia="宋体" w:hAnsi="Times New Roman" w:cs="Times New Roman" w:hint="eastAsia"/>
          <w:color w:val="auto"/>
        </w:rPr>
        <w:t xml:space="preserve"> </w:t>
      </w:r>
    </w:p>
    <w:p w:rsidR="00D35C0D" w:rsidRPr="00A31A94" w:rsidRDefault="002A2BC6" w:rsidP="00A822E6">
      <w:pPr>
        <w:pStyle w:val="Default"/>
        <w:spacing w:line="360" w:lineRule="auto"/>
        <w:ind w:firstLineChars="897" w:firstLine="2153"/>
        <w:rPr>
          <w:rFonts w:ascii="Times New Roman" w:eastAsia="宋体" w:hAnsi="Times New Roman" w:cs="Times New Roman"/>
          <w:color w:val="auto"/>
        </w:rPr>
      </w:pPr>
      <w:r w:rsidRPr="00A31A94">
        <w:rPr>
          <w:rFonts w:ascii="Times New Roman" w:eastAsia="宋体" w:hAnsi="Times New Roman" w:cs="Times New Roman"/>
          <w:color w:val="auto"/>
        </w:rPr>
        <w:t>1205 0162 4900 0000 0675</w:t>
      </w:r>
    </w:p>
    <w:p w:rsidR="00D35C0D" w:rsidRPr="00A31A94" w:rsidRDefault="002A2BC6">
      <w:pPr>
        <w:pStyle w:val="Default"/>
        <w:spacing w:line="360" w:lineRule="auto"/>
        <w:ind w:firstLineChars="200" w:firstLine="480"/>
        <w:rPr>
          <w:rFonts w:ascii="Times New Roman" w:eastAsia="宋体" w:hAnsi="Times New Roman" w:cs="Times New Roman"/>
          <w:color w:val="auto"/>
        </w:rPr>
      </w:pPr>
      <w:r w:rsidRPr="00A31A94">
        <w:rPr>
          <w:rFonts w:ascii="Times New Roman" w:eastAsia="宋体" w:hAnsi="Times New Roman" w:cs="Times New Roman" w:hint="eastAsia"/>
          <w:color w:val="auto"/>
        </w:rPr>
        <w:t>银行联行号：</w:t>
      </w:r>
      <w:r w:rsidRPr="00A31A94">
        <w:rPr>
          <w:rFonts w:ascii="Times New Roman" w:eastAsia="宋体" w:hAnsi="Times New Roman" w:cs="Times New Roman" w:hint="eastAsia"/>
          <w:color w:val="auto"/>
        </w:rPr>
        <w:t>105110039436</w:t>
      </w:r>
    </w:p>
    <w:p w:rsidR="00D35C0D" w:rsidRPr="00A31A94" w:rsidRDefault="002A2BC6">
      <w:pPr>
        <w:pStyle w:val="Default"/>
        <w:spacing w:line="360" w:lineRule="auto"/>
        <w:ind w:firstLineChars="200" w:firstLine="480"/>
        <w:rPr>
          <w:rFonts w:ascii="Times New Roman" w:eastAsia="宋体" w:hAnsi="Times New Roman" w:cs="Times New Roman"/>
          <w:color w:val="auto"/>
        </w:rPr>
      </w:pPr>
      <w:r w:rsidRPr="00A31A94">
        <w:rPr>
          <w:rFonts w:ascii="Times New Roman" w:eastAsia="宋体" w:hAnsi="Times New Roman" w:cs="Times New Roman" w:hint="eastAsia"/>
          <w:color w:val="auto"/>
        </w:rPr>
        <w:t>纳税人识别号：</w:t>
      </w:r>
      <w:r w:rsidRPr="00A31A94">
        <w:rPr>
          <w:rFonts w:ascii="Times New Roman" w:eastAsia="宋体" w:hAnsi="Times New Roman" w:cs="Times New Roman" w:hint="eastAsia"/>
          <w:color w:val="auto"/>
        </w:rPr>
        <w:t>1212 0000 MB1E 44809C</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hint="eastAsia"/>
          <w:color w:val="auto"/>
        </w:rPr>
        <w:t>地址：天津市河东区红星路</w:t>
      </w:r>
      <w:r w:rsidRPr="00A31A94">
        <w:rPr>
          <w:rFonts w:ascii="Times New Roman" w:eastAsia="宋体" w:hAnsi="Times New Roman" w:cs="Times New Roman" w:hint="eastAsia"/>
          <w:color w:val="auto"/>
        </w:rPr>
        <w:t>79</w:t>
      </w:r>
      <w:r w:rsidRPr="00A31A94">
        <w:rPr>
          <w:rFonts w:ascii="Times New Roman" w:eastAsia="宋体" w:hAnsi="Times New Roman" w:cs="Times New Roman" w:hint="eastAsia"/>
          <w:color w:val="auto"/>
        </w:rPr>
        <w:t>号</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hint="eastAsia"/>
          <w:color w:val="auto"/>
        </w:rPr>
        <w:t>缴费及申请开票系统：</w:t>
      </w:r>
      <w:r w:rsidRPr="00A31A94">
        <w:rPr>
          <w:rFonts w:ascii="Times New Roman" w:eastAsia="宋体" w:hAnsi="Times New Roman" w:cs="Times New Roman" w:hint="eastAsia"/>
          <w:color w:val="auto"/>
        </w:rPr>
        <w:t>http://pay.tjggzy.cn/</w:t>
      </w:r>
    </w:p>
    <w:p w:rsidR="00D35C0D" w:rsidRPr="00A31A94" w:rsidRDefault="002A2BC6">
      <w:pPr>
        <w:pStyle w:val="Default"/>
        <w:spacing w:line="360" w:lineRule="auto"/>
        <w:ind w:firstLineChars="200" w:firstLine="480"/>
        <w:jc w:val="both"/>
        <w:rPr>
          <w:rFonts w:ascii="Times New Roman" w:eastAsia="宋体" w:hAnsi="Times New Roman" w:cs="Times New Roman"/>
          <w:color w:val="auto"/>
        </w:rPr>
      </w:pPr>
      <w:r w:rsidRPr="00A31A94">
        <w:rPr>
          <w:rFonts w:ascii="Times New Roman" w:eastAsia="宋体" w:hAnsi="Times New Roman" w:cs="Times New Roman" w:hint="eastAsia"/>
          <w:color w:val="auto"/>
        </w:rPr>
        <w:t>缴费及开票咨询电话：</w:t>
      </w:r>
      <w:r w:rsidRPr="00A31A94">
        <w:rPr>
          <w:rFonts w:ascii="Times New Roman" w:eastAsia="宋体" w:hAnsi="Times New Roman" w:cs="Times New Roman" w:hint="eastAsia"/>
          <w:color w:val="auto"/>
        </w:rPr>
        <w:t>022-24532012</w:t>
      </w:r>
    </w:p>
    <w:p w:rsidR="00D35C0D" w:rsidRPr="00A31A94" w:rsidRDefault="002A2BC6">
      <w:pPr>
        <w:pStyle w:val="Default"/>
        <w:spacing w:line="360" w:lineRule="auto"/>
        <w:ind w:firstLineChars="200" w:firstLine="480"/>
        <w:jc w:val="both"/>
        <w:rPr>
          <w:color w:val="auto"/>
          <w:lang w:val="zh-CN"/>
        </w:rPr>
      </w:pPr>
      <w:r w:rsidRPr="00A31A94">
        <w:rPr>
          <w:rFonts w:ascii="Times New Roman" w:eastAsia="宋体" w:hAnsi="Times New Roman" w:cs="Times New Roman" w:hint="eastAsia"/>
          <w:color w:val="auto"/>
        </w:rPr>
        <w:t>十五、《</w:t>
      </w:r>
      <w:r w:rsidRPr="00A31A94">
        <w:rPr>
          <w:rFonts w:ascii="Times New Roman" w:eastAsia="宋体" w:hAnsi="Times New Roman" w:cs="Times New Roman"/>
          <w:color w:val="auto"/>
        </w:rPr>
        <w:t>“</w:t>
      </w:r>
      <w:r w:rsidRPr="00A31A94">
        <w:rPr>
          <w:rFonts w:ascii="Times New Roman" w:eastAsia="宋体" w:hAnsi="Times New Roman" w:cs="Times New Roman"/>
          <w:color w:val="auto"/>
        </w:rPr>
        <w:t>政采贷</w:t>
      </w:r>
      <w:r w:rsidRPr="00A31A94">
        <w:rPr>
          <w:rFonts w:ascii="Times New Roman" w:eastAsia="宋体" w:hAnsi="Times New Roman" w:cs="Times New Roman"/>
          <w:color w:val="auto"/>
        </w:rPr>
        <w:t>”</w:t>
      </w:r>
      <w:r w:rsidRPr="00A31A94">
        <w:rPr>
          <w:rFonts w:ascii="Times New Roman" w:eastAsia="宋体" w:hAnsi="Times New Roman" w:cs="Times New Roman"/>
          <w:color w:val="auto"/>
        </w:rPr>
        <w:t>业务提示函</w:t>
      </w:r>
      <w:r w:rsidRPr="00A31A94">
        <w:rPr>
          <w:rFonts w:ascii="Times New Roman" w:eastAsia="宋体" w:hAnsi="Times New Roman" w:cs="Times New Roman" w:hint="eastAsia"/>
          <w:color w:val="auto"/>
        </w:rPr>
        <w:t>》、《</w:t>
      </w:r>
      <w:r w:rsidRPr="00A31A94">
        <w:rPr>
          <w:rFonts w:ascii="Times New Roman" w:eastAsia="宋体" w:hAnsi="Times New Roman" w:cs="Times New Roman"/>
          <w:color w:val="auto"/>
        </w:rPr>
        <w:t>政府采购支持中小企业政策提示函</w:t>
      </w:r>
      <w:r w:rsidRPr="00A31A94">
        <w:rPr>
          <w:rFonts w:ascii="Times New Roman" w:eastAsia="宋体" w:hAnsi="Times New Roman" w:cs="Times New Roman" w:hint="eastAsia"/>
          <w:color w:val="auto"/>
        </w:rPr>
        <w:t>》和《诚信参与</w:t>
      </w:r>
      <w:r w:rsidRPr="00A31A94">
        <w:rPr>
          <w:rFonts w:asciiTheme="minorEastAsia" w:eastAsiaTheme="minorEastAsia" w:hAnsiTheme="minorEastAsia" w:hint="eastAsia"/>
          <w:bCs/>
          <w:color w:val="auto"/>
        </w:rPr>
        <w:t>政府采购活动提示函》</w:t>
      </w:r>
    </w:p>
    <w:p w:rsidR="00D35C0D" w:rsidRPr="00A31A94" w:rsidRDefault="00D35C0D">
      <w:pPr>
        <w:pStyle w:val="Default"/>
        <w:spacing w:line="360" w:lineRule="auto"/>
        <w:ind w:firstLineChars="200" w:firstLine="480"/>
        <w:jc w:val="both"/>
        <w:rPr>
          <w:rFonts w:ascii="Times New Roman" w:eastAsia="宋体" w:hAnsi="Times New Roman" w:cs="Times New Roman"/>
          <w:color w:val="auto"/>
        </w:rPr>
      </w:pPr>
    </w:p>
    <w:p w:rsidR="00D35C0D" w:rsidRPr="00A31A94" w:rsidRDefault="002A2BC6">
      <w:pPr>
        <w:pStyle w:val="Default"/>
        <w:spacing w:line="360" w:lineRule="auto"/>
        <w:jc w:val="right"/>
        <w:rPr>
          <w:rFonts w:ascii="Times New Roman" w:eastAsia="宋体" w:hAnsi="Times New Roman" w:cs="Times New Roman"/>
          <w:color w:val="auto"/>
        </w:rPr>
      </w:pPr>
      <w:r w:rsidRPr="00A31A94">
        <w:rPr>
          <w:rFonts w:ascii="Times New Roman" w:eastAsia="宋体" w:hAnsi="Times New Roman" w:cs="Times New Roman"/>
          <w:color w:val="auto"/>
        </w:rPr>
        <w:t>2025</w:t>
      </w:r>
      <w:r w:rsidRPr="00A31A94">
        <w:rPr>
          <w:rFonts w:ascii="Times New Roman" w:eastAsia="宋体" w:hAnsi="Times New Roman" w:cs="Times New Roman"/>
          <w:color w:val="auto"/>
        </w:rPr>
        <w:t>年</w:t>
      </w:r>
      <w:r w:rsidR="00A31A94" w:rsidRPr="00A31A94">
        <w:rPr>
          <w:rFonts w:ascii="Times New Roman" w:eastAsia="宋体" w:hAnsi="Times New Roman" w:cs="Times New Roman" w:hint="eastAsia"/>
          <w:color w:val="auto"/>
        </w:rPr>
        <w:t>10</w:t>
      </w:r>
      <w:r w:rsidRPr="00A31A94">
        <w:rPr>
          <w:rFonts w:ascii="Times New Roman" w:eastAsia="宋体" w:hAnsi="Times New Roman" w:cs="Times New Roman"/>
          <w:color w:val="auto"/>
        </w:rPr>
        <w:t>月</w:t>
      </w:r>
      <w:r w:rsidR="00A31A94" w:rsidRPr="00A31A94">
        <w:rPr>
          <w:rFonts w:ascii="Times New Roman" w:eastAsia="宋体" w:hAnsi="Times New Roman" w:cs="Times New Roman" w:hint="eastAsia"/>
          <w:color w:val="auto"/>
        </w:rPr>
        <w:t>16</w:t>
      </w:r>
      <w:r w:rsidRPr="00A31A94">
        <w:rPr>
          <w:rFonts w:ascii="Times New Roman" w:eastAsia="宋体" w:hAnsi="Times New Roman" w:cs="Times New Roman"/>
          <w:color w:val="auto"/>
        </w:rPr>
        <w:t>日</w:t>
      </w:r>
    </w:p>
    <w:p w:rsidR="00D35C0D" w:rsidRDefault="00D35C0D">
      <w:pPr>
        <w:pStyle w:val="Default"/>
        <w:spacing w:line="360" w:lineRule="auto"/>
        <w:ind w:right="892"/>
        <w:rPr>
          <w:rFonts w:ascii="Times New Roman" w:eastAsia="宋体" w:hAnsi="Times New Roman" w:cs="Times New Roman"/>
          <w:color w:val="auto"/>
        </w:rPr>
      </w:pPr>
    </w:p>
    <w:p w:rsidR="00D35C0D" w:rsidRDefault="002A2BC6">
      <w:pPr>
        <w:widowControl/>
        <w:jc w:val="left"/>
        <w:rPr>
          <w:kern w:val="0"/>
          <w:sz w:val="24"/>
          <w:szCs w:val="24"/>
        </w:rPr>
      </w:pPr>
      <w:r>
        <w:br w:type="page"/>
      </w:r>
    </w:p>
    <w:p w:rsidR="00D35C0D" w:rsidRDefault="002A2BC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D35C0D" w:rsidRDefault="00D35C0D">
      <w:pPr>
        <w:spacing w:line="360" w:lineRule="auto"/>
        <w:jc w:val="center"/>
        <w:rPr>
          <w:rFonts w:eastAsia="方正小标宋简体"/>
          <w:bCs/>
          <w:kern w:val="0"/>
          <w:sz w:val="24"/>
          <w:szCs w:val="24"/>
        </w:rPr>
      </w:pPr>
    </w:p>
    <w:p w:rsidR="00D35C0D" w:rsidRDefault="002A2BC6">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D35C0D" w:rsidRDefault="002A2BC6">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D35C0D" w:rsidRDefault="002A2BC6">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D35C0D" w:rsidRDefault="00D35C0D">
      <w:pPr>
        <w:spacing w:line="360" w:lineRule="auto"/>
        <w:jc w:val="center"/>
        <w:rPr>
          <w:rFonts w:eastAsia="方正小标宋简体"/>
          <w:spacing w:val="-10"/>
          <w:sz w:val="24"/>
          <w:szCs w:val="24"/>
        </w:rPr>
      </w:pPr>
    </w:p>
    <w:p w:rsidR="00D35C0D" w:rsidRDefault="00D35C0D">
      <w:pPr>
        <w:spacing w:line="360" w:lineRule="auto"/>
        <w:jc w:val="center"/>
        <w:rPr>
          <w:rFonts w:eastAsia="方正小标宋简体"/>
          <w:spacing w:val="-10"/>
          <w:sz w:val="24"/>
          <w:szCs w:val="24"/>
        </w:rPr>
      </w:pPr>
    </w:p>
    <w:p w:rsidR="00D35C0D" w:rsidRDefault="002A2BC6">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35C0D" w:rsidRDefault="002A2BC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D35C0D" w:rsidRDefault="002A2BC6">
      <w:pPr>
        <w:spacing w:line="340" w:lineRule="exact"/>
        <w:ind w:firstLineChars="200" w:firstLine="480"/>
        <w:rPr>
          <w:rFonts w:eastAsiaTheme="minorEastAsia"/>
          <w:sz w:val="24"/>
          <w:szCs w:val="24"/>
        </w:rPr>
      </w:pPr>
      <w:r>
        <w:rPr>
          <w:rFonts w:eastAsiaTheme="minorEastAsia"/>
          <w:sz w:val="24"/>
          <w:szCs w:val="24"/>
        </w:rPr>
        <w:t>【政策概述】</w:t>
      </w:r>
    </w:p>
    <w:p w:rsidR="00D35C0D" w:rsidRDefault="002A2BC6">
      <w:pPr>
        <w:spacing w:line="340" w:lineRule="exact"/>
        <w:ind w:firstLineChars="200" w:firstLine="48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D35C0D" w:rsidRDefault="002A2BC6">
      <w:pPr>
        <w:spacing w:line="340" w:lineRule="exact"/>
        <w:ind w:firstLineChars="200" w:firstLine="480"/>
        <w:rPr>
          <w:rFonts w:eastAsiaTheme="minorEastAsia"/>
          <w:sz w:val="24"/>
          <w:szCs w:val="24"/>
        </w:rPr>
      </w:pPr>
      <w:r>
        <w:rPr>
          <w:rFonts w:eastAsiaTheme="minorEastAsia"/>
          <w:sz w:val="24"/>
          <w:szCs w:val="24"/>
        </w:rPr>
        <w:t>【支持对象】</w:t>
      </w:r>
    </w:p>
    <w:p w:rsidR="00D35C0D" w:rsidRDefault="002A2BC6">
      <w:pPr>
        <w:spacing w:line="340" w:lineRule="exact"/>
        <w:ind w:firstLineChars="200" w:firstLine="480"/>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D35C0D" w:rsidRDefault="002A2BC6">
      <w:pPr>
        <w:pStyle w:val="a4"/>
        <w:spacing w:after="0" w:line="340" w:lineRule="exact"/>
        <w:ind w:firstLineChars="200" w:firstLine="480"/>
        <w:rPr>
          <w:rFonts w:eastAsiaTheme="minorEastAsia"/>
          <w:sz w:val="24"/>
          <w:szCs w:val="24"/>
        </w:rPr>
      </w:pPr>
      <w:r>
        <w:rPr>
          <w:rFonts w:eastAsiaTheme="minorEastAsia"/>
          <w:sz w:val="24"/>
          <w:szCs w:val="24"/>
        </w:rPr>
        <w:t>【支持情形】</w:t>
      </w:r>
    </w:p>
    <w:p w:rsidR="00D35C0D" w:rsidRDefault="002A2BC6">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rsidR="00D35C0D" w:rsidRDefault="002A2BC6">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D35C0D" w:rsidRDefault="002A2BC6">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D35C0D" w:rsidRDefault="002A2BC6">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D35C0D" w:rsidRDefault="002A2BC6">
      <w:pPr>
        <w:spacing w:line="340" w:lineRule="exact"/>
        <w:ind w:firstLineChars="200" w:firstLine="48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D35C0D" w:rsidRDefault="002A2BC6">
      <w:pPr>
        <w:pStyle w:val="a4"/>
        <w:spacing w:after="0" w:line="340" w:lineRule="exact"/>
        <w:ind w:firstLineChars="200" w:firstLine="480"/>
        <w:rPr>
          <w:rFonts w:eastAsiaTheme="minorEastAsia"/>
          <w:sz w:val="24"/>
          <w:szCs w:val="24"/>
        </w:rPr>
      </w:pPr>
      <w:r>
        <w:rPr>
          <w:rFonts w:eastAsiaTheme="minorEastAsia"/>
          <w:sz w:val="24"/>
          <w:szCs w:val="24"/>
        </w:rPr>
        <w:t>【注意事项】</w:t>
      </w:r>
    </w:p>
    <w:p w:rsidR="00D35C0D" w:rsidRDefault="002A2BC6">
      <w:pPr>
        <w:spacing w:line="340" w:lineRule="exact"/>
        <w:ind w:firstLineChars="200" w:firstLine="48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35C0D" w:rsidRDefault="002A2BC6">
      <w:pPr>
        <w:spacing w:line="340" w:lineRule="exact"/>
        <w:ind w:firstLineChars="200" w:firstLine="48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D35C0D" w:rsidRDefault="002A2BC6">
      <w:pPr>
        <w:spacing w:line="340" w:lineRule="exact"/>
        <w:ind w:firstLineChars="200" w:firstLine="48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35C0D" w:rsidRDefault="002A2BC6">
      <w:pPr>
        <w:pStyle w:val="a4"/>
        <w:spacing w:after="0" w:line="340" w:lineRule="exact"/>
        <w:ind w:firstLineChars="200" w:firstLine="480"/>
        <w:rPr>
          <w:rFonts w:eastAsiaTheme="minorEastAsia"/>
          <w:sz w:val="24"/>
          <w:szCs w:val="24"/>
        </w:rPr>
      </w:pPr>
      <w:r>
        <w:rPr>
          <w:rFonts w:eastAsiaTheme="minorEastAsia"/>
          <w:sz w:val="24"/>
          <w:szCs w:val="24"/>
        </w:rPr>
        <w:t>【政策目录】</w:t>
      </w:r>
    </w:p>
    <w:p w:rsidR="00D35C0D" w:rsidRDefault="002A2BC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D35C0D" w:rsidRDefault="002A2BC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D35C0D" w:rsidRDefault="002A2BC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D35C0D" w:rsidRDefault="002A2BC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D35C0D" w:rsidRDefault="002A2BC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D35C0D" w:rsidRDefault="002A2BC6">
      <w:pPr>
        <w:spacing w:line="340" w:lineRule="exact"/>
        <w:ind w:firstLineChars="200" w:firstLine="480"/>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D35C0D" w:rsidRDefault="00D35C0D">
      <w:pPr>
        <w:spacing w:line="340" w:lineRule="exact"/>
        <w:ind w:firstLineChars="200" w:firstLine="480"/>
        <w:rPr>
          <w:rFonts w:eastAsiaTheme="minorEastAsia"/>
          <w:sz w:val="24"/>
        </w:rPr>
      </w:pPr>
    </w:p>
    <w:p w:rsidR="00D35C0D" w:rsidRDefault="002A2BC6">
      <w:pPr>
        <w:adjustRightInd w:val="0"/>
        <w:snapToGrid w:val="0"/>
        <w:spacing w:line="400" w:lineRule="exact"/>
        <w:jc w:val="center"/>
        <w:rPr>
          <w:b/>
          <w:sz w:val="24"/>
          <w:szCs w:val="24"/>
        </w:rPr>
      </w:pPr>
      <w:r>
        <w:rPr>
          <w:b/>
          <w:sz w:val="24"/>
          <w:szCs w:val="24"/>
        </w:rPr>
        <w:t>诚信参与政府采购活动提示函</w:t>
      </w:r>
    </w:p>
    <w:p w:rsidR="00D35C0D" w:rsidRDefault="00D35C0D">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35C0D" w:rsidRDefault="002A2BC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D35C0D" w:rsidRDefault="002A2BC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35C0D" w:rsidRDefault="002A2BC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D35C0D" w:rsidRDefault="002A2BC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D35C0D" w:rsidRDefault="002A2BC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D35C0D" w:rsidRDefault="002A2BC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D35C0D" w:rsidRDefault="002A2BC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D35C0D" w:rsidRDefault="002A2BC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D35C0D" w:rsidRDefault="002A2BC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D35C0D" w:rsidRDefault="002A2BC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D35C0D" w:rsidRDefault="002A2BC6">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35C0D" w:rsidRDefault="00D35C0D">
      <w:pPr>
        <w:spacing w:line="340" w:lineRule="exact"/>
        <w:ind w:firstLineChars="200" w:firstLine="480"/>
        <w:rPr>
          <w:rFonts w:eastAsiaTheme="minorEastAsia"/>
          <w:sz w:val="24"/>
        </w:rPr>
      </w:pPr>
    </w:p>
    <w:p w:rsidR="00D35C0D" w:rsidRDefault="00D35C0D">
      <w:pPr>
        <w:spacing w:line="340" w:lineRule="exact"/>
        <w:ind w:firstLineChars="200" w:firstLine="480"/>
        <w:rPr>
          <w:rFonts w:eastAsiaTheme="minorEastAsia"/>
          <w:sz w:val="24"/>
        </w:rPr>
      </w:pPr>
    </w:p>
    <w:p w:rsidR="00D35C0D" w:rsidRDefault="00D35C0D">
      <w:pPr>
        <w:spacing w:line="340" w:lineRule="exact"/>
        <w:ind w:firstLineChars="200" w:firstLine="643"/>
        <w:rPr>
          <w:b/>
          <w:bCs/>
          <w:kern w:val="28"/>
          <w:sz w:val="32"/>
          <w:szCs w:val="32"/>
        </w:rPr>
      </w:pPr>
    </w:p>
    <w:p w:rsidR="00D35C0D" w:rsidRDefault="002A2BC6">
      <w:pPr>
        <w:widowControl/>
        <w:jc w:val="left"/>
        <w:rPr>
          <w:b/>
          <w:bCs/>
          <w:kern w:val="28"/>
          <w:sz w:val="32"/>
          <w:szCs w:val="32"/>
          <w:lang w:val="zh-CN"/>
        </w:rPr>
      </w:pPr>
      <w:r>
        <w:br w:type="page"/>
      </w:r>
    </w:p>
    <w:p w:rsidR="00D35C0D" w:rsidRDefault="002A2BC6">
      <w:pPr>
        <w:pStyle w:val="ab"/>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6"/>
    </w:p>
    <w:p w:rsidR="00D35C0D" w:rsidRDefault="002A2BC6">
      <w:pPr>
        <w:tabs>
          <w:tab w:val="left" w:pos="210"/>
        </w:tabs>
        <w:autoSpaceDE w:val="0"/>
        <w:autoSpaceDN w:val="0"/>
        <w:adjustRightInd w:val="0"/>
        <w:spacing w:line="360" w:lineRule="auto"/>
        <w:ind w:firstLineChars="200" w:firstLine="480"/>
        <w:outlineLvl w:val="0"/>
        <w:rPr>
          <w:rFonts w:cs="宋体"/>
          <w:kern w:val="0"/>
          <w:sz w:val="24"/>
          <w:szCs w:val="24"/>
        </w:rPr>
      </w:pPr>
      <w:r>
        <w:rPr>
          <w:rFonts w:hint="eastAsia"/>
          <w:sz w:val="24"/>
        </w:rPr>
        <w:t>加注“★”号条款为实质性条款，不得出现负偏离，发生负偏离即做无效标处理。</w:t>
      </w:r>
    </w:p>
    <w:p w:rsidR="00D35C0D" w:rsidRDefault="002A2BC6">
      <w:pPr>
        <w:spacing w:line="360" w:lineRule="auto"/>
        <w:ind w:firstLineChars="200" w:firstLine="480"/>
        <w:outlineLvl w:val="0"/>
        <w:rPr>
          <w:sz w:val="24"/>
        </w:rPr>
      </w:pPr>
      <w:r>
        <w:rPr>
          <w:rFonts w:hint="eastAsia"/>
          <w:sz w:val="24"/>
        </w:rPr>
        <w:t>一、项目背景</w:t>
      </w:r>
    </w:p>
    <w:p w:rsidR="00D35C0D" w:rsidRDefault="002A2BC6">
      <w:pPr>
        <w:spacing w:line="360" w:lineRule="auto"/>
        <w:ind w:firstLineChars="200" w:firstLine="480"/>
        <w:outlineLvl w:val="0"/>
        <w:rPr>
          <w:sz w:val="24"/>
        </w:rPr>
      </w:pPr>
      <w:r>
        <w:rPr>
          <w:rFonts w:hint="eastAsia"/>
          <w:sz w:val="24"/>
        </w:rPr>
        <w:t>运动生理学与医学研究已深入到细胞器互作领域，对细胞及亚细胞结构等微观纳米尺度的观测研究需求日益增长。我校运动生理学研究方向以细胞与分子运动生理学为主，尤其在以线粒体为核心的细胞器研究方面具有鲜明特色和优势。在此微观尺度上，超高分辨率显微镜是活细胞观察中的最优也是唯一选择。我校实验室现有的荧光显微镜分辨率有限，无法满足微观纳米尺度观测的需求。超高分辨率共聚焦显微镜能提供高速、长时程、超分辨活细胞成像全流程解决方案，实现了将结构光照明超分辨技术与点扫描共聚焦成像技术进行联用与混合搭配，兼容不同的结构光照明方式和智能图像重建处理算法来适配样本特点，使其能广泛适用于亚细胞结构动态演变成像，可服务于基础生物医学研究、临床病理，以及药物精准筛选等应用方向、提供通用性好的</w:t>
      </w:r>
      <w:r>
        <w:rPr>
          <w:rFonts w:hint="eastAsia"/>
          <w:sz w:val="24"/>
        </w:rPr>
        <w:t>5-D</w:t>
      </w:r>
      <w:r>
        <w:rPr>
          <w:rFonts w:hint="eastAsia"/>
          <w:sz w:val="24"/>
        </w:rPr>
        <w:t>（</w:t>
      </w:r>
      <w:r>
        <w:rPr>
          <w:rFonts w:hint="eastAsia"/>
          <w:sz w:val="24"/>
        </w:rPr>
        <w:t>X-Y-Z-Time-Color</w:t>
      </w:r>
      <w:r>
        <w:rPr>
          <w:rFonts w:hint="eastAsia"/>
          <w:sz w:val="24"/>
        </w:rPr>
        <w:t>）超分辨成像解决方案。共聚焦模块能很好地进行低倍物镜下的大视野成像与深度成像，同时还能对特定区域进行光激活、光刺激、光漂白，实现功能的拓展，达到</w:t>
      </w:r>
      <w:r>
        <w:rPr>
          <w:rFonts w:hint="eastAsia"/>
          <w:sz w:val="24"/>
        </w:rPr>
        <w:t>1+1</w:t>
      </w:r>
      <w:r>
        <w:rPr>
          <w:rFonts w:hint="eastAsia"/>
          <w:sz w:val="24"/>
        </w:rPr>
        <w:t>﹥</w:t>
      </w:r>
      <w:r>
        <w:rPr>
          <w:rFonts w:hint="eastAsia"/>
          <w:sz w:val="24"/>
        </w:rPr>
        <w:t>2</w:t>
      </w:r>
      <w:r>
        <w:rPr>
          <w:rFonts w:hint="eastAsia"/>
          <w:sz w:val="24"/>
        </w:rPr>
        <w:t>的效果。</w:t>
      </w:r>
    </w:p>
    <w:p w:rsidR="00D35C0D" w:rsidRDefault="002A2BC6">
      <w:pPr>
        <w:spacing w:line="360" w:lineRule="auto"/>
        <w:ind w:firstLineChars="200" w:firstLine="480"/>
        <w:outlineLvl w:val="0"/>
        <w:rPr>
          <w:sz w:val="24"/>
        </w:rPr>
      </w:pPr>
      <w:r>
        <w:rPr>
          <w:rFonts w:hint="eastAsia"/>
          <w:sz w:val="24"/>
        </w:rPr>
        <w:t>本项目属于工业</w:t>
      </w:r>
    </w:p>
    <w:p w:rsidR="00D35C0D" w:rsidRDefault="002A2BC6">
      <w:pPr>
        <w:spacing w:line="360" w:lineRule="auto"/>
        <w:ind w:firstLineChars="200" w:firstLine="480"/>
        <w:outlineLvl w:val="0"/>
        <w:rPr>
          <w:sz w:val="24"/>
        </w:rPr>
      </w:pPr>
      <w:r>
        <w:rPr>
          <w:rFonts w:hint="eastAsia"/>
          <w:sz w:val="24"/>
        </w:rPr>
        <w:t>二、技术要求</w:t>
      </w:r>
    </w:p>
    <w:p w:rsidR="00D35C0D" w:rsidRDefault="002A2BC6">
      <w:pPr>
        <w:spacing w:line="360" w:lineRule="auto"/>
        <w:ind w:firstLineChars="200" w:firstLine="480"/>
        <w:outlineLvl w:val="0"/>
        <w:rPr>
          <w:sz w:val="24"/>
        </w:rPr>
      </w:pPr>
      <w:r>
        <w:rPr>
          <w:rFonts w:cs="宋体"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D35C0D" w:rsidRDefault="002A2BC6">
      <w:pPr>
        <w:spacing w:line="360" w:lineRule="auto"/>
        <w:ind w:firstLineChars="200" w:firstLine="480"/>
        <w:outlineLvl w:val="0"/>
        <w:rPr>
          <w:sz w:val="24"/>
        </w:rPr>
      </w:pPr>
      <w:r>
        <w:rPr>
          <w:rFonts w:hint="eastAsia"/>
          <w:sz w:val="24"/>
        </w:rPr>
        <w:t>（二）</w:t>
      </w:r>
      <w:r>
        <w:rPr>
          <w:sz w:val="24"/>
        </w:rPr>
        <w:t>采购清单</w:t>
      </w:r>
    </w:p>
    <w:p w:rsidR="00D35C0D" w:rsidRDefault="002A2BC6">
      <w:pPr>
        <w:pStyle w:val="Default"/>
        <w:spacing w:line="360" w:lineRule="auto"/>
        <w:ind w:firstLineChars="200" w:firstLine="480"/>
        <w:jc w:val="both"/>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第一包：技术参数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33"/>
        <w:gridCol w:w="733"/>
        <w:gridCol w:w="6023"/>
      </w:tblGrid>
      <w:tr w:rsidR="00D35C0D">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D35C0D" w:rsidRDefault="002A2BC6">
            <w:pPr>
              <w:widowControl/>
              <w:jc w:val="center"/>
              <w:rPr>
                <w:rFonts w:cs="宋体"/>
                <w:kern w:val="0"/>
                <w:sz w:val="24"/>
                <w:szCs w:val="24"/>
              </w:rPr>
            </w:pPr>
            <w:r>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D35C0D" w:rsidRDefault="002A2BC6">
            <w:pPr>
              <w:widowControl/>
              <w:jc w:val="center"/>
              <w:rPr>
                <w:rFonts w:cs="宋体"/>
                <w:kern w:val="0"/>
                <w:sz w:val="24"/>
                <w:szCs w:val="24"/>
              </w:rPr>
            </w:pPr>
            <w:r>
              <w:rPr>
                <w:rFonts w:cs="宋体" w:hint="eastAsia"/>
                <w:kern w:val="0"/>
                <w:sz w:val="24"/>
              </w:rPr>
              <w:t>标的名称</w:t>
            </w:r>
          </w:p>
        </w:tc>
        <w:tc>
          <w:tcPr>
            <w:tcW w:w="378" w:type="pct"/>
            <w:tcBorders>
              <w:top w:val="single" w:sz="4" w:space="0" w:color="auto"/>
              <w:left w:val="single" w:sz="4" w:space="0" w:color="auto"/>
              <w:bottom w:val="single" w:sz="4" w:space="0" w:color="auto"/>
              <w:right w:val="single" w:sz="4" w:space="0" w:color="auto"/>
            </w:tcBorders>
            <w:vAlign w:val="center"/>
          </w:tcPr>
          <w:p w:rsidR="00D35C0D" w:rsidRDefault="002A2BC6">
            <w:pPr>
              <w:widowControl/>
              <w:jc w:val="center"/>
              <w:rPr>
                <w:rFonts w:cs="宋体"/>
                <w:kern w:val="0"/>
                <w:sz w:val="24"/>
                <w:szCs w:val="24"/>
              </w:rPr>
            </w:pPr>
            <w:r>
              <w:rPr>
                <w:rFonts w:cs="宋体"/>
                <w:kern w:val="0"/>
                <w:sz w:val="24"/>
                <w:szCs w:val="24"/>
              </w:rPr>
              <w:t>单位</w:t>
            </w:r>
          </w:p>
        </w:tc>
        <w:tc>
          <w:tcPr>
            <w:tcW w:w="378" w:type="pct"/>
            <w:tcBorders>
              <w:top w:val="single" w:sz="4" w:space="0" w:color="auto"/>
              <w:left w:val="single" w:sz="4" w:space="0" w:color="auto"/>
              <w:bottom w:val="single" w:sz="4" w:space="0" w:color="auto"/>
              <w:right w:val="single" w:sz="4" w:space="0" w:color="auto"/>
            </w:tcBorders>
            <w:vAlign w:val="center"/>
          </w:tcPr>
          <w:p w:rsidR="00D35C0D" w:rsidRDefault="002A2BC6">
            <w:pPr>
              <w:widowControl/>
              <w:jc w:val="center"/>
              <w:rPr>
                <w:rFonts w:cs="宋体"/>
                <w:kern w:val="0"/>
                <w:sz w:val="24"/>
              </w:rPr>
            </w:pPr>
            <w:r>
              <w:rPr>
                <w:rFonts w:cs="宋体" w:hint="eastAsia"/>
                <w:kern w:val="0"/>
                <w:sz w:val="24"/>
              </w:rPr>
              <w:t>数量</w:t>
            </w:r>
          </w:p>
        </w:tc>
        <w:tc>
          <w:tcPr>
            <w:tcW w:w="3106" w:type="pct"/>
            <w:tcBorders>
              <w:top w:val="single" w:sz="4" w:space="0" w:color="auto"/>
              <w:left w:val="single" w:sz="4" w:space="0" w:color="auto"/>
              <w:bottom w:val="single" w:sz="4" w:space="0" w:color="auto"/>
              <w:right w:val="single" w:sz="4" w:space="0" w:color="auto"/>
            </w:tcBorders>
            <w:vAlign w:val="center"/>
          </w:tcPr>
          <w:p w:rsidR="00D35C0D" w:rsidRDefault="002A2BC6">
            <w:pPr>
              <w:widowControl/>
              <w:jc w:val="center"/>
              <w:rPr>
                <w:rFonts w:cs="宋体"/>
                <w:kern w:val="0"/>
                <w:sz w:val="24"/>
                <w:szCs w:val="24"/>
              </w:rPr>
            </w:pPr>
            <w:r>
              <w:rPr>
                <w:rFonts w:cs="宋体" w:hint="eastAsia"/>
                <w:kern w:val="0"/>
                <w:sz w:val="24"/>
              </w:rPr>
              <w:t>需求条款</w:t>
            </w:r>
          </w:p>
        </w:tc>
      </w:tr>
      <w:tr w:rsidR="00D35C0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35C0D" w:rsidRDefault="002A2BC6">
            <w:pPr>
              <w:widowControl/>
              <w:jc w:val="center"/>
              <w:rPr>
                <w:rFonts w:cs="宋体"/>
                <w:color w:val="000000"/>
                <w:kern w:val="0"/>
                <w:sz w:val="24"/>
                <w:szCs w:val="21"/>
              </w:rPr>
            </w:pPr>
            <w:r>
              <w:rPr>
                <w:rFonts w:cs="宋体" w:hint="eastAsia"/>
                <w:color w:val="000000"/>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D35C0D" w:rsidRDefault="002A2BC6">
            <w:pPr>
              <w:widowControl/>
              <w:jc w:val="center"/>
              <w:rPr>
                <w:rFonts w:cs="宋体"/>
                <w:color w:val="000000"/>
                <w:kern w:val="0"/>
                <w:sz w:val="24"/>
                <w:szCs w:val="21"/>
              </w:rPr>
            </w:pPr>
            <w:r>
              <w:rPr>
                <w:rFonts w:hint="eastAsia"/>
                <w:sz w:val="24"/>
              </w:rPr>
              <w:t>▲超分辨共聚焦显微镜</w:t>
            </w:r>
          </w:p>
        </w:tc>
        <w:tc>
          <w:tcPr>
            <w:tcW w:w="378" w:type="pct"/>
            <w:tcBorders>
              <w:top w:val="single" w:sz="4" w:space="0" w:color="auto"/>
              <w:left w:val="single" w:sz="4" w:space="0" w:color="auto"/>
              <w:bottom w:val="single" w:sz="4" w:space="0" w:color="auto"/>
              <w:right w:val="single" w:sz="4" w:space="0" w:color="auto"/>
            </w:tcBorders>
            <w:vAlign w:val="center"/>
          </w:tcPr>
          <w:p w:rsidR="00D35C0D" w:rsidRDefault="002A2BC6">
            <w:pPr>
              <w:jc w:val="center"/>
              <w:rPr>
                <w:rFonts w:cs="宋体"/>
                <w:color w:val="000000"/>
                <w:kern w:val="0"/>
                <w:sz w:val="24"/>
                <w:szCs w:val="21"/>
              </w:rPr>
            </w:pPr>
            <w:r>
              <w:rPr>
                <w:rFonts w:cs="宋体"/>
                <w:color w:val="000000"/>
                <w:kern w:val="0"/>
                <w:sz w:val="24"/>
                <w:szCs w:val="21"/>
              </w:rPr>
              <w:t>套</w:t>
            </w:r>
          </w:p>
        </w:tc>
        <w:tc>
          <w:tcPr>
            <w:tcW w:w="378" w:type="pct"/>
            <w:tcBorders>
              <w:top w:val="single" w:sz="4" w:space="0" w:color="auto"/>
              <w:left w:val="single" w:sz="4" w:space="0" w:color="auto"/>
              <w:bottom w:val="single" w:sz="4" w:space="0" w:color="auto"/>
              <w:right w:val="single" w:sz="4" w:space="0" w:color="auto"/>
            </w:tcBorders>
            <w:vAlign w:val="center"/>
          </w:tcPr>
          <w:p w:rsidR="00D35C0D" w:rsidRDefault="002A2BC6">
            <w:pPr>
              <w:jc w:val="center"/>
              <w:rPr>
                <w:sz w:val="24"/>
                <w:szCs w:val="21"/>
              </w:rPr>
            </w:pPr>
            <w:r>
              <w:rPr>
                <w:rFonts w:hint="eastAsia"/>
                <w:sz w:val="24"/>
                <w:szCs w:val="21"/>
              </w:rPr>
              <w:t>1</w:t>
            </w:r>
          </w:p>
        </w:tc>
        <w:tc>
          <w:tcPr>
            <w:tcW w:w="3106" w:type="pct"/>
            <w:tcBorders>
              <w:top w:val="single" w:sz="4" w:space="0" w:color="auto"/>
              <w:left w:val="single" w:sz="4" w:space="0" w:color="auto"/>
              <w:bottom w:val="single" w:sz="4" w:space="0" w:color="auto"/>
              <w:right w:val="single" w:sz="4" w:space="0" w:color="auto"/>
            </w:tcBorders>
            <w:vAlign w:val="center"/>
          </w:tcPr>
          <w:p w:rsidR="00D35C0D" w:rsidRDefault="002A2BC6">
            <w:pPr>
              <w:jc w:val="left"/>
              <w:rPr>
                <w:sz w:val="24"/>
                <w:szCs w:val="21"/>
              </w:rPr>
            </w:pPr>
            <w:r>
              <w:rPr>
                <w:rFonts w:hint="eastAsia"/>
                <w:sz w:val="24"/>
                <w:szCs w:val="21"/>
              </w:rPr>
              <w:t>1.1</w:t>
            </w:r>
            <w:r>
              <w:rPr>
                <w:rFonts w:hint="eastAsia"/>
                <w:sz w:val="24"/>
                <w:szCs w:val="21"/>
              </w:rPr>
              <w:t>、四色激发光源模块</w:t>
            </w:r>
          </w:p>
          <w:p w:rsidR="00D35C0D" w:rsidRDefault="002A2BC6">
            <w:pPr>
              <w:jc w:val="left"/>
              <w:rPr>
                <w:sz w:val="24"/>
                <w:szCs w:val="21"/>
              </w:rPr>
            </w:pPr>
            <w:r>
              <w:rPr>
                <w:rFonts w:ascii="宋体" w:hAnsi="宋体" w:hint="eastAsia"/>
                <w:sz w:val="24"/>
                <w:szCs w:val="21"/>
              </w:rPr>
              <w:t>★</w:t>
            </w:r>
            <w:r>
              <w:rPr>
                <w:rFonts w:hint="eastAsia"/>
                <w:sz w:val="24"/>
                <w:szCs w:val="21"/>
              </w:rPr>
              <w:t>1.1.1</w:t>
            </w:r>
            <w:r>
              <w:rPr>
                <w:rFonts w:hint="eastAsia"/>
                <w:sz w:val="24"/>
                <w:szCs w:val="21"/>
              </w:rPr>
              <w:t>、</w:t>
            </w:r>
            <w:r>
              <w:rPr>
                <w:rFonts w:hint="eastAsia"/>
                <w:sz w:val="24"/>
                <w:szCs w:val="21"/>
              </w:rPr>
              <w:t>405 nm</w:t>
            </w:r>
            <w:r>
              <w:rPr>
                <w:rFonts w:hint="eastAsia"/>
                <w:sz w:val="24"/>
                <w:szCs w:val="21"/>
              </w:rPr>
              <w:t>激光器，功率≥</w:t>
            </w:r>
            <w:r>
              <w:rPr>
                <w:rFonts w:hint="eastAsia"/>
                <w:sz w:val="24"/>
                <w:szCs w:val="21"/>
              </w:rPr>
              <w:t>300mw</w:t>
            </w:r>
            <w:r>
              <w:rPr>
                <w:rFonts w:hint="eastAsia"/>
                <w:sz w:val="24"/>
                <w:szCs w:val="21"/>
              </w:rPr>
              <w:t>；</w:t>
            </w:r>
          </w:p>
          <w:p w:rsidR="00D35C0D" w:rsidRDefault="002A2BC6">
            <w:pPr>
              <w:jc w:val="left"/>
              <w:rPr>
                <w:sz w:val="24"/>
                <w:szCs w:val="21"/>
              </w:rPr>
            </w:pPr>
            <w:r>
              <w:rPr>
                <w:rFonts w:hint="eastAsia"/>
                <w:sz w:val="24"/>
                <w:szCs w:val="21"/>
              </w:rPr>
              <w:t>1.1.2</w:t>
            </w:r>
            <w:r>
              <w:rPr>
                <w:rFonts w:hint="eastAsia"/>
                <w:sz w:val="24"/>
                <w:szCs w:val="21"/>
              </w:rPr>
              <w:t>、</w:t>
            </w:r>
            <w:r>
              <w:rPr>
                <w:rFonts w:hint="eastAsia"/>
                <w:sz w:val="24"/>
                <w:szCs w:val="21"/>
              </w:rPr>
              <w:t>488 nm</w:t>
            </w:r>
            <w:r>
              <w:rPr>
                <w:rFonts w:hint="eastAsia"/>
                <w:sz w:val="24"/>
                <w:szCs w:val="21"/>
              </w:rPr>
              <w:t>激光器</w:t>
            </w:r>
            <w:r>
              <w:rPr>
                <w:rFonts w:hint="eastAsia"/>
                <w:sz w:val="24"/>
                <w:szCs w:val="21"/>
              </w:rPr>
              <w:t xml:space="preserve">, </w:t>
            </w:r>
            <w:r>
              <w:rPr>
                <w:rFonts w:hint="eastAsia"/>
                <w:sz w:val="24"/>
                <w:szCs w:val="21"/>
              </w:rPr>
              <w:t>功率≥</w:t>
            </w:r>
            <w:r>
              <w:rPr>
                <w:rFonts w:hint="eastAsia"/>
                <w:sz w:val="24"/>
                <w:szCs w:val="21"/>
              </w:rPr>
              <w:t>500mw</w:t>
            </w:r>
            <w:r>
              <w:rPr>
                <w:rFonts w:hint="eastAsia"/>
                <w:sz w:val="24"/>
                <w:szCs w:val="21"/>
              </w:rPr>
              <w:t>；</w:t>
            </w:r>
          </w:p>
          <w:p w:rsidR="00D35C0D" w:rsidRDefault="002A2BC6">
            <w:pPr>
              <w:jc w:val="left"/>
              <w:rPr>
                <w:sz w:val="24"/>
                <w:szCs w:val="21"/>
              </w:rPr>
            </w:pPr>
            <w:r>
              <w:rPr>
                <w:rFonts w:hint="eastAsia"/>
                <w:sz w:val="24"/>
                <w:szCs w:val="21"/>
              </w:rPr>
              <w:t>1.1.3</w:t>
            </w:r>
            <w:r>
              <w:rPr>
                <w:rFonts w:hint="eastAsia"/>
                <w:sz w:val="24"/>
                <w:szCs w:val="21"/>
              </w:rPr>
              <w:t>、</w:t>
            </w:r>
            <w:r>
              <w:rPr>
                <w:rFonts w:hint="eastAsia"/>
                <w:sz w:val="24"/>
                <w:szCs w:val="21"/>
              </w:rPr>
              <w:t>561 nm</w:t>
            </w:r>
            <w:r>
              <w:rPr>
                <w:rFonts w:hint="eastAsia"/>
                <w:sz w:val="24"/>
                <w:szCs w:val="21"/>
              </w:rPr>
              <w:t>激光器</w:t>
            </w:r>
            <w:r>
              <w:rPr>
                <w:rFonts w:hint="eastAsia"/>
                <w:sz w:val="24"/>
                <w:szCs w:val="21"/>
              </w:rPr>
              <w:t xml:space="preserve">, </w:t>
            </w:r>
            <w:r>
              <w:rPr>
                <w:rFonts w:hint="eastAsia"/>
                <w:sz w:val="24"/>
                <w:szCs w:val="21"/>
              </w:rPr>
              <w:t>功率≥</w:t>
            </w:r>
            <w:r>
              <w:rPr>
                <w:rFonts w:hint="eastAsia"/>
                <w:sz w:val="24"/>
                <w:szCs w:val="21"/>
              </w:rPr>
              <w:t>500mw</w:t>
            </w:r>
            <w:r>
              <w:rPr>
                <w:rFonts w:hint="eastAsia"/>
                <w:sz w:val="24"/>
                <w:szCs w:val="21"/>
              </w:rPr>
              <w:t>；</w:t>
            </w:r>
          </w:p>
          <w:p w:rsidR="00D35C0D" w:rsidRDefault="002A2BC6">
            <w:pPr>
              <w:jc w:val="left"/>
              <w:rPr>
                <w:sz w:val="24"/>
                <w:szCs w:val="21"/>
              </w:rPr>
            </w:pPr>
            <w:r>
              <w:rPr>
                <w:rFonts w:hint="eastAsia"/>
                <w:sz w:val="24"/>
                <w:szCs w:val="21"/>
              </w:rPr>
              <w:t>1.1.4</w:t>
            </w:r>
            <w:r>
              <w:rPr>
                <w:rFonts w:hint="eastAsia"/>
                <w:sz w:val="24"/>
                <w:szCs w:val="21"/>
              </w:rPr>
              <w:t>、</w:t>
            </w:r>
            <w:r>
              <w:rPr>
                <w:rFonts w:hint="eastAsia"/>
                <w:sz w:val="24"/>
                <w:szCs w:val="21"/>
              </w:rPr>
              <w:t>640 nm</w:t>
            </w:r>
            <w:r>
              <w:rPr>
                <w:rFonts w:hint="eastAsia"/>
                <w:sz w:val="24"/>
                <w:szCs w:val="21"/>
              </w:rPr>
              <w:t>激光器</w:t>
            </w:r>
            <w:r>
              <w:rPr>
                <w:rFonts w:hint="eastAsia"/>
                <w:sz w:val="24"/>
                <w:szCs w:val="21"/>
              </w:rPr>
              <w:t xml:space="preserve">, </w:t>
            </w:r>
            <w:r>
              <w:rPr>
                <w:rFonts w:hint="eastAsia"/>
                <w:sz w:val="24"/>
                <w:szCs w:val="21"/>
              </w:rPr>
              <w:t>功率≥</w:t>
            </w:r>
            <w:r>
              <w:rPr>
                <w:rFonts w:hint="eastAsia"/>
                <w:sz w:val="24"/>
                <w:szCs w:val="21"/>
              </w:rPr>
              <w:t>500mw</w:t>
            </w:r>
            <w:r>
              <w:rPr>
                <w:rFonts w:hint="eastAsia"/>
                <w:sz w:val="24"/>
                <w:szCs w:val="21"/>
              </w:rPr>
              <w:t>；</w:t>
            </w:r>
          </w:p>
          <w:p w:rsidR="00D35C0D" w:rsidRDefault="002A2BC6">
            <w:pPr>
              <w:jc w:val="left"/>
              <w:rPr>
                <w:sz w:val="24"/>
                <w:szCs w:val="21"/>
              </w:rPr>
            </w:pPr>
            <w:r>
              <w:rPr>
                <w:rFonts w:hint="eastAsia"/>
                <w:sz w:val="24"/>
                <w:szCs w:val="21"/>
              </w:rPr>
              <w:t>1.1.5</w:t>
            </w:r>
            <w:r>
              <w:rPr>
                <w:rFonts w:hint="eastAsia"/>
                <w:sz w:val="24"/>
                <w:szCs w:val="21"/>
              </w:rPr>
              <w:t>、声光滤波器，波长范围覆盖</w:t>
            </w:r>
            <w:r>
              <w:rPr>
                <w:rFonts w:hint="eastAsia"/>
                <w:sz w:val="24"/>
                <w:szCs w:val="21"/>
              </w:rPr>
              <w:t>400-650 nm</w:t>
            </w:r>
            <w:r>
              <w:rPr>
                <w:rFonts w:hint="eastAsia"/>
                <w:sz w:val="24"/>
                <w:szCs w:val="21"/>
              </w:rPr>
              <w:t>，至少拥有</w:t>
            </w:r>
            <w:r>
              <w:rPr>
                <w:rFonts w:hint="eastAsia"/>
                <w:sz w:val="24"/>
                <w:szCs w:val="21"/>
              </w:rPr>
              <w:t>8</w:t>
            </w:r>
            <w:r>
              <w:rPr>
                <w:rFonts w:hint="eastAsia"/>
                <w:sz w:val="24"/>
                <w:szCs w:val="21"/>
              </w:rPr>
              <w:t>个通道；</w:t>
            </w:r>
          </w:p>
          <w:p w:rsidR="00D35C0D" w:rsidRDefault="002A2BC6">
            <w:pPr>
              <w:jc w:val="left"/>
              <w:rPr>
                <w:sz w:val="24"/>
                <w:szCs w:val="21"/>
              </w:rPr>
            </w:pPr>
            <w:r>
              <w:rPr>
                <w:rFonts w:hint="eastAsia"/>
                <w:sz w:val="24"/>
                <w:szCs w:val="21"/>
              </w:rPr>
              <w:t>1.1.6</w:t>
            </w:r>
            <w:r>
              <w:rPr>
                <w:rFonts w:hint="eastAsia"/>
                <w:sz w:val="24"/>
                <w:szCs w:val="21"/>
              </w:rPr>
              <w:t>、高速声光调制器，可快速控制激发光功率与通断，激光强度调节范围：</w:t>
            </w:r>
            <w:r>
              <w:rPr>
                <w:rFonts w:hint="eastAsia"/>
                <w:sz w:val="24"/>
                <w:szCs w:val="21"/>
              </w:rPr>
              <w:t>0.1%-100%</w:t>
            </w:r>
            <w:r>
              <w:rPr>
                <w:rFonts w:hint="eastAsia"/>
                <w:sz w:val="24"/>
                <w:szCs w:val="21"/>
              </w:rPr>
              <w:t>，调节精度</w:t>
            </w:r>
            <w:r>
              <w:rPr>
                <w:rFonts w:hint="eastAsia"/>
                <w:sz w:val="24"/>
                <w:szCs w:val="21"/>
              </w:rPr>
              <w:t>0.1%</w:t>
            </w:r>
            <w:r>
              <w:rPr>
                <w:rFonts w:hint="eastAsia"/>
                <w:sz w:val="24"/>
                <w:szCs w:val="21"/>
              </w:rPr>
              <w:t>；</w:t>
            </w:r>
          </w:p>
          <w:p w:rsidR="00D35C0D" w:rsidRDefault="002A2BC6">
            <w:pPr>
              <w:jc w:val="left"/>
              <w:rPr>
                <w:sz w:val="24"/>
                <w:szCs w:val="21"/>
              </w:rPr>
            </w:pPr>
            <w:r>
              <w:rPr>
                <w:rFonts w:hint="eastAsia"/>
                <w:sz w:val="24"/>
                <w:szCs w:val="21"/>
              </w:rPr>
              <w:t>1.1.7</w:t>
            </w:r>
            <w:r>
              <w:rPr>
                <w:rFonts w:hint="eastAsia"/>
                <w:sz w:val="24"/>
                <w:szCs w:val="21"/>
              </w:rPr>
              <w:t>、激光器功率调节精度</w:t>
            </w:r>
            <w:r>
              <w:rPr>
                <w:rFonts w:hint="eastAsia"/>
                <w:sz w:val="24"/>
                <w:szCs w:val="21"/>
              </w:rPr>
              <w:t>0.1mW</w:t>
            </w:r>
            <w:r>
              <w:rPr>
                <w:rFonts w:hint="eastAsia"/>
                <w:sz w:val="24"/>
                <w:szCs w:val="21"/>
              </w:rPr>
              <w:t>，声光调制器功率调节精度</w:t>
            </w:r>
            <w:r>
              <w:rPr>
                <w:rFonts w:hint="eastAsia"/>
                <w:sz w:val="24"/>
                <w:szCs w:val="21"/>
              </w:rPr>
              <w:t>0.1%</w:t>
            </w:r>
            <w:r>
              <w:rPr>
                <w:rFonts w:hint="eastAsia"/>
                <w:sz w:val="24"/>
                <w:szCs w:val="21"/>
              </w:rPr>
              <w:t>，总功率调节精度</w:t>
            </w:r>
            <w:r>
              <w:rPr>
                <w:rFonts w:hint="eastAsia"/>
                <w:sz w:val="24"/>
                <w:szCs w:val="21"/>
              </w:rPr>
              <w:t>0.1mW</w:t>
            </w:r>
            <w:r>
              <w:rPr>
                <w:rFonts w:hint="eastAsia"/>
                <w:sz w:val="24"/>
                <w:szCs w:val="21"/>
              </w:rPr>
              <w:t>×</w:t>
            </w:r>
            <w:r>
              <w:rPr>
                <w:rFonts w:hint="eastAsia"/>
                <w:sz w:val="24"/>
                <w:szCs w:val="21"/>
              </w:rPr>
              <w:t>0.1%=0.1</w:t>
            </w:r>
            <w:r>
              <w:rPr>
                <w:rFonts w:hint="eastAsia"/>
                <w:sz w:val="24"/>
                <w:szCs w:val="21"/>
              </w:rPr>
              <w:t>μ</w:t>
            </w:r>
            <w:r>
              <w:rPr>
                <w:rFonts w:hint="eastAsia"/>
                <w:sz w:val="24"/>
                <w:szCs w:val="21"/>
              </w:rPr>
              <w:t>W</w:t>
            </w:r>
            <w:r>
              <w:rPr>
                <w:rFonts w:hint="eastAsia"/>
                <w:sz w:val="24"/>
                <w:szCs w:val="21"/>
              </w:rPr>
              <w:t>，可满足各种实验需求；</w:t>
            </w:r>
          </w:p>
          <w:p w:rsidR="00D35C0D" w:rsidRDefault="002A2BC6">
            <w:pPr>
              <w:jc w:val="left"/>
              <w:rPr>
                <w:sz w:val="24"/>
                <w:szCs w:val="21"/>
              </w:rPr>
            </w:pPr>
            <w:r>
              <w:rPr>
                <w:rFonts w:hint="eastAsia"/>
                <w:sz w:val="24"/>
                <w:szCs w:val="21"/>
              </w:rPr>
              <w:t>1.2</w:t>
            </w:r>
            <w:r>
              <w:rPr>
                <w:rFonts w:hint="eastAsia"/>
                <w:sz w:val="24"/>
                <w:szCs w:val="21"/>
              </w:rPr>
              <w:t>、空间光调制模块</w:t>
            </w:r>
          </w:p>
          <w:p w:rsidR="00D35C0D" w:rsidRDefault="002A2BC6">
            <w:pPr>
              <w:jc w:val="left"/>
              <w:rPr>
                <w:sz w:val="24"/>
                <w:szCs w:val="21"/>
              </w:rPr>
            </w:pPr>
            <w:r>
              <w:rPr>
                <w:rFonts w:hint="eastAsia"/>
                <w:sz w:val="24"/>
                <w:szCs w:val="21"/>
              </w:rPr>
              <w:t>1.2.1</w:t>
            </w:r>
            <w:r>
              <w:rPr>
                <w:rFonts w:hint="eastAsia"/>
                <w:sz w:val="24"/>
                <w:szCs w:val="21"/>
              </w:rPr>
              <w:t>、使用高速空间光调制器，生成结构光条纹，空间光调制器分辨率≥</w:t>
            </w:r>
            <w:r>
              <w:rPr>
                <w:rFonts w:hint="eastAsia"/>
                <w:sz w:val="24"/>
                <w:szCs w:val="21"/>
              </w:rPr>
              <w:t>1536</w:t>
            </w:r>
            <w:r>
              <w:rPr>
                <w:rFonts w:hint="eastAsia"/>
                <w:sz w:val="24"/>
                <w:szCs w:val="21"/>
              </w:rPr>
              <w:t>×</w:t>
            </w:r>
            <w:r>
              <w:rPr>
                <w:rFonts w:hint="eastAsia"/>
                <w:sz w:val="24"/>
                <w:szCs w:val="21"/>
              </w:rPr>
              <w:t>1024</w:t>
            </w:r>
            <w:r>
              <w:rPr>
                <w:rFonts w:hint="eastAsia"/>
                <w:sz w:val="24"/>
                <w:szCs w:val="21"/>
              </w:rPr>
              <w:t>，切换速度≥</w:t>
            </w:r>
            <w:r>
              <w:rPr>
                <w:rFonts w:hint="eastAsia"/>
                <w:sz w:val="24"/>
                <w:szCs w:val="21"/>
              </w:rPr>
              <w:t>4.0kHz</w:t>
            </w:r>
            <w:r>
              <w:rPr>
                <w:rFonts w:hint="eastAsia"/>
                <w:sz w:val="24"/>
                <w:szCs w:val="21"/>
              </w:rPr>
              <w:t>；</w:t>
            </w:r>
          </w:p>
          <w:p w:rsidR="00D35C0D" w:rsidRDefault="002A2BC6">
            <w:pPr>
              <w:jc w:val="left"/>
              <w:rPr>
                <w:sz w:val="24"/>
                <w:szCs w:val="21"/>
              </w:rPr>
            </w:pPr>
            <w:r>
              <w:rPr>
                <w:rFonts w:hint="eastAsia"/>
                <w:sz w:val="24"/>
                <w:szCs w:val="21"/>
              </w:rPr>
              <w:t>1.2.2</w:t>
            </w:r>
            <w:r>
              <w:rPr>
                <w:rFonts w:hint="eastAsia"/>
                <w:sz w:val="24"/>
                <w:szCs w:val="21"/>
              </w:rPr>
              <w:t>、使用偏振调控模块，增加条纹对比度；</w:t>
            </w:r>
          </w:p>
          <w:p w:rsidR="00D35C0D" w:rsidRDefault="002A2BC6">
            <w:pPr>
              <w:jc w:val="left"/>
              <w:rPr>
                <w:sz w:val="24"/>
                <w:szCs w:val="21"/>
              </w:rPr>
            </w:pPr>
            <w:r>
              <w:rPr>
                <w:rFonts w:hint="eastAsia"/>
                <w:sz w:val="24"/>
                <w:szCs w:val="21"/>
              </w:rPr>
              <w:t>1.3</w:t>
            </w:r>
            <w:r>
              <w:rPr>
                <w:rFonts w:hint="eastAsia"/>
                <w:sz w:val="24"/>
                <w:szCs w:val="21"/>
              </w:rPr>
              <w:t>、多通道成像模块</w:t>
            </w:r>
          </w:p>
          <w:p w:rsidR="00D35C0D" w:rsidRDefault="002A2BC6">
            <w:pPr>
              <w:jc w:val="left"/>
              <w:rPr>
                <w:sz w:val="24"/>
                <w:szCs w:val="21"/>
              </w:rPr>
            </w:pPr>
            <w:r>
              <w:rPr>
                <w:rFonts w:hint="eastAsia"/>
                <w:sz w:val="24"/>
                <w:szCs w:val="21"/>
              </w:rPr>
              <w:t>1.3.1</w:t>
            </w:r>
            <w:r>
              <w:rPr>
                <w:rFonts w:hint="eastAsia"/>
                <w:sz w:val="24"/>
                <w:szCs w:val="21"/>
              </w:rPr>
              <w:t>、四通道成像模块，产品支持四通道同时成像，顺延成像无机械切换；</w:t>
            </w:r>
          </w:p>
          <w:p w:rsidR="00D35C0D" w:rsidRDefault="002A2BC6">
            <w:pPr>
              <w:jc w:val="left"/>
              <w:rPr>
                <w:sz w:val="24"/>
                <w:szCs w:val="21"/>
              </w:rPr>
            </w:pPr>
            <w:r>
              <w:rPr>
                <w:rFonts w:hint="eastAsia"/>
                <w:sz w:val="24"/>
                <w:szCs w:val="21"/>
              </w:rPr>
              <w:t>1.3.2</w:t>
            </w:r>
            <w:r>
              <w:rPr>
                <w:rFonts w:hint="eastAsia"/>
                <w:sz w:val="24"/>
                <w:szCs w:val="21"/>
              </w:rPr>
              <w:t>、科研级</w:t>
            </w:r>
            <w:r>
              <w:rPr>
                <w:rFonts w:hint="eastAsia"/>
                <w:sz w:val="24"/>
                <w:szCs w:val="21"/>
              </w:rPr>
              <w:t>sCOMS</w:t>
            </w:r>
            <w:r>
              <w:rPr>
                <w:rFonts w:hint="eastAsia"/>
                <w:sz w:val="24"/>
                <w:szCs w:val="21"/>
              </w:rPr>
              <w:t>相机，峰值量子效率≥</w:t>
            </w:r>
            <w:r>
              <w:rPr>
                <w:rFonts w:hint="eastAsia"/>
                <w:sz w:val="24"/>
                <w:szCs w:val="21"/>
              </w:rPr>
              <w:t>95%</w:t>
            </w:r>
            <w:r>
              <w:rPr>
                <w:rFonts w:hint="eastAsia"/>
                <w:sz w:val="24"/>
                <w:szCs w:val="21"/>
              </w:rPr>
              <w:t>，像素数量≥</w:t>
            </w:r>
            <w:r>
              <w:rPr>
                <w:rFonts w:hint="eastAsia"/>
                <w:sz w:val="24"/>
                <w:szCs w:val="21"/>
              </w:rPr>
              <w:t>3200</w:t>
            </w:r>
            <w:r>
              <w:rPr>
                <w:rFonts w:hint="eastAsia"/>
                <w:sz w:val="24"/>
                <w:szCs w:val="21"/>
              </w:rPr>
              <w:t>×</w:t>
            </w:r>
            <w:r>
              <w:rPr>
                <w:rFonts w:hint="eastAsia"/>
                <w:sz w:val="24"/>
                <w:szCs w:val="21"/>
              </w:rPr>
              <w:t>3200 pixels</w:t>
            </w:r>
            <w:r>
              <w:rPr>
                <w:rFonts w:hint="eastAsia"/>
                <w:sz w:val="24"/>
                <w:szCs w:val="21"/>
              </w:rPr>
              <w:t>；</w:t>
            </w:r>
            <w:r>
              <w:rPr>
                <w:rFonts w:hint="eastAsia"/>
                <w:sz w:val="24"/>
                <w:szCs w:val="21"/>
              </w:rPr>
              <w:t>16 bit</w:t>
            </w:r>
            <w:r>
              <w:rPr>
                <w:rFonts w:hint="eastAsia"/>
                <w:sz w:val="24"/>
                <w:szCs w:val="21"/>
              </w:rPr>
              <w:t>图像全幅读取速度≥</w:t>
            </w:r>
            <w:r>
              <w:rPr>
                <w:rFonts w:hint="eastAsia"/>
                <w:sz w:val="24"/>
                <w:szCs w:val="21"/>
              </w:rPr>
              <w:t>83 fps</w:t>
            </w:r>
            <w:r>
              <w:rPr>
                <w:rFonts w:hint="eastAsia"/>
                <w:sz w:val="24"/>
                <w:szCs w:val="21"/>
              </w:rPr>
              <w:t>，</w:t>
            </w:r>
            <w:r>
              <w:rPr>
                <w:rFonts w:hint="eastAsia"/>
                <w:sz w:val="24"/>
                <w:szCs w:val="21"/>
              </w:rPr>
              <w:t>8 bit</w:t>
            </w:r>
            <w:r>
              <w:rPr>
                <w:rFonts w:hint="eastAsia"/>
                <w:sz w:val="24"/>
                <w:szCs w:val="21"/>
              </w:rPr>
              <w:t>图像全幅读取速度≥</w:t>
            </w:r>
            <w:r>
              <w:rPr>
                <w:rFonts w:hint="eastAsia"/>
                <w:sz w:val="24"/>
                <w:szCs w:val="21"/>
              </w:rPr>
              <w:t>498 fps</w:t>
            </w:r>
            <w:r>
              <w:rPr>
                <w:rFonts w:hint="eastAsia"/>
                <w:sz w:val="24"/>
                <w:szCs w:val="21"/>
              </w:rPr>
              <w:t>。</w:t>
            </w:r>
          </w:p>
          <w:p w:rsidR="00D35C0D" w:rsidRDefault="002A2BC6">
            <w:pPr>
              <w:jc w:val="left"/>
              <w:rPr>
                <w:sz w:val="24"/>
                <w:szCs w:val="21"/>
              </w:rPr>
            </w:pPr>
            <w:r>
              <w:rPr>
                <w:rFonts w:hint="eastAsia"/>
                <w:sz w:val="24"/>
                <w:szCs w:val="21"/>
              </w:rPr>
              <w:t>1.4</w:t>
            </w:r>
            <w:r>
              <w:rPr>
                <w:rFonts w:hint="eastAsia"/>
                <w:sz w:val="24"/>
                <w:szCs w:val="21"/>
              </w:rPr>
              <w:t>、超分辨模块</w:t>
            </w:r>
          </w:p>
          <w:p w:rsidR="00D35C0D" w:rsidRDefault="002A2BC6">
            <w:pPr>
              <w:jc w:val="left"/>
              <w:rPr>
                <w:sz w:val="24"/>
                <w:szCs w:val="21"/>
              </w:rPr>
            </w:pPr>
            <w:r>
              <w:rPr>
                <w:rFonts w:ascii="宋体" w:hAnsi="宋体" w:hint="eastAsia"/>
                <w:sz w:val="24"/>
                <w:szCs w:val="21"/>
              </w:rPr>
              <w:t>★</w:t>
            </w:r>
            <w:r>
              <w:rPr>
                <w:rFonts w:hint="eastAsia"/>
                <w:sz w:val="24"/>
                <w:szCs w:val="21"/>
              </w:rPr>
              <w:t>1.4.1</w:t>
            </w:r>
            <w:r>
              <w:rPr>
                <w:rFonts w:hint="eastAsia"/>
                <w:sz w:val="24"/>
                <w:szCs w:val="21"/>
              </w:rPr>
              <w:t>、成像分辨率：</w:t>
            </w:r>
            <w:r>
              <w:rPr>
                <w:rFonts w:hint="eastAsia"/>
                <w:sz w:val="24"/>
                <w:szCs w:val="21"/>
              </w:rPr>
              <w:t>2-D</w:t>
            </w:r>
            <w:r>
              <w:rPr>
                <w:rFonts w:hint="eastAsia"/>
                <w:sz w:val="24"/>
                <w:szCs w:val="21"/>
              </w:rPr>
              <w:t>超分辨：</w:t>
            </w:r>
            <w:r>
              <w:rPr>
                <w:rFonts w:hint="eastAsia"/>
                <w:sz w:val="24"/>
                <w:szCs w:val="21"/>
              </w:rPr>
              <w:t>X-Y</w:t>
            </w:r>
            <w:r>
              <w:rPr>
                <w:rFonts w:hint="eastAsia"/>
                <w:sz w:val="24"/>
                <w:szCs w:val="21"/>
              </w:rPr>
              <w:t>≤</w:t>
            </w:r>
            <w:r>
              <w:rPr>
                <w:rFonts w:hint="eastAsia"/>
                <w:sz w:val="24"/>
                <w:szCs w:val="21"/>
              </w:rPr>
              <w:t>60 nm</w:t>
            </w:r>
            <w:r>
              <w:rPr>
                <w:rFonts w:hint="eastAsia"/>
                <w:sz w:val="24"/>
                <w:szCs w:val="21"/>
              </w:rPr>
              <w:t>计算分辨率；</w:t>
            </w:r>
            <w:r>
              <w:rPr>
                <w:rFonts w:hint="eastAsia"/>
                <w:sz w:val="24"/>
                <w:szCs w:val="21"/>
              </w:rPr>
              <w:t>X-Y</w:t>
            </w:r>
            <w:r>
              <w:rPr>
                <w:rFonts w:hint="eastAsia"/>
                <w:sz w:val="24"/>
                <w:szCs w:val="21"/>
              </w:rPr>
              <w:t>≤</w:t>
            </w:r>
            <w:r>
              <w:rPr>
                <w:rFonts w:hint="eastAsia"/>
                <w:sz w:val="24"/>
                <w:szCs w:val="21"/>
              </w:rPr>
              <w:t>85nm</w:t>
            </w:r>
            <w:r>
              <w:rPr>
                <w:rFonts w:hint="eastAsia"/>
                <w:sz w:val="24"/>
                <w:szCs w:val="21"/>
              </w:rPr>
              <w:t>光学分辨率</w:t>
            </w:r>
            <w:r>
              <w:rPr>
                <w:rFonts w:hint="eastAsia"/>
                <w:sz w:val="24"/>
                <w:szCs w:val="21"/>
              </w:rPr>
              <w:t xml:space="preserve">;3-D </w:t>
            </w:r>
            <w:r>
              <w:rPr>
                <w:rFonts w:hint="eastAsia"/>
                <w:sz w:val="24"/>
                <w:szCs w:val="21"/>
              </w:rPr>
              <w:t>超分辨：</w:t>
            </w:r>
            <w:r>
              <w:rPr>
                <w:rFonts w:hint="eastAsia"/>
                <w:sz w:val="24"/>
                <w:szCs w:val="21"/>
              </w:rPr>
              <w:t>Z</w:t>
            </w:r>
            <w:r>
              <w:rPr>
                <w:rFonts w:hint="eastAsia"/>
                <w:sz w:val="24"/>
                <w:szCs w:val="21"/>
              </w:rPr>
              <w:t>≤</w:t>
            </w:r>
            <w:r>
              <w:rPr>
                <w:rFonts w:hint="eastAsia"/>
                <w:sz w:val="24"/>
                <w:szCs w:val="21"/>
              </w:rPr>
              <w:t>200nm</w:t>
            </w:r>
            <w:r>
              <w:rPr>
                <w:rFonts w:hint="eastAsia"/>
                <w:sz w:val="24"/>
                <w:szCs w:val="21"/>
              </w:rPr>
              <w:t>计算分辨率</w:t>
            </w:r>
            <w:r>
              <w:rPr>
                <w:rFonts w:hint="eastAsia"/>
                <w:sz w:val="24"/>
                <w:szCs w:val="21"/>
              </w:rPr>
              <w:t xml:space="preserve"> </w:t>
            </w:r>
            <w:r>
              <w:rPr>
                <w:rFonts w:hint="eastAsia"/>
                <w:sz w:val="24"/>
                <w:szCs w:val="21"/>
              </w:rPr>
              <w:t>；</w:t>
            </w:r>
            <w:r>
              <w:rPr>
                <w:rFonts w:hint="eastAsia"/>
                <w:sz w:val="24"/>
                <w:szCs w:val="21"/>
              </w:rPr>
              <w:t>Z</w:t>
            </w:r>
            <w:r>
              <w:rPr>
                <w:rFonts w:hint="eastAsia"/>
                <w:sz w:val="24"/>
                <w:szCs w:val="21"/>
              </w:rPr>
              <w:t>≤</w:t>
            </w:r>
            <w:r>
              <w:rPr>
                <w:rFonts w:hint="eastAsia"/>
                <w:sz w:val="24"/>
                <w:szCs w:val="21"/>
              </w:rPr>
              <w:t>300nm</w:t>
            </w:r>
            <w:r>
              <w:rPr>
                <w:rFonts w:hint="eastAsia"/>
                <w:sz w:val="24"/>
                <w:szCs w:val="21"/>
              </w:rPr>
              <w:t>光学分辨率</w:t>
            </w:r>
          </w:p>
          <w:p w:rsidR="00D35C0D" w:rsidRDefault="002A2BC6">
            <w:pPr>
              <w:jc w:val="left"/>
              <w:rPr>
                <w:sz w:val="24"/>
                <w:szCs w:val="21"/>
              </w:rPr>
            </w:pPr>
            <w:r>
              <w:rPr>
                <w:rFonts w:hint="eastAsia"/>
                <w:sz w:val="24"/>
                <w:szCs w:val="21"/>
              </w:rPr>
              <w:t>1.4.2</w:t>
            </w:r>
            <w:r>
              <w:rPr>
                <w:rFonts w:hint="eastAsia"/>
                <w:sz w:val="24"/>
                <w:szCs w:val="21"/>
              </w:rPr>
              <w:t>、超分辨成像视野≥</w:t>
            </w:r>
            <w:r>
              <w:rPr>
                <w:rFonts w:hint="eastAsia"/>
                <w:sz w:val="24"/>
                <w:szCs w:val="21"/>
              </w:rPr>
              <w:t>94</w:t>
            </w:r>
            <w:r>
              <w:rPr>
                <w:rFonts w:hint="eastAsia"/>
                <w:sz w:val="24"/>
                <w:szCs w:val="21"/>
              </w:rPr>
              <w:t>×</w:t>
            </w:r>
            <w:r>
              <w:rPr>
                <w:rFonts w:hint="eastAsia"/>
                <w:sz w:val="24"/>
                <w:szCs w:val="21"/>
              </w:rPr>
              <w:t>94</w:t>
            </w:r>
            <w:r>
              <w:rPr>
                <w:rFonts w:hint="eastAsia"/>
                <w:sz w:val="24"/>
                <w:szCs w:val="21"/>
              </w:rPr>
              <w:t>μ</w:t>
            </w:r>
            <w:r>
              <w:rPr>
                <w:rFonts w:hint="eastAsia"/>
                <w:sz w:val="24"/>
                <w:szCs w:val="21"/>
              </w:rPr>
              <w:t>m</w:t>
            </w:r>
            <w:r>
              <w:rPr>
                <w:rFonts w:hint="eastAsia"/>
                <w:sz w:val="24"/>
                <w:szCs w:val="21"/>
              </w:rPr>
              <w:t>²</w:t>
            </w:r>
            <w:r>
              <w:rPr>
                <w:rFonts w:hint="eastAsia"/>
                <w:sz w:val="24"/>
                <w:szCs w:val="21"/>
              </w:rPr>
              <w:t>@100</w:t>
            </w:r>
            <w:r>
              <w:rPr>
                <w:rFonts w:hint="eastAsia"/>
                <w:sz w:val="24"/>
                <w:szCs w:val="21"/>
              </w:rPr>
              <w:t>油浸物镜</w:t>
            </w:r>
            <w:r>
              <w:rPr>
                <w:rFonts w:hint="eastAsia"/>
                <w:sz w:val="24"/>
                <w:szCs w:val="21"/>
              </w:rPr>
              <w:t>(</w:t>
            </w:r>
            <w:r>
              <w:rPr>
                <w:rFonts w:hint="eastAsia"/>
                <w:sz w:val="24"/>
                <w:szCs w:val="21"/>
              </w:rPr>
              <w:t>四通道同步成像下</w:t>
            </w:r>
            <w:r>
              <w:rPr>
                <w:rFonts w:hint="eastAsia"/>
                <w:sz w:val="24"/>
                <w:szCs w:val="21"/>
              </w:rPr>
              <w:t>)</w:t>
            </w:r>
          </w:p>
          <w:p w:rsidR="00D35C0D" w:rsidRDefault="002A2BC6">
            <w:pPr>
              <w:jc w:val="left"/>
              <w:rPr>
                <w:sz w:val="24"/>
                <w:szCs w:val="21"/>
              </w:rPr>
            </w:pPr>
            <w:r>
              <w:rPr>
                <w:rFonts w:hint="eastAsia"/>
                <w:sz w:val="24"/>
                <w:szCs w:val="21"/>
              </w:rPr>
              <w:t>1.4.3</w:t>
            </w:r>
            <w:r>
              <w:rPr>
                <w:rFonts w:hint="eastAsia"/>
                <w:sz w:val="24"/>
                <w:szCs w:val="21"/>
              </w:rPr>
              <w:t>、超分辨成像速度：≥</w:t>
            </w:r>
            <w:r>
              <w:rPr>
                <w:rFonts w:hint="eastAsia"/>
                <w:sz w:val="24"/>
                <w:szCs w:val="21"/>
              </w:rPr>
              <w:t>220</w:t>
            </w:r>
            <w:r>
              <w:rPr>
                <w:rFonts w:hint="eastAsia"/>
                <w:sz w:val="24"/>
                <w:szCs w:val="21"/>
              </w:rPr>
              <w:t>幅</w:t>
            </w:r>
            <w:r>
              <w:rPr>
                <w:rFonts w:hint="eastAsia"/>
                <w:sz w:val="24"/>
                <w:szCs w:val="21"/>
              </w:rPr>
              <w:t>/</w:t>
            </w:r>
            <w:r>
              <w:rPr>
                <w:rFonts w:hint="eastAsia"/>
                <w:sz w:val="24"/>
                <w:szCs w:val="21"/>
              </w:rPr>
              <w:t>秒</w:t>
            </w:r>
            <w:r>
              <w:rPr>
                <w:rFonts w:hint="eastAsia"/>
                <w:sz w:val="24"/>
                <w:szCs w:val="21"/>
              </w:rPr>
              <w:t>@1024*3072</w:t>
            </w:r>
            <w:r>
              <w:rPr>
                <w:rFonts w:hint="eastAsia"/>
                <w:sz w:val="24"/>
                <w:szCs w:val="21"/>
              </w:rPr>
              <w:t>像素（重建后），使用单取向循环重建后速度≥</w:t>
            </w:r>
            <w:r>
              <w:rPr>
                <w:rFonts w:hint="eastAsia"/>
                <w:sz w:val="24"/>
                <w:szCs w:val="21"/>
              </w:rPr>
              <w:t>660</w:t>
            </w:r>
            <w:r>
              <w:rPr>
                <w:rFonts w:hint="eastAsia"/>
                <w:sz w:val="24"/>
                <w:szCs w:val="21"/>
              </w:rPr>
              <w:t>幅</w:t>
            </w:r>
            <w:r>
              <w:rPr>
                <w:rFonts w:hint="eastAsia"/>
                <w:sz w:val="24"/>
                <w:szCs w:val="21"/>
              </w:rPr>
              <w:t>/</w:t>
            </w:r>
            <w:r>
              <w:rPr>
                <w:rFonts w:hint="eastAsia"/>
                <w:sz w:val="24"/>
                <w:szCs w:val="21"/>
              </w:rPr>
              <w:t>秒</w:t>
            </w:r>
            <w:r>
              <w:rPr>
                <w:rFonts w:hint="eastAsia"/>
                <w:sz w:val="24"/>
                <w:szCs w:val="21"/>
              </w:rPr>
              <w:t>@1024*3072</w:t>
            </w:r>
            <w:r>
              <w:rPr>
                <w:rFonts w:hint="eastAsia"/>
                <w:sz w:val="24"/>
                <w:szCs w:val="21"/>
              </w:rPr>
              <w:t>像素</w:t>
            </w:r>
          </w:p>
          <w:p w:rsidR="00D35C0D" w:rsidRDefault="002A2BC6">
            <w:pPr>
              <w:jc w:val="left"/>
              <w:rPr>
                <w:sz w:val="24"/>
                <w:szCs w:val="21"/>
              </w:rPr>
            </w:pPr>
            <w:r>
              <w:rPr>
                <w:rFonts w:hint="eastAsia"/>
                <w:sz w:val="24"/>
                <w:szCs w:val="21"/>
              </w:rPr>
              <w:t>1.4.4</w:t>
            </w:r>
            <w:r>
              <w:rPr>
                <w:rFonts w:hint="eastAsia"/>
                <w:sz w:val="24"/>
                <w:szCs w:val="21"/>
              </w:rPr>
              <w:t>、结构光超分辨成像模态至少包含以下模态：全内反射结构光超分辨模态、掠入射结构光超分辨模态、单片层结构光超分辨模态、堆叠片层结构光超分辨模态、三维结构光超分辨模态；掠入射照明成像、斜照明成像、宽场成像、明场成像。</w:t>
            </w:r>
          </w:p>
          <w:p w:rsidR="00D35C0D" w:rsidRDefault="002A2BC6">
            <w:pPr>
              <w:jc w:val="left"/>
              <w:rPr>
                <w:sz w:val="24"/>
                <w:szCs w:val="21"/>
              </w:rPr>
            </w:pPr>
            <w:r>
              <w:rPr>
                <w:rFonts w:hint="eastAsia"/>
                <w:sz w:val="24"/>
                <w:szCs w:val="21"/>
              </w:rPr>
              <w:t>1.5</w:t>
            </w:r>
            <w:r>
              <w:rPr>
                <w:rFonts w:hint="eastAsia"/>
                <w:sz w:val="24"/>
                <w:szCs w:val="21"/>
              </w:rPr>
              <w:t>、全电动倒置荧光显微镜主机</w:t>
            </w:r>
          </w:p>
          <w:p w:rsidR="00D35C0D" w:rsidRDefault="002A2BC6">
            <w:pPr>
              <w:jc w:val="left"/>
              <w:rPr>
                <w:sz w:val="24"/>
                <w:szCs w:val="21"/>
              </w:rPr>
            </w:pPr>
            <w:r>
              <w:rPr>
                <w:rFonts w:hint="eastAsia"/>
                <w:sz w:val="24"/>
                <w:szCs w:val="21"/>
              </w:rPr>
              <w:t>1.5.1</w:t>
            </w:r>
            <w:r>
              <w:rPr>
                <w:rFonts w:hint="eastAsia"/>
                <w:sz w:val="24"/>
                <w:szCs w:val="21"/>
              </w:rPr>
              <w:t>、主机：包括电动光路转换、电动光闸开关、中间倍率变换以及聚光器、物镜盘、荧光滤光块盘等电动部件的操控键钮；</w:t>
            </w:r>
          </w:p>
          <w:p w:rsidR="00D35C0D" w:rsidRDefault="002A2BC6">
            <w:pPr>
              <w:jc w:val="left"/>
              <w:rPr>
                <w:sz w:val="24"/>
                <w:szCs w:val="21"/>
              </w:rPr>
            </w:pPr>
            <w:r>
              <w:rPr>
                <w:rFonts w:hint="eastAsia"/>
                <w:sz w:val="24"/>
                <w:szCs w:val="21"/>
              </w:rPr>
              <w:t>1.5.2</w:t>
            </w:r>
            <w:r>
              <w:rPr>
                <w:rFonts w:hint="eastAsia"/>
                <w:sz w:val="24"/>
                <w:szCs w:val="21"/>
              </w:rPr>
              <w:t>、电动</w:t>
            </w:r>
            <w:r>
              <w:rPr>
                <w:rFonts w:hint="eastAsia"/>
                <w:sz w:val="24"/>
                <w:szCs w:val="21"/>
              </w:rPr>
              <w:t>Z</w:t>
            </w:r>
            <w:r>
              <w:rPr>
                <w:rFonts w:hint="eastAsia"/>
                <w:sz w:val="24"/>
                <w:szCs w:val="21"/>
              </w:rPr>
              <w:t>轴调焦，多档位设置，步进精度≤</w:t>
            </w:r>
            <w:r>
              <w:rPr>
                <w:rFonts w:hint="eastAsia"/>
                <w:sz w:val="24"/>
                <w:szCs w:val="21"/>
              </w:rPr>
              <w:t>10nm</w:t>
            </w:r>
            <w:r>
              <w:rPr>
                <w:rFonts w:hint="eastAsia"/>
                <w:sz w:val="24"/>
                <w:szCs w:val="21"/>
              </w:rPr>
              <w:t>；</w:t>
            </w:r>
          </w:p>
          <w:p w:rsidR="00D35C0D" w:rsidRDefault="002A2BC6">
            <w:pPr>
              <w:jc w:val="left"/>
              <w:rPr>
                <w:sz w:val="24"/>
                <w:szCs w:val="21"/>
              </w:rPr>
            </w:pPr>
            <w:r>
              <w:rPr>
                <w:rFonts w:hint="eastAsia"/>
                <w:sz w:val="24"/>
                <w:szCs w:val="21"/>
              </w:rPr>
              <w:t>1.5.3</w:t>
            </w:r>
            <w:r>
              <w:rPr>
                <w:rFonts w:hint="eastAsia"/>
                <w:sz w:val="24"/>
                <w:szCs w:val="21"/>
              </w:rPr>
              <w:t>、电动物镜转盘，具有</w:t>
            </w:r>
            <w:r>
              <w:rPr>
                <w:rFonts w:hint="eastAsia"/>
                <w:sz w:val="24"/>
                <w:szCs w:val="21"/>
              </w:rPr>
              <w:t>6</w:t>
            </w:r>
            <w:r>
              <w:rPr>
                <w:rFonts w:hint="eastAsia"/>
                <w:sz w:val="24"/>
                <w:szCs w:val="21"/>
              </w:rPr>
              <w:t>孔位，每个工位可插入</w:t>
            </w:r>
            <w:r>
              <w:rPr>
                <w:rFonts w:hint="eastAsia"/>
                <w:sz w:val="24"/>
                <w:szCs w:val="21"/>
              </w:rPr>
              <w:t>DIC</w:t>
            </w:r>
            <w:r>
              <w:rPr>
                <w:rFonts w:hint="eastAsia"/>
                <w:sz w:val="24"/>
                <w:szCs w:val="21"/>
              </w:rPr>
              <w:t>滑板；</w:t>
            </w:r>
          </w:p>
          <w:p w:rsidR="00D35C0D" w:rsidRDefault="002A2BC6">
            <w:pPr>
              <w:jc w:val="left"/>
              <w:rPr>
                <w:sz w:val="24"/>
                <w:szCs w:val="21"/>
              </w:rPr>
            </w:pPr>
            <w:r>
              <w:rPr>
                <w:rFonts w:hint="eastAsia"/>
                <w:sz w:val="24"/>
                <w:szCs w:val="21"/>
              </w:rPr>
              <w:t>1.5.4</w:t>
            </w:r>
            <w:r>
              <w:rPr>
                <w:rFonts w:hint="eastAsia"/>
                <w:sz w:val="24"/>
                <w:szCs w:val="21"/>
              </w:rPr>
              <w:t>、电动荧光转盘，具有多切换位置，有电动光闸；</w:t>
            </w:r>
          </w:p>
          <w:p w:rsidR="00D35C0D" w:rsidRDefault="002A2BC6">
            <w:pPr>
              <w:jc w:val="left"/>
              <w:rPr>
                <w:sz w:val="24"/>
                <w:szCs w:val="21"/>
              </w:rPr>
            </w:pPr>
            <w:r>
              <w:rPr>
                <w:rFonts w:hint="eastAsia"/>
                <w:sz w:val="24"/>
                <w:szCs w:val="21"/>
              </w:rPr>
              <w:t>1.5.5</w:t>
            </w:r>
            <w:r>
              <w:rPr>
                <w:rFonts w:hint="eastAsia"/>
                <w:sz w:val="24"/>
                <w:szCs w:val="21"/>
              </w:rPr>
              <w:t>、电动切换观测方式，包括电动切换左口，右口，目镜观察；</w:t>
            </w:r>
          </w:p>
          <w:p w:rsidR="00D35C0D" w:rsidRDefault="002A2BC6">
            <w:pPr>
              <w:jc w:val="left"/>
              <w:rPr>
                <w:sz w:val="24"/>
                <w:szCs w:val="21"/>
              </w:rPr>
            </w:pPr>
            <w:r>
              <w:rPr>
                <w:rFonts w:hint="eastAsia"/>
                <w:sz w:val="24"/>
                <w:szCs w:val="21"/>
              </w:rPr>
              <w:t>1.5.6</w:t>
            </w:r>
            <w:r>
              <w:rPr>
                <w:rFonts w:hint="eastAsia"/>
                <w:sz w:val="24"/>
                <w:szCs w:val="21"/>
              </w:rPr>
              <w:t>、电动控制明场照明模块，</w:t>
            </w:r>
            <w:r>
              <w:rPr>
                <w:rFonts w:hint="eastAsia"/>
                <w:sz w:val="24"/>
                <w:szCs w:val="21"/>
              </w:rPr>
              <w:t>LED</w:t>
            </w:r>
            <w:r>
              <w:rPr>
                <w:rFonts w:hint="eastAsia"/>
                <w:sz w:val="24"/>
                <w:szCs w:val="21"/>
              </w:rPr>
              <w:t>透射照明光源，电动控制开关；</w:t>
            </w:r>
          </w:p>
          <w:p w:rsidR="00D35C0D" w:rsidRDefault="002A2BC6">
            <w:pPr>
              <w:jc w:val="left"/>
              <w:rPr>
                <w:sz w:val="24"/>
                <w:szCs w:val="21"/>
              </w:rPr>
            </w:pPr>
            <w:r>
              <w:rPr>
                <w:rFonts w:hint="eastAsia"/>
                <w:sz w:val="24"/>
                <w:szCs w:val="21"/>
              </w:rPr>
              <w:t>1.5.7</w:t>
            </w:r>
            <w:r>
              <w:rPr>
                <w:rFonts w:hint="eastAsia"/>
                <w:sz w:val="24"/>
                <w:szCs w:val="21"/>
              </w:rPr>
              <w:t>、电动控制宽场照明模块，超长寿命</w:t>
            </w:r>
            <w:r>
              <w:rPr>
                <w:rFonts w:hint="eastAsia"/>
                <w:sz w:val="24"/>
                <w:szCs w:val="21"/>
              </w:rPr>
              <w:t>LED</w:t>
            </w:r>
            <w:r>
              <w:rPr>
                <w:rFonts w:hint="eastAsia"/>
                <w:sz w:val="24"/>
                <w:szCs w:val="21"/>
              </w:rPr>
              <w:t>荧光光源，电子开关手动及软件可控；</w:t>
            </w:r>
          </w:p>
          <w:p w:rsidR="00D35C0D" w:rsidRDefault="002A2BC6">
            <w:pPr>
              <w:jc w:val="left"/>
              <w:rPr>
                <w:sz w:val="24"/>
                <w:szCs w:val="21"/>
              </w:rPr>
            </w:pPr>
            <w:r>
              <w:rPr>
                <w:rFonts w:hint="eastAsia"/>
                <w:sz w:val="24"/>
                <w:szCs w:val="21"/>
              </w:rPr>
              <w:t>1.5.8</w:t>
            </w:r>
            <w:r>
              <w:rPr>
                <w:rFonts w:hint="eastAsia"/>
                <w:sz w:val="24"/>
                <w:szCs w:val="21"/>
              </w:rPr>
              <w:t>、红色、绿色、蓝色三种预观察用滤色镜；</w:t>
            </w:r>
          </w:p>
          <w:p w:rsidR="00D35C0D" w:rsidRDefault="002A2BC6">
            <w:pPr>
              <w:jc w:val="left"/>
              <w:rPr>
                <w:sz w:val="24"/>
                <w:szCs w:val="21"/>
              </w:rPr>
            </w:pPr>
            <w:r>
              <w:rPr>
                <w:rFonts w:hint="eastAsia"/>
                <w:sz w:val="24"/>
                <w:szCs w:val="21"/>
              </w:rPr>
              <w:t>1.5.9</w:t>
            </w:r>
            <w:r>
              <w:rPr>
                <w:rFonts w:hint="eastAsia"/>
                <w:sz w:val="24"/>
                <w:szCs w:val="21"/>
              </w:rPr>
              <w:t>、实时锁焦装置，实时跟踪焦面，毫秒级的反馈速度；</w:t>
            </w:r>
          </w:p>
          <w:p w:rsidR="00D35C0D" w:rsidRDefault="002A2BC6">
            <w:pPr>
              <w:jc w:val="left"/>
              <w:rPr>
                <w:sz w:val="24"/>
                <w:szCs w:val="21"/>
              </w:rPr>
            </w:pPr>
            <w:r>
              <w:rPr>
                <w:rFonts w:hint="eastAsia"/>
                <w:sz w:val="24"/>
                <w:szCs w:val="21"/>
              </w:rPr>
              <w:t>1.5.10</w:t>
            </w:r>
            <w:r>
              <w:rPr>
                <w:rFonts w:hint="eastAsia"/>
                <w:sz w:val="24"/>
                <w:szCs w:val="21"/>
              </w:rPr>
              <w:t>、配置专为超分辨设计的</w:t>
            </w:r>
            <w:r>
              <w:rPr>
                <w:rFonts w:hint="eastAsia"/>
                <w:sz w:val="24"/>
                <w:szCs w:val="21"/>
              </w:rPr>
              <w:t>100X TIRF</w:t>
            </w:r>
            <w:r>
              <w:rPr>
                <w:rFonts w:hint="eastAsia"/>
                <w:sz w:val="24"/>
                <w:szCs w:val="21"/>
              </w:rPr>
              <w:t>物镜，</w:t>
            </w:r>
            <w:r>
              <w:rPr>
                <w:rFonts w:hint="eastAsia"/>
                <w:sz w:val="24"/>
                <w:szCs w:val="21"/>
              </w:rPr>
              <w:t>NA</w:t>
            </w:r>
            <w:r>
              <w:rPr>
                <w:rFonts w:hint="eastAsia"/>
                <w:sz w:val="24"/>
                <w:szCs w:val="21"/>
              </w:rPr>
              <w:t>≥</w:t>
            </w:r>
            <w:r>
              <w:rPr>
                <w:rFonts w:hint="eastAsia"/>
                <w:sz w:val="24"/>
                <w:szCs w:val="21"/>
              </w:rPr>
              <w:t>1.49</w:t>
            </w:r>
            <w:r>
              <w:rPr>
                <w:rFonts w:hint="eastAsia"/>
                <w:sz w:val="24"/>
                <w:szCs w:val="21"/>
              </w:rPr>
              <w:t>，</w:t>
            </w:r>
            <w:r>
              <w:rPr>
                <w:rFonts w:hint="eastAsia"/>
                <w:sz w:val="24"/>
                <w:szCs w:val="21"/>
              </w:rPr>
              <w:t>W.D</w:t>
            </w:r>
            <w:r>
              <w:rPr>
                <w:rFonts w:hint="eastAsia"/>
                <w:sz w:val="24"/>
                <w:szCs w:val="21"/>
              </w:rPr>
              <w:t>≥</w:t>
            </w:r>
            <w:r>
              <w:rPr>
                <w:rFonts w:hint="eastAsia"/>
                <w:sz w:val="24"/>
                <w:szCs w:val="21"/>
              </w:rPr>
              <w:t>0.1-0.16mm</w:t>
            </w:r>
            <w:r>
              <w:rPr>
                <w:rFonts w:hint="eastAsia"/>
                <w:sz w:val="24"/>
                <w:szCs w:val="21"/>
              </w:rPr>
              <w:t>。</w:t>
            </w:r>
          </w:p>
          <w:p w:rsidR="00D35C0D" w:rsidRDefault="002A2BC6">
            <w:pPr>
              <w:jc w:val="left"/>
              <w:rPr>
                <w:sz w:val="24"/>
                <w:szCs w:val="21"/>
              </w:rPr>
            </w:pPr>
            <w:r>
              <w:rPr>
                <w:rFonts w:hint="eastAsia"/>
                <w:sz w:val="24"/>
                <w:szCs w:val="21"/>
              </w:rPr>
              <w:t>1.5.11</w:t>
            </w:r>
            <w:r>
              <w:rPr>
                <w:rFonts w:hint="eastAsia"/>
                <w:sz w:val="24"/>
                <w:szCs w:val="21"/>
              </w:rPr>
              <w:t>、共聚焦专用物镜：</w:t>
            </w:r>
          </w:p>
          <w:p w:rsidR="00D35C0D" w:rsidRDefault="002A2BC6">
            <w:pPr>
              <w:jc w:val="left"/>
              <w:rPr>
                <w:sz w:val="24"/>
                <w:szCs w:val="21"/>
              </w:rPr>
            </w:pPr>
            <w:r>
              <w:rPr>
                <w:rFonts w:hint="eastAsia"/>
                <w:sz w:val="24"/>
                <w:szCs w:val="21"/>
              </w:rPr>
              <w:t>100</w:t>
            </w:r>
            <w:r>
              <w:rPr>
                <w:rFonts w:hint="eastAsia"/>
                <w:sz w:val="24"/>
                <w:szCs w:val="21"/>
              </w:rPr>
              <w:t>倍平场复消色差油浸物镜：</w:t>
            </w:r>
            <w:r>
              <w:rPr>
                <w:rFonts w:hint="eastAsia"/>
                <w:sz w:val="24"/>
                <w:szCs w:val="21"/>
              </w:rPr>
              <w:t>N.A.</w:t>
            </w:r>
            <w:r>
              <w:rPr>
                <w:rFonts w:hint="eastAsia"/>
                <w:sz w:val="24"/>
                <w:szCs w:val="21"/>
              </w:rPr>
              <w:t>≥</w:t>
            </w:r>
            <w:r>
              <w:rPr>
                <w:rFonts w:hint="eastAsia"/>
                <w:sz w:val="24"/>
                <w:szCs w:val="21"/>
              </w:rPr>
              <w:t>1.45</w:t>
            </w:r>
            <w:r>
              <w:rPr>
                <w:rFonts w:hint="eastAsia"/>
                <w:sz w:val="24"/>
                <w:szCs w:val="21"/>
              </w:rPr>
              <w:t>，</w:t>
            </w:r>
            <w:r>
              <w:rPr>
                <w:rFonts w:hint="eastAsia"/>
                <w:sz w:val="24"/>
                <w:szCs w:val="21"/>
              </w:rPr>
              <w:t>W.D.</w:t>
            </w:r>
            <w:r>
              <w:rPr>
                <w:rFonts w:hint="eastAsia"/>
                <w:sz w:val="24"/>
                <w:szCs w:val="21"/>
              </w:rPr>
              <w:t>≥</w:t>
            </w:r>
            <w:r>
              <w:rPr>
                <w:rFonts w:hint="eastAsia"/>
                <w:sz w:val="24"/>
                <w:szCs w:val="21"/>
              </w:rPr>
              <w:t>0.13mm</w:t>
            </w:r>
          </w:p>
          <w:p w:rsidR="00D35C0D" w:rsidRDefault="002A2BC6">
            <w:pPr>
              <w:jc w:val="left"/>
              <w:rPr>
                <w:sz w:val="24"/>
                <w:szCs w:val="21"/>
              </w:rPr>
            </w:pPr>
            <w:r>
              <w:rPr>
                <w:rFonts w:hint="eastAsia"/>
                <w:sz w:val="24"/>
                <w:szCs w:val="21"/>
              </w:rPr>
              <w:t>60</w:t>
            </w:r>
            <w:r>
              <w:rPr>
                <w:rFonts w:hint="eastAsia"/>
                <w:sz w:val="24"/>
                <w:szCs w:val="21"/>
              </w:rPr>
              <w:t>倍平场复消色差油浸物镜：</w:t>
            </w:r>
            <w:r>
              <w:rPr>
                <w:rFonts w:hint="eastAsia"/>
                <w:sz w:val="24"/>
                <w:szCs w:val="21"/>
              </w:rPr>
              <w:t>N.A.</w:t>
            </w:r>
            <w:r>
              <w:rPr>
                <w:rFonts w:hint="eastAsia"/>
                <w:sz w:val="24"/>
                <w:szCs w:val="21"/>
              </w:rPr>
              <w:t>≥</w:t>
            </w:r>
            <w:r>
              <w:rPr>
                <w:rFonts w:hint="eastAsia"/>
                <w:sz w:val="24"/>
                <w:szCs w:val="21"/>
              </w:rPr>
              <w:t>1.42</w:t>
            </w:r>
            <w:r>
              <w:rPr>
                <w:rFonts w:hint="eastAsia"/>
                <w:sz w:val="24"/>
                <w:szCs w:val="21"/>
              </w:rPr>
              <w:t>，</w:t>
            </w:r>
            <w:r>
              <w:rPr>
                <w:rFonts w:hint="eastAsia"/>
                <w:sz w:val="24"/>
                <w:szCs w:val="21"/>
              </w:rPr>
              <w:t>W.D.</w:t>
            </w:r>
            <w:r>
              <w:rPr>
                <w:rFonts w:hint="eastAsia"/>
                <w:sz w:val="24"/>
                <w:szCs w:val="21"/>
              </w:rPr>
              <w:t>≥</w:t>
            </w:r>
            <w:r>
              <w:rPr>
                <w:rFonts w:hint="eastAsia"/>
                <w:sz w:val="24"/>
                <w:szCs w:val="21"/>
              </w:rPr>
              <w:t>0.15mm</w:t>
            </w:r>
          </w:p>
          <w:p w:rsidR="00D35C0D" w:rsidRDefault="002A2BC6">
            <w:pPr>
              <w:jc w:val="left"/>
              <w:rPr>
                <w:sz w:val="24"/>
                <w:szCs w:val="21"/>
              </w:rPr>
            </w:pPr>
            <w:r>
              <w:rPr>
                <w:rFonts w:hint="eastAsia"/>
                <w:sz w:val="24"/>
                <w:szCs w:val="21"/>
              </w:rPr>
              <w:t>40</w:t>
            </w:r>
            <w:r>
              <w:rPr>
                <w:rFonts w:hint="eastAsia"/>
                <w:sz w:val="24"/>
                <w:szCs w:val="21"/>
              </w:rPr>
              <w:t>倍平场复消色差物镜：</w:t>
            </w:r>
            <w:r>
              <w:rPr>
                <w:rFonts w:hint="eastAsia"/>
                <w:sz w:val="24"/>
                <w:szCs w:val="21"/>
              </w:rPr>
              <w:t>N.A.</w:t>
            </w:r>
            <w:r>
              <w:rPr>
                <w:rFonts w:hint="eastAsia"/>
                <w:sz w:val="24"/>
                <w:szCs w:val="21"/>
              </w:rPr>
              <w:t>≥</w:t>
            </w:r>
            <w:r>
              <w:rPr>
                <w:rFonts w:hint="eastAsia"/>
                <w:sz w:val="24"/>
                <w:szCs w:val="21"/>
              </w:rPr>
              <w:t>0.95</w:t>
            </w:r>
            <w:r>
              <w:rPr>
                <w:rFonts w:hint="eastAsia"/>
                <w:sz w:val="24"/>
                <w:szCs w:val="21"/>
              </w:rPr>
              <w:t>，</w:t>
            </w:r>
            <w:r>
              <w:rPr>
                <w:rFonts w:hint="eastAsia"/>
                <w:sz w:val="24"/>
                <w:szCs w:val="21"/>
              </w:rPr>
              <w:t>W.D.</w:t>
            </w:r>
            <w:r>
              <w:rPr>
                <w:rFonts w:hint="eastAsia"/>
                <w:sz w:val="24"/>
                <w:szCs w:val="21"/>
              </w:rPr>
              <w:t>≥</w:t>
            </w:r>
            <w:r>
              <w:rPr>
                <w:rFonts w:hint="eastAsia"/>
                <w:sz w:val="24"/>
                <w:szCs w:val="21"/>
              </w:rPr>
              <w:t>0.21mm</w:t>
            </w:r>
          </w:p>
          <w:p w:rsidR="00D35C0D" w:rsidRDefault="002A2BC6">
            <w:pPr>
              <w:jc w:val="left"/>
              <w:rPr>
                <w:sz w:val="24"/>
                <w:szCs w:val="21"/>
              </w:rPr>
            </w:pPr>
            <w:r>
              <w:rPr>
                <w:rFonts w:hint="eastAsia"/>
                <w:sz w:val="24"/>
                <w:szCs w:val="21"/>
              </w:rPr>
              <w:t>20</w:t>
            </w:r>
            <w:r>
              <w:rPr>
                <w:rFonts w:hint="eastAsia"/>
                <w:sz w:val="24"/>
                <w:szCs w:val="21"/>
              </w:rPr>
              <w:t>倍平场复消色差物镜：</w:t>
            </w:r>
            <w:r>
              <w:rPr>
                <w:rFonts w:hint="eastAsia"/>
                <w:sz w:val="24"/>
                <w:szCs w:val="21"/>
              </w:rPr>
              <w:t>N.A.</w:t>
            </w:r>
            <w:r>
              <w:rPr>
                <w:rFonts w:hint="eastAsia"/>
                <w:sz w:val="24"/>
                <w:szCs w:val="21"/>
              </w:rPr>
              <w:t>≥</w:t>
            </w:r>
            <w:r>
              <w:rPr>
                <w:rFonts w:hint="eastAsia"/>
                <w:sz w:val="24"/>
                <w:szCs w:val="21"/>
              </w:rPr>
              <w:t>0.8</w:t>
            </w:r>
            <w:r>
              <w:rPr>
                <w:rFonts w:hint="eastAsia"/>
                <w:sz w:val="24"/>
                <w:szCs w:val="21"/>
              </w:rPr>
              <w:t>，</w:t>
            </w:r>
            <w:r>
              <w:rPr>
                <w:rFonts w:hint="eastAsia"/>
                <w:sz w:val="24"/>
                <w:szCs w:val="21"/>
              </w:rPr>
              <w:t>W.D.</w:t>
            </w:r>
            <w:r>
              <w:rPr>
                <w:rFonts w:hint="eastAsia"/>
                <w:sz w:val="24"/>
                <w:szCs w:val="21"/>
              </w:rPr>
              <w:t>≥</w:t>
            </w:r>
            <w:r>
              <w:rPr>
                <w:rFonts w:hint="eastAsia"/>
                <w:sz w:val="24"/>
                <w:szCs w:val="21"/>
              </w:rPr>
              <w:t>0.8mm</w:t>
            </w:r>
          </w:p>
          <w:p w:rsidR="00D35C0D" w:rsidRDefault="002A2BC6">
            <w:pPr>
              <w:jc w:val="left"/>
              <w:rPr>
                <w:sz w:val="24"/>
                <w:szCs w:val="21"/>
              </w:rPr>
            </w:pPr>
            <w:r>
              <w:rPr>
                <w:rFonts w:hint="eastAsia"/>
                <w:sz w:val="24"/>
                <w:szCs w:val="21"/>
              </w:rPr>
              <w:t>10</w:t>
            </w:r>
            <w:r>
              <w:rPr>
                <w:rFonts w:hint="eastAsia"/>
                <w:sz w:val="24"/>
                <w:szCs w:val="21"/>
              </w:rPr>
              <w:t>倍平场复消色差物镜：</w:t>
            </w:r>
            <w:r>
              <w:rPr>
                <w:rFonts w:hint="eastAsia"/>
                <w:sz w:val="24"/>
                <w:szCs w:val="21"/>
              </w:rPr>
              <w:t>N.A.</w:t>
            </w:r>
            <w:r>
              <w:rPr>
                <w:rFonts w:hint="eastAsia"/>
                <w:sz w:val="24"/>
                <w:szCs w:val="21"/>
              </w:rPr>
              <w:t>≥</w:t>
            </w:r>
            <w:r>
              <w:rPr>
                <w:rFonts w:hint="eastAsia"/>
                <w:sz w:val="24"/>
                <w:szCs w:val="21"/>
              </w:rPr>
              <w:t>0.45</w:t>
            </w:r>
            <w:r>
              <w:rPr>
                <w:rFonts w:hint="eastAsia"/>
                <w:sz w:val="24"/>
                <w:szCs w:val="21"/>
              </w:rPr>
              <w:t>，</w:t>
            </w:r>
            <w:r>
              <w:rPr>
                <w:rFonts w:hint="eastAsia"/>
                <w:sz w:val="24"/>
                <w:szCs w:val="21"/>
              </w:rPr>
              <w:t>W.D.</w:t>
            </w:r>
            <w:r>
              <w:rPr>
                <w:rFonts w:hint="eastAsia"/>
                <w:sz w:val="24"/>
                <w:szCs w:val="21"/>
              </w:rPr>
              <w:t>≥</w:t>
            </w:r>
            <w:r>
              <w:rPr>
                <w:rFonts w:hint="eastAsia"/>
                <w:sz w:val="24"/>
                <w:szCs w:val="21"/>
              </w:rPr>
              <w:t>4mm</w:t>
            </w:r>
          </w:p>
          <w:p w:rsidR="00D35C0D" w:rsidRDefault="002A2BC6">
            <w:pPr>
              <w:jc w:val="left"/>
              <w:rPr>
                <w:sz w:val="24"/>
                <w:szCs w:val="21"/>
              </w:rPr>
            </w:pPr>
            <w:r>
              <w:rPr>
                <w:rFonts w:hint="eastAsia"/>
                <w:sz w:val="24"/>
                <w:szCs w:val="21"/>
              </w:rPr>
              <w:t>高</w:t>
            </w:r>
            <w:r>
              <w:rPr>
                <w:rFonts w:hint="eastAsia"/>
                <w:sz w:val="24"/>
                <w:szCs w:val="21"/>
              </w:rPr>
              <w:t>NA 60x</w:t>
            </w:r>
            <w:r>
              <w:rPr>
                <w:rFonts w:hint="eastAsia"/>
                <w:sz w:val="24"/>
                <w:szCs w:val="21"/>
              </w:rPr>
              <w:t>空气镜，数值孔径≥</w:t>
            </w:r>
            <w:r>
              <w:rPr>
                <w:rFonts w:hint="eastAsia"/>
                <w:sz w:val="24"/>
                <w:szCs w:val="21"/>
              </w:rPr>
              <w:t xml:space="preserve">0.85 </w:t>
            </w:r>
          </w:p>
          <w:p w:rsidR="00D35C0D" w:rsidRDefault="002A2BC6">
            <w:pPr>
              <w:jc w:val="left"/>
              <w:rPr>
                <w:sz w:val="24"/>
                <w:szCs w:val="21"/>
              </w:rPr>
            </w:pPr>
            <w:r>
              <w:rPr>
                <w:rFonts w:hint="eastAsia"/>
                <w:sz w:val="24"/>
                <w:szCs w:val="21"/>
              </w:rPr>
              <w:t>1.5.13</w:t>
            </w:r>
            <w:r>
              <w:rPr>
                <w:rFonts w:hint="eastAsia"/>
                <w:sz w:val="24"/>
                <w:szCs w:val="21"/>
              </w:rPr>
              <w:t>、多功能长工作距离电动聚光镜，</w:t>
            </w:r>
            <w:r>
              <w:rPr>
                <w:rFonts w:hint="eastAsia"/>
                <w:sz w:val="24"/>
                <w:szCs w:val="21"/>
              </w:rPr>
              <w:t>NA</w:t>
            </w:r>
            <w:r>
              <w:rPr>
                <w:rFonts w:hint="eastAsia"/>
                <w:sz w:val="24"/>
                <w:szCs w:val="21"/>
              </w:rPr>
              <w:t>≥</w:t>
            </w:r>
            <w:r>
              <w:rPr>
                <w:rFonts w:hint="eastAsia"/>
                <w:sz w:val="24"/>
                <w:szCs w:val="21"/>
              </w:rPr>
              <w:t>0.55</w:t>
            </w:r>
            <w:r>
              <w:rPr>
                <w:rFonts w:hint="eastAsia"/>
                <w:sz w:val="24"/>
                <w:szCs w:val="21"/>
              </w:rPr>
              <w:t>；</w:t>
            </w:r>
            <w:r>
              <w:rPr>
                <w:rFonts w:hint="eastAsia"/>
                <w:sz w:val="24"/>
                <w:szCs w:val="21"/>
              </w:rPr>
              <w:t xml:space="preserve"> </w:t>
            </w:r>
          </w:p>
          <w:p w:rsidR="00D35C0D" w:rsidRDefault="002A2BC6">
            <w:pPr>
              <w:jc w:val="left"/>
              <w:rPr>
                <w:sz w:val="24"/>
                <w:szCs w:val="21"/>
              </w:rPr>
            </w:pPr>
            <w:r>
              <w:rPr>
                <w:rFonts w:hint="eastAsia"/>
                <w:sz w:val="24"/>
                <w:szCs w:val="21"/>
              </w:rPr>
              <w:t>1.6</w:t>
            </w:r>
            <w:r>
              <w:rPr>
                <w:rFonts w:hint="eastAsia"/>
                <w:sz w:val="24"/>
                <w:szCs w:val="21"/>
              </w:rPr>
              <w:t>、数据采集与控制系统</w:t>
            </w:r>
          </w:p>
          <w:p w:rsidR="00D35C0D" w:rsidRDefault="002A2BC6">
            <w:pPr>
              <w:jc w:val="left"/>
              <w:rPr>
                <w:sz w:val="24"/>
                <w:szCs w:val="21"/>
              </w:rPr>
            </w:pPr>
            <w:r>
              <w:rPr>
                <w:rFonts w:hint="eastAsia"/>
                <w:sz w:val="24"/>
                <w:szCs w:val="21"/>
              </w:rPr>
              <w:t>1.6.1</w:t>
            </w:r>
            <w:r>
              <w:rPr>
                <w:rFonts w:hint="eastAsia"/>
                <w:sz w:val="24"/>
                <w:szCs w:val="21"/>
              </w:rPr>
              <w:t>、配置超大规模</w:t>
            </w:r>
            <w:r>
              <w:rPr>
                <w:rFonts w:hint="eastAsia"/>
                <w:sz w:val="24"/>
                <w:szCs w:val="21"/>
              </w:rPr>
              <w:t>FPGA</w:t>
            </w:r>
            <w:r>
              <w:rPr>
                <w:rFonts w:hint="eastAsia"/>
                <w:sz w:val="24"/>
                <w:szCs w:val="21"/>
              </w:rPr>
              <w:t>控制板卡，实现高速时序控制，高速数据处理；</w:t>
            </w:r>
          </w:p>
          <w:p w:rsidR="00D35C0D" w:rsidRDefault="002A2BC6">
            <w:pPr>
              <w:jc w:val="left"/>
              <w:rPr>
                <w:sz w:val="24"/>
                <w:szCs w:val="21"/>
              </w:rPr>
            </w:pPr>
            <w:r>
              <w:rPr>
                <w:rFonts w:hint="eastAsia"/>
                <w:sz w:val="24"/>
                <w:szCs w:val="21"/>
              </w:rPr>
              <w:t>1.6.2</w:t>
            </w:r>
            <w:r>
              <w:rPr>
                <w:rFonts w:hint="eastAsia"/>
                <w:sz w:val="24"/>
                <w:szCs w:val="21"/>
              </w:rPr>
              <w:t>、</w:t>
            </w:r>
            <w:r>
              <w:rPr>
                <w:rFonts w:hint="eastAsia"/>
                <w:sz w:val="24"/>
                <w:szCs w:val="21"/>
              </w:rPr>
              <w:t xml:space="preserve">4 </w:t>
            </w:r>
            <w:r>
              <w:rPr>
                <w:rFonts w:hint="eastAsia"/>
                <w:sz w:val="24"/>
                <w:szCs w:val="21"/>
              </w:rPr>
              <w:t>个</w:t>
            </w:r>
            <w:r>
              <w:rPr>
                <w:rFonts w:hint="eastAsia"/>
                <w:sz w:val="24"/>
                <w:szCs w:val="21"/>
              </w:rPr>
              <w:t xml:space="preserve"> ARM Cortex-A53 </w:t>
            </w:r>
            <w:r>
              <w:rPr>
                <w:rFonts w:hint="eastAsia"/>
                <w:sz w:val="24"/>
                <w:szCs w:val="21"/>
              </w:rPr>
              <w:t>处理器，速度可达到</w:t>
            </w:r>
            <w:r>
              <w:rPr>
                <w:rFonts w:hint="eastAsia"/>
                <w:sz w:val="24"/>
                <w:szCs w:val="21"/>
              </w:rPr>
              <w:t xml:space="preserve"> 1.2Ghz</w:t>
            </w:r>
            <w:r>
              <w:rPr>
                <w:rFonts w:hint="eastAsia"/>
                <w:sz w:val="24"/>
                <w:szCs w:val="21"/>
              </w:rPr>
              <w:t>，支持</w:t>
            </w:r>
            <w:r>
              <w:rPr>
                <w:rFonts w:hint="eastAsia"/>
                <w:sz w:val="24"/>
                <w:szCs w:val="21"/>
              </w:rPr>
              <w:t xml:space="preserve"> 2 </w:t>
            </w:r>
            <w:r>
              <w:rPr>
                <w:rFonts w:hint="eastAsia"/>
                <w:sz w:val="24"/>
                <w:szCs w:val="21"/>
              </w:rPr>
              <w:t>级</w:t>
            </w:r>
            <w:r>
              <w:rPr>
                <w:rFonts w:hint="eastAsia"/>
                <w:sz w:val="24"/>
                <w:szCs w:val="21"/>
              </w:rPr>
              <w:t xml:space="preserve"> Cache; </w:t>
            </w:r>
          </w:p>
          <w:p w:rsidR="00D35C0D" w:rsidRDefault="002A2BC6">
            <w:pPr>
              <w:jc w:val="left"/>
              <w:rPr>
                <w:sz w:val="24"/>
                <w:szCs w:val="21"/>
              </w:rPr>
            </w:pPr>
            <w:r>
              <w:rPr>
                <w:rFonts w:hint="eastAsia"/>
                <w:sz w:val="24"/>
                <w:szCs w:val="21"/>
              </w:rPr>
              <w:t>1.6.3</w:t>
            </w:r>
            <w:r>
              <w:rPr>
                <w:rFonts w:hint="eastAsia"/>
                <w:sz w:val="24"/>
                <w:szCs w:val="21"/>
              </w:rPr>
              <w:t>、包含</w:t>
            </w:r>
            <w:r>
              <w:rPr>
                <w:rFonts w:hint="eastAsia"/>
                <w:sz w:val="24"/>
                <w:szCs w:val="21"/>
              </w:rPr>
              <w:t xml:space="preserve"> 2 </w:t>
            </w:r>
            <w:r>
              <w:rPr>
                <w:rFonts w:hint="eastAsia"/>
                <w:sz w:val="24"/>
                <w:szCs w:val="21"/>
              </w:rPr>
              <w:t>个</w:t>
            </w:r>
            <w:r>
              <w:rPr>
                <w:rFonts w:hint="eastAsia"/>
                <w:sz w:val="24"/>
                <w:szCs w:val="21"/>
              </w:rPr>
              <w:t xml:space="preserve"> Cortex-R5 </w:t>
            </w:r>
            <w:r>
              <w:rPr>
                <w:rFonts w:hint="eastAsia"/>
                <w:sz w:val="24"/>
                <w:szCs w:val="21"/>
              </w:rPr>
              <w:t>处理器，速度可达到</w:t>
            </w:r>
            <w:r>
              <w:rPr>
                <w:rFonts w:hint="eastAsia"/>
                <w:sz w:val="24"/>
                <w:szCs w:val="21"/>
              </w:rPr>
              <w:t xml:space="preserve"> 500Mhz</w:t>
            </w:r>
            <w:r>
              <w:rPr>
                <w:rFonts w:hint="eastAsia"/>
                <w:sz w:val="24"/>
                <w:szCs w:val="21"/>
              </w:rPr>
              <w:t>；</w:t>
            </w:r>
          </w:p>
          <w:p w:rsidR="00D35C0D" w:rsidRDefault="002A2BC6">
            <w:pPr>
              <w:jc w:val="left"/>
              <w:rPr>
                <w:sz w:val="24"/>
                <w:szCs w:val="21"/>
              </w:rPr>
            </w:pPr>
            <w:r>
              <w:rPr>
                <w:rFonts w:hint="eastAsia"/>
                <w:sz w:val="24"/>
                <w:szCs w:val="21"/>
              </w:rPr>
              <w:t>1.6.4</w:t>
            </w:r>
            <w:r>
              <w:rPr>
                <w:rFonts w:hint="eastAsia"/>
                <w:sz w:val="24"/>
                <w:szCs w:val="21"/>
              </w:rPr>
              <w:t>、</w:t>
            </w:r>
            <w:r>
              <w:rPr>
                <w:rFonts w:hint="eastAsia"/>
                <w:sz w:val="24"/>
                <w:szCs w:val="21"/>
              </w:rPr>
              <w:t>4GB DDR4</w:t>
            </w:r>
            <w:r>
              <w:rPr>
                <w:rFonts w:hint="eastAsia"/>
                <w:sz w:val="24"/>
                <w:szCs w:val="21"/>
              </w:rPr>
              <w:t>（</w:t>
            </w:r>
            <w:r>
              <w:rPr>
                <w:rFonts w:hint="eastAsia"/>
                <w:sz w:val="24"/>
                <w:szCs w:val="21"/>
              </w:rPr>
              <w:t>PS</w:t>
            </w:r>
            <w:r>
              <w:rPr>
                <w:rFonts w:hint="eastAsia"/>
                <w:sz w:val="24"/>
                <w:szCs w:val="21"/>
              </w:rPr>
              <w:t>）</w:t>
            </w:r>
            <w:r>
              <w:rPr>
                <w:rFonts w:hint="eastAsia"/>
                <w:sz w:val="24"/>
                <w:szCs w:val="21"/>
              </w:rPr>
              <w:t>+1GB DDR4</w:t>
            </w:r>
            <w:r>
              <w:rPr>
                <w:rFonts w:hint="eastAsia"/>
                <w:sz w:val="24"/>
                <w:szCs w:val="21"/>
              </w:rPr>
              <w:t>（</w:t>
            </w:r>
            <w:r>
              <w:rPr>
                <w:rFonts w:hint="eastAsia"/>
                <w:sz w:val="24"/>
                <w:szCs w:val="21"/>
              </w:rPr>
              <w:t>PL</w:t>
            </w:r>
            <w:r>
              <w:rPr>
                <w:rFonts w:hint="eastAsia"/>
                <w:sz w:val="24"/>
                <w:szCs w:val="21"/>
              </w:rPr>
              <w:t>）</w:t>
            </w:r>
            <w:r>
              <w:rPr>
                <w:rFonts w:hint="eastAsia"/>
                <w:sz w:val="24"/>
                <w:szCs w:val="21"/>
              </w:rPr>
              <w:t xml:space="preserve">+8GB eMMC FLASH + 256Mb QSPI FLASH </w:t>
            </w:r>
            <w:r>
              <w:rPr>
                <w:rFonts w:hint="eastAsia"/>
                <w:sz w:val="24"/>
                <w:szCs w:val="21"/>
              </w:rPr>
              <w:t>；</w:t>
            </w:r>
          </w:p>
          <w:p w:rsidR="00D35C0D" w:rsidRDefault="002A2BC6">
            <w:pPr>
              <w:jc w:val="left"/>
              <w:rPr>
                <w:sz w:val="24"/>
                <w:szCs w:val="21"/>
              </w:rPr>
            </w:pPr>
            <w:r>
              <w:rPr>
                <w:rFonts w:hint="eastAsia"/>
                <w:sz w:val="24"/>
                <w:szCs w:val="21"/>
              </w:rPr>
              <w:t>1.7</w:t>
            </w:r>
            <w:r>
              <w:rPr>
                <w:rFonts w:hint="eastAsia"/>
                <w:sz w:val="24"/>
                <w:szCs w:val="21"/>
              </w:rPr>
              <w:t>、控制软件</w:t>
            </w:r>
          </w:p>
          <w:p w:rsidR="00D35C0D" w:rsidRDefault="002A2BC6">
            <w:pPr>
              <w:jc w:val="left"/>
              <w:rPr>
                <w:sz w:val="24"/>
                <w:szCs w:val="21"/>
              </w:rPr>
            </w:pPr>
            <w:r>
              <w:rPr>
                <w:rFonts w:hint="eastAsia"/>
                <w:sz w:val="24"/>
                <w:szCs w:val="21"/>
              </w:rPr>
              <w:t>1.7.1</w:t>
            </w:r>
            <w:r>
              <w:rPr>
                <w:rFonts w:hint="eastAsia"/>
                <w:sz w:val="24"/>
                <w:szCs w:val="21"/>
              </w:rPr>
              <w:t>、自主研发的多功控制软件，能实现高速拍摄与图像采集；</w:t>
            </w:r>
          </w:p>
          <w:p w:rsidR="00D35C0D" w:rsidRDefault="002A2BC6">
            <w:pPr>
              <w:jc w:val="left"/>
              <w:rPr>
                <w:sz w:val="24"/>
                <w:szCs w:val="21"/>
              </w:rPr>
            </w:pPr>
            <w:r>
              <w:rPr>
                <w:rFonts w:hint="eastAsia"/>
                <w:sz w:val="24"/>
                <w:szCs w:val="21"/>
              </w:rPr>
              <w:t>1.7.2</w:t>
            </w:r>
            <w:r>
              <w:rPr>
                <w:rFonts w:hint="eastAsia"/>
                <w:sz w:val="24"/>
                <w:szCs w:val="21"/>
              </w:rPr>
              <w:t>、有简易拍摄模式，可满足实验需求；</w:t>
            </w:r>
          </w:p>
          <w:p w:rsidR="00D35C0D" w:rsidRDefault="002A2BC6">
            <w:pPr>
              <w:jc w:val="left"/>
              <w:rPr>
                <w:sz w:val="24"/>
                <w:szCs w:val="21"/>
              </w:rPr>
            </w:pPr>
            <w:r>
              <w:rPr>
                <w:rFonts w:hint="eastAsia"/>
                <w:sz w:val="24"/>
                <w:szCs w:val="21"/>
              </w:rPr>
              <w:t>1.7.3</w:t>
            </w:r>
            <w:r>
              <w:rPr>
                <w:rFonts w:hint="eastAsia"/>
                <w:sz w:val="24"/>
                <w:szCs w:val="21"/>
              </w:rPr>
              <w:t>、多点拍摄功能，多个</w:t>
            </w:r>
            <w:r>
              <w:rPr>
                <w:rFonts w:hint="eastAsia"/>
                <w:sz w:val="24"/>
                <w:szCs w:val="21"/>
              </w:rPr>
              <w:t>ROI</w:t>
            </w:r>
            <w:r>
              <w:rPr>
                <w:rFonts w:hint="eastAsia"/>
                <w:sz w:val="24"/>
                <w:szCs w:val="21"/>
              </w:rPr>
              <w:t>区域间循环拍摄；</w:t>
            </w:r>
            <w:r>
              <w:rPr>
                <w:rFonts w:hint="eastAsia"/>
                <w:sz w:val="24"/>
                <w:szCs w:val="21"/>
              </w:rPr>
              <w:t xml:space="preserve"> </w:t>
            </w:r>
          </w:p>
          <w:p w:rsidR="00D35C0D" w:rsidRDefault="002A2BC6">
            <w:pPr>
              <w:jc w:val="left"/>
              <w:rPr>
                <w:sz w:val="24"/>
                <w:szCs w:val="21"/>
              </w:rPr>
            </w:pPr>
            <w:r>
              <w:rPr>
                <w:rFonts w:hint="eastAsia"/>
                <w:sz w:val="24"/>
                <w:szCs w:val="21"/>
              </w:rPr>
              <w:t>1.7.4</w:t>
            </w:r>
            <w:r>
              <w:rPr>
                <w:rFonts w:hint="eastAsia"/>
                <w:sz w:val="24"/>
                <w:szCs w:val="21"/>
              </w:rPr>
              <w:t>、控制界面，多种拍摄模式任意组合，拍摄通道自由配置，满足多种拍摄需求；</w:t>
            </w:r>
          </w:p>
          <w:p w:rsidR="00D35C0D" w:rsidRDefault="002A2BC6">
            <w:pPr>
              <w:jc w:val="left"/>
              <w:rPr>
                <w:sz w:val="24"/>
                <w:szCs w:val="21"/>
              </w:rPr>
            </w:pPr>
            <w:r>
              <w:rPr>
                <w:rFonts w:hint="eastAsia"/>
                <w:sz w:val="24"/>
                <w:szCs w:val="21"/>
              </w:rPr>
              <w:t>1.8</w:t>
            </w:r>
            <w:r>
              <w:rPr>
                <w:rFonts w:hint="eastAsia"/>
                <w:sz w:val="24"/>
                <w:szCs w:val="21"/>
              </w:rPr>
              <w:t>、重建软件</w:t>
            </w:r>
          </w:p>
          <w:p w:rsidR="00D35C0D" w:rsidRDefault="002A2BC6">
            <w:pPr>
              <w:jc w:val="left"/>
              <w:rPr>
                <w:sz w:val="24"/>
                <w:szCs w:val="21"/>
              </w:rPr>
            </w:pPr>
            <w:r>
              <w:rPr>
                <w:rFonts w:hint="eastAsia"/>
                <w:sz w:val="24"/>
                <w:szCs w:val="21"/>
              </w:rPr>
              <w:t>1.8.1.</w:t>
            </w:r>
            <w:r>
              <w:rPr>
                <w:rFonts w:hint="eastAsia"/>
                <w:sz w:val="24"/>
                <w:szCs w:val="21"/>
              </w:rPr>
              <w:t>基于</w:t>
            </w:r>
            <w:r>
              <w:rPr>
                <w:rFonts w:hint="eastAsia"/>
                <w:sz w:val="24"/>
                <w:szCs w:val="21"/>
              </w:rPr>
              <w:t>GPU</w:t>
            </w:r>
            <w:r>
              <w:rPr>
                <w:rFonts w:hint="eastAsia"/>
                <w:sz w:val="24"/>
                <w:szCs w:val="21"/>
              </w:rPr>
              <w:t>加速的</w:t>
            </w:r>
            <w:r>
              <w:rPr>
                <w:rFonts w:hint="eastAsia"/>
                <w:sz w:val="24"/>
                <w:szCs w:val="21"/>
              </w:rPr>
              <w:t>SIM</w:t>
            </w:r>
            <w:r>
              <w:rPr>
                <w:rFonts w:hint="eastAsia"/>
                <w:sz w:val="24"/>
                <w:szCs w:val="21"/>
              </w:rPr>
              <w:t>重建算法，每秒可重建</w:t>
            </w:r>
            <w:r>
              <w:rPr>
                <w:rFonts w:hint="eastAsia"/>
                <w:sz w:val="24"/>
                <w:szCs w:val="21"/>
              </w:rPr>
              <w:t>1024*1024</w:t>
            </w:r>
            <w:r>
              <w:rPr>
                <w:rFonts w:hint="eastAsia"/>
                <w:sz w:val="24"/>
                <w:szCs w:val="21"/>
              </w:rPr>
              <w:t>像素超分辨图像≥</w:t>
            </w:r>
            <w:r>
              <w:rPr>
                <w:rFonts w:hint="eastAsia"/>
                <w:sz w:val="24"/>
                <w:szCs w:val="21"/>
              </w:rPr>
              <w:t>20</w:t>
            </w:r>
            <w:r>
              <w:rPr>
                <w:rFonts w:hint="eastAsia"/>
                <w:sz w:val="24"/>
                <w:szCs w:val="21"/>
              </w:rPr>
              <w:t>张，达到实时重建。</w:t>
            </w:r>
          </w:p>
          <w:p w:rsidR="00D35C0D" w:rsidRDefault="002A2BC6">
            <w:pPr>
              <w:jc w:val="left"/>
              <w:rPr>
                <w:sz w:val="24"/>
                <w:szCs w:val="21"/>
              </w:rPr>
            </w:pPr>
            <w:r>
              <w:rPr>
                <w:rFonts w:hint="eastAsia"/>
                <w:sz w:val="24"/>
                <w:szCs w:val="21"/>
              </w:rPr>
              <w:t>1.8.2.</w:t>
            </w:r>
            <w:r>
              <w:rPr>
                <w:rFonts w:hint="eastAsia"/>
                <w:sz w:val="24"/>
                <w:szCs w:val="21"/>
              </w:rPr>
              <w:t>自适应降噪、</w:t>
            </w:r>
            <w:r>
              <w:rPr>
                <w:rFonts w:hint="eastAsia"/>
                <w:sz w:val="24"/>
                <w:szCs w:val="21"/>
              </w:rPr>
              <w:t>HLV</w:t>
            </w:r>
            <w:r>
              <w:rPr>
                <w:rFonts w:hint="eastAsia"/>
                <w:sz w:val="24"/>
                <w:szCs w:val="21"/>
              </w:rPr>
              <w:t>约束去卷积算法，实现图像背景噪声去除和分辨率提升，达到</w:t>
            </w:r>
            <w:r>
              <w:rPr>
                <w:rFonts w:hint="eastAsia"/>
                <w:sz w:val="24"/>
                <w:szCs w:val="21"/>
              </w:rPr>
              <w:t>X-Y</w:t>
            </w:r>
            <w:r>
              <w:rPr>
                <w:rFonts w:hint="eastAsia"/>
                <w:sz w:val="24"/>
                <w:szCs w:val="21"/>
              </w:rPr>
              <w:t>轴分辨率</w:t>
            </w:r>
            <w:r>
              <w:rPr>
                <w:rFonts w:hint="eastAsia"/>
                <w:sz w:val="24"/>
                <w:szCs w:val="21"/>
              </w:rPr>
              <w:t xml:space="preserve"> </w:t>
            </w:r>
            <w:r>
              <w:rPr>
                <w:rFonts w:hint="eastAsia"/>
                <w:sz w:val="24"/>
                <w:szCs w:val="21"/>
              </w:rPr>
              <w:t>≤</w:t>
            </w:r>
            <w:r>
              <w:rPr>
                <w:rFonts w:hint="eastAsia"/>
                <w:sz w:val="24"/>
                <w:szCs w:val="21"/>
              </w:rPr>
              <w:t>60 nm</w:t>
            </w:r>
            <w:r>
              <w:rPr>
                <w:rFonts w:hint="eastAsia"/>
                <w:sz w:val="24"/>
                <w:szCs w:val="21"/>
              </w:rPr>
              <w:t>且</w:t>
            </w:r>
            <w:r>
              <w:rPr>
                <w:rFonts w:hint="eastAsia"/>
                <w:sz w:val="24"/>
                <w:szCs w:val="21"/>
              </w:rPr>
              <w:t>Z</w:t>
            </w:r>
            <w:r>
              <w:rPr>
                <w:rFonts w:hint="eastAsia"/>
                <w:sz w:val="24"/>
                <w:szCs w:val="21"/>
              </w:rPr>
              <w:t>轴分辨率≤</w:t>
            </w:r>
            <w:r>
              <w:rPr>
                <w:rFonts w:hint="eastAsia"/>
                <w:sz w:val="24"/>
                <w:szCs w:val="21"/>
              </w:rPr>
              <w:t>300 nm</w:t>
            </w:r>
            <w:r>
              <w:rPr>
                <w:rFonts w:hint="eastAsia"/>
                <w:sz w:val="24"/>
                <w:szCs w:val="21"/>
              </w:rPr>
              <w:t>。</w:t>
            </w:r>
          </w:p>
          <w:p w:rsidR="00D35C0D" w:rsidRDefault="002A2BC6">
            <w:pPr>
              <w:jc w:val="left"/>
              <w:rPr>
                <w:sz w:val="24"/>
                <w:szCs w:val="21"/>
              </w:rPr>
            </w:pPr>
            <w:r>
              <w:rPr>
                <w:rFonts w:hint="eastAsia"/>
                <w:sz w:val="24"/>
                <w:szCs w:val="21"/>
              </w:rPr>
              <w:t>1.8.3.</w:t>
            </w:r>
            <w:r>
              <w:rPr>
                <w:rFonts w:hint="eastAsia"/>
                <w:sz w:val="24"/>
                <w:szCs w:val="21"/>
              </w:rPr>
              <w:t>配备傅立叶域注意力卷积神经网络和傅立叶域注意力生成对抗网络模型，通过深度学习实现对宽场图像直接进行超分辨处理。</w:t>
            </w:r>
          </w:p>
          <w:p w:rsidR="00D35C0D" w:rsidRDefault="002A2BC6">
            <w:pPr>
              <w:jc w:val="left"/>
              <w:rPr>
                <w:sz w:val="24"/>
                <w:szCs w:val="21"/>
              </w:rPr>
            </w:pPr>
            <w:r>
              <w:rPr>
                <w:rFonts w:hint="eastAsia"/>
                <w:sz w:val="24"/>
                <w:szCs w:val="21"/>
              </w:rPr>
              <w:t>1.8.4.</w:t>
            </w:r>
            <w:r>
              <w:rPr>
                <w:rFonts w:hint="eastAsia"/>
                <w:sz w:val="24"/>
                <w:szCs w:val="21"/>
              </w:rPr>
              <w:t>配备针对结构光成像的合理化深度学习算法，实现高性能、高保真的显微图像去噪与超分辨重建。</w:t>
            </w:r>
          </w:p>
          <w:p w:rsidR="00D35C0D" w:rsidRDefault="002A2BC6">
            <w:pPr>
              <w:jc w:val="left"/>
              <w:rPr>
                <w:sz w:val="24"/>
                <w:szCs w:val="21"/>
              </w:rPr>
            </w:pPr>
            <w:r>
              <w:rPr>
                <w:rFonts w:hint="eastAsia"/>
                <w:sz w:val="24"/>
                <w:szCs w:val="21"/>
              </w:rPr>
              <w:t>1.8.5.</w:t>
            </w:r>
            <w:r>
              <w:rPr>
                <w:rFonts w:hint="eastAsia"/>
                <w:sz w:val="24"/>
                <w:szCs w:val="21"/>
              </w:rPr>
              <w:t>配置通用型显微图像渲染、增强和分析的人工智能（</w:t>
            </w:r>
            <w:r>
              <w:rPr>
                <w:rFonts w:hint="eastAsia"/>
                <w:sz w:val="24"/>
                <w:szCs w:val="21"/>
              </w:rPr>
              <w:t>AI</w:t>
            </w:r>
            <w:r>
              <w:rPr>
                <w:rFonts w:hint="eastAsia"/>
                <w:sz w:val="24"/>
                <w:szCs w:val="21"/>
              </w:rPr>
              <w:t>）软件：具备</w:t>
            </w:r>
            <w:r>
              <w:rPr>
                <w:rFonts w:hint="eastAsia"/>
                <w:sz w:val="24"/>
                <w:szCs w:val="21"/>
              </w:rPr>
              <w:t>RL</w:t>
            </w:r>
            <w:r>
              <w:rPr>
                <w:rFonts w:hint="eastAsia"/>
                <w:sz w:val="24"/>
                <w:szCs w:val="21"/>
              </w:rPr>
              <w:t>解卷积，约束解卷积算法，提升图像分辨率；具备合理化深度学校图像算法，可对图像进行去噪，提高图像保真度；具备宽场图像深度学习超分辨处理算法，能够对宽场图像进行超分辨预测；具备一键式深度学习批量处理、显微图像全分割等一键式处理功能；配备有监督、自监督微调等模型，提供定制化图像处理功能；适配多种显微镜品牌（如蔡司、尼康、奥林巴斯、徕卡）来源图像数据及显微镜模态（如共聚焦显微镜、宽场显微镜、光片显微镜、结构光照明超分辨显微镜等）的图像数据，以及各种生物样本数据。</w:t>
            </w:r>
          </w:p>
          <w:p w:rsidR="00D35C0D" w:rsidRDefault="002A2BC6">
            <w:pPr>
              <w:jc w:val="left"/>
              <w:rPr>
                <w:sz w:val="24"/>
                <w:szCs w:val="21"/>
              </w:rPr>
            </w:pPr>
            <w:r>
              <w:rPr>
                <w:rFonts w:hint="eastAsia"/>
                <w:sz w:val="24"/>
                <w:szCs w:val="21"/>
              </w:rPr>
              <w:t>1.9</w:t>
            </w:r>
            <w:r>
              <w:rPr>
                <w:rFonts w:hint="eastAsia"/>
                <w:sz w:val="24"/>
                <w:szCs w:val="21"/>
              </w:rPr>
              <w:t>、激光共聚焦模块</w:t>
            </w:r>
          </w:p>
          <w:p w:rsidR="00D35C0D" w:rsidRDefault="002A2BC6">
            <w:pPr>
              <w:jc w:val="left"/>
              <w:rPr>
                <w:sz w:val="24"/>
                <w:szCs w:val="21"/>
              </w:rPr>
            </w:pPr>
            <w:r>
              <w:rPr>
                <w:rFonts w:hint="eastAsia"/>
                <w:sz w:val="24"/>
                <w:szCs w:val="21"/>
              </w:rPr>
              <w:t>1.9.1</w:t>
            </w:r>
            <w:r>
              <w:rPr>
                <w:rFonts w:hint="eastAsia"/>
                <w:sz w:val="24"/>
                <w:szCs w:val="21"/>
              </w:rPr>
              <w:t>、配有共聚焦扫描模块，激光器数量≥</w:t>
            </w:r>
            <w:r>
              <w:rPr>
                <w:rFonts w:hint="eastAsia"/>
                <w:sz w:val="24"/>
                <w:szCs w:val="21"/>
              </w:rPr>
              <w:t>4</w:t>
            </w:r>
            <w:r>
              <w:rPr>
                <w:rFonts w:hint="eastAsia"/>
                <w:sz w:val="24"/>
                <w:szCs w:val="21"/>
              </w:rPr>
              <w:t>，扫描分辨率≥</w:t>
            </w:r>
            <w:r>
              <w:rPr>
                <w:rFonts w:hint="eastAsia"/>
                <w:sz w:val="24"/>
                <w:szCs w:val="21"/>
              </w:rPr>
              <w:t>8192</w:t>
            </w:r>
            <w:r>
              <w:rPr>
                <w:rFonts w:hint="eastAsia"/>
                <w:sz w:val="24"/>
                <w:szCs w:val="21"/>
              </w:rPr>
              <w:t>×</w:t>
            </w:r>
            <w:r>
              <w:rPr>
                <w:rFonts w:hint="eastAsia"/>
                <w:sz w:val="24"/>
                <w:szCs w:val="21"/>
              </w:rPr>
              <w:t>8192,</w:t>
            </w:r>
            <w:r>
              <w:rPr>
                <w:rFonts w:hint="eastAsia"/>
                <w:sz w:val="24"/>
                <w:szCs w:val="21"/>
              </w:rPr>
              <w:t>扫描视野</w:t>
            </w:r>
            <w:r>
              <w:rPr>
                <w:rFonts w:hint="eastAsia"/>
                <w:sz w:val="24"/>
                <w:szCs w:val="21"/>
              </w:rPr>
              <w:t>FOV</w:t>
            </w:r>
            <w:r>
              <w:rPr>
                <w:rFonts w:hint="eastAsia"/>
                <w:sz w:val="24"/>
                <w:szCs w:val="21"/>
              </w:rPr>
              <w:t>≥</w:t>
            </w:r>
            <w:r>
              <w:rPr>
                <w:rFonts w:hint="eastAsia"/>
                <w:sz w:val="24"/>
                <w:szCs w:val="21"/>
              </w:rPr>
              <w:t>25mm,</w:t>
            </w:r>
            <w:r>
              <w:rPr>
                <w:rFonts w:hint="eastAsia"/>
                <w:sz w:val="24"/>
                <w:szCs w:val="21"/>
              </w:rPr>
              <w:t>扫描速度≥</w:t>
            </w:r>
            <w:r>
              <w:rPr>
                <w:rFonts w:hint="eastAsia"/>
                <w:sz w:val="24"/>
                <w:szCs w:val="21"/>
              </w:rPr>
              <w:t>10fps@512x512</w:t>
            </w:r>
            <w:r>
              <w:rPr>
                <w:rFonts w:hint="eastAsia"/>
                <w:sz w:val="24"/>
                <w:szCs w:val="21"/>
              </w:rPr>
              <w:t>分辨率；</w:t>
            </w:r>
          </w:p>
          <w:p w:rsidR="00D35C0D" w:rsidRDefault="002A2BC6">
            <w:pPr>
              <w:jc w:val="left"/>
              <w:rPr>
                <w:sz w:val="24"/>
                <w:szCs w:val="21"/>
              </w:rPr>
            </w:pPr>
            <w:r>
              <w:rPr>
                <w:rFonts w:hint="eastAsia"/>
                <w:sz w:val="24"/>
                <w:szCs w:val="21"/>
              </w:rPr>
              <w:t>1.9.2</w:t>
            </w:r>
            <w:r>
              <w:rPr>
                <w:rFonts w:hint="eastAsia"/>
                <w:sz w:val="24"/>
                <w:szCs w:val="21"/>
              </w:rPr>
              <w:t>、激光光源：最多支持</w:t>
            </w:r>
            <w:r>
              <w:rPr>
                <w:rFonts w:hint="eastAsia"/>
                <w:sz w:val="24"/>
                <w:szCs w:val="21"/>
              </w:rPr>
              <w:t>8</w:t>
            </w:r>
            <w:r>
              <w:rPr>
                <w:rFonts w:hint="eastAsia"/>
                <w:sz w:val="24"/>
                <w:szCs w:val="21"/>
              </w:rPr>
              <w:t>条可见光波段激光</w:t>
            </w:r>
            <w:r>
              <w:rPr>
                <w:rFonts w:hint="eastAsia"/>
                <w:sz w:val="24"/>
                <w:szCs w:val="21"/>
              </w:rPr>
              <w:t>,</w:t>
            </w:r>
            <w:r>
              <w:rPr>
                <w:rFonts w:hint="eastAsia"/>
                <w:sz w:val="24"/>
                <w:szCs w:val="21"/>
              </w:rPr>
              <w:t>兼容范围：</w:t>
            </w:r>
            <w:r>
              <w:rPr>
                <w:rFonts w:hint="eastAsia"/>
                <w:sz w:val="24"/>
                <w:szCs w:val="21"/>
              </w:rPr>
              <w:t>405-750nm</w:t>
            </w:r>
            <w:r>
              <w:rPr>
                <w:rFonts w:hint="eastAsia"/>
                <w:sz w:val="24"/>
                <w:szCs w:val="21"/>
              </w:rPr>
              <w:t>，标配四激光通道</w:t>
            </w:r>
            <w:r>
              <w:rPr>
                <w:rFonts w:hint="eastAsia"/>
                <w:sz w:val="24"/>
                <w:szCs w:val="21"/>
              </w:rPr>
              <w:t>:405nm</w:t>
            </w:r>
            <w:r>
              <w:rPr>
                <w:rFonts w:hint="eastAsia"/>
                <w:sz w:val="24"/>
                <w:szCs w:val="21"/>
              </w:rPr>
              <w:t>、</w:t>
            </w:r>
            <w:r>
              <w:rPr>
                <w:rFonts w:hint="eastAsia"/>
                <w:sz w:val="24"/>
                <w:szCs w:val="21"/>
              </w:rPr>
              <w:t>488nm</w:t>
            </w:r>
            <w:r>
              <w:rPr>
                <w:rFonts w:hint="eastAsia"/>
                <w:sz w:val="24"/>
                <w:szCs w:val="21"/>
              </w:rPr>
              <w:t>、</w:t>
            </w:r>
            <w:r>
              <w:rPr>
                <w:rFonts w:hint="eastAsia"/>
                <w:sz w:val="24"/>
                <w:szCs w:val="21"/>
              </w:rPr>
              <w:t>561nm</w:t>
            </w:r>
            <w:r>
              <w:rPr>
                <w:rFonts w:hint="eastAsia"/>
                <w:sz w:val="24"/>
                <w:szCs w:val="21"/>
              </w:rPr>
              <w:t>、</w:t>
            </w:r>
            <w:r>
              <w:rPr>
                <w:rFonts w:hint="eastAsia"/>
                <w:sz w:val="24"/>
                <w:szCs w:val="21"/>
              </w:rPr>
              <w:t>640nm</w:t>
            </w:r>
            <w:r>
              <w:rPr>
                <w:rFonts w:hint="eastAsia"/>
                <w:sz w:val="24"/>
                <w:szCs w:val="21"/>
              </w:rPr>
              <w:t>。</w:t>
            </w:r>
          </w:p>
          <w:p w:rsidR="00D35C0D" w:rsidRDefault="002A2BC6">
            <w:pPr>
              <w:jc w:val="left"/>
              <w:rPr>
                <w:sz w:val="24"/>
                <w:szCs w:val="21"/>
              </w:rPr>
            </w:pPr>
            <w:r>
              <w:rPr>
                <w:rFonts w:hint="eastAsia"/>
                <w:sz w:val="24"/>
                <w:szCs w:val="21"/>
              </w:rPr>
              <w:t>1.9.3</w:t>
            </w:r>
            <w:r>
              <w:rPr>
                <w:rFonts w:hint="eastAsia"/>
                <w:sz w:val="24"/>
                <w:szCs w:val="21"/>
              </w:rPr>
              <w:t>、</w:t>
            </w:r>
            <w:r>
              <w:rPr>
                <w:rFonts w:hint="eastAsia"/>
                <w:sz w:val="24"/>
                <w:szCs w:val="21"/>
              </w:rPr>
              <w:t xml:space="preserve"> </w:t>
            </w:r>
            <w:r>
              <w:rPr>
                <w:rFonts w:hint="eastAsia"/>
                <w:sz w:val="24"/>
                <w:szCs w:val="21"/>
              </w:rPr>
              <w:t>激光器系统具备激光寿命保护功能，每支激光器可实现硬件独立开关，延长激光器使用寿命，激光器寿命≥</w:t>
            </w:r>
            <w:r>
              <w:rPr>
                <w:rFonts w:hint="eastAsia"/>
                <w:sz w:val="24"/>
                <w:szCs w:val="21"/>
              </w:rPr>
              <w:t>10000</w:t>
            </w:r>
            <w:r>
              <w:rPr>
                <w:rFonts w:hint="eastAsia"/>
                <w:sz w:val="24"/>
                <w:szCs w:val="21"/>
              </w:rPr>
              <w:t>小时。</w:t>
            </w:r>
          </w:p>
          <w:p w:rsidR="00D35C0D" w:rsidRDefault="002A2BC6">
            <w:pPr>
              <w:jc w:val="left"/>
              <w:rPr>
                <w:sz w:val="24"/>
                <w:szCs w:val="21"/>
              </w:rPr>
            </w:pPr>
            <w:r>
              <w:rPr>
                <w:rFonts w:hint="eastAsia"/>
                <w:sz w:val="24"/>
                <w:szCs w:val="21"/>
              </w:rPr>
              <w:t>1.9.4</w:t>
            </w:r>
            <w:r>
              <w:rPr>
                <w:rFonts w:hint="eastAsia"/>
                <w:sz w:val="24"/>
                <w:szCs w:val="21"/>
              </w:rPr>
              <w:t>、探测通道：具有</w:t>
            </w:r>
            <w:r>
              <w:rPr>
                <w:rFonts w:hint="eastAsia"/>
                <w:sz w:val="24"/>
                <w:szCs w:val="21"/>
              </w:rPr>
              <w:t>2</w:t>
            </w:r>
            <w:r>
              <w:rPr>
                <w:rFonts w:hint="eastAsia"/>
                <w:sz w:val="24"/>
                <w:szCs w:val="21"/>
              </w:rPr>
              <w:t>个大靶面</w:t>
            </w:r>
            <w:r>
              <w:rPr>
                <w:rFonts w:hint="eastAsia"/>
                <w:sz w:val="24"/>
                <w:szCs w:val="21"/>
              </w:rPr>
              <w:t>PMT</w:t>
            </w:r>
            <w:r>
              <w:rPr>
                <w:rFonts w:hint="eastAsia"/>
                <w:sz w:val="24"/>
                <w:szCs w:val="21"/>
              </w:rPr>
              <w:t>和</w:t>
            </w:r>
            <w:r>
              <w:rPr>
                <w:rFonts w:hint="eastAsia"/>
                <w:sz w:val="24"/>
                <w:szCs w:val="21"/>
              </w:rPr>
              <w:t>2</w:t>
            </w:r>
            <w:r>
              <w:rPr>
                <w:rFonts w:hint="eastAsia"/>
                <w:sz w:val="24"/>
                <w:szCs w:val="21"/>
              </w:rPr>
              <w:t>个高灵敏</w:t>
            </w:r>
            <w:r>
              <w:rPr>
                <w:rFonts w:hint="eastAsia"/>
                <w:sz w:val="24"/>
                <w:szCs w:val="21"/>
              </w:rPr>
              <w:t>GaAsp</w:t>
            </w:r>
            <w:r>
              <w:rPr>
                <w:rFonts w:hint="eastAsia"/>
                <w:sz w:val="24"/>
                <w:szCs w:val="21"/>
              </w:rPr>
              <w:t>通道，一个透射成像通道，系统共有≥五个通道，能够同时进行四色共聚焦荧光成像，非顺序拍摄四通道成像；</w:t>
            </w:r>
          </w:p>
          <w:p w:rsidR="00D35C0D" w:rsidRDefault="002A2BC6">
            <w:pPr>
              <w:jc w:val="left"/>
              <w:rPr>
                <w:sz w:val="24"/>
                <w:szCs w:val="21"/>
              </w:rPr>
            </w:pPr>
            <w:r>
              <w:rPr>
                <w:rFonts w:hint="eastAsia"/>
                <w:sz w:val="24"/>
                <w:szCs w:val="21"/>
              </w:rPr>
              <w:t>1.9.5</w:t>
            </w:r>
            <w:r>
              <w:rPr>
                <w:rFonts w:hint="eastAsia"/>
                <w:sz w:val="24"/>
                <w:szCs w:val="21"/>
              </w:rPr>
              <w:t>、</w:t>
            </w:r>
            <w:r>
              <w:rPr>
                <w:rFonts w:hint="eastAsia"/>
                <w:sz w:val="24"/>
                <w:szCs w:val="21"/>
              </w:rPr>
              <w:t xml:space="preserve"> </w:t>
            </w:r>
            <w:r>
              <w:rPr>
                <w:rFonts w:hint="eastAsia"/>
                <w:sz w:val="24"/>
                <w:szCs w:val="21"/>
              </w:rPr>
              <w:t>共聚焦针孔调节范围：最小针孔≤</w:t>
            </w:r>
            <w:r>
              <w:rPr>
                <w:rFonts w:hint="eastAsia"/>
                <w:sz w:val="24"/>
                <w:szCs w:val="21"/>
              </w:rPr>
              <w:t>6um</w:t>
            </w:r>
            <w:r>
              <w:rPr>
                <w:rFonts w:hint="eastAsia"/>
                <w:sz w:val="24"/>
                <w:szCs w:val="21"/>
              </w:rPr>
              <w:t>，最大针孔≥</w:t>
            </w:r>
            <w:r>
              <w:rPr>
                <w:rFonts w:hint="eastAsia"/>
                <w:sz w:val="24"/>
                <w:szCs w:val="21"/>
              </w:rPr>
              <w:t>256um</w:t>
            </w:r>
            <w:r>
              <w:rPr>
                <w:rFonts w:hint="eastAsia"/>
                <w:sz w:val="24"/>
                <w:szCs w:val="21"/>
              </w:rPr>
              <w:t>，针孔大小连续可调。</w:t>
            </w:r>
          </w:p>
          <w:p w:rsidR="00D35C0D" w:rsidRDefault="002A2BC6">
            <w:pPr>
              <w:jc w:val="left"/>
              <w:rPr>
                <w:sz w:val="24"/>
                <w:szCs w:val="21"/>
              </w:rPr>
            </w:pPr>
            <w:r>
              <w:rPr>
                <w:rFonts w:hint="eastAsia"/>
                <w:sz w:val="24"/>
                <w:szCs w:val="21"/>
              </w:rPr>
              <w:t>1.9.6</w:t>
            </w:r>
            <w:r>
              <w:rPr>
                <w:rFonts w:hint="eastAsia"/>
                <w:sz w:val="24"/>
                <w:szCs w:val="21"/>
              </w:rPr>
              <w:t>、高分辨扫描：最高扫描分辨率时像素数应不小于</w:t>
            </w:r>
            <w:r>
              <w:rPr>
                <w:rFonts w:hint="eastAsia"/>
                <w:sz w:val="24"/>
                <w:szCs w:val="21"/>
              </w:rPr>
              <w:t>8192</w:t>
            </w:r>
            <w:r>
              <w:rPr>
                <w:rFonts w:hint="eastAsia"/>
                <w:sz w:val="24"/>
                <w:szCs w:val="21"/>
              </w:rPr>
              <w:t>×</w:t>
            </w:r>
            <w:r>
              <w:rPr>
                <w:rFonts w:hint="eastAsia"/>
                <w:sz w:val="24"/>
                <w:szCs w:val="21"/>
              </w:rPr>
              <w:t>8192</w:t>
            </w:r>
            <w:r>
              <w:rPr>
                <w:rFonts w:hint="eastAsia"/>
                <w:sz w:val="24"/>
                <w:szCs w:val="21"/>
              </w:rPr>
              <w:t>像数点；</w:t>
            </w:r>
          </w:p>
          <w:p w:rsidR="00D35C0D" w:rsidRDefault="002A2BC6">
            <w:pPr>
              <w:jc w:val="left"/>
              <w:rPr>
                <w:sz w:val="24"/>
                <w:szCs w:val="21"/>
              </w:rPr>
            </w:pPr>
            <w:r>
              <w:rPr>
                <w:rFonts w:hint="eastAsia"/>
                <w:sz w:val="24"/>
                <w:szCs w:val="21"/>
              </w:rPr>
              <w:t>1.9.7</w:t>
            </w:r>
            <w:r>
              <w:rPr>
                <w:rFonts w:hint="eastAsia"/>
                <w:sz w:val="24"/>
                <w:szCs w:val="21"/>
              </w:rPr>
              <w:t>、光学变倍：变倍范围：</w:t>
            </w:r>
            <w:r>
              <w:rPr>
                <w:rFonts w:hint="eastAsia"/>
                <w:sz w:val="24"/>
                <w:szCs w:val="21"/>
              </w:rPr>
              <w:t>1</w:t>
            </w:r>
            <w:r>
              <w:rPr>
                <w:rFonts w:hint="eastAsia"/>
                <w:sz w:val="24"/>
                <w:szCs w:val="21"/>
              </w:rPr>
              <w:t>～</w:t>
            </w:r>
            <w:r>
              <w:rPr>
                <w:rFonts w:hint="eastAsia"/>
                <w:sz w:val="24"/>
                <w:szCs w:val="21"/>
              </w:rPr>
              <w:t>100X</w:t>
            </w:r>
            <w:r>
              <w:rPr>
                <w:rFonts w:hint="eastAsia"/>
                <w:sz w:val="24"/>
                <w:szCs w:val="21"/>
              </w:rPr>
              <w:t>；扫描变倍范围：</w:t>
            </w:r>
            <w:r>
              <w:rPr>
                <w:rFonts w:hint="eastAsia"/>
                <w:sz w:val="24"/>
                <w:szCs w:val="21"/>
              </w:rPr>
              <w:t>1</w:t>
            </w:r>
            <w:r>
              <w:rPr>
                <w:rFonts w:hint="eastAsia"/>
                <w:sz w:val="24"/>
                <w:szCs w:val="21"/>
              </w:rPr>
              <w:t>～</w:t>
            </w:r>
            <w:r>
              <w:rPr>
                <w:rFonts w:hint="eastAsia"/>
                <w:sz w:val="24"/>
                <w:szCs w:val="21"/>
              </w:rPr>
              <w:t>1000X</w:t>
            </w:r>
            <w:r>
              <w:rPr>
                <w:rFonts w:hint="eastAsia"/>
                <w:sz w:val="24"/>
                <w:szCs w:val="21"/>
              </w:rPr>
              <w:t>；</w:t>
            </w:r>
          </w:p>
          <w:p w:rsidR="00D35C0D" w:rsidRDefault="002A2BC6">
            <w:pPr>
              <w:jc w:val="left"/>
              <w:rPr>
                <w:sz w:val="24"/>
                <w:szCs w:val="21"/>
              </w:rPr>
            </w:pPr>
            <w:r>
              <w:rPr>
                <w:rFonts w:hint="eastAsia"/>
                <w:sz w:val="24"/>
                <w:szCs w:val="21"/>
              </w:rPr>
              <w:t>1.10</w:t>
            </w:r>
            <w:r>
              <w:rPr>
                <w:rFonts w:hint="eastAsia"/>
                <w:sz w:val="24"/>
                <w:szCs w:val="21"/>
              </w:rPr>
              <w:t>、高级控制分析软件</w:t>
            </w:r>
          </w:p>
          <w:p w:rsidR="00D35C0D" w:rsidRDefault="002A2BC6">
            <w:pPr>
              <w:jc w:val="left"/>
              <w:rPr>
                <w:sz w:val="24"/>
                <w:szCs w:val="21"/>
              </w:rPr>
            </w:pPr>
            <w:r>
              <w:rPr>
                <w:rFonts w:hint="eastAsia"/>
                <w:sz w:val="24"/>
                <w:szCs w:val="21"/>
              </w:rPr>
              <w:t>1.10.1</w:t>
            </w:r>
            <w:r>
              <w:rPr>
                <w:rFonts w:hint="eastAsia"/>
                <w:sz w:val="24"/>
                <w:szCs w:val="21"/>
              </w:rPr>
              <w:t>、自动预扫描功能，可以自动、快速设定扫描参数，减少荧光淬灭。</w:t>
            </w:r>
          </w:p>
          <w:p w:rsidR="00D35C0D" w:rsidRDefault="002A2BC6">
            <w:pPr>
              <w:jc w:val="left"/>
              <w:rPr>
                <w:sz w:val="24"/>
                <w:szCs w:val="21"/>
              </w:rPr>
            </w:pPr>
            <w:r>
              <w:rPr>
                <w:rFonts w:hint="eastAsia"/>
                <w:sz w:val="24"/>
                <w:szCs w:val="21"/>
              </w:rPr>
              <w:t>1.10.2</w:t>
            </w:r>
            <w:r>
              <w:rPr>
                <w:rFonts w:hint="eastAsia"/>
                <w:sz w:val="24"/>
                <w:szCs w:val="21"/>
              </w:rPr>
              <w:t>、图像浏览软件，可用于共聚焦系统以外的任意计算机，以便于浏览、输出共聚焦图像。</w:t>
            </w:r>
          </w:p>
          <w:p w:rsidR="00D35C0D" w:rsidRDefault="002A2BC6">
            <w:pPr>
              <w:jc w:val="left"/>
              <w:rPr>
                <w:sz w:val="24"/>
                <w:szCs w:val="21"/>
              </w:rPr>
            </w:pPr>
            <w:r>
              <w:rPr>
                <w:rFonts w:hint="eastAsia"/>
                <w:sz w:val="24"/>
                <w:szCs w:val="21"/>
              </w:rPr>
              <w:t>1.10.3</w:t>
            </w:r>
            <w:r>
              <w:rPr>
                <w:rFonts w:hint="eastAsia"/>
                <w:sz w:val="24"/>
                <w:szCs w:val="21"/>
              </w:rPr>
              <w:t>、多功能测量分析软件，可对图象进行深度分析处理，具有自动测量、记数、统计、测量功能。</w:t>
            </w:r>
          </w:p>
          <w:p w:rsidR="00D35C0D" w:rsidRDefault="002A2BC6">
            <w:pPr>
              <w:jc w:val="left"/>
              <w:rPr>
                <w:sz w:val="24"/>
                <w:szCs w:val="21"/>
              </w:rPr>
            </w:pPr>
            <w:r>
              <w:rPr>
                <w:rFonts w:hint="eastAsia"/>
                <w:sz w:val="24"/>
                <w:szCs w:val="21"/>
              </w:rPr>
              <w:t>1.10.4</w:t>
            </w:r>
            <w:r>
              <w:rPr>
                <w:rFonts w:hint="eastAsia"/>
                <w:sz w:val="24"/>
                <w:szCs w:val="21"/>
              </w:rPr>
              <w:t>、</w:t>
            </w:r>
            <w:r>
              <w:rPr>
                <w:rFonts w:hint="eastAsia"/>
                <w:sz w:val="24"/>
                <w:szCs w:val="21"/>
              </w:rPr>
              <w:t>3D</w:t>
            </w:r>
            <w:r>
              <w:rPr>
                <w:rFonts w:hint="eastAsia"/>
                <w:sz w:val="24"/>
                <w:szCs w:val="21"/>
              </w:rPr>
              <w:t>成像软件，用于</w:t>
            </w:r>
            <w:r>
              <w:rPr>
                <w:rFonts w:hint="eastAsia"/>
                <w:sz w:val="24"/>
                <w:szCs w:val="21"/>
              </w:rPr>
              <w:t>3D</w:t>
            </w:r>
            <w:r>
              <w:rPr>
                <w:rFonts w:hint="eastAsia"/>
                <w:sz w:val="24"/>
                <w:szCs w:val="21"/>
              </w:rPr>
              <w:t>成像，旋转，不同切面观察，电影制作等。</w:t>
            </w:r>
          </w:p>
          <w:p w:rsidR="00D35C0D" w:rsidRDefault="002A2BC6">
            <w:pPr>
              <w:jc w:val="left"/>
              <w:rPr>
                <w:sz w:val="24"/>
                <w:szCs w:val="21"/>
              </w:rPr>
            </w:pPr>
            <w:r>
              <w:rPr>
                <w:rFonts w:hint="eastAsia"/>
                <w:sz w:val="24"/>
                <w:szCs w:val="21"/>
              </w:rPr>
              <w:t>1.10.5</w:t>
            </w:r>
            <w:r>
              <w:rPr>
                <w:rFonts w:hint="eastAsia"/>
                <w:sz w:val="24"/>
                <w:szCs w:val="21"/>
              </w:rPr>
              <w:t>、有专业的图像扫描、大图拼接和分析功能软件，具有螺旋拼图模式，同时进行多个区域的拼图，不规则区域的拼图，焦点地图设定等功能。</w:t>
            </w:r>
          </w:p>
          <w:p w:rsidR="00D35C0D" w:rsidRDefault="002A2BC6">
            <w:pPr>
              <w:jc w:val="left"/>
              <w:rPr>
                <w:sz w:val="24"/>
                <w:szCs w:val="21"/>
              </w:rPr>
            </w:pPr>
            <w:r>
              <w:rPr>
                <w:rFonts w:hint="eastAsia"/>
                <w:sz w:val="24"/>
                <w:szCs w:val="21"/>
              </w:rPr>
              <w:t>1.10.6</w:t>
            </w:r>
            <w:r>
              <w:rPr>
                <w:rFonts w:hint="eastAsia"/>
                <w:sz w:val="24"/>
                <w:szCs w:val="21"/>
              </w:rPr>
              <w:t>、软件系统应包括上述所有功能要求的内容，实现图像实时采集，</w:t>
            </w:r>
            <w:r>
              <w:rPr>
                <w:rFonts w:hint="eastAsia"/>
                <w:sz w:val="24"/>
                <w:szCs w:val="21"/>
              </w:rPr>
              <w:t>RAM</w:t>
            </w:r>
            <w:r>
              <w:rPr>
                <w:rFonts w:hint="eastAsia"/>
                <w:sz w:val="24"/>
                <w:szCs w:val="21"/>
              </w:rPr>
              <w:t>图像捕捉，多通道荧光采集叠加，</w:t>
            </w:r>
            <w:r>
              <w:rPr>
                <w:rFonts w:hint="eastAsia"/>
                <w:sz w:val="24"/>
                <w:szCs w:val="21"/>
              </w:rPr>
              <w:t>6</w:t>
            </w:r>
            <w:r>
              <w:rPr>
                <w:rFonts w:hint="eastAsia"/>
                <w:sz w:val="24"/>
                <w:szCs w:val="21"/>
              </w:rPr>
              <w:t>维分析，大图无缝拼接，面积、长度角度等自动测量，时间分段测量，报告生成器，数据库管理，多维文件格式，以及实时动态分析等功能。</w:t>
            </w:r>
          </w:p>
          <w:p w:rsidR="00D35C0D" w:rsidRDefault="002A2BC6">
            <w:pPr>
              <w:jc w:val="left"/>
              <w:rPr>
                <w:sz w:val="24"/>
                <w:szCs w:val="21"/>
              </w:rPr>
            </w:pPr>
            <w:r>
              <w:rPr>
                <w:rFonts w:hint="eastAsia"/>
                <w:sz w:val="24"/>
                <w:szCs w:val="21"/>
              </w:rPr>
              <w:t>1.10.7</w:t>
            </w:r>
            <w:r>
              <w:rPr>
                <w:rFonts w:hint="eastAsia"/>
                <w:sz w:val="24"/>
                <w:szCs w:val="21"/>
              </w:rPr>
              <w:t>、</w:t>
            </w:r>
            <w:r>
              <w:rPr>
                <w:rFonts w:hint="eastAsia"/>
                <w:sz w:val="24"/>
                <w:szCs w:val="21"/>
              </w:rPr>
              <w:t>AI</w:t>
            </w:r>
            <w:r>
              <w:rPr>
                <w:rFonts w:hint="eastAsia"/>
                <w:sz w:val="24"/>
                <w:szCs w:val="21"/>
              </w:rPr>
              <w:t>模块</w:t>
            </w:r>
            <w:r>
              <w:rPr>
                <w:rFonts w:hint="eastAsia"/>
                <w:sz w:val="24"/>
                <w:szCs w:val="21"/>
              </w:rPr>
              <w:t>:</w:t>
            </w:r>
            <w:r>
              <w:rPr>
                <w:rFonts w:hint="eastAsia"/>
                <w:sz w:val="24"/>
                <w:szCs w:val="21"/>
              </w:rPr>
              <w:t>将人工智能技术运用到图像处理上，可以在拍摄图像的基础上，自动识别拍摄参数，对图像智能处理，提升图像质量及多功能分析。</w:t>
            </w:r>
          </w:p>
          <w:p w:rsidR="00D35C0D" w:rsidRDefault="002A2BC6">
            <w:pPr>
              <w:pStyle w:val="Default"/>
              <w:rPr>
                <w:rFonts w:ascii="Times New Roman" w:eastAsia="宋体" w:hAnsi="Times New Roman" w:cs="Times New Roman"/>
                <w:color w:val="auto"/>
                <w:kern w:val="2"/>
                <w:szCs w:val="21"/>
              </w:rPr>
            </w:pPr>
            <w:r>
              <w:rPr>
                <w:rFonts w:ascii="Times New Roman" w:eastAsia="宋体" w:hAnsi="Times New Roman" w:cs="Times New Roman" w:hint="eastAsia"/>
                <w:color w:val="auto"/>
                <w:kern w:val="2"/>
                <w:szCs w:val="21"/>
              </w:rPr>
              <w:t>1.11</w:t>
            </w:r>
            <w:r>
              <w:rPr>
                <w:rFonts w:ascii="Times New Roman" w:eastAsia="宋体" w:hAnsi="Times New Roman" w:cs="Times New Roman" w:hint="eastAsia"/>
                <w:color w:val="auto"/>
                <w:kern w:val="2"/>
                <w:szCs w:val="21"/>
              </w:rPr>
              <w:t>、显微分析操控系统</w:t>
            </w:r>
          </w:p>
          <w:p w:rsidR="00D35C0D" w:rsidRDefault="002A2BC6">
            <w:pPr>
              <w:pStyle w:val="Default"/>
              <w:rPr>
                <w:rFonts w:ascii="Times New Roman" w:eastAsia="宋体" w:hAnsi="Times New Roman" w:cs="Times New Roman"/>
                <w:color w:val="auto"/>
                <w:kern w:val="2"/>
                <w:szCs w:val="21"/>
              </w:rPr>
            </w:pPr>
            <w:r>
              <w:rPr>
                <w:rFonts w:ascii="Times New Roman" w:eastAsia="宋体" w:hAnsi="Times New Roman" w:cs="Times New Roman" w:hint="eastAsia"/>
                <w:color w:val="auto"/>
                <w:kern w:val="2"/>
                <w:szCs w:val="21"/>
              </w:rPr>
              <w:t>1.11.1</w:t>
            </w:r>
            <w:r>
              <w:rPr>
                <w:rFonts w:ascii="Times New Roman" w:eastAsia="宋体" w:hAnsi="Times New Roman" w:cs="Times New Roman" w:hint="eastAsia"/>
                <w:color w:val="auto"/>
                <w:kern w:val="2"/>
                <w:szCs w:val="21"/>
              </w:rPr>
              <w:t>、</w:t>
            </w:r>
            <w:r>
              <w:rPr>
                <w:rFonts w:ascii="Times New Roman" w:eastAsia="宋体" w:hAnsi="Times New Roman" w:cs="Times New Roman" w:hint="eastAsia"/>
                <w:color w:val="auto"/>
                <w:kern w:val="2"/>
                <w:szCs w:val="21"/>
              </w:rPr>
              <w:t>CPU</w:t>
            </w:r>
            <w:r>
              <w:rPr>
                <w:rFonts w:ascii="Times New Roman" w:eastAsia="宋体" w:hAnsi="Times New Roman" w:cs="Times New Roman" w:hint="eastAsia"/>
                <w:color w:val="auto"/>
                <w:kern w:val="2"/>
                <w:szCs w:val="21"/>
              </w:rPr>
              <w:t>：十核处理器，二十线程，动态睿频</w:t>
            </w:r>
            <w:r>
              <w:rPr>
                <w:rFonts w:ascii="Times New Roman" w:eastAsia="宋体" w:hAnsi="Times New Roman" w:cs="Times New Roman" w:hint="eastAsia"/>
                <w:color w:val="auto"/>
                <w:kern w:val="2"/>
                <w:szCs w:val="21"/>
              </w:rPr>
              <w:t>4.7 GHz</w:t>
            </w:r>
            <w:r>
              <w:rPr>
                <w:rFonts w:ascii="Times New Roman" w:eastAsia="宋体" w:hAnsi="Times New Roman" w:cs="Times New Roman" w:hint="eastAsia"/>
                <w:color w:val="auto"/>
                <w:kern w:val="2"/>
                <w:szCs w:val="21"/>
              </w:rPr>
              <w:t>；</w:t>
            </w:r>
          </w:p>
          <w:p w:rsidR="00D35C0D" w:rsidRDefault="002A2BC6">
            <w:pPr>
              <w:pStyle w:val="Default"/>
              <w:rPr>
                <w:rFonts w:ascii="Times New Roman" w:eastAsia="宋体" w:hAnsi="Times New Roman" w:cs="Times New Roman"/>
                <w:color w:val="000000" w:themeColor="text1"/>
                <w:kern w:val="2"/>
                <w:szCs w:val="21"/>
              </w:rPr>
            </w:pPr>
            <w:r>
              <w:rPr>
                <w:rFonts w:ascii="Times New Roman" w:eastAsia="宋体" w:hAnsi="Times New Roman" w:cs="Times New Roman" w:hint="eastAsia"/>
                <w:color w:val="auto"/>
                <w:kern w:val="2"/>
                <w:szCs w:val="21"/>
              </w:rPr>
              <w:t>1.11</w:t>
            </w:r>
            <w:r>
              <w:rPr>
                <w:rFonts w:ascii="Times New Roman" w:eastAsia="宋体" w:hAnsi="Times New Roman" w:cs="Times New Roman"/>
                <w:color w:val="auto"/>
                <w:kern w:val="2"/>
                <w:szCs w:val="21"/>
              </w:rPr>
              <w:t>.2</w:t>
            </w:r>
            <w:r>
              <w:rPr>
                <w:rFonts w:ascii="Times New Roman" w:eastAsia="宋体" w:hAnsi="Times New Roman" w:cs="Times New Roman" w:hint="eastAsia"/>
                <w:color w:val="auto"/>
                <w:kern w:val="2"/>
                <w:szCs w:val="21"/>
              </w:rPr>
              <w:t>、显卡：</w:t>
            </w:r>
            <w:r>
              <w:rPr>
                <w:rFonts w:ascii="Times New Roman" w:eastAsia="宋体" w:hAnsi="Times New Roman" w:cs="Times New Roman" w:hint="eastAsia"/>
                <w:color w:val="000000" w:themeColor="text1"/>
                <w:kern w:val="2"/>
                <w:szCs w:val="21"/>
              </w:rPr>
              <w:t>RTX</w:t>
            </w:r>
            <w:r>
              <w:rPr>
                <w:rFonts w:ascii="Times New Roman" w:eastAsia="宋体" w:hAnsi="Times New Roman" w:cs="Times New Roman"/>
                <w:color w:val="000000" w:themeColor="text1"/>
                <w:kern w:val="2"/>
                <w:szCs w:val="21"/>
              </w:rPr>
              <w:t>4090</w:t>
            </w:r>
            <w:r>
              <w:rPr>
                <w:rFonts w:ascii="Times New Roman" w:eastAsia="宋体" w:hAnsi="Times New Roman" w:cs="Times New Roman" w:hint="eastAsia"/>
                <w:color w:val="000000" w:themeColor="text1"/>
                <w:kern w:val="2"/>
                <w:szCs w:val="21"/>
              </w:rPr>
              <w:t>显卡；</w:t>
            </w:r>
          </w:p>
          <w:p w:rsidR="00D35C0D" w:rsidRDefault="002A2BC6">
            <w:pPr>
              <w:pStyle w:val="Default"/>
              <w:rPr>
                <w:rFonts w:ascii="Times New Roman" w:eastAsia="宋体" w:hAnsi="Times New Roman" w:cs="Times New Roman"/>
                <w:color w:val="000000" w:themeColor="text1"/>
                <w:kern w:val="2"/>
                <w:szCs w:val="21"/>
              </w:rPr>
            </w:pPr>
            <w:r>
              <w:rPr>
                <w:rFonts w:ascii="Times New Roman" w:eastAsia="宋体" w:hAnsi="Times New Roman" w:cs="Times New Roman" w:hint="eastAsia"/>
                <w:color w:val="000000" w:themeColor="text1"/>
                <w:kern w:val="2"/>
                <w:szCs w:val="21"/>
              </w:rPr>
              <w:t>1.11</w:t>
            </w:r>
            <w:r>
              <w:rPr>
                <w:rFonts w:ascii="Times New Roman" w:eastAsia="宋体" w:hAnsi="Times New Roman" w:cs="Times New Roman"/>
                <w:color w:val="000000" w:themeColor="text1"/>
                <w:kern w:val="2"/>
                <w:szCs w:val="21"/>
              </w:rPr>
              <w:t>.3</w:t>
            </w:r>
            <w:r>
              <w:rPr>
                <w:rFonts w:ascii="Times New Roman" w:eastAsia="宋体" w:hAnsi="Times New Roman" w:cs="Times New Roman" w:hint="eastAsia"/>
                <w:color w:val="000000" w:themeColor="text1"/>
                <w:kern w:val="2"/>
                <w:szCs w:val="21"/>
              </w:rPr>
              <w:t>、</w:t>
            </w:r>
            <w:r>
              <w:rPr>
                <w:rFonts w:ascii="Times New Roman" w:eastAsia="宋体" w:hAnsi="Times New Roman" w:cs="Times New Roman" w:hint="eastAsia"/>
                <w:color w:val="000000" w:themeColor="text1"/>
                <w:kern w:val="2"/>
                <w:szCs w:val="21"/>
              </w:rPr>
              <w:t>RAM</w:t>
            </w:r>
            <w:r>
              <w:rPr>
                <w:rFonts w:ascii="Times New Roman" w:eastAsia="宋体" w:hAnsi="Times New Roman" w:cs="Times New Roman" w:hint="eastAsia"/>
                <w:color w:val="000000" w:themeColor="text1"/>
                <w:kern w:val="2"/>
                <w:szCs w:val="21"/>
              </w:rPr>
              <w:t>：</w:t>
            </w:r>
            <w:r>
              <w:rPr>
                <w:rFonts w:ascii="Times New Roman" w:eastAsia="宋体" w:hAnsi="Times New Roman" w:cs="Times New Roman" w:hint="eastAsia"/>
                <w:color w:val="000000" w:themeColor="text1"/>
                <w:kern w:val="2"/>
                <w:szCs w:val="21"/>
              </w:rPr>
              <w:t>32G</w:t>
            </w:r>
            <w:r>
              <w:rPr>
                <w:rFonts w:ascii="Times New Roman" w:eastAsia="宋体" w:hAnsi="Times New Roman" w:cs="Times New Roman" w:hint="eastAsia"/>
                <w:color w:val="000000" w:themeColor="text1"/>
                <w:kern w:val="2"/>
                <w:szCs w:val="21"/>
              </w:rPr>
              <w:t>×</w:t>
            </w:r>
            <w:r>
              <w:rPr>
                <w:rFonts w:ascii="Times New Roman" w:eastAsia="宋体" w:hAnsi="Times New Roman" w:cs="Times New Roman" w:hint="eastAsia"/>
                <w:color w:val="000000" w:themeColor="text1"/>
                <w:kern w:val="2"/>
                <w:szCs w:val="21"/>
              </w:rPr>
              <w:t xml:space="preserve">4 3200MHz UDIMM </w:t>
            </w:r>
            <w:r>
              <w:rPr>
                <w:rFonts w:ascii="Times New Roman" w:eastAsia="宋体" w:hAnsi="Times New Roman" w:cs="Times New Roman" w:hint="eastAsia"/>
                <w:color w:val="000000" w:themeColor="text1"/>
                <w:kern w:val="2"/>
                <w:szCs w:val="21"/>
              </w:rPr>
              <w:t>非</w:t>
            </w:r>
            <w:r>
              <w:rPr>
                <w:rFonts w:ascii="Times New Roman" w:eastAsia="宋体" w:hAnsi="Times New Roman" w:cs="Times New Roman" w:hint="eastAsia"/>
                <w:color w:val="000000" w:themeColor="text1"/>
                <w:kern w:val="2"/>
                <w:szCs w:val="21"/>
              </w:rPr>
              <w:t>ECC</w:t>
            </w:r>
            <w:r>
              <w:rPr>
                <w:rFonts w:ascii="Times New Roman" w:eastAsia="宋体" w:hAnsi="Times New Roman" w:cs="Times New Roman" w:hint="eastAsia"/>
                <w:color w:val="000000" w:themeColor="text1"/>
                <w:kern w:val="2"/>
                <w:szCs w:val="21"/>
              </w:rPr>
              <w:t>内存，共</w:t>
            </w:r>
            <w:r>
              <w:rPr>
                <w:rFonts w:ascii="Times New Roman" w:eastAsia="宋体" w:hAnsi="Times New Roman" w:cs="Times New Roman" w:hint="eastAsia"/>
                <w:color w:val="000000" w:themeColor="text1"/>
                <w:kern w:val="2"/>
                <w:szCs w:val="21"/>
              </w:rPr>
              <w:t>128G</w:t>
            </w:r>
            <w:r>
              <w:rPr>
                <w:rFonts w:ascii="Times New Roman" w:eastAsia="宋体" w:hAnsi="Times New Roman" w:cs="Times New Roman" w:hint="eastAsia"/>
                <w:color w:val="000000" w:themeColor="text1"/>
                <w:kern w:val="2"/>
                <w:szCs w:val="21"/>
              </w:rPr>
              <w:t>；</w:t>
            </w:r>
          </w:p>
          <w:p w:rsidR="00D35C0D" w:rsidRDefault="002A2BC6">
            <w:pPr>
              <w:pStyle w:val="Default"/>
              <w:rPr>
                <w:rFonts w:ascii="Times New Roman" w:eastAsia="宋体" w:hAnsi="Times New Roman" w:cs="Times New Roman"/>
                <w:color w:val="auto"/>
                <w:kern w:val="2"/>
                <w:szCs w:val="21"/>
              </w:rPr>
            </w:pPr>
            <w:r>
              <w:rPr>
                <w:rFonts w:ascii="Times New Roman" w:eastAsia="宋体" w:hAnsi="Times New Roman" w:cs="Times New Roman" w:hint="eastAsia"/>
                <w:color w:val="000000" w:themeColor="text1"/>
                <w:kern w:val="2"/>
                <w:szCs w:val="21"/>
              </w:rPr>
              <w:t>1.11</w:t>
            </w:r>
            <w:r>
              <w:rPr>
                <w:rFonts w:ascii="Times New Roman" w:eastAsia="宋体" w:hAnsi="Times New Roman" w:cs="Times New Roman"/>
                <w:color w:val="000000" w:themeColor="text1"/>
                <w:kern w:val="2"/>
                <w:szCs w:val="21"/>
              </w:rPr>
              <w:t>.4</w:t>
            </w:r>
            <w:r>
              <w:rPr>
                <w:rFonts w:ascii="Times New Roman" w:eastAsia="宋体" w:hAnsi="Times New Roman" w:cs="Times New Roman" w:hint="eastAsia"/>
                <w:color w:val="000000" w:themeColor="text1"/>
                <w:kern w:val="2"/>
                <w:szCs w:val="21"/>
              </w:rPr>
              <w:t>、快速读写硬盘</w:t>
            </w:r>
            <w:r>
              <w:rPr>
                <w:rFonts w:ascii="Times New Roman" w:eastAsia="宋体" w:hAnsi="Times New Roman" w:cs="Times New Roman"/>
                <w:color w:val="000000" w:themeColor="text1"/>
                <w:kern w:val="2"/>
                <w:szCs w:val="21"/>
              </w:rPr>
              <w:t>1</w:t>
            </w:r>
            <w:r>
              <w:rPr>
                <w:rFonts w:ascii="Times New Roman" w:eastAsia="宋体" w:hAnsi="Times New Roman" w:cs="Times New Roman" w:hint="eastAsia"/>
                <w:color w:val="000000" w:themeColor="text1"/>
                <w:kern w:val="2"/>
                <w:szCs w:val="21"/>
              </w:rPr>
              <w:t>T</w:t>
            </w:r>
            <w:r>
              <w:rPr>
                <w:rFonts w:ascii="Times New Roman" w:eastAsia="宋体" w:hAnsi="Times New Roman" w:cs="Times New Roman" w:hint="eastAsia"/>
                <w:color w:val="000000" w:themeColor="text1"/>
                <w:kern w:val="2"/>
                <w:szCs w:val="21"/>
              </w:rPr>
              <w:t>：</w:t>
            </w:r>
            <w:r>
              <w:rPr>
                <w:rFonts w:ascii="Times New Roman" w:eastAsia="宋体" w:hAnsi="Times New Roman" w:cs="Times New Roman" w:hint="eastAsia"/>
                <w:color w:val="000000" w:themeColor="text1"/>
                <w:kern w:val="2"/>
                <w:szCs w:val="21"/>
              </w:rPr>
              <w:t>2</w:t>
            </w:r>
            <w:r>
              <w:rPr>
                <w:rFonts w:ascii="Times New Roman" w:eastAsia="宋体" w:hAnsi="Times New Roman" w:cs="Times New Roman" w:hint="eastAsia"/>
                <w:color w:val="000000" w:themeColor="text1"/>
                <w:kern w:val="2"/>
                <w:szCs w:val="21"/>
              </w:rPr>
              <w:t>块</w:t>
            </w:r>
            <w:r>
              <w:rPr>
                <w:rFonts w:ascii="Times New Roman" w:eastAsia="宋体" w:hAnsi="Times New Roman" w:cs="Times New Roman" w:hint="eastAsia"/>
                <w:color w:val="000000" w:themeColor="text1"/>
                <w:kern w:val="2"/>
                <w:szCs w:val="21"/>
              </w:rPr>
              <w:t>1T NVME</w:t>
            </w:r>
            <w:r>
              <w:rPr>
                <w:rFonts w:ascii="Times New Roman" w:eastAsia="宋体" w:hAnsi="Times New Roman" w:cs="Times New Roman" w:hint="eastAsia"/>
                <w:color w:val="auto"/>
                <w:kern w:val="2"/>
                <w:szCs w:val="21"/>
              </w:rPr>
              <w:t>接口硬盘做</w:t>
            </w:r>
            <w:r>
              <w:rPr>
                <w:rFonts w:ascii="Times New Roman" w:eastAsia="宋体" w:hAnsi="Times New Roman" w:cs="Times New Roman" w:hint="eastAsia"/>
                <w:color w:val="auto"/>
                <w:kern w:val="2"/>
                <w:szCs w:val="21"/>
              </w:rPr>
              <w:t>RAID 0</w:t>
            </w:r>
            <w:r>
              <w:rPr>
                <w:rFonts w:ascii="Times New Roman" w:eastAsia="宋体" w:hAnsi="Times New Roman" w:cs="Times New Roman" w:hint="eastAsia"/>
                <w:color w:val="auto"/>
                <w:kern w:val="2"/>
                <w:szCs w:val="21"/>
              </w:rPr>
              <w:t>得到，读写速度＞</w:t>
            </w:r>
            <w:r>
              <w:rPr>
                <w:rFonts w:ascii="Times New Roman" w:eastAsia="宋体" w:hAnsi="Times New Roman" w:cs="Times New Roman"/>
                <w:color w:val="auto"/>
                <w:kern w:val="2"/>
                <w:szCs w:val="21"/>
              </w:rPr>
              <w:t>4</w:t>
            </w:r>
            <w:r>
              <w:rPr>
                <w:rFonts w:ascii="Times New Roman" w:eastAsia="宋体" w:hAnsi="Times New Roman" w:cs="Times New Roman" w:hint="eastAsia"/>
                <w:color w:val="auto"/>
                <w:kern w:val="2"/>
                <w:szCs w:val="21"/>
              </w:rPr>
              <w:t xml:space="preserve"> GBps</w:t>
            </w:r>
            <w:r>
              <w:rPr>
                <w:rFonts w:ascii="Times New Roman" w:eastAsia="宋体" w:hAnsi="Times New Roman" w:cs="Times New Roman" w:hint="eastAsia"/>
                <w:color w:val="auto"/>
                <w:kern w:val="2"/>
                <w:szCs w:val="21"/>
              </w:rPr>
              <w:t>；</w:t>
            </w:r>
          </w:p>
          <w:p w:rsidR="00D35C0D" w:rsidRDefault="002A2BC6">
            <w:pPr>
              <w:pStyle w:val="Default"/>
              <w:rPr>
                <w:rFonts w:ascii="Times New Roman" w:eastAsia="宋体" w:hAnsi="Times New Roman" w:cs="Times New Roman"/>
                <w:color w:val="auto"/>
                <w:kern w:val="2"/>
                <w:szCs w:val="21"/>
              </w:rPr>
            </w:pPr>
            <w:r>
              <w:rPr>
                <w:rFonts w:ascii="Times New Roman" w:eastAsia="宋体" w:hAnsi="Times New Roman" w:cs="Times New Roman" w:hint="eastAsia"/>
                <w:color w:val="auto"/>
                <w:kern w:val="2"/>
                <w:szCs w:val="21"/>
              </w:rPr>
              <w:t>1.11</w:t>
            </w:r>
            <w:r>
              <w:rPr>
                <w:rFonts w:ascii="Times New Roman" w:eastAsia="宋体" w:hAnsi="Times New Roman" w:cs="Times New Roman"/>
                <w:color w:val="auto"/>
                <w:kern w:val="2"/>
                <w:szCs w:val="21"/>
              </w:rPr>
              <w:t>.5</w:t>
            </w:r>
            <w:r>
              <w:rPr>
                <w:rFonts w:ascii="Times New Roman" w:eastAsia="宋体" w:hAnsi="Times New Roman" w:cs="Times New Roman" w:hint="eastAsia"/>
                <w:color w:val="auto"/>
                <w:kern w:val="2"/>
                <w:szCs w:val="21"/>
              </w:rPr>
              <w:t>、系统盘：</w:t>
            </w:r>
            <w:r>
              <w:rPr>
                <w:rFonts w:ascii="Times New Roman" w:eastAsia="宋体" w:hAnsi="Times New Roman" w:cs="Times New Roman" w:hint="eastAsia"/>
                <w:color w:val="auto"/>
                <w:kern w:val="2"/>
                <w:szCs w:val="21"/>
              </w:rPr>
              <w:t>960GB SSD SATA</w:t>
            </w:r>
            <w:r>
              <w:rPr>
                <w:rFonts w:ascii="Times New Roman" w:eastAsia="宋体" w:hAnsi="Times New Roman" w:cs="Times New Roman" w:hint="eastAsia"/>
                <w:color w:val="auto"/>
                <w:kern w:val="2"/>
                <w:szCs w:val="21"/>
              </w:rPr>
              <w:t>密集读取型固态硬盘；</w:t>
            </w:r>
          </w:p>
          <w:p w:rsidR="00D35C0D" w:rsidRDefault="002A2BC6">
            <w:pPr>
              <w:pStyle w:val="Default"/>
              <w:rPr>
                <w:rFonts w:ascii="Times New Roman" w:eastAsia="宋体" w:hAnsi="Times New Roman" w:cs="Times New Roman"/>
                <w:color w:val="auto"/>
                <w:kern w:val="2"/>
                <w:szCs w:val="21"/>
              </w:rPr>
            </w:pPr>
            <w:r>
              <w:rPr>
                <w:rFonts w:ascii="Times New Roman" w:eastAsia="宋体" w:hAnsi="Times New Roman" w:cs="Times New Roman" w:hint="eastAsia"/>
                <w:color w:val="auto"/>
                <w:kern w:val="2"/>
                <w:szCs w:val="21"/>
              </w:rPr>
              <w:t>1.11</w:t>
            </w:r>
            <w:r>
              <w:rPr>
                <w:rFonts w:ascii="Times New Roman" w:eastAsia="宋体" w:hAnsi="Times New Roman" w:cs="Times New Roman"/>
                <w:color w:val="auto"/>
                <w:kern w:val="2"/>
                <w:szCs w:val="21"/>
              </w:rPr>
              <w:t>.6</w:t>
            </w:r>
            <w:r>
              <w:rPr>
                <w:rFonts w:ascii="Times New Roman" w:eastAsia="宋体" w:hAnsi="Times New Roman" w:cs="Times New Roman" w:hint="eastAsia"/>
                <w:color w:val="auto"/>
                <w:kern w:val="2"/>
                <w:szCs w:val="21"/>
              </w:rPr>
              <w:t>、数据存储盘：</w:t>
            </w:r>
            <w:r>
              <w:rPr>
                <w:rFonts w:ascii="Times New Roman" w:eastAsia="宋体" w:hAnsi="Times New Roman" w:cs="Times New Roman" w:hint="eastAsia"/>
                <w:color w:val="auto"/>
                <w:kern w:val="2"/>
                <w:szCs w:val="21"/>
              </w:rPr>
              <w:t>8 TB 7.2K RPM SATA</w:t>
            </w:r>
            <w:r>
              <w:rPr>
                <w:rFonts w:ascii="Times New Roman" w:eastAsia="宋体" w:hAnsi="Times New Roman" w:cs="Times New Roman" w:hint="eastAsia"/>
                <w:color w:val="auto"/>
                <w:kern w:val="2"/>
                <w:szCs w:val="21"/>
              </w:rPr>
              <w:t>企业级机械硬盘；</w:t>
            </w:r>
          </w:p>
          <w:p w:rsidR="00D35C0D" w:rsidRDefault="002A2BC6">
            <w:pPr>
              <w:jc w:val="left"/>
              <w:rPr>
                <w:sz w:val="24"/>
                <w:szCs w:val="21"/>
              </w:rPr>
            </w:pPr>
            <w:r>
              <w:rPr>
                <w:rFonts w:hint="eastAsia"/>
                <w:sz w:val="24"/>
                <w:szCs w:val="21"/>
              </w:rPr>
              <w:t>1.11</w:t>
            </w:r>
            <w:r>
              <w:rPr>
                <w:sz w:val="24"/>
                <w:szCs w:val="21"/>
              </w:rPr>
              <w:t>.7</w:t>
            </w:r>
            <w:r>
              <w:rPr>
                <w:rFonts w:hint="eastAsia"/>
                <w:sz w:val="24"/>
                <w:szCs w:val="21"/>
              </w:rPr>
              <w:t>、显示器：</w:t>
            </w:r>
            <w:r>
              <w:rPr>
                <w:rFonts w:hint="eastAsia"/>
                <w:sz w:val="24"/>
                <w:szCs w:val="21"/>
              </w:rPr>
              <w:t>42</w:t>
            </w:r>
            <w:r>
              <w:rPr>
                <w:rFonts w:hint="eastAsia"/>
                <w:sz w:val="24"/>
                <w:szCs w:val="21"/>
              </w:rPr>
              <w:t>英寸平板</w:t>
            </w:r>
            <w:r>
              <w:rPr>
                <w:rFonts w:hint="eastAsia"/>
                <w:sz w:val="24"/>
                <w:szCs w:val="21"/>
              </w:rPr>
              <w:t>4K</w:t>
            </w:r>
            <w:r>
              <w:rPr>
                <w:rFonts w:hint="eastAsia"/>
                <w:sz w:val="24"/>
                <w:szCs w:val="21"/>
              </w:rPr>
              <w:t>显示器，分辨率</w:t>
            </w:r>
            <w:r>
              <w:rPr>
                <w:rFonts w:hint="eastAsia"/>
                <w:sz w:val="24"/>
                <w:szCs w:val="21"/>
              </w:rPr>
              <w:t>3840x2160</w:t>
            </w:r>
            <w:r>
              <w:rPr>
                <w:rFonts w:hint="eastAsia"/>
                <w:sz w:val="24"/>
                <w:szCs w:val="21"/>
              </w:rPr>
              <w:t>，支持分屏。</w:t>
            </w:r>
          </w:p>
          <w:p w:rsidR="00D35C0D" w:rsidRDefault="002A2BC6">
            <w:pPr>
              <w:jc w:val="left"/>
              <w:rPr>
                <w:sz w:val="24"/>
                <w:szCs w:val="21"/>
              </w:rPr>
            </w:pPr>
            <w:r>
              <w:rPr>
                <w:rFonts w:hint="eastAsia"/>
                <w:sz w:val="24"/>
                <w:szCs w:val="21"/>
              </w:rPr>
              <w:t>1.12</w:t>
            </w:r>
            <w:r>
              <w:rPr>
                <w:rFonts w:hint="eastAsia"/>
                <w:sz w:val="24"/>
                <w:szCs w:val="21"/>
              </w:rPr>
              <w:t>、活细胞培养装置：搭配活细胞培养系统，包含温度、湿度、</w:t>
            </w:r>
            <w:r>
              <w:rPr>
                <w:rFonts w:hint="eastAsia"/>
                <w:sz w:val="24"/>
                <w:szCs w:val="21"/>
              </w:rPr>
              <w:t>CO2</w:t>
            </w:r>
            <w:r>
              <w:rPr>
                <w:rFonts w:hint="eastAsia"/>
                <w:sz w:val="24"/>
                <w:szCs w:val="21"/>
              </w:rPr>
              <w:t>浓度、</w:t>
            </w:r>
            <w:r>
              <w:rPr>
                <w:rFonts w:hint="eastAsia"/>
                <w:sz w:val="24"/>
                <w:szCs w:val="21"/>
              </w:rPr>
              <w:t>N2</w:t>
            </w:r>
            <w:r>
              <w:rPr>
                <w:rFonts w:hint="eastAsia"/>
                <w:sz w:val="24"/>
                <w:szCs w:val="21"/>
              </w:rPr>
              <w:t>浓度控制，能够维持活细胞健康生长≥</w:t>
            </w:r>
            <w:r>
              <w:rPr>
                <w:rFonts w:hint="eastAsia"/>
                <w:sz w:val="24"/>
                <w:szCs w:val="21"/>
              </w:rPr>
              <w:t>7</w:t>
            </w:r>
            <w:r>
              <w:rPr>
                <w:rFonts w:hint="eastAsia"/>
                <w:sz w:val="24"/>
                <w:szCs w:val="21"/>
              </w:rPr>
              <w:t>天，温度控制范围</w:t>
            </w:r>
            <w:r>
              <w:rPr>
                <w:rFonts w:hint="eastAsia"/>
                <w:sz w:val="24"/>
                <w:szCs w:val="21"/>
              </w:rPr>
              <w:t>25</w:t>
            </w:r>
            <w:r>
              <w:rPr>
                <w:rFonts w:hint="eastAsia"/>
                <w:sz w:val="24"/>
                <w:szCs w:val="21"/>
              </w:rPr>
              <w:t>℃</w:t>
            </w:r>
            <w:r>
              <w:rPr>
                <w:rFonts w:hint="eastAsia"/>
                <w:sz w:val="24"/>
                <w:szCs w:val="21"/>
              </w:rPr>
              <w:t>-50</w:t>
            </w:r>
            <w:r>
              <w:rPr>
                <w:rFonts w:hint="eastAsia"/>
                <w:sz w:val="24"/>
                <w:szCs w:val="21"/>
              </w:rPr>
              <w:t>℃，温度波动≤</w:t>
            </w:r>
            <w:r>
              <w:rPr>
                <w:rFonts w:hint="eastAsia"/>
                <w:sz w:val="24"/>
                <w:szCs w:val="21"/>
              </w:rPr>
              <w:t>0.1</w:t>
            </w:r>
            <w:r>
              <w:rPr>
                <w:rFonts w:hint="eastAsia"/>
                <w:sz w:val="24"/>
                <w:szCs w:val="21"/>
              </w:rPr>
              <w:t>℃；湿度控制范围</w:t>
            </w:r>
            <w:r>
              <w:rPr>
                <w:rFonts w:hint="eastAsia"/>
                <w:sz w:val="24"/>
                <w:szCs w:val="21"/>
              </w:rPr>
              <w:t>50%~95%</w:t>
            </w:r>
            <w:r>
              <w:rPr>
                <w:rFonts w:hint="eastAsia"/>
                <w:sz w:val="24"/>
                <w:szCs w:val="21"/>
              </w:rPr>
              <w:t>，湿度波动≤</w:t>
            </w:r>
            <w:r>
              <w:rPr>
                <w:rFonts w:hint="eastAsia"/>
                <w:sz w:val="24"/>
                <w:szCs w:val="21"/>
              </w:rPr>
              <w:t>1%</w:t>
            </w:r>
            <w:r>
              <w:rPr>
                <w:rFonts w:hint="eastAsia"/>
                <w:sz w:val="24"/>
                <w:szCs w:val="21"/>
              </w:rPr>
              <w:t>；</w:t>
            </w:r>
            <w:r>
              <w:rPr>
                <w:rFonts w:hint="eastAsia"/>
                <w:sz w:val="24"/>
                <w:szCs w:val="21"/>
              </w:rPr>
              <w:t>CO2</w:t>
            </w:r>
            <w:r>
              <w:rPr>
                <w:rFonts w:hint="eastAsia"/>
                <w:sz w:val="24"/>
                <w:szCs w:val="21"/>
              </w:rPr>
              <w:t>浓度控制范围</w:t>
            </w:r>
            <w:r>
              <w:rPr>
                <w:rFonts w:hint="eastAsia"/>
                <w:sz w:val="24"/>
                <w:szCs w:val="21"/>
              </w:rPr>
              <w:t>0%~18%</w:t>
            </w:r>
            <w:r>
              <w:rPr>
                <w:rFonts w:hint="eastAsia"/>
                <w:sz w:val="24"/>
                <w:szCs w:val="21"/>
              </w:rPr>
              <w:t>，浓度波动≤</w:t>
            </w:r>
            <w:r>
              <w:rPr>
                <w:rFonts w:hint="eastAsia"/>
                <w:sz w:val="24"/>
                <w:szCs w:val="21"/>
              </w:rPr>
              <w:t>0.1%</w:t>
            </w:r>
            <w:r>
              <w:rPr>
                <w:rFonts w:hint="eastAsia"/>
                <w:sz w:val="24"/>
                <w:szCs w:val="21"/>
              </w:rPr>
              <w:t>；</w:t>
            </w:r>
          </w:p>
          <w:p w:rsidR="00D35C0D" w:rsidRDefault="002A2BC6">
            <w:pPr>
              <w:jc w:val="left"/>
              <w:rPr>
                <w:sz w:val="24"/>
                <w:szCs w:val="21"/>
              </w:rPr>
            </w:pPr>
            <w:r>
              <w:rPr>
                <w:rFonts w:hint="eastAsia"/>
                <w:sz w:val="24"/>
                <w:szCs w:val="21"/>
              </w:rPr>
              <w:t>1.13</w:t>
            </w:r>
            <w:r>
              <w:rPr>
                <w:rFonts w:hint="eastAsia"/>
                <w:sz w:val="24"/>
                <w:szCs w:val="21"/>
              </w:rPr>
              <w:t>、气浮防震台及</w:t>
            </w:r>
            <w:r>
              <w:rPr>
                <w:rFonts w:hint="eastAsia"/>
                <w:sz w:val="24"/>
                <w:szCs w:val="21"/>
              </w:rPr>
              <w:t>UPS</w:t>
            </w:r>
            <w:r>
              <w:rPr>
                <w:rFonts w:hint="eastAsia"/>
                <w:sz w:val="24"/>
                <w:szCs w:val="21"/>
              </w:rPr>
              <w:t>系统：</w:t>
            </w:r>
            <w:r>
              <w:rPr>
                <w:rFonts w:hint="eastAsia"/>
                <w:sz w:val="24"/>
                <w:szCs w:val="21"/>
              </w:rPr>
              <w:t>1.2</w:t>
            </w:r>
            <w:r>
              <w:rPr>
                <w:rFonts w:hint="eastAsia"/>
                <w:sz w:val="24"/>
                <w:szCs w:val="21"/>
              </w:rPr>
              <w:t>米</w:t>
            </w:r>
            <w:r>
              <w:rPr>
                <w:rFonts w:hint="eastAsia"/>
                <w:sz w:val="24"/>
                <w:szCs w:val="21"/>
              </w:rPr>
              <w:t>*1.2</w:t>
            </w:r>
            <w:r>
              <w:rPr>
                <w:rFonts w:hint="eastAsia"/>
                <w:sz w:val="24"/>
                <w:szCs w:val="21"/>
              </w:rPr>
              <w:t>米气浮防震台；无油静音空气压缩机；</w:t>
            </w:r>
            <w:r>
              <w:rPr>
                <w:rFonts w:hint="eastAsia"/>
                <w:sz w:val="24"/>
                <w:szCs w:val="21"/>
              </w:rPr>
              <w:t>3kW UPS</w:t>
            </w:r>
            <w:r>
              <w:rPr>
                <w:rFonts w:hint="eastAsia"/>
                <w:sz w:val="24"/>
                <w:szCs w:val="21"/>
              </w:rPr>
              <w:t>系统，保障系统稳定运行；</w:t>
            </w:r>
          </w:p>
        </w:tc>
      </w:tr>
    </w:tbl>
    <w:p w:rsidR="00D35C0D" w:rsidRDefault="002A2BC6">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D35C0D" w:rsidRDefault="002A2BC6">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D35C0D" w:rsidRDefault="002A2BC6">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（一）报价要求</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D35C0D" w:rsidRDefault="002A2BC6">
      <w:pPr>
        <w:autoSpaceDE w:val="0"/>
        <w:autoSpaceDN w:val="0"/>
        <w:adjustRightInd w:val="0"/>
        <w:spacing w:line="360" w:lineRule="auto"/>
        <w:ind w:firstLineChars="200" w:firstLine="480"/>
        <w:rPr>
          <w:sz w:val="24"/>
        </w:rPr>
      </w:pPr>
      <w:r>
        <w:rPr>
          <w:rFonts w:hint="eastAsia"/>
          <w:sz w:val="24"/>
        </w:rPr>
        <w:t>（二）服务要求</w:t>
      </w:r>
    </w:p>
    <w:p w:rsidR="00D35C0D" w:rsidRDefault="002A2BC6">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提供所投产品</w:t>
      </w:r>
      <w:r>
        <w:rPr>
          <w:rFonts w:hint="eastAsia"/>
          <w:sz w:val="24"/>
        </w:rPr>
        <w:t>3</w:t>
      </w:r>
      <w:r>
        <w:rPr>
          <w:rFonts w:hint="eastAsia"/>
          <w:sz w:val="24"/>
        </w:rPr>
        <w:t>年的免费上门保修。保修期内免费更换零配件，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72</w:t>
      </w:r>
      <w:r>
        <w:rPr>
          <w:rFonts w:hint="eastAsia"/>
          <w:sz w:val="24"/>
        </w:rPr>
        <w:t>小时内维修工程师到达维修现场，工程师人工及差旅等费用由投标人自理。保修期自验收合格之日起计算。保修期外，提供</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72</w:t>
      </w:r>
      <w:r>
        <w:rPr>
          <w:rFonts w:hint="eastAsia"/>
          <w:sz w:val="24"/>
        </w:rPr>
        <w:t>小时内维修工程师到达维修现场，更换零配件只收取成本费，如涉及人工及差旅费用，由投标人自理。投标人提供设备终身维修服务，无论保修期内、保修期外软件提供版本内免费升级，由投标人提供产品保修文件。</w:t>
      </w:r>
    </w:p>
    <w:p w:rsidR="00D35C0D" w:rsidRDefault="002A2BC6">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提供所投产品制造商服务机构情况，包括地址、联系方式及技术人员数量等。</w:t>
      </w:r>
    </w:p>
    <w:p w:rsidR="00D35C0D" w:rsidRDefault="002A2BC6">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提供原厂标准的易耗品、消耗材料价格清单及折扣率，保修期后设备维修的价格清单及折扣率。</w:t>
      </w:r>
    </w:p>
    <w:p w:rsidR="00D35C0D" w:rsidRDefault="002A2BC6">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提供现场技术培训。</w:t>
      </w:r>
    </w:p>
    <w:p w:rsidR="00D35C0D" w:rsidRDefault="002A2BC6">
      <w:pPr>
        <w:autoSpaceDE w:val="0"/>
        <w:autoSpaceDN w:val="0"/>
        <w:adjustRightInd w:val="0"/>
        <w:spacing w:line="360" w:lineRule="auto"/>
        <w:ind w:firstLineChars="200" w:firstLine="480"/>
        <w:rPr>
          <w:sz w:val="24"/>
        </w:rPr>
      </w:pPr>
      <w:r>
        <w:rPr>
          <w:rFonts w:cs="宋体" w:hint="eastAsia"/>
          <w:kern w:val="0"/>
          <w:sz w:val="24"/>
          <w:szCs w:val="24"/>
        </w:rPr>
        <w:t>★</w:t>
      </w:r>
      <w:r>
        <w:rPr>
          <w:rFonts w:hint="eastAsia"/>
          <w:sz w:val="24"/>
        </w:rPr>
        <w:t>（三）交货要求</w:t>
      </w:r>
    </w:p>
    <w:p w:rsidR="00D35C0D" w:rsidRDefault="002A2BC6">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交货期：合同签订之日起</w:t>
      </w:r>
      <w:r>
        <w:rPr>
          <w:rFonts w:hint="eastAsia"/>
          <w:sz w:val="24"/>
        </w:rPr>
        <w:t>30</w:t>
      </w:r>
      <w:r>
        <w:rPr>
          <w:rFonts w:hint="eastAsia"/>
          <w:sz w:val="24"/>
        </w:rPr>
        <w:t>个工作日内交付并安装调试合格（特殊情况以合同为准）。</w:t>
      </w:r>
    </w:p>
    <w:p w:rsidR="00D35C0D" w:rsidRDefault="002A2BC6">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交货地点：天津市静海区团泊新城西区东海道</w:t>
      </w:r>
      <w:r>
        <w:rPr>
          <w:rFonts w:hint="eastAsia"/>
          <w:sz w:val="24"/>
        </w:rPr>
        <w:t>16</w:t>
      </w:r>
      <w:r>
        <w:rPr>
          <w:rFonts w:hint="eastAsia"/>
          <w:sz w:val="24"/>
        </w:rPr>
        <w:t>号天津体育学院内（特殊情况以合同为准）。</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D35C0D" w:rsidRDefault="002A2BC6">
      <w:pPr>
        <w:autoSpaceDE w:val="0"/>
        <w:autoSpaceDN w:val="0"/>
        <w:adjustRightInd w:val="0"/>
        <w:spacing w:line="360" w:lineRule="auto"/>
        <w:ind w:firstLineChars="200" w:firstLine="480"/>
        <w:rPr>
          <w:sz w:val="24"/>
        </w:rPr>
      </w:pPr>
      <w:r>
        <w:rPr>
          <w:rFonts w:cs="宋体" w:hint="eastAsia"/>
          <w:kern w:val="0"/>
          <w:sz w:val="24"/>
          <w:szCs w:val="24"/>
        </w:rPr>
        <w:t>★</w:t>
      </w:r>
      <w:r>
        <w:rPr>
          <w:rFonts w:hint="eastAsia"/>
          <w:sz w:val="24"/>
        </w:rPr>
        <w:t>（四）付款方式</w:t>
      </w:r>
    </w:p>
    <w:p w:rsidR="00D35C0D" w:rsidRDefault="002A2BC6">
      <w:pPr>
        <w:autoSpaceDE w:val="0"/>
        <w:autoSpaceDN w:val="0"/>
        <w:adjustRightInd w:val="0"/>
        <w:spacing w:line="360" w:lineRule="auto"/>
        <w:ind w:firstLineChars="200" w:firstLine="480"/>
        <w:rPr>
          <w:sz w:val="24"/>
        </w:rPr>
      </w:pPr>
      <w:r>
        <w:rPr>
          <w:rFonts w:hint="eastAsia"/>
          <w:sz w:val="24"/>
        </w:rPr>
        <w:t>签订合同后</w:t>
      </w:r>
      <w:r>
        <w:rPr>
          <w:rFonts w:hint="eastAsia"/>
          <w:sz w:val="24"/>
        </w:rPr>
        <w:t>15</w:t>
      </w:r>
      <w:r>
        <w:rPr>
          <w:rFonts w:hint="eastAsia"/>
          <w:sz w:val="24"/>
        </w:rPr>
        <w:t>个工作日内预付合同总额的</w:t>
      </w:r>
      <w:r>
        <w:rPr>
          <w:rFonts w:hint="eastAsia"/>
          <w:sz w:val="24"/>
        </w:rPr>
        <w:t>30%</w:t>
      </w:r>
      <w:r>
        <w:rPr>
          <w:rFonts w:hint="eastAsia"/>
          <w:sz w:val="24"/>
        </w:rPr>
        <w:t>，货到现场安装、调试完毕，所有设备使用无质量问题，验收合格后</w:t>
      </w:r>
      <w:r>
        <w:rPr>
          <w:rFonts w:hint="eastAsia"/>
          <w:sz w:val="24"/>
        </w:rPr>
        <w:t>15</w:t>
      </w:r>
      <w:r>
        <w:rPr>
          <w:rFonts w:hint="eastAsia"/>
          <w:sz w:val="24"/>
        </w:rPr>
        <w:t>个工作日内支付合同总额的</w:t>
      </w:r>
      <w:r>
        <w:rPr>
          <w:rFonts w:hint="eastAsia"/>
          <w:sz w:val="24"/>
        </w:rPr>
        <w:t>70%</w:t>
      </w:r>
      <w:r>
        <w:rPr>
          <w:rFonts w:hint="eastAsia"/>
          <w:sz w:val="24"/>
        </w:rPr>
        <w:t>（特殊情况以合同为准）。</w:t>
      </w:r>
    </w:p>
    <w:p w:rsidR="00D35C0D" w:rsidRDefault="002A2BC6">
      <w:pPr>
        <w:autoSpaceDE w:val="0"/>
        <w:autoSpaceDN w:val="0"/>
        <w:adjustRightInd w:val="0"/>
        <w:spacing w:line="360" w:lineRule="auto"/>
        <w:ind w:firstLineChars="200" w:firstLine="480"/>
        <w:rPr>
          <w:sz w:val="24"/>
        </w:rPr>
      </w:pPr>
      <w:r>
        <w:rPr>
          <w:rFonts w:cs="宋体" w:hint="eastAsia"/>
          <w:kern w:val="0"/>
          <w:sz w:val="24"/>
          <w:szCs w:val="24"/>
        </w:rPr>
        <w:t>★</w:t>
      </w:r>
      <w:r>
        <w:rPr>
          <w:rFonts w:hint="eastAsia"/>
          <w:sz w:val="24"/>
        </w:rPr>
        <w:t>（五）投标保证金和履约保证金</w:t>
      </w:r>
    </w:p>
    <w:p w:rsidR="00D35C0D" w:rsidRDefault="002A2BC6">
      <w:pPr>
        <w:autoSpaceDE w:val="0"/>
        <w:autoSpaceDN w:val="0"/>
        <w:adjustRightInd w:val="0"/>
        <w:spacing w:line="360" w:lineRule="auto"/>
        <w:ind w:firstLineChars="200" w:firstLine="480"/>
        <w:rPr>
          <w:color w:val="000000"/>
          <w:sz w:val="24"/>
        </w:rPr>
      </w:pPr>
      <w:r>
        <w:rPr>
          <w:rFonts w:hint="eastAsia"/>
          <w:sz w:val="24"/>
        </w:rPr>
        <w:t>本项目</w:t>
      </w:r>
      <w:r>
        <w:rPr>
          <w:rFonts w:hint="eastAsia"/>
          <w:color w:val="000000"/>
          <w:sz w:val="24"/>
        </w:rPr>
        <w:t>不收取投标保证金和履约保证金。</w:t>
      </w:r>
    </w:p>
    <w:p w:rsidR="00D35C0D" w:rsidRDefault="002A2BC6">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（六）验收方法及标准</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、履约验收主体：</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天津体育学院</w:t>
      </w:r>
      <w:r>
        <w:rPr>
          <w:rFonts w:hint="eastAsia"/>
          <w:color w:val="000000"/>
          <w:sz w:val="24"/>
        </w:rPr>
        <w:t xml:space="preserve"> </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2</w:t>
      </w:r>
      <w:r>
        <w:rPr>
          <w:rFonts w:hint="eastAsia"/>
          <w:color w:val="000000"/>
          <w:sz w:val="24"/>
        </w:rPr>
        <w:t>、履约验收时间：</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待合同签订并完成送货、安装、调试后</w:t>
      </w:r>
      <w:r>
        <w:rPr>
          <w:rFonts w:hint="eastAsia"/>
          <w:color w:val="000000"/>
          <w:sz w:val="24"/>
        </w:rPr>
        <w:t>30</w:t>
      </w:r>
      <w:r>
        <w:rPr>
          <w:rFonts w:hint="eastAsia"/>
          <w:color w:val="000000"/>
          <w:sz w:val="24"/>
        </w:rPr>
        <w:t>个工作日以内。</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3</w:t>
      </w:r>
      <w:r>
        <w:rPr>
          <w:rFonts w:hint="eastAsia"/>
          <w:color w:val="000000"/>
          <w:sz w:val="24"/>
        </w:rPr>
        <w:t>、履约验收方式：</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由采购人组织验收，并成立验收小组。</w:t>
      </w:r>
      <w:r>
        <w:rPr>
          <w:rFonts w:hint="eastAsia"/>
          <w:color w:val="000000"/>
          <w:sz w:val="24"/>
        </w:rPr>
        <w:t xml:space="preserve"> </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4</w:t>
      </w:r>
      <w:r>
        <w:rPr>
          <w:rFonts w:hint="eastAsia"/>
          <w:color w:val="000000"/>
          <w:sz w:val="24"/>
        </w:rPr>
        <w:t>、履约验收程序：</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货到采购人指定地点后，根据中标供应商申请，采购人进行开箱验收，开箱验收无误后，中标供应商对货物进行安装调试，调试完成后，中标供应商向采购人验收主体部门提出测试验收申请，采购人根据货物情况聘请相关行业专家和服务对象参与验收，并确定验收时间。验收当日由财务与资产管理处验收岗、行业专家组成验收小组，验收小组按照合同约定的验收要求完成验收，并在验收报告上确认签字。</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5</w:t>
      </w:r>
      <w:r>
        <w:rPr>
          <w:rFonts w:hint="eastAsia"/>
          <w:color w:val="000000"/>
          <w:sz w:val="24"/>
        </w:rPr>
        <w:t>、履约验收内容：</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验收内容包括每一项技术和商务要求的履约情况。</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6</w:t>
      </w:r>
      <w:r>
        <w:rPr>
          <w:rFonts w:hint="eastAsia"/>
          <w:color w:val="000000"/>
          <w:sz w:val="24"/>
        </w:rPr>
        <w:t>、履约验收标准：项目执行符合项目技术、商务要求。</w:t>
      </w:r>
    </w:p>
    <w:p w:rsidR="00D35C0D" w:rsidRDefault="002A2BC6">
      <w:pPr>
        <w:autoSpaceDE w:val="0"/>
        <w:autoSpaceDN w:val="0"/>
        <w:adjustRightInd w:val="0"/>
        <w:spacing w:line="360" w:lineRule="auto"/>
        <w:ind w:firstLineChars="200" w:firstLine="480"/>
        <w:rPr>
          <w:color w:val="000000"/>
          <w:sz w:val="24"/>
        </w:rPr>
      </w:pPr>
      <w:r>
        <w:rPr>
          <w:rFonts w:hint="eastAsia"/>
          <w:color w:val="000000"/>
          <w:sz w:val="24"/>
        </w:rPr>
        <w:t>7</w:t>
      </w:r>
      <w:r>
        <w:rPr>
          <w:rFonts w:hint="eastAsia"/>
          <w:color w:val="000000"/>
          <w:sz w:val="24"/>
        </w:rPr>
        <w:t>、其他履约验收事项：验收产生的费用由中标供应商负责。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D35C0D" w:rsidRDefault="002A2BC6">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35C0D">
        <w:trPr>
          <w:jc w:val="center"/>
        </w:trPr>
        <w:tc>
          <w:tcPr>
            <w:tcW w:w="9250" w:type="dxa"/>
            <w:gridSpan w:val="3"/>
            <w:vAlign w:val="center"/>
          </w:tcPr>
          <w:p w:rsidR="00D35C0D" w:rsidRDefault="002A2BC6">
            <w:pPr>
              <w:widowControl/>
              <w:snapToGrid w:val="0"/>
              <w:jc w:val="center"/>
              <w:rPr>
                <w:kern w:val="0"/>
                <w:sz w:val="24"/>
                <w:szCs w:val="24"/>
              </w:rPr>
            </w:pPr>
            <w:r>
              <w:rPr>
                <w:rFonts w:cs="宋体" w:hint="eastAsia"/>
                <w:kern w:val="0"/>
                <w:sz w:val="24"/>
                <w:szCs w:val="24"/>
              </w:rPr>
              <w:t>第一部分价格（</w:t>
            </w:r>
            <w:r>
              <w:rPr>
                <w:kern w:val="0"/>
                <w:sz w:val="24"/>
                <w:szCs w:val="24"/>
              </w:rPr>
              <w:t>30</w:t>
            </w:r>
            <w:r>
              <w:rPr>
                <w:rFonts w:cs="宋体" w:hint="eastAsia"/>
                <w:kern w:val="0"/>
                <w:sz w:val="24"/>
                <w:szCs w:val="24"/>
              </w:rPr>
              <w:t>分）</w:t>
            </w:r>
          </w:p>
        </w:tc>
        <w:tc>
          <w:tcPr>
            <w:tcW w:w="1010" w:type="dxa"/>
            <w:vAlign w:val="center"/>
          </w:tcPr>
          <w:p w:rsidR="00D35C0D" w:rsidRDefault="002A2BC6">
            <w:pPr>
              <w:widowControl/>
              <w:snapToGrid w:val="0"/>
              <w:jc w:val="center"/>
              <w:rPr>
                <w:kern w:val="0"/>
                <w:sz w:val="24"/>
                <w:szCs w:val="24"/>
              </w:rPr>
            </w:pPr>
            <w:r>
              <w:rPr>
                <w:rFonts w:cs="宋体" w:hint="eastAsia"/>
                <w:kern w:val="0"/>
                <w:sz w:val="24"/>
                <w:szCs w:val="24"/>
              </w:rPr>
              <w:t>分值</w:t>
            </w:r>
          </w:p>
        </w:tc>
      </w:tr>
      <w:tr w:rsidR="00D35C0D">
        <w:trPr>
          <w:jc w:val="center"/>
        </w:trPr>
        <w:tc>
          <w:tcPr>
            <w:tcW w:w="508" w:type="dxa"/>
            <w:noWrap/>
            <w:vAlign w:val="center"/>
          </w:tcPr>
          <w:p w:rsidR="00D35C0D" w:rsidRDefault="002A2BC6">
            <w:pPr>
              <w:widowControl/>
              <w:snapToGrid w:val="0"/>
              <w:jc w:val="center"/>
              <w:rPr>
                <w:kern w:val="0"/>
                <w:sz w:val="24"/>
                <w:szCs w:val="24"/>
              </w:rPr>
            </w:pPr>
            <w:r>
              <w:rPr>
                <w:kern w:val="0"/>
                <w:sz w:val="24"/>
                <w:szCs w:val="24"/>
              </w:rPr>
              <w:t>1</w:t>
            </w:r>
          </w:p>
        </w:tc>
        <w:tc>
          <w:tcPr>
            <w:tcW w:w="1655" w:type="dxa"/>
            <w:vAlign w:val="center"/>
          </w:tcPr>
          <w:p w:rsidR="00D35C0D" w:rsidRDefault="002A2BC6">
            <w:pPr>
              <w:widowControl/>
              <w:snapToGrid w:val="0"/>
              <w:jc w:val="center"/>
              <w:rPr>
                <w:kern w:val="0"/>
                <w:sz w:val="24"/>
                <w:szCs w:val="24"/>
              </w:rPr>
            </w:pPr>
            <w:r>
              <w:rPr>
                <w:rFonts w:cs="宋体" w:hint="eastAsia"/>
                <w:kern w:val="0"/>
                <w:sz w:val="24"/>
                <w:szCs w:val="24"/>
              </w:rPr>
              <w:t>价格</w:t>
            </w:r>
          </w:p>
        </w:tc>
        <w:tc>
          <w:tcPr>
            <w:tcW w:w="7087" w:type="dxa"/>
            <w:vAlign w:val="center"/>
          </w:tcPr>
          <w:p w:rsidR="00D35C0D" w:rsidRDefault="002A2BC6">
            <w:pPr>
              <w:widowControl/>
              <w:snapToGrid w:val="0"/>
              <w:rPr>
                <w:kern w:val="0"/>
                <w:sz w:val="24"/>
                <w:szCs w:val="24"/>
              </w:rPr>
            </w:pPr>
            <w:r>
              <w:rPr>
                <w:rFonts w:cs="宋体" w:hint="eastAsia"/>
                <w:kern w:val="0"/>
                <w:sz w:val="24"/>
                <w:szCs w:val="24"/>
              </w:rPr>
              <w:t>（</w:t>
            </w:r>
            <w:r>
              <w:rPr>
                <w:kern w:val="0"/>
                <w:sz w:val="24"/>
                <w:szCs w:val="24"/>
              </w:rPr>
              <w:t>1</w:t>
            </w:r>
            <w:r>
              <w:rPr>
                <w:rFonts w:cs="宋体" w:hint="eastAsia"/>
                <w:kern w:val="0"/>
                <w:sz w:val="24"/>
                <w:szCs w:val="24"/>
              </w:rPr>
              <w:t>）投标报价超过采购预算的，投标无效，未超过采购预算的投标报价按以下公式进行计算</w:t>
            </w:r>
          </w:p>
          <w:p w:rsidR="00D35C0D" w:rsidRDefault="002A2BC6">
            <w:pPr>
              <w:widowControl/>
              <w:snapToGrid w:val="0"/>
              <w:rPr>
                <w:kern w:val="0"/>
                <w:sz w:val="24"/>
                <w:szCs w:val="24"/>
              </w:rPr>
            </w:pPr>
            <w:r>
              <w:rPr>
                <w:rFonts w:cs="宋体" w:hint="eastAsia"/>
                <w:kern w:val="0"/>
                <w:sz w:val="24"/>
                <w:szCs w:val="24"/>
              </w:rPr>
              <w:t>（</w:t>
            </w:r>
            <w:r>
              <w:rPr>
                <w:kern w:val="0"/>
                <w:sz w:val="24"/>
                <w:szCs w:val="24"/>
              </w:rPr>
              <w:t>2</w:t>
            </w:r>
            <w:r>
              <w:rPr>
                <w:rFonts w:cs="宋体" w:hint="eastAsia"/>
                <w:kern w:val="0"/>
                <w:sz w:val="24"/>
                <w:szCs w:val="24"/>
              </w:rPr>
              <w:t>）投标报价得分</w:t>
            </w:r>
            <w:r>
              <w:rPr>
                <w:kern w:val="0"/>
                <w:sz w:val="24"/>
                <w:szCs w:val="24"/>
              </w:rPr>
              <w:t>=</w:t>
            </w:r>
            <w:r>
              <w:rPr>
                <w:rFonts w:cs="宋体" w:hint="eastAsia"/>
                <w:kern w:val="0"/>
                <w:sz w:val="24"/>
                <w:szCs w:val="24"/>
              </w:rPr>
              <w:t>（评标基准价</w:t>
            </w:r>
            <w:r>
              <w:rPr>
                <w:kern w:val="0"/>
                <w:sz w:val="24"/>
                <w:szCs w:val="24"/>
              </w:rPr>
              <w:t>/</w:t>
            </w:r>
            <w:r>
              <w:rPr>
                <w:rFonts w:cs="宋体" w:hint="eastAsia"/>
                <w:kern w:val="0"/>
                <w:sz w:val="24"/>
                <w:szCs w:val="24"/>
              </w:rPr>
              <w:t>投标报价）×</w:t>
            </w:r>
            <w:r>
              <w:rPr>
                <w:kern w:val="0"/>
                <w:sz w:val="24"/>
                <w:szCs w:val="24"/>
              </w:rPr>
              <w:t>30</w:t>
            </w:r>
          </w:p>
          <w:p w:rsidR="00D35C0D" w:rsidRDefault="002A2BC6">
            <w:pPr>
              <w:widowControl/>
              <w:snapToGrid w:val="0"/>
              <w:rPr>
                <w:kern w:val="0"/>
                <w:sz w:val="24"/>
                <w:szCs w:val="24"/>
              </w:rPr>
            </w:pPr>
            <w:r>
              <w:rPr>
                <w:rFonts w:cs="宋体" w:hint="eastAsia"/>
                <w:kern w:val="0"/>
                <w:sz w:val="24"/>
                <w:szCs w:val="24"/>
              </w:rPr>
              <w:t>注：满足招标文件要求且投标报价最低的投标报价为评标基准价</w:t>
            </w:r>
          </w:p>
        </w:tc>
        <w:tc>
          <w:tcPr>
            <w:tcW w:w="1010" w:type="dxa"/>
            <w:vAlign w:val="center"/>
          </w:tcPr>
          <w:p w:rsidR="00D35C0D" w:rsidRDefault="002A2BC6">
            <w:pPr>
              <w:widowControl/>
              <w:snapToGrid w:val="0"/>
              <w:jc w:val="center"/>
              <w:rPr>
                <w:kern w:val="0"/>
                <w:sz w:val="24"/>
                <w:szCs w:val="24"/>
              </w:rPr>
            </w:pPr>
            <w:r>
              <w:rPr>
                <w:kern w:val="0"/>
                <w:sz w:val="24"/>
                <w:szCs w:val="24"/>
              </w:rPr>
              <w:t>30</w:t>
            </w:r>
          </w:p>
        </w:tc>
      </w:tr>
      <w:tr w:rsidR="00D35C0D">
        <w:trPr>
          <w:jc w:val="center"/>
        </w:trPr>
        <w:tc>
          <w:tcPr>
            <w:tcW w:w="9250" w:type="dxa"/>
            <w:gridSpan w:val="3"/>
            <w:noWrap/>
            <w:vAlign w:val="center"/>
          </w:tcPr>
          <w:p w:rsidR="00D35C0D" w:rsidRDefault="002A2BC6">
            <w:pPr>
              <w:widowControl/>
              <w:snapToGrid w:val="0"/>
              <w:jc w:val="center"/>
              <w:rPr>
                <w:kern w:val="0"/>
                <w:sz w:val="24"/>
                <w:szCs w:val="24"/>
              </w:rPr>
            </w:pPr>
            <w:r>
              <w:rPr>
                <w:rFonts w:cs="宋体" w:hint="eastAsia"/>
                <w:kern w:val="0"/>
                <w:sz w:val="24"/>
                <w:szCs w:val="24"/>
              </w:rPr>
              <w:t>第二部分客观分（</w:t>
            </w:r>
            <w:r>
              <w:rPr>
                <w:rFonts w:hint="eastAsia"/>
                <w:kern w:val="0"/>
                <w:sz w:val="24"/>
                <w:szCs w:val="24"/>
              </w:rPr>
              <w:t>46</w:t>
            </w:r>
            <w:r>
              <w:rPr>
                <w:rFonts w:cs="宋体" w:hint="eastAsia"/>
                <w:kern w:val="0"/>
                <w:sz w:val="24"/>
                <w:szCs w:val="24"/>
              </w:rPr>
              <w:t>分）</w:t>
            </w:r>
          </w:p>
        </w:tc>
        <w:tc>
          <w:tcPr>
            <w:tcW w:w="1010" w:type="dxa"/>
            <w:vAlign w:val="center"/>
          </w:tcPr>
          <w:p w:rsidR="00D35C0D" w:rsidRDefault="002A2BC6">
            <w:pPr>
              <w:widowControl/>
              <w:snapToGrid w:val="0"/>
              <w:jc w:val="center"/>
              <w:rPr>
                <w:kern w:val="0"/>
                <w:sz w:val="24"/>
                <w:szCs w:val="24"/>
              </w:rPr>
            </w:pPr>
            <w:r>
              <w:rPr>
                <w:rFonts w:cs="宋体" w:hint="eastAsia"/>
                <w:kern w:val="0"/>
                <w:sz w:val="24"/>
                <w:szCs w:val="24"/>
              </w:rPr>
              <w:t>分值</w:t>
            </w:r>
          </w:p>
        </w:tc>
      </w:tr>
      <w:tr w:rsidR="00D35C0D">
        <w:trPr>
          <w:jc w:val="center"/>
        </w:trPr>
        <w:tc>
          <w:tcPr>
            <w:tcW w:w="508" w:type="dxa"/>
            <w:noWrap/>
            <w:vAlign w:val="center"/>
          </w:tcPr>
          <w:p w:rsidR="00D35C0D" w:rsidRDefault="002A2BC6">
            <w:pPr>
              <w:widowControl/>
              <w:snapToGrid w:val="0"/>
              <w:jc w:val="center"/>
              <w:rPr>
                <w:kern w:val="0"/>
                <w:sz w:val="24"/>
                <w:szCs w:val="24"/>
              </w:rPr>
            </w:pPr>
            <w:r>
              <w:rPr>
                <w:kern w:val="0"/>
                <w:sz w:val="24"/>
                <w:szCs w:val="24"/>
              </w:rPr>
              <w:t>1</w:t>
            </w:r>
          </w:p>
        </w:tc>
        <w:tc>
          <w:tcPr>
            <w:tcW w:w="1655" w:type="dxa"/>
            <w:vAlign w:val="center"/>
          </w:tcPr>
          <w:p w:rsidR="00D35C0D" w:rsidRDefault="002A2BC6">
            <w:pPr>
              <w:widowControl/>
              <w:snapToGrid w:val="0"/>
              <w:jc w:val="center"/>
              <w:rPr>
                <w:kern w:val="0"/>
                <w:sz w:val="24"/>
                <w:szCs w:val="24"/>
              </w:rPr>
            </w:pPr>
            <w:r>
              <w:rPr>
                <w:rFonts w:cs="宋体" w:hint="eastAsia"/>
                <w:sz w:val="24"/>
                <w:szCs w:val="24"/>
              </w:rPr>
              <w:t>环境标志产品</w:t>
            </w:r>
          </w:p>
        </w:tc>
        <w:tc>
          <w:tcPr>
            <w:tcW w:w="7087" w:type="dxa"/>
            <w:vAlign w:val="center"/>
          </w:tcPr>
          <w:p w:rsidR="00D35C0D" w:rsidRDefault="002A2BC6">
            <w:pPr>
              <w:snapToGrid w:val="0"/>
              <w:rPr>
                <w:sz w:val="24"/>
                <w:szCs w:val="24"/>
              </w:rPr>
            </w:pPr>
            <w:r>
              <w:rPr>
                <w:rFonts w:cs="宋体" w:hint="eastAsia"/>
                <w:sz w:val="24"/>
                <w:szCs w:val="24"/>
              </w:rPr>
              <w:t>按照《关于调整优化节能产品、环境标志产品政府采购执行机制的通知》（财库〔</w:t>
            </w:r>
            <w:r>
              <w:rPr>
                <w:sz w:val="24"/>
                <w:szCs w:val="24"/>
              </w:rPr>
              <w:t>2019</w:t>
            </w:r>
            <w:r>
              <w:rPr>
                <w:rFonts w:cs="宋体" w:hint="eastAsia"/>
                <w:sz w:val="24"/>
                <w:szCs w:val="24"/>
              </w:rPr>
              <w:t>〕</w:t>
            </w:r>
            <w:r>
              <w:rPr>
                <w:sz w:val="24"/>
                <w:szCs w:val="24"/>
              </w:rPr>
              <w:t>9</w:t>
            </w:r>
            <w:r>
              <w:rPr>
                <w:rFonts w:cs="宋体" w:hint="eastAsia"/>
                <w:sz w:val="24"/>
                <w:szCs w:val="24"/>
              </w:rPr>
              <w:t>号）判定，投标产品是否属于环境标志产品。</w:t>
            </w:r>
          </w:p>
          <w:p w:rsidR="00D35C0D" w:rsidRDefault="002A2BC6">
            <w:pPr>
              <w:snapToGrid w:val="0"/>
              <w:rPr>
                <w:sz w:val="24"/>
                <w:szCs w:val="24"/>
              </w:rPr>
            </w:pPr>
            <w:r>
              <w:rPr>
                <w:rFonts w:cs="宋体" w:hint="eastAsia"/>
                <w:sz w:val="24"/>
                <w:szCs w:val="24"/>
              </w:rPr>
              <w:t>投标产品为</w:t>
            </w:r>
            <w:r>
              <w:rPr>
                <w:sz w:val="24"/>
                <w:szCs w:val="24"/>
              </w:rPr>
              <w:t>1</w:t>
            </w:r>
            <w:r>
              <w:rPr>
                <w:rFonts w:cs="宋体" w:hint="eastAsia"/>
                <w:sz w:val="24"/>
                <w:szCs w:val="24"/>
              </w:rPr>
              <w:t>项的，且投标产品是环境标志产品的：</w:t>
            </w:r>
            <w:r>
              <w:rPr>
                <w:sz w:val="24"/>
                <w:szCs w:val="24"/>
              </w:rPr>
              <w:t>2</w:t>
            </w:r>
            <w:r>
              <w:rPr>
                <w:rFonts w:cs="宋体" w:hint="eastAsia"/>
                <w:sz w:val="24"/>
                <w:szCs w:val="24"/>
              </w:rPr>
              <w:t>分</w:t>
            </w:r>
          </w:p>
          <w:p w:rsidR="00D35C0D" w:rsidRDefault="002A2BC6">
            <w:pPr>
              <w:snapToGrid w:val="0"/>
              <w:rPr>
                <w:sz w:val="24"/>
                <w:szCs w:val="24"/>
              </w:rPr>
            </w:pPr>
            <w:r>
              <w:rPr>
                <w:rFonts w:cs="宋体" w:hint="eastAsia"/>
                <w:sz w:val="24"/>
                <w:szCs w:val="24"/>
              </w:rPr>
              <w:t>投标产品为多项的，得分为环境标志产品价值权重×</w:t>
            </w:r>
            <w:r>
              <w:rPr>
                <w:sz w:val="24"/>
                <w:szCs w:val="24"/>
              </w:rPr>
              <w:t>2</w:t>
            </w:r>
            <w:r>
              <w:rPr>
                <w:rFonts w:cs="宋体" w:hint="eastAsia"/>
                <w:sz w:val="24"/>
                <w:szCs w:val="24"/>
              </w:rPr>
              <w:t>分</w:t>
            </w:r>
          </w:p>
          <w:p w:rsidR="00D35C0D" w:rsidRDefault="002A2BC6">
            <w:pPr>
              <w:snapToGrid w:val="0"/>
              <w:rPr>
                <w:kern w:val="0"/>
                <w:sz w:val="24"/>
                <w:szCs w:val="24"/>
              </w:rPr>
            </w:pPr>
            <w:r>
              <w:rPr>
                <w:rFonts w:cs="宋体" w:hint="eastAsia"/>
                <w:sz w:val="24"/>
                <w:szCs w:val="24"/>
              </w:rPr>
              <w:t>其他：</w:t>
            </w:r>
            <w:r>
              <w:rPr>
                <w:sz w:val="24"/>
                <w:szCs w:val="24"/>
              </w:rPr>
              <w:t>0</w:t>
            </w:r>
            <w:r>
              <w:rPr>
                <w:rFonts w:cs="宋体" w:hint="eastAsia"/>
                <w:sz w:val="24"/>
                <w:szCs w:val="24"/>
              </w:rPr>
              <w:t>分</w:t>
            </w:r>
          </w:p>
        </w:tc>
        <w:tc>
          <w:tcPr>
            <w:tcW w:w="1010" w:type="dxa"/>
            <w:vAlign w:val="center"/>
          </w:tcPr>
          <w:p w:rsidR="00D35C0D" w:rsidRDefault="002A2BC6">
            <w:pPr>
              <w:widowControl/>
              <w:snapToGrid w:val="0"/>
              <w:jc w:val="center"/>
              <w:rPr>
                <w:kern w:val="0"/>
                <w:sz w:val="24"/>
                <w:szCs w:val="24"/>
              </w:rPr>
            </w:pPr>
            <w:r>
              <w:rPr>
                <w:kern w:val="0"/>
                <w:sz w:val="24"/>
                <w:szCs w:val="24"/>
              </w:rPr>
              <w:t>2</w:t>
            </w:r>
          </w:p>
        </w:tc>
      </w:tr>
      <w:tr w:rsidR="00D35C0D">
        <w:trPr>
          <w:jc w:val="center"/>
        </w:trPr>
        <w:tc>
          <w:tcPr>
            <w:tcW w:w="508" w:type="dxa"/>
            <w:noWrap/>
            <w:vAlign w:val="center"/>
          </w:tcPr>
          <w:p w:rsidR="00D35C0D" w:rsidRDefault="002A2BC6">
            <w:pPr>
              <w:widowControl/>
              <w:snapToGrid w:val="0"/>
              <w:jc w:val="center"/>
              <w:rPr>
                <w:kern w:val="0"/>
                <w:sz w:val="24"/>
                <w:szCs w:val="24"/>
              </w:rPr>
            </w:pPr>
            <w:r>
              <w:rPr>
                <w:kern w:val="0"/>
                <w:sz w:val="24"/>
                <w:szCs w:val="24"/>
              </w:rPr>
              <w:t>2</w:t>
            </w:r>
          </w:p>
        </w:tc>
        <w:tc>
          <w:tcPr>
            <w:tcW w:w="1655" w:type="dxa"/>
            <w:vAlign w:val="center"/>
          </w:tcPr>
          <w:p w:rsidR="00D35C0D" w:rsidRDefault="002A2BC6">
            <w:pPr>
              <w:widowControl/>
              <w:snapToGrid w:val="0"/>
              <w:jc w:val="center"/>
              <w:rPr>
                <w:kern w:val="0"/>
                <w:sz w:val="24"/>
                <w:szCs w:val="24"/>
              </w:rPr>
            </w:pPr>
            <w:r>
              <w:rPr>
                <w:rFonts w:cs="宋体" w:hint="eastAsia"/>
                <w:sz w:val="24"/>
                <w:szCs w:val="24"/>
              </w:rPr>
              <w:t>节能产品</w:t>
            </w:r>
          </w:p>
        </w:tc>
        <w:tc>
          <w:tcPr>
            <w:tcW w:w="7087" w:type="dxa"/>
            <w:vAlign w:val="center"/>
          </w:tcPr>
          <w:p w:rsidR="00D35C0D" w:rsidRDefault="002A2BC6">
            <w:pPr>
              <w:snapToGrid w:val="0"/>
              <w:rPr>
                <w:rFonts w:cs="宋体"/>
                <w:sz w:val="24"/>
                <w:szCs w:val="24"/>
              </w:rPr>
            </w:pPr>
            <w:r>
              <w:rPr>
                <w:rFonts w:cs="宋体" w:hint="eastAsia"/>
                <w:sz w:val="24"/>
                <w:szCs w:val="24"/>
              </w:rPr>
              <w:t>按照《关于调整优化节能产品、环境标志产品政府采购执行机制的通知》（财库〔</w:t>
            </w:r>
            <w:r>
              <w:rPr>
                <w:rFonts w:cs="宋体"/>
                <w:sz w:val="24"/>
                <w:szCs w:val="24"/>
              </w:rPr>
              <w:t>2019</w:t>
            </w:r>
            <w:r>
              <w:rPr>
                <w:rFonts w:cs="宋体" w:hint="eastAsia"/>
                <w:sz w:val="24"/>
                <w:szCs w:val="24"/>
              </w:rPr>
              <w:t>〕</w:t>
            </w:r>
            <w:r>
              <w:rPr>
                <w:rFonts w:cs="宋体"/>
                <w:sz w:val="24"/>
                <w:szCs w:val="24"/>
              </w:rPr>
              <w:t>9</w:t>
            </w:r>
            <w:r>
              <w:rPr>
                <w:rFonts w:cs="宋体" w:hint="eastAsia"/>
                <w:sz w:val="24"/>
                <w:szCs w:val="24"/>
              </w:rPr>
              <w:t>号）判定，投标产品是否属于节能产品。</w:t>
            </w:r>
          </w:p>
          <w:p w:rsidR="00D35C0D" w:rsidRDefault="002A2BC6">
            <w:pPr>
              <w:snapToGrid w:val="0"/>
              <w:rPr>
                <w:rFonts w:cs="宋体"/>
                <w:sz w:val="24"/>
                <w:szCs w:val="24"/>
              </w:rPr>
            </w:pPr>
            <w:r>
              <w:rPr>
                <w:rFonts w:cs="宋体" w:hint="eastAsia"/>
                <w:sz w:val="24"/>
                <w:szCs w:val="24"/>
              </w:rPr>
              <w:t>投标产品为</w:t>
            </w:r>
            <w:r>
              <w:rPr>
                <w:rFonts w:cs="宋体"/>
                <w:sz w:val="24"/>
                <w:szCs w:val="24"/>
              </w:rPr>
              <w:t>1</w:t>
            </w:r>
            <w:r>
              <w:rPr>
                <w:rFonts w:cs="宋体" w:hint="eastAsia"/>
                <w:sz w:val="24"/>
                <w:szCs w:val="24"/>
              </w:rPr>
              <w:t>项的，且投标产品是非强制采购节能产品的：</w:t>
            </w:r>
            <w:r>
              <w:rPr>
                <w:rFonts w:cs="宋体"/>
                <w:sz w:val="24"/>
                <w:szCs w:val="24"/>
              </w:rPr>
              <w:t>2</w:t>
            </w:r>
            <w:r>
              <w:rPr>
                <w:rFonts w:cs="宋体" w:hint="eastAsia"/>
                <w:sz w:val="24"/>
                <w:szCs w:val="24"/>
              </w:rPr>
              <w:t>分</w:t>
            </w:r>
          </w:p>
          <w:p w:rsidR="00D35C0D" w:rsidRDefault="002A2BC6">
            <w:pPr>
              <w:snapToGrid w:val="0"/>
              <w:rPr>
                <w:rFonts w:cs="宋体"/>
                <w:sz w:val="24"/>
                <w:szCs w:val="24"/>
              </w:rPr>
            </w:pPr>
            <w:r>
              <w:rPr>
                <w:rFonts w:cs="宋体" w:hint="eastAsia"/>
                <w:sz w:val="24"/>
                <w:szCs w:val="24"/>
              </w:rPr>
              <w:t>投标产品为多项的，得分为非强制采购节能产品价值权重×</w:t>
            </w:r>
            <w:r>
              <w:rPr>
                <w:rFonts w:cs="宋体"/>
                <w:sz w:val="24"/>
                <w:szCs w:val="24"/>
              </w:rPr>
              <w:t>2</w:t>
            </w:r>
            <w:r>
              <w:rPr>
                <w:rFonts w:cs="宋体" w:hint="eastAsia"/>
                <w:sz w:val="24"/>
                <w:szCs w:val="24"/>
              </w:rPr>
              <w:t>分</w:t>
            </w:r>
          </w:p>
          <w:p w:rsidR="00D35C0D" w:rsidRDefault="002A2BC6">
            <w:pPr>
              <w:snapToGrid w:val="0"/>
              <w:rPr>
                <w:rFonts w:cs="宋体"/>
                <w:sz w:val="24"/>
                <w:szCs w:val="24"/>
              </w:rPr>
            </w:pPr>
            <w:r>
              <w:rPr>
                <w:rFonts w:cs="宋体" w:hint="eastAsia"/>
                <w:sz w:val="24"/>
                <w:szCs w:val="24"/>
              </w:rPr>
              <w:t>其他：</w:t>
            </w:r>
            <w:r>
              <w:rPr>
                <w:rFonts w:cs="宋体"/>
                <w:sz w:val="24"/>
                <w:szCs w:val="24"/>
              </w:rPr>
              <w:t>0</w:t>
            </w:r>
            <w:r>
              <w:rPr>
                <w:rFonts w:cs="宋体" w:hint="eastAsia"/>
                <w:sz w:val="24"/>
                <w:szCs w:val="24"/>
              </w:rPr>
              <w:t>分</w:t>
            </w:r>
          </w:p>
        </w:tc>
        <w:tc>
          <w:tcPr>
            <w:tcW w:w="1010" w:type="dxa"/>
            <w:vAlign w:val="center"/>
          </w:tcPr>
          <w:p w:rsidR="00D35C0D" w:rsidRDefault="002A2BC6">
            <w:pPr>
              <w:widowControl/>
              <w:snapToGrid w:val="0"/>
              <w:jc w:val="center"/>
              <w:rPr>
                <w:kern w:val="0"/>
                <w:sz w:val="24"/>
                <w:szCs w:val="24"/>
              </w:rPr>
            </w:pPr>
            <w:r>
              <w:rPr>
                <w:kern w:val="0"/>
                <w:sz w:val="24"/>
                <w:szCs w:val="24"/>
              </w:rPr>
              <w:t>2</w:t>
            </w:r>
          </w:p>
        </w:tc>
      </w:tr>
      <w:tr w:rsidR="00D35C0D">
        <w:trPr>
          <w:jc w:val="center"/>
        </w:trPr>
        <w:tc>
          <w:tcPr>
            <w:tcW w:w="508" w:type="dxa"/>
            <w:noWrap/>
            <w:vAlign w:val="center"/>
          </w:tcPr>
          <w:p w:rsidR="00D35C0D" w:rsidRDefault="002A2BC6">
            <w:pPr>
              <w:widowControl/>
              <w:snapToGrid w:val="0"/>
              <w:jc w:val="center"/>
              <w:rPr>
                <w:kern w:val="0"/>
                <w:sz w:val="24"/>
                <w:szCs w:val="24"/>
              </w:rPr>
            </w:pPr>
            <w:r>
              <w:rPr>
                <w:kern w:val="0"/>
                <w:sz w:val="24"/>
                <w:szCs w:val="24"/>
              </w:rPr>
              <w:t>3</w:t>
            </w:r>
          </w:p>
        </w:tc>
        <w:tc>
          <w:tcPr>
            <w:tcW w:w="1655" w:type="dxa"/>
            <w:vAlign w:val="center"/>
          </w:tcPr>
          <w:p w:rsidR="00D35C0D" w:rsidRDefault="002A2BC6">
            <w:pPr>
              <w:widowControl/>
              <w:snapToGrid w:val="0"/>
              <w:jc w:val="center"/>
              <w:rPr>
                <w:kern w:val="0"/>
                <w:sz w:val="24"/>
                <w:szCs w:val="24"/>
              </w:rPr>
            </w:pPr>
            <w:r>
              <w:rPr>
                <w:rFonts w:hint="eastAsia"/>
                <w:kern w:val="0"/>
                <w:sz w:val="24"/>
                <w:szCs w:val="24"/>
              </w:rPr>
              <w:t>制造商认证评价</w:t>
            </w:r>
          </w:p>
        </w:tc>
        <w:tc>
          <w:tcPr>
            <w:tcW w:w="7087" w:type="dxa"/>
            <w:vAlign w:val="center"/>
          </w:tcPr>
          <w:p w:rsidR="00D35C0D" w:rsidRDefault="002A2BC6">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D35C0D" w:rsidRDefault="002A2BC6">
            <w:pPr>
              <w:widowControl/>
              <w:snapToGrid w:val="0"/>
              <w:jc w:val="center"/>
              <w:rPr>
                <w:kern w:val="0"/>
                <w:sz w:val="24"/>
                <w:szCs w:val="24"/>
              </w:rPr>
            </w:pPr>
            <w:r>
              <w:rPr>
                <w:rFonts w:hint="eastAsia"/>
                <w:kern w:val="0"/>
                <w:sz w:val="24"/>
                <w:szCs w:val="24"/>
              </w:rPr>
              <w:t>3</w:t>
            </w:r>
          </w:p>
        </w:tc>
      </w:tr>
      <w:tr w:rsidR="00D35C0D">
        <w:trPr>
          <w:jc w:val="center"/>
        </w:trPr>
        <w:tc>
          <w:tcPr>
            <w:tcW w:w="508" w:type="dxa"/>
            <w:noWrap/>
            <w:vAlign w:val="center"/>
          </w:tcPr>
          <w:p w:rsidR="00D35C0D" w:rsidRDefault="002A2BC6">
            <w:pPr>
              <w:widowControl/>
              <w:snapToGrid w:val="0"/>
              <w:jc w:val="center"/>
              <w:rPr>
                <w:kern w:val="0"/>
                <w:sz w:val="24"/>
                <w:szCs w:val="24"/>
              </w:rPr>
            </w:pPr>
            <w:r>
              <w:rPr>
                <w:kern w:val="0"/>
                <w:sz w:val="24"/>
                <w:szCs w:val="24"/>
              </w:rPr>
              <w:t>4</w:t>
            </w:r>
          </w:p>
        </w:tc>
        <w:tc>
          <w:tcPr>
            <w:tcW w:w="1655" w:type="dxa"/>
            <w:vAlign w:val="center"/>
          </w:tcPr>
          <w:p w:rsidR="00D35C0D" w:rsidRDefault="002A2BC6">
            <w:pPr>
              <w:widowControl/>
              <w:snapToGrid w:val="0"/>
              <w:jc w:val="center"/>
              <w:rPr>
                <w:kern w:val="0"/>
                <w:sz w:val="24"/>
                <w:szCs w:val="24"/>
              </w:rPr>
            </w:pPr>
            <w:r>
              <w:rPr>
                <w:rFonts w:cs="宋体" w:hint="eastAsia"/>
                <w:kern w:val="0"/>
                <w:sz w:val="24"/>
                <w:szCs w:val="24"/>
              </w:rPr>
              <w:t>产品认证评价</w:t>
            </w:r>
          </w:p>
        </w:tc>
        <w:tc>
          <w:tcPr>
            <w:tcW w:w="7087" w:type="dxa"/>
            <w:vAlign w:val="center"/>
          </w:tcPr>
          <w:p w:rsidR="00D35C0D" w:rsidRDefault="002A2BC6">
            <w:pPr>
              <w:snapToGrid w:val="0"/>
              <w:rPr>
                <w:rFonts w:cs="宋体"/>
                <w:sz w:val="24"/>
                <w:szCs w:val="24"/>
              </w:rPr>
            </w:pPr>
            <w:r>
              <w:rPr>
                <w:rFonts w:hint="eastAsia"/>
                <w:bCs/>
                <w:sz w:val="24"/>
              </w:rPr>
              <w:t>提供与所投产品相关的知识产权证书扫描件。具备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D35C0D" w:rsidRDefault="002A2BC6">
            <w:pPr>
              <w:widowControl/>
              <w:snapToGrid w:val="0"/>
              <w:jc w:val="center"/>
              <w:rPr>
                <w:kern w:val="0"/>
                <w:sz w:val="24"/>
                <w:szCs w:val="24"/>
              </w:rPr>
            </w:pPr>
            <w:r>
              <w:rPr>
                <w:rFonts w:hint="eastAsia"/>
                <w:kern w:val="0"/>
                <w:sz w:val="24"/>
                <w:szCs w:val="24"/>
              </w:rPr>
              <w:t>3</w:t>
            </w:r>
          </w:p>
        </w:tc>
      </w:tr>
      <w:tr w:rsidR="00D35C0D">
        <w:trPr>
          <w:jc w:val="center"/>
        </w:trPr>
        <w:tc>
          <w:tcPr>
            <w:tcW w:w="508" w:type="dxa"/>
            <w:noWrap/>
            <w:vAlign w:val="center"/>
          </w:tcPr>
          <w:p w:rsidR="00D35C0D" w:rsidRDefault="002A2BC6">
            <w:pPr>
              <w:widowControl/>
              <w:snapToGrid w:val="0"/>
              <w:jc w:val="center"/>
              <w:rPr>
                <w:kern w:val="0"/>
                <w:sz w:val="24"/>
                <w:szCs w:val="24"/>
              </w:rPr>
            </w:pPr>
            <w:r>
              <w:rPr>
                <w:rFonts w:hint="eastAsia"/>
                <w:kern w:val="0"/>
                <w:sz w:val="24"/>
                <w:szCs w:val="24"/>
              </w:rPr>
              <w:t>5</w:t>
            </w:r>
          </w:p>
        </w:tc>
        <w:tc>
          <w:tcPr>
            <w:tcW w:w="1655" w:type="dxa"/>
            <w:vAlign w:val="center"/>
          </w:tcPr>
          <w:p w:rsidR="00D35C0D" w:rsidRDefault="002A2BC6">
            <w:pPr>
              <w:widowControl/>
              <w:snapToGrid w:val="0"/>
              <w:jc w:val="center"/>
              <w:rPr>
                <w:sz w:val="24"/>
                <w:szCs w:val="24"/>
              </w:rPr>
            </w:pPr>
            <w:r>
              <w:rPr>
                <w:rFonts w:cs="宋体" w:hint="eastAsia"/>
                <w:sz w:val="24"/>
                <w:szCs w:val="24"/>
              </w:rPr>
              <w:t>保修时间评价</w:t>
            </w:r>
          </w:p>
        </w:tc>
        <w:tc>
          <w:tcPr>
            <w:tcW w:w="7087" w:type="dxa"/>
            <w:vAlign w:val="center"/>
          </w:tcPr>
          <w:p w:rsidR="00D35C0D" w:rsidRDefault="002A2BC6">
            <w:pPr>
              <w:snapToGrid w:val="0"/>
              <w:rPr>
                <w:rFonts w:cs="宋体"/>
                <w:sz w:val="24"/>
                <w:szCs w:val="24"/>
              </w:rPr>
            </w:pPr>
            <w:r>
              <w:rPr>
                <w:rFonts w:cs="宋体" w:hint="eastAsia"/>
                <w:sz w:val="24"/>
                <w:szCs w:val="24"/>
              </w:rPr>
              <w:t>满足招标文件要求的基础上所投产品每增加</w:t>
            </w:r>
            <w:r>
              <w:rPr>
                <w:rFonts w:cs="宋体"/>
                <w:sz w:val="24"/>
                <w:szCs w:val="24"/>
              </w:rPr>
              <w:t>1</w:t>
            </w:r>
            <w:r>
              <w:rPr>
                <w:rFonts w:cs="宋体" w:hint="eastAsia"/>
                <w:sz w:val="24"/>
                <w:szCs w:val="24"/>
              </w:rPr>
              <w:t>年保修得</w:t>
            </w:r>
            <w:r>
              <w:rPr>
                <w:rFonts w:cs="宋体" w:hint="eastAsia"/>
                <w:sz w:val="24"/>
                <w:szCs w:val="24"/>
              </w:rPr>
              <w:t>1</w:t>
            </w:r>
            <w:r>
              <w:rPr>
                <w:rFonts w:cs="宋体" w:hint="eastAsia"/>
                <w:sz w:val="24"/>
                <w:szCs w:val="24"/>
              </w:rPr>
              <w:t>分，最多</w:t>
            </w:r>
            <w:r>
              <w:rPr>
                <w:rFonts w:cs="宋体" w:hint="eastAsia"/>
                <w:sz w:val="24"/>
                <w:szCs w:val="24"/>
              </w:rPr>
              <w:t>3</w:t>
            </w:r>
            <w:r>
              <w:rPr>
                <w:rFonts w:cs="宋体" w:hint="eastAsia"/>
                <w:sz w:val="24"/>
                <w:szCs w:val="24"/>
              </w:rPr>
              <w:t>分</w:t>
            </w:r>
          </w:p>
        </w:tc>
        <w:tc>
          <w:tcPr>
            <w:tcW w:w="1010" w:type="dxa"/>
            <w:vAlign w:val="center"/>
          </w:tcPr>
          <w:p w:rsidR="00D35C0D" w:rsidRDefault="002A2BC6">
            <w:pPr>
              <w:widowControl/>
              <w:snapToGrid w:val="0"/>
              <w:jc w:val="center"/>
              <w:rPr>
                <w:kern w:val="0"/>
                <w:sz w:val="24"/>
                <w:szCs w:val="24"/>
              </w:rPr>
            </w:pPr>
            <w:r>
              <w:rPr>
                <w:rFonts w:hint="eastAsia"/>
                <w:kern w:val="0"/>
                <w:sz w:val="24"/>
                <w:szCs w:val="24"/>
              </w:rPr>
              <w:t>3</w:t>
            </w:r>
          </w:p>
        </w:tc>
      </w:tr>
      <w:tr w:rsidR="00D35C0D">
        <w:trPr>
          <w:jc w:val="center"/>
        </w:trPr>
        <w:tc>
          <w:tcPr>
            <w:tcW w:w="508" w:type="dxa"/>
            <w:noWrap/>
            <w:vAlign w:val="center"/>
          </w:tcPr>
          <w:p w:rsidR="00D35C0D" w:rsidRDefault="002A2BC6">
            <w:pPr>
              <w:widowControl/>
              <w:snapToGrid w:val="0"/>
              <w:jc w:val="center"/>
              <w:rPr>
                <w:kern w:val="0"/>
                <w:sz w:val="24"/>
                <w:szCs w:val="24"/>
              </w:rPr>
            </w:pPr>
            <w:r>
              <w:rPr>
                <w:rFonts w:hint="eastAsia"/>
                <w:kern w:val="0"/>
                <w:sz w:val="24"/>
                <w:szCs w:val="24"/>
              </w:rPr>
              <w:t>6</w:t>
            </w:r>
          </w:p>
        </w:tc>
        <w:tc>
          <w:tcPr>
            <w:tcW w:w="1655" w:type="dxa"/>
            <w:vAlign w:val="center"/>
          </w:tcPr>
          <w:p w:rsidR="00D35C0D" w:rsidRDefault="002A2BC6">
            <w:pPr>
              <w:widowControl/>
              <w:snapToGrid w:val="0"/>
              <w:jc w:val="center"/>
              <w:rPr>
                <w:kern w:val="0"/>
                <w:sz w:val="24"/>
                <w:szCs w:val="24"/>
              </w:rPr>
            </w:pPr>
            <w:r>
              <w:rPr>
                <w:rFonts w:cs="宋体" w:hint="eastAsia"/>
                <w:kern w:val="0"/>
                <w:sz w:val="24"/>
                <w:szCs w:val="24"/>
              </w:rPr>
              <w:t>实用性评价</w:t>
            </w:r>
          </w:p>
        </w:tc>
        <w:tc>
          <w:tcPr>
            <w:tcW w:w="7087" w:type="dxa"/>
            <w:vAlign w:val="center"/>
          </w:tcPr>
          <w:p w:rsidR="00D35C0D" w:rsidRDefault="002A2BC6">
            <w:pPr>
              <w:snapToGrid w:val="0"/>
              <w:rPr>
                <w:rFonts w:cs="宋体"/>
                <w:sz w:val="24"/>
                <w:szCs w:val="24"/>
              </w:rPr>
            </w:pPr>
            <w:r>
              <w:rPr>
                <w:rFonts w:cs="宋体" w:hint="eastAsia"/>
                <w:sz w:val="24"/>
                <w:szCs w:val="24"/>
              </w:rPr>
              <w:t>根据所投产品业绩，投标文件中提供所投产品同品牌同型号使用用户盖章的证明材料扫描件，一种产品的一份材料得</w:t>
            </w:r>
            <w:r>
              <w:rPr>
                <w:rFonts w:cs="宋体"/>
                <w:sz w:val="24"/>
                <w:szCs w:val="24"/>
              </w:rPr>
              <w:t>0.5</w:t>
            </w:r>
            <w:r>
              <w:rPr>
                <w:rFonts w:cs="宋体" w:hint="eastAsia"/>
                <w:sz w:val="24"/>
                <w:szCs w:val="24"/>
              </w:rPr>
              <w:t>分，最多</w:t>
            </w:r>
            <w:r>
              <w:rPr>
                <w:rFonts w:cs="宋体"/>
                <w:sz w:val="24"/>
                <w:szCs w:val="24"/>
              </w:rPr>
              <w:t>3</w:t>
            </w:r>
            <w:r>
              <w:rPr>
                <w:rFonts w:cs="宋体" w:hint="eastAsia"/>
                <w:sz w:val="24"/>
                <w:szCs w:val="24"/>
              </w:rPr>
              <w:t>分</w:t>
            </w:r>
          </w:p>
        </w:tc>
        <w:tc>
          <w:tcPr>
            <w:tcW w:w="1010" w:type="dxa"/>
            <w:vAlign w:val="center"/>
          </w:tcPr>
          <w:p w:rsidR="00D35C0D" w:rsidRDefault="002A2BC6">
            <w:pPr>
              <w:widowControl/>
              <w:snapToGrid w:val="0"/>
              <w:jc w:val="center"/>
              <w:rPr>
                <w:kern w:val="0"/>
                <w:sz w:val="24"/>
                <w:szCs w:val="24"/>
              </w:rPr>
            </w:pPr>
            <w:r>
              <w:rPr>
                <w:kern w:val="0"/>
                <w:sz w:val="24"/>
                <w:szCs w:val="24"/>
              </w:rPr>
              <w:t>3</w:t>
            </w:r>
          </w:p>
        </w:tc>
      </w:tr>
      <w:tr w:rsidR="00D35C0D">
        <w:trPr>
          <w:jc w:val="center"/>
        </w:trPr>
        <w:tc>
          <w:tcPr>
            <w:tcW w:w="508" w:type="dxa"/>
            <w:noWrap/>
            <w:vAlign w:val="center"/>
          </w:tcPr>
          <w:p w:rsidR="00D35C0D" w:rsidRDefault="002A2BC6">
            <w:pPr>
              <w:widowControl/>
              <w:snapToGrid w:val="0"/>
              <w:jc w:val="center"/>
              <w:rPr>
                <w:kern w:val="0"/>
                <w:sz w:val="24"/>
                <w:szCs w:val="24"/>
              </w:rPr>
            </w:pPr>
            <w:r>
              <w:rPr>
                <w:rFonts w:hint="eastAsia"/>
                <w:kern w:val="0"/>
                <w:sz w:val="24"/>
                <w:szCs w:val="24"/>
              </w:rPr>
              <w:t>7</w:t>
            </w:r>
          </w:p>
        </w:tc>
        <w:tc>
          <w:tcPr>
            <w:tcW w:w="1655" w:type="dxa"/>
            <w:vAlign w:val="center"/>
          </w:tcPr>
          <w:p w:rsidR="00D35C0D" w:rsidRDefault="002A2BC6">
            <w:pPr>
              <w:widowControl/>
              <w:snapToGrid w:val="0"/>
              <w:jc w:val="center"/>
              <w:rPr>
                <w:color w:val="FF0000"/>
                <w:kern w:val="0"/>
                <w:sz w:val="24"/>
                <w:szCs w:val="24"/>
                <w:highlight w:val="yellow"/>
              </w:rPr>
            </w:pPr>
            <w:r>
              <w:rPr>
                <w:rFonts w:cs="宋体" w:hint="eastAsia"/>
                <w:kern w:val="0"/>
                <w:sz w:val="24"/>
                <w:szCs w:val="24"/>
              </w:rPr>
              <w:t>产品参数证明评价</w:t>
            </w:r>
          </w:p>
        </w:tc>
        <w:tc>
          <w:tcPr>
            <w:tcW w:w="7087" w:type="dxa"/>
            <w:vAlign w:val="center"/>
          </w:tcPr>
          <w:p w:rsidR="00D35C0D" w:rsidRDefault="002A2BC6">
            <w:pPr>
              <w:widowControl/>
              <w:snapToGrid w:val="0"/>
              <w:rPr>
                <w:rFonts w:cs="宋体"/>
                <w:kern w:val="0"/>
                <w:sz w:val="24"/>
                <w:szCs w:val="24"/>
              </w:rPr>
            </w:pPr>
            <w:r>
              <w:rPr>
                <w:rFonts w:hint="eastAsia"/>
                <w:kern w:val="0"/>
                <w:sz w:val="24"/>
                <w:szCs w:val="24"/>
              </w:rPr>
              <w:t>提供所投产品的技术支撑材料</w:t>
            </w:r>
            <w:r>
              <w:rPr>
                <w:rFonts w:hint="eastAsia"/>
                <w:bCs/>
                <w:sz w:val="24"/>
              </w:rPr>
              <w:t>扫描件</w:t>
            </w:r>
            <w:r>
              <w:rPr>
                <w:rFonts w:hint="eastAsia"/>
                <w:kern w:val="0"/>
                <w:sz w:val="24"/>
                <w:szCs w:val="24"/>
              </w:rPr>
              <w:t>，</w:t>
            </w:r>
            <w:r>
              <w:rPr>
                <w:rFonts w:hint="eastAsia"/>
                <w:bCs/>
                <w:sz w:val="24"/>
              </w:rPr>
              <w:t>上述技术支撑材料能证明所投产品满足</w:t>
            </w:r>
            <w:r>
              <w:rPr>
                <w:rFonts w:cs="宋体" w:hint="eastAsia"/>
                <w:kern w:val="0"/>
                <w:sz w:val="24"/>
                <w:szCs w:val="24"/>
              </w:rPr>
              <w:t>采购清单技术参数中加注“★”的需求条款，技术支撑材料响应得分</w:t>
            </w:r>
            <w:r>
              <w:rPr>
                <w:kern w:val="0"/>
                <w:sz w:val="24"/>
                <w:szCs w:val="24"/>
              </w:rPr>
              <w:t>=</w:t>
            </w:r>
            <w:r>
              <w:rPr>
                <w:rFonts w:cs="宋体" w:hint="eastAsia"/>
                <w:kern w:val="0"/>
                <w:sz w:val="24"/>
                <w:szCs w:val="24"/>
              </w:rPr>
              <w:t>（加注“★”的需求条款提供技术支撑材料且经评标委员会认定满足的条款累计数量</w:t>
            </w:r>
            <w:r>
              <w:rPr>
                <w:kern w:val="0"/>
                <w:sz w:val="24"/>
                <w:szCs w:val="24"/>
              </w:rPr>
              <w:t>/</w:t>
            </w:r>
            <w:r>
              <w:rPr>
                <w:rFonts w:cs="宋体" w:hint="eastAsia"/>
                <w:kern w:val="0"/>
                <w:sz w:val="24"/>
                <w:szCs w:val="24"/>
              </w:rPr>
              <w:t>加注“★”的需求条款总数）×</w:t>
            </w:r>
            <w:r>
              <w:rPr>
                <w:rFonts w:hint="eastAsia"/>
                <w:kern w:val="0"/>
                <w:sz w:val="24"/>
                <w:szCs w:val="24"/>
              </w:rPr>
              <w:t>6</w:t>
            </w:r>
            <w:r>
              <w:rPr>
                <w:rFonts w:cs="宋体" w:hint="eastAsia"/>
                <w:kern w:val="0"/>
                <w:sz w:val="24"/>
                <w:szCs w:val="24"/>
              </w:rPr>
              <w:t>。</w:t>
            </w:r>
          </w:p>
          <w:p w:rsidR="00D35C0D" w:rsidRDefault="002A2BC6">
            <w:pPr>
              <w:widowControl/>
              <w:snapToGrid w:val="0"/>
              <w:rPr>
                <w:kern w:val="0"/>
                <w:sz w:val="24"/>
                <w:szCs w:val="24"/>
              </w:rPr>
            </w:pPr>
            <w:r>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D35C0D" w:rsidRDefault="002A2BC6">
            <w:pPr>
              <w:widowControl/>
              <w:snapToGrid w:val="0"/>
              <w:rPr>
                <w:rFonts w:cs="宋体"/>
                <w:sz w:val="24"/>
                <w:szCs w:val="24"/>
              </w:rPr>
            </w:pPr>
            <w:r>
              <w:rPr>
                <w:rFonts w:cs="宋体" w:hint="eastAsia"/>
                <w:sz w:val="24"/>
                <w:szCs w:val="24"/>
              </w:rPr>
              <w:t>注：技术支撑材料是指具有</w:t>
            </w:r>
            <w:r>
              <w:rPr>
                <w:sz w:val="24"/>
                <w:szCs w:val="24"/>
              </w:rPr>
              <w:t>CMA</w:t>
            </w:r>
            <w:r>
              <w:rPr>
                <w:rFonts w:cs="宋体" w:hint="eastAsia"/>
                <w:sz w:val="24"/>
                <w:szCs w:val="24"/>
              </w:rPr>
              <w:t>标识的检测</w:t>
            </w:r>
            <w:r>
              <w:rPr>
                <w:sz w:val="24"/>
                <w:szCs w:val="24"/>
              </w:rPr>
              <w:t>/</w:t>
            </w:r>
            <w:r>
              <w:rPr>
                <w:rFonts w:cs="宋体" w:hint="eastAsia"/>
                <w:sz w:val="24"/>
                <w:szCs w:val="24"/>
              </w:rPr>
              <w:t>检验</w:t>
            </w:r>
            <w:r>
              <w:rPr>
                <w:sz w:val="24"/>
                <w:szCs w:val="24"/>
              </w:rPr>
              <w:t>/</w:t>
            </w:r>
            <w:r>
              <w:rPr>
                <w:rFonts w:cs="宋体" w:hint="eastAsia"/>
                <w:sz w:val="24"/>
                <w:szCs w:val="24"/>
              </w:rPr>
              <w:t>试验</w:t>
            </w:r>
            <w:r>
              <w:rPr>
                <w:sz w:val="24"/>
                <w:szCs w:val="24"/>
              </w:rPr>
              <w:t>/</w:t>
            </w:r>
            <w:r>
              <w:rPr>
                <w:rFonts w:cs="宋体" w:hint="eastAsia"/>
                <w:sz w:val="24"/>
                <w:szCs w:val="24"/>
              </w:rPr>
              <w:t>测试报告，或加盖所投产品制造商公章的技术证明材料。</w:t>
            </w:r>
          </w:p>
          <w:p w:rsidR="00D35C0D" w:rsidRDefault="002A2BC6">
            <w:pPr>
              <w:widowControl/>
              <w:snapToGrid w:val="0"/>
              <w:rPr>
                <w:kern w:val="0"/>
                <w:sz w:val="24"/>
                <w:szCs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vAlign w:val="center"/>
          </w:tcPr>
          <w:p w:rsidR="00D35C0D" w:rsidRDefault="002A2BC6">
            <w:pPr>
              <w:widowControl/>
              <w:snapToGrid w:val="0"/>
              <w:jc w:val="center"/>
              <w:rPr>
                <w:kern w:val="0"/>
                <w:sz w:val="24"/>
                <w:szCs w:val="24"/>
              </w:rPr>
            </w:pPr>
            <w:r>
              <w:rPr>
                <w:rFonts w:hint="eastAsia"/>
                <w:kern w:val="0"/>
                <w:sz w:val="24"/>
                <w:szCs w:val="24"/>
              </w:rPr>
              <w:t>6</w:t>
            </w:r>
          </w:p>
        </w:tc>
      </w:tr>
      <w:tr w:rsidR="00D35C0D">
        <w:trPr>
          <w:jc w:val="center"/>
        </w:trPr>
        <w:tc>
          <w:tcPr>
            <w:tcW w:w="508" w:type="dxa"/>
            <w:noWrap/>
            <w:vAlign w:val="center"/>
          </w:tcPr>
          <w:p w:rsidR="00D35C0D" w:rsidRDefault="002A2BC6">
            <w:pPr>
              <w:widowControl/>
              <w:snapToGrid w:val="0"/>
              <w:jc w:val="center"/>
              <w:rPr>
                <w:kern w:val="0"/>
                <w:sz w:val="24"/>
                <w:szCs w:val="24"/>
              </w:rPr>
            </w:pPr>
            <w:r>
              <w:rPr>
                <w:rFonts w:hint="eastAsia"/>
                <w:kern w:val="0"/>
                <w:sz w:val="24"/>
                <w:szCs w:val="24"/>
              </w:rPr>
              <w:t>8</w:t>
            </w:r>
          </w:p>
        </w:tc>
        <w:tc>
          <w:tcPr>
            <w:tcW w:w="1655" w:type="dxa"/>
            <w:vAlign w:val="center"/>
          </w:tcPr>
          <w:p w:rsidR="00D35C0D" w:rsidRDefault="002A2BC6">
            <w:pPr>
              <w:widowControl/>
              <w:snapToGrid w:val="0"/>
              <w:jc w:val="center"/>
              <w:rPr>
                <w:kern w:val="0"/>
                <w:sz w:val="24"/>
                <w:szCs w:val="24"/>
              </w:rPr>
            </w:pPr>
            <w:r>
              <w:rPr>
                <w:rFonts w:cs="宋体" w:hint="eastAsia"/>
                <w:kern w:val="0"/>
                <w:sz w:val="24"/>
                <w:szCs w:val="24"/>
              </w:rPr>
              <w:t>非“★”技术要求响应性评价</w:t>
            </w:r>
          </w:p>
        </w:tc>
        <w:tc>
          <w:tcPr>
            <w:tcW w:w="7087" w:type="dxa"/>
            <w:vAlign w:val="center"/>
          </w:tcPr>
          <w:p w:rsidR="00D35C0D" w:rsidRDefault="002A2BC6">
            <w:pPr>
              <w:widowControl/>
              <w:snapToGrid w:val="0"/>
              <w:rPr>
                <w:kern w:val="0"/>
                <w:sz w:val="24"/>
                <w:szCs w:val="24"/>
              </w:rPr>
            </w:pPr>
            <w:r>
              <w:rPr>
                <w:rFonts w:hint="eastAsia"/>
                <w:kern w:val="0"/>
                <w:sz w:val="24"/>
                <w:szCs w:val="24"/>
              </w:rPr>
              <w:t>完全满足无偏离的得</w:t>
            </w:r>
            <w:r>
              <w:rPr>
                <w:rFonts w:hint="eastAsia"/>
                <w:kern w:val="0"/>
                <w:sz w:val="24"/>
                <w:szCs w:val="24"/>
              </w:rPr>
              <w:t>24</w:t>
            </w:r>
            <w:r>
              <w:rPr>
                <w:rFonts w:hint="eastAsia"/>
                <w:kern w:val="0"/>
                <w:sz w:val="24"/>
                <w:szCs w:val="24"/>
              </w:rPr>
              <w:t>分；</w:t>
            </w:r>
          </w:p>
          <w:p w:rsidR="00D35C0D" w:rsidRDefault="002A2BC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24</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2</w:t>
            </w:r>
            <w:r>
              <w:rPr>
                <w:rFonts w:hint="eastAsia"/>
                <w:kern w:val="0"/>
                <w:sz w:val="24"/>
                <w:szCs w:val="24"/>
              </w:rPr>
              <w:t>分</w:t>
            </w:r>
          </w:p>
          <w:p w:rsidR="00D35C0D" w:rsidRDefault="002A2BC6">
            <w:pPr>
              <w:widowControl/>
              <w:snapToGrid w:val="0"/>
              <w:rPr>
                <w:rFonts w:cs="宋体"/>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24</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D35C0D" w:rsidRDefault="002A2BC6">
            <w:pPr>
              <w:widowControl/>
              <w:snapToGrid w:val="0"/>
              <w:jc w:val="center"/>
              <w:rPr>
                <w:kern w:val="0"/>
                <w:sz w:val="24"/>
                <w:szCs w:val="24"/>
              </w:rPr>
            </w:pPr>
            <w:r>
              <w:rPr>
                <w:rFonts w:hint="eastAsia"/>
                <w:kern w:val="0"/>
                <w:sz w:val="24"/>
                <w:szCs w:val="24"/>
              </w:rPr>
              <w:t>24</w:t>
            </w:r>
          </w:p>
        </w:tc>
      </w:tr>
      <w:tr w:rsidR="00D35C0D">
        <w:trPr>
          <w:jc w:val="center"/>
        </w:trPr>
        <w:tc>
          <w:tcPr>
            <w:tcW w:w="9250" w:type="dxa"/>
            <w:gridSpan w:val="3"/>
            <w:noWrap/>
            <w:vAlign w:val="center"/>
          </w:tcPr>
          <w:p w:rsidR="00D35C0D" w:rsidRDefault="002A2BC6">
            <w:pPr>
              <w:snapToGrid w:val="0"/>
              <w:jc w:val="center"/>
              <w:rPr>
                <w:sz w:val="24"/>
                <w:szCs w:val="24"/>
              </w:rPr>
            </w:pPr>
            <w:r>
              <w:rPr>
                <w:rFonts w:cs="宋体" w:hint="eastAsia"/>
                <w:kern w:val="0"/>
                <w:sz w:val="24"/>
                <w:szCs w:val="24"/>
              </w:rPr>
              <w:t>第三部分</w:t>
            </w:r>
            <w:r>
              <w:rPr>
                <w:rFonts w:cs="宋体" w:hint="eastAsia"/>
                <w:kern w:val="0"/>
                <w:sz w:val="24"/>
                <w:szCs w:val="24"/>
              </w:rPr>
              <w:t xml:space="preserve"> </w:t>
            </w:r>
            <w:r>
              <w:rPr>
                <w:rFonts w:cs="宋体" w:hint="eastAsia"/>
                <w:kern w:val="0"/>
                <w:sz w:val="24"/>
                <w:szCs w:val="24"/>
              </w:rPr>
              <w:t>主观分（</w:t>
            </w:r>
            <w:r>
              <w:rPr>
                <w:rFonts w:hint="eastAsia"/>
                <w:kern w:val="0"/>
                <w:sz w:val="24"/>
                <w:szCs w:val="24"/>
              </w:rPr>
              <w:t>24</w:t>
            </w:r>
            <w:r>
              <w:rPr>
                <w:rFonts w:cs="宋体" w:hint="eastAsia"/>
                <w:kern w:val="0"/>
                <w:sz w:val="24"/>
                <w:szCs w:val="24"/>
              </w:rPr>
              <w:t>分）</w:t>
            </w:r>
          </w:p>
        </w:tc>
        <w:tc>
          <w:tcPr>
            <w:tcW w:w="1010" w:type="dxa"/>
            <w:vAlign w:val="center"/>
          </w:tcPr>
          <w:p w:rsidR="00D35C0D" w:rsidRDefault="002A2BC6">
            <w:pPr>
              <w:widowControl/>
              <w:snapToGrid w:val="0"/>
              <w:jc w:val="center"/>
              <w:rPr>
                <w:kern w:val="0"/>
                <w:sz w:val="24"/>
                <w:szCs w:val="24"/>
              </w:rPr>
            </w:pPr>
            <w:r>
              <w:rPr>
                <w:rFonts w:cs="宋体" w:hint="eastAsia"/>
                <w:kern w:val="0"/>
                <w:sz w:val="24"/>
                <w:szCs w:val="24"/>
              </w:rPr>
              <w:t>分值</w:t>
            </w:r>
          </w:p>
        </w:tc>
      </w:tr>
      <w:tr w:rsidR="00D35C0D">
        <w:trPr>
          <w:jc w:val="center"/>
        </w:trPr>
        <w:tc>
          <w:tcPr>
            <w:tcW w:w="508" w:type="dxa"/>
            <w:noWrap/>
            <w:vAlign w:val="center"/>
          </w:tcPr>
          <w:p w:rsidR="00D35C0D" w:rsidRDefault="002A2BC6">
            <w:pPr>
              <w:widowControl/>
              <w:snapToGrid w:val="0"/>
              <w:jc w:val="center"/>
              <w:rPr>
                <w:kern w:val="0"/>
                <w:sz w:val="24"/>
                <w:szCs w:val="24"/>
              </w:rPr>
            </w:pPr>
            <w:r>
              <w:rPr>
                <w:rFonts w:hint="eastAsia"/>
                <w:kern w:val="0"/>
                <w:sz w:val="24"/>
                <w:szCs w:val="24"/>
              </w:rPr>
              <w:t>1</w:t>
            </w:r>
          </w:p>
        </w:tc>
        <w:tc>
          <w:tcPr>
            <w:tcW w:w="1655" w:type="dxa"/>
            <w:vAlign w:val="center"/>
          </w:tcPr>
          <w:p w:rsidR="00D35C0D" w:rsidRDefault="002A2BC6">
            <w:pPr>
              <w:widowControl/>
              <w:snapToGrid w:val="0"/>
              <w:jc w:val="center"/>
              <w:rPr>
                <w:rFonts w:cs="宋体"/>
                <w:kern w:val="0"/>
                <w:sz w:val="24"/>
                <w:szCs w:val="24"/>
              </w:rPr>
            </w:pPr>
            <w:r>
              <w:rPr>
                <w:rFonts w:cs="宋体" w:hint="eastAsia"/>
                <w:kern w:val="0"/>
                <w:sz w:val="24"/>
                <w:szCs w:val="24"/>
              </w:rPr>
              <w:t>产品整体性能评价</w:t>
            </w:r>
          </w:p>
        </w:tc>
        <w:tc>
          <w:tcPr>
            <w:tcW w:w="7087" w:type="dxa"/>
            <w:vAlign w:val="center"/>
          </w:tcPr>
          <w:p w:rsidR="00D35C0D" w:rsidRDefault="002A2BC6">
            <w:pPr>
              <w:widowControl/>
              <w:snapToGrid w:val="0"/>
              <w:rPr>
                <w:rFonts w:cs="宋体"/>
                <w:kern w:val="0"/>
                <w:sz w:val="24"/>
                <w:szCs w:val="24"/>
              </w:rPr>
            </w:pPr>
            <w:r>
              <w:rPr>
                <w:rFonts w:cs="宋体" w:hint="eastAsia"/>
                <w:kern w:val="0"/>
                <w:sz w:val="24"/>
                <w:szCs w:val="24"/>
              </w:rPr>
              <w:t>至少包含产品整体设计理念、性能描述、安全耐用性描述等方面内容</w:t>
            </w:r>
          </w:p>
          <w:p w:rsidR="00D35C0D" w:rsidRDefault="002A2BC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D35C0D" w:rsidRDefault="002A2BC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35C0D" w:rsidRDefault="002A2BC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35C0D" w:rsidRDefault="002A2BC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35C0D" w:rsidRDefault="002A2BC6">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D35C0D" w:rsidRDefault="002A2BC6">
            <w:pPr>
              <w:widowControl/>
              <w:snapToGrid w:val="0"/>
              <w:jc w:val="center"/>
              <w:rPr>
                <w:kern w:val="0"/>
                <w:sz w:val="24"/>
                <w:szCs w:val="24"/>
              </w:rPr>
            </w:pPr>
            <w:r>
              <w:rPr>
                <w:rFonts w:hint="eastAsia"/>
                <w:kern w:val="0"/>
                <w:sz w:val="24"/>
                <w:szCs w:val="24"/>
              </w:rPr>
              <w:t>6</w:t>
            </w:r>
          </w:p>
        </w:tc>
      </w:tr>
      <w:tr w:rsidR="00D35C0D">
        <w:trPr>
          <w:jc w:val="center"/>
        </w:trPr>
        <w:tc>
          <w:tcPr>
            <w:tcW w:w="508" w:type="dxa"/>
            <w:noWrap/>
            <w:vAlign w:val="center"/>
          </w:tcPr>
          <w:p w:rsidR="00D35C0D" w:rsidRDefault="002A2BC6">
            <w:pPr>
              <w:widowControl/>
              <w:snapToGrid w:val="0"/>
              <w:jc w:val="center"/>
              <w:rPr>
                <w:kern w:val="0"/>
                <w:sz w:val="24"/>
                <w:szCs w:val="24"/>
              </w:rPr>
            </w:pPr>
            <w:r>
              <w:rPr>
                <w:rFonts w:hint="eastAsia"/>
                <w:kern w:val="0"/>
                <w:sz w:val="24"/>
                <w:szCs w:val="24"/>
              </w:rPr>
              <w:t>2</w:t>
            </w:r>
          </w:p>
        </w:tc>
        <w:tc>
          <w:tcPr>
            <w:tcW w:w="1655" w:type="dxa"/>
            <w:vAlign w:val="center"/>
          </w:tcPr>
          <w:p w:rsidR="00D35C0D" w:rsidRDefault="002A2BC6">
            <w:pPr>
              <w:widowControl/>
              <w:snapToGrid w:val="0"/>
              <w:jc w:val="center"/>
              <w:rPr>
                <w:rFonts w:cs="宋体"/>
                <w:kern w:val="0"/>
                <w:sz w:val="24"/>
                <w:szCs w:val="24"/>
              </w:rPr>
            </w:pPr>
            <w:r>
              <w:rPr>
                <w:rFonts w:cs="宋体" w:hint="eastAsia"/>
                <w:kern w:val="0"/>
                <w:sz w:val="24"/>
                <w:szCs w:val="24"/>
              </w:rPr>
              <w:t>产品关键零部件评价</w:t>
            </w:r>
          </w:p>
        </w:tc>
        <w:tc>
          <w:tcPr>
            <w:tcW w:w="7087" w:type="dxa"/>
            <w:vAlign w:val="center"/>
          </w:tcPr>
          <w:p w:rsidR="00D35C0D" w:rsidRDefault="002A2BC6">
            <w:pPr>
              <w:widowControl/>
              <w:snapToGrid w:val="0"/>
              <w:rPr>
                <w:rFonts w:cs="宋体"/>
                <w:kern w:val="0"/>
                <w:sz w:val="24"/>
                <w:szCs w:val="24"/>
              </w:rPr>
            </w:pPr>
            <w:r>
              <w:rPr>
                <w:rFonts w:cs="宋体" w:hint="eastAsia"/>
                <w:kern w:val="0"/>
                <w:sz w:val="24"/>
                <w:szCs w:val="24"/>
              </w:rPr>
              <w:t>至少包含产品关键零部件设计理念、性能描述、安全耐用性描述等方面内容</w:t>
            </w:r>
          </w:p>
          <w:p w:rsidR="00D35C0D" w:rsidRDefault="002A2BC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D35C0D" w:rsidRDefault="002A2BC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35C0D" w:rsidRDefault="002A2BC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35C0D" w:rsidRDefault="002A2BC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35C0D" w:rsidRDefault="002A2BC6">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D35C0D" w:rsidRDefault="002A2BC6">
            <w:pPr>
              <w:widowControl/>
              <w:snapToGrid w:val="0"/>
              <w:jc w:val="center"/>
              <w:rPr>
                <w:kern w:val="0"/>
                <w:sz w:val="24"/>
                <w:szCs w:val="24"/>
              </w:rPr>
            </w:pPr>
            <w:r>
              <w:rPr>
                <w:rFonts w:hint="eastAsia"/>
                <w:kern w:val="0"/>
                <w:sz w:val="24"/>
                <w:szCs w:val="24"/>
              </w:rPr>
              <w:t>6</w:t>
            </w:r>
          </w:p>
        </w:tc>
      </w:tr>
      <w:tr w:rsidR="00D35C0D">
        <w:trPr>
          <w:jc w:val="center"/>
        </w:trPr>
        <w:tc>
          <w:tcPr>
            <w:tcW w:w="508" w:type="dxa"/>
            <w:noWrap/>
            <w:vAlign w:val="center"/>
          </w:tcPr>
          <w:p w:rsidR="00D35C0D" w:rsidRDefault="002A2BC6">
            <w:pPr>
              <w:widowControl/>
              <w:snapToGrid w:val="0"/>
              <w:jc w:val="center"/>
              <w:rPr>
                <w:kern w:val="0"/>
                <w:sz w:val="24"/>
                <w:szCs w:val="24"/>
              </w:rPr>
            </w:pPr>
            <w:r>
              <w:rPr>
                <w:rFonts w:hint="eastAsia"/>
                <w:kern w:val="0"/>
                <w:sz w:val="24"/>
                <w:szCs w:val="24"/>
              </w:rPr>
              <w:t>3</w:t>
            </w:r>
          </w:p>
        </w:tc>
        <w:tc>
          <w:tcPr>
            <w:tcW w:w="1655" w:type="dxa"/>
            <w:vAlign w:val="center"/>
          </w:tcPr>
          <w:p w:rsidR="00D35C0D" w:rsidRDefault="002A2BC6">
            <w:pPr>
              <w:widowControl/>
              <w:snapToGrid w:val="0"/>
              <w:jc w:val="center"/>
              <w:rPr>
                <w:rFonts w:cs="宋体"/>
                <w:kern w:val="0"/>
                <w:sz w:val="24"/>
                <w:szCs w:val="24"/>
              </w:rPr>
            </w:pPr>
            <w:r>
              <w:rPr>
                <w:rFonts w:cs="宋体" w:hint="eastAsia"/>
                <w:kern w:val="0"/>
                <w:sz w:val="24"/>
                <w:szCs w:val="24"/>
              </w:rPr>
              <w:t>培训方案评价</w:t>
            </w:r>
          </w:p>
        </w:tc>
        <w:tc>
          <w:tcPr>
            <w:tcW w:w="7087" w:type="dxa"/>
            <w:vAlign w:val="center"/>
          </w:tcPr>
          <w:p w:rsidR="00D35C0D" w:rsidRDefault="002A2BC6">
            <w:pPr>
              <w:widowControl/>
              <w:snapToGrid w:val="0"/>
              <w:rPr>
                <w:kern w:val="0"/>
                <w:sz w:val="24"/>
                <w:szCs w:val="24"/>
              </w:rPr>
            </w:pPr>
            <w:r>
              <w:rPr>
                <w:rFonts w:hint="eastAsia"/>
                <w:kern w:val="0"/>
                <w:sz w:val="24"/>
                <w:szCs w:val="24"/>
              </w:rPr>
              <w:t>至少包含操作流程、日常维护、使用培训、教学培训、常见故障维修等内容；</w:t>
            </w:r>
          </w:p>
          <w:p w:rsidR="00D35C0D" w:rsidRDefault="002A2BC6">
            <w:pPr>
              <w:widowControl/>
              <w:snapToGrid w:val="0"/>
              <w:rPr>
                <w:kern w:val="0"/>
                <w:sz w:val="24"/>
                <w:szCs w:val="24"/>
              </w:rPr>
            </w:pPr>
            <w:r>
              <w:rPr>
                <w:rFonts w:hint="eastAsia"/>
                <w:kern w:val="0"/>
                <w:sz w:val="24"/>
                <w:szCs w:val="24"/>
              </w:rPr>
              <w:t>满足招标文件要求，无瑕疵：</w:t>
            </w:r>
            <w:r>
              <w:rPr>
                <w:rFonts w:hint="eastAsia"/>
                <w:kern w:val="0"/>
                <w:sz w:val="24"/>
                <w:szCs w:val="24"/>
              </w:rPr>
              <w:t>6</w:t>
            </w:r>
            <w:r>
              <w:rPr>
                <w:rFonts w:hint="eastAsia"/>
                <w:kern w:val="0"/>
                <w:sz w:val="24"/>
                <w:szCs w:val="24"/>
              </w:rPr>
              <w:t>分；</w:t>
            </w:r>
          </w:p>
          <w:p w:rsidR="00D35C0D" w:rsidRDefault="002A2BC6">
            <w:pPr>
              <w:widowControl/>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D35C0D" w:rsidRDefault="002A2BC6">
            <w:pPr>
              <w:widowControl/>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D35C0D" w:rsidRDefault="002A2BC6">
            <w:pPr>
              <w:widowControl/>
              <w:snapToGrid w:val="0"/>
              <w:rPr>
                <w:kern w:val="0"/>
                <w:sz w:val="24"/>
                <w:szCs w:val="24"/>
              </w:rPr>
            </w:pPr>
            <w:r>
              <w:rPr>
                <w:rFonts w:hint="eastAsia"/>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D35C0D" w:rsidRDefault="002A2BC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D35C0D" w:rsidRDefault="002A2BC6">
            <w:pPr>
              <w:widowControl/>
              <w:snapToGrid w:val="0"/>
              <w:jc w:val="center"/>
              <w:rPr>
                <w:kern w:val="0"/>
                <w:sz w:val="24"/>
                <w:szCs w:val="24"/>
              </w:rPr>
            </w:pPr>
            <w:r>
              <w:rPr>
                <w:rFonts w:hint="eastAsia"/>
                <w:kern w:val="0"/>
                <w:sz w:val="24"/>
                <w:szCs w:val="24"/>
              </w:rPr>
              <w:t>6</w:t>
            </w:r>
          </w:p>
        </w:tc>
      </w:tr>
      <w:tr w:rsidR="00D35C0D">
        <w:trPr>
          <w:jc w:val="center"/>
        </w:trPr>
        <w:tc>
          <w:tcPr>
            <w:tcW w:w="508" w:type="dxa"/>
            <w:noWrap/>
            <w:vAlign w:val="center"/>
          </w:tcPr>
          <w:p w:rsidR="00D35C0D" w:rsidRDefault="002A2BC6">
            <w:pPr>
              <w:widowControl/>
              <w:snapToGrid w:val="0"/>
              <w:jc w:val="center"/>
              <w:rPr>
                <w:kern w:val="0"/>
                <w:sz w:val="24"/>
                <w:szCs w:val="24"/>
              </w:rPr>
            </w:pPr>
            <w:r>
              <w:rPr>
                <w:rFonts w:hint="eastAsia"/>
                <w:kern w:val="0"/>
                <w:sz w:val="24"/>
                <w:szCs w:val="24"/>
              </w:rPr>
              <w:t>4</w:t>
            </w:r>
          </w:p>
        </w:tc>
        <w:tc>
          <w:tcPr>
            <w:tcW w:w="1655" w:type="dxa"/>
            <w:vAlign w:val="center"/>
          </w:tcPr>
          <w:p w:rsidR="00D35C0D" w:rsidRDefault="002A2BC6">
            <w:pPr>
              <w:widowControl/>
              <w:snapToGrid w:val="0"/>
              <w:jc w:val="center"/>
              <w:rPr>
                <w:sz w:val="24"/>
              </w:rPr>
            </w:pPr>
            <w:r>
              <w:rPr>
                <w:rFonts w:hint="eastAsia"/>
                <w:sz w:val="24"/>
              </w:rPr>
              <w:t>售后服务方案评价</w:t>
            </w:r>
          </w:p>
        </w:tc>
        <w:tc>
          <w:tcPr>
            <w:tcW w:w="7087" w:type="dxa"/>
            <w:vAlign w:val="center"/>
          </w:tcPr>
          <w:p w:rsidR="00D35C0D" w:rsidRDefault="002A2BC6">
            <w:pPr>
              <w:widowControl/>
              <w:snapToGrid w:val="0"/>
              <w:rPr>
                <w:kern w:val="0"/>
                <w:sz w:val="24"/>
                <w:szCs w:val="24"/>
              </w:rPr>
            </w:pPr>
            <w:r>
              <w:rPr>
                <w:rFonts w:hint="eastAsia"/>
                <w:kern w:val="0"/>
                <w:sz w:val="24"/>
                <w:szCs w:val="24"/>
              </w:rPr>
              <w:t>至少包含制造商服务承诺、投标人服务承诺、免费保修期时间、服务响应时间等</w:t>
            </w:r>
          </w:p>
          <w:p w:rsidR="00D35C0D" w:rsidRDefault="002A2BC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D35C0D" w:rsidRDefault="002A2BC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35C0D" w:rsidRDefault="002A2BC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35C0D" w:rsidRDefault="002A2BC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35C0D" w:rsidRDefault="002A2BC6">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D35C0D" w:rsidRDefault="002A2BC6">
            <w:pPr>
              <w:widowControl/>
              <w:snapToGrid w:val="0"/>
              <w:jc w:val="center"/>
              <w:rPr>
                <w:kern w:val="0"/>
                <w:sz w:val="24"/>
                <w:szCs w:val="24"/>
              </w:rPr>
            </w:pPr>
            <w:r>
              <w:rPr>
                <w:rFonts w:hint="eastAsia"/>
                <w:kern w:val="0"/>
                <w:sz w:val="24"/>
                <w:szCs w:val="24"/>
              </w:rPr>
              <w:t>6</w:t>
            </w:r>
          </w:p>
        </w:tc>
      </w:tr>
    </w:tbl>
    <w:p w:rsidR="00D35C0D" w:rsidRDefault="002A2BC6">
      <w:pPr>
        <w:spacing w:line="360" w:lineRule="auto"/>
        <w:ind w:firstLineChars="200" w:firstLine="480"/>
        <w:outlineLvl w:val="0"/>
        <w:rPr>
          <w:sz w:val="24"/>
        </w:rPr>
      </w:pPr>
      <w:r>
        <w:rPr>
          <w:rFonts w:hint="eastAsia"/>
          <w:sz w:val="24"/>
        </w:rPr>
        <w:t>五、投标文件内容要求</w:t>
      </w:r>
    </w:p>
    <w:p w:rsidR="00D35C0D" w:rsidRDefault="002A2BC6">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D35C0D" w:rsidRDefault="002A2BC6">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D35C0D" w:rsidRDefault="00D35C0D">
      <w:pPr>
        <w:spacing w:line="360" w:lineRule="auto"/>
        <w:ind w:firstLineChars="200" w:firstLine="480"/>
        <w:outlineLvl w:val="0"/>
        <w:rPr>
          <w:color w:val="FF0000"/>
          <w:sz w:val="24"/>
        </w:rPr>
      </w:pPr>
    </w:p>
    <w:p w:rsidR="00D35C0D" w:rsidRDefault="00D35C0D">
      <w:pPr>
        <w:spacing w:line="360" w:lineRule="auto"/>
        <w:ind w:firstLineChars="200" w:firstLine="480"/>
        <w:outlineLvl w:val="0"/>
        <w:rPr>
          <w:color w:val="FF0000"/>
          <w:sz w:val="24"/>
        </w:rPr>
      </w:pPr>
    </w:p>
    <w:p w:rsidR="00D35C0D" w:rsidRDefault="00D35C0D">
      <w:pPr>
        <w:spacing w:line="360" w:lineRule="auto"/>
        <w:ind w:firstLineChars="200" w:firstLine="480"/>
        <w:outlineLvl w:val="0"/>
        <w:rPr>
          <w:color w:val="FF0000"/>
          <w:sz w:val="24"/>
        </w:rPr>
      </w:pPr>
    </w:p>
    <w:p w:rsidR="00D35C0D" w:rsidRDefault="002A2BC6">
      <w:pPr>
        <w:spacing w:line="360" w:lineRule="auto"/>
        <w:jc w:val="center"/>
        <w:rPr>
          <w:sz w:val="24"/>
        </w:rPr>
      </w:pPr>
      <w:r>
        <w:rPr>
          <w:sz w:val="24"/>
          <w:u w:val="single"/>
        </w:rPr>
        <w:br w:type="page"/>
      </w:r>
    </w:p>
    <w:p w:rsidR="00D35C0D" w:rsidRDefault="002A2BC6">
      <w:pPr>
        <w:pStyle w:val="ab"/>
        <w:rPr>
          <w:rFonts w:ascii="Times New Roman" w:hAnsi="Times New Roman"/>
        </w:rPr>
      </w:pPr>
      <w:r>
        <w:rPr>
          <w:rFonts w:ascii="Times New Roman" w:hAnsi="Times New Roman" w:hint="eastAsia"/>
        </w:rPr>
        <w:t>第三部分</w:t>
      </w:r>
      <w:r>
        <w:rPr>
          <w:rFonts w:ascii="Times New Roman" w:hAnsi="Times New Roman" w:hint="eastAsia"/>
        </w:rPr>
        <w:t xml:space="preserve">  </w:t>
      </w:r>
      <w:r>
        <w:rPr>
          <w:rFonts w:ascii="Times New Roman" w:hAnsi="Times New Roman" w:hint="eastAsia"/>
        </w:rPr>
        <w:t>投标须知</w:t>
      </w:r>
    </w:p>
    <w:p w:rsidR="00D35C0D" w:rsidRDefault="002A2BC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rPr>
        <w:t>（</w:t>
      </w:r>
      <w:r>
        <w:rPr>
          <w:rFonts w:ascii="Times New Roman" w:eastAsia="宋体" w:hAnsi="Times New Roman" w:cs="Times New Roman" w:hint="eastAsia"/>
        </w:rPr>
        <w:t>7</w:t>
      </w:r>
      <w:r>
        <w:rPr>
          <w:rFonts w:ascii="Times New Roman" w:eastAsia="宋体" w:hAnsi="Times New Roman" w:cs="Times New Roman" w:hint="eastAsia"/>
        </w:rPr>
        <w:t>）</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D35C0D" w:rsidRDefault="00D35C0D">
      <w:pPr>
        <w:pStyle w:val="Default"/>
        <w:spacing w:line="360" w:lineRule="auto"/>
        <w:ind w:firstLineChars="200" w:firstLine="480"/>
        <w:jc w:val="both"/>
        <w:rPr>
          <w:rFonts w:ascii="Times New Roman" w:eastAsia="宋体" w:hAnsi="Times New Roman" w:cs="Times New Roman"/>
          <w:color w:val="auto"/>
        </w:rPr>
      </w:pPr>
    </w:p>
    <w:p w:rsidR="00D35C0D" w:rsidRDefault="002A2BC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D35C0D" w:rsidRDefault="00D35C0D">
      <w:pPr>
        <w:pStyle w:val="Default"/>
        <w:spacing w:line="360" w:lineRule="auto"/>
        <w:ind w:firstLineChars="200" w:firstLine="480"/>
        <w:jc w:val="both"/>
        <w:rPr>
          <w:rFonts w:ascii="Times New Roman" w:eastAsia="宋体" w:hAnsi="Times New Roman" w:cs="Times New Roman"/>
          <w:color w:val="auto"/>
        </w:rPr>
      </w:pPr>
    </w:p>
    <w:p w:rsidR="00D35C0D" w:rsidRDefault="002A2BC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D35C0D" w:rsidRDefault="00D35C0D">
      <w:pPr>
        <w:pStyle w:val="Default"/>
        <w:spacing w:line="360" w:lineRule="auto"/>
        <w:ind w:firstLineChars="200" w:firstLine="480"/>
        <w:jc w:val="both"/>
        <w:rPr>
          <w:rFonts w:ascii="Times New Roman" w:eastAsia="宋体" w:hAnsi="Times New Roman" w:cs="Times New Roman"/>
          <w:color w:val="auto"/>
        </w:rPr>
      </w:pPr>
    </w:p>
    <w:p w:rsidR="00D35C0D" w:rsidRDefault="002A2BC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D35C0D" w:rsidRDefault="002A2BC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D35C0D" w:rsidRDefault="002A2BC6">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Pr>
          <w:rFonts w:asciiTheme="minorEastAsia" w:eastAsiaTheme="minorEastAsia" w:hAnsiTheme="minorEastAsia"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heme="minorEastAsia" w:eastAsiaTheme="minorEastAsia" w:hAnsiTheme="minorEastAsia" w:cs="Times New Roman" w:hint="eastAsia"/>
          <w:color w:val="auto"/>
        </w:rPr>
        <w:t>（3）对招标文件中描述有歧</w:t>
      </w:r>
      <w:r>
        <w:rPr>
          <w:rFonts w:ascii="Times New Roman" w:eastAsia="宋体" w:hAnsi="Times New Roman" w:cs="Times New Roman" w:hint="eastAsia"/>
          <w:color w:val="auto"/>
        </w:rPr>
        <w:t>义或前后不一致的地方，但不影响项目评审的，评标委员会有权进行评判，但对同一条款的评判应适用于每个投标人。</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35C0D" w:rsidRDefault="002A2BC6">
      <w:pPr>
        <w:pStyle w:val="Default"/>
        <w:spacing w:line="360" w:lineRule="auto"/>
        <w:ind w:firstLineChars="200" w:firstLine="480"/>
        <w:jc w:val="both"/>
        <w:rPr>
          <w:rFonts w:asciiTheme="minorEastAsia" w:eastAsiaTheme="minorEastAsia" w:hAnsiTheme="minorEastAsia"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w:t>
      </w:r>
      <w:r>
        <w:rPr>
          <w:rFonts w:asciiTheme="minorEastAsia" w:eastAsiaTheme="minorEastAsia" w:hAnsiTheme="minorEastAsia" w:hint="eastAsia"/>
          <w:color w:val="auto"/>
        </w:rPr>
        <w:t>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D35C0D" w:rsidRDefault="002A2BC6">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（4）评标委员会审查产品资质或检测报告等相关文件符合性时，应综合考虑行业特点、交易习惯、采购需求最本质原义等情况，而不应以投标文件中产品名称与招标文件产品名称是否一致作为审查的标准。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heme="minorEastAsia" w:eastAsiaTheme="minorEastAsia" w:hAnsiTheme="minorEastAsia" w:cs="Times New Roman" w:hint="eastAsia"/>
          <w:color w:val="auto"/>
        </w:rPr>
        <w:t>（5）中标候选供应商产生办法：按得分由高</w:t>
      </w:r>
      <w:r>
        <w:rPr>
          <w:rFonts w:ascii="Times New Roman" w:eastAsia="宋体" w:hAnsi="Times New Roman" w:cs="Times New Roman" w:hint="eastAsia"/>
          <w:color w:val="auto"/>
        </w:rPr>
        <w:t>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35C0D" w:rsidRDefault="002A2BC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D35C0D" w:rsidRDefault="002A2BC6">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D35C0D" w:rsidRDefault="002A2BC6">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D35C0D" w:rsidRDefault="00D35C0D">
      <w:pPr>
        <w:pStyle w:val="Default"/>
        <w:spacing w:line="360" w:lineRule="auto"/>
        <w:ind w:firstLineChars="200" w:firstLine="480"/>
        <w:jc w:val="both"/>
        <w:rPr>
          <w:rFonts w:ascii="Times New Roman" w:eastAsia="宋体" w:hAnsi="Times New Roman" w:cs="Times New Roman"/>
          <w:color w:val="auto"/>
        </w:rPr>
      </w:pPr>
    </w:p>
    <w:p w:rsidR="00D35C0D" w:rsidRDefault="002A2BC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D35C0D" w:rsidRDefault="002A2B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D35C0D" w:rsidRDefault="002A2BC6">
      <w:pPr>
        <w:pStyle w:val="Default"/>
        <w:spacing w:line="360" w:lineRule="auto"/>
        <w:ind w:firstLineChars="200" w:firstLine="480"/>
        <w:jc w:val="both"/>
        <w:rPr>
          <w:b/>
          <w:bCs/>
          <w:kern w:val="28"/>
          <w:sz w:val="32"/>
          <w:szCs w:val="32"/>
        </w:rPr>
      </w:pPr>
      <w:r>
        <w:br w:type="page"/>
      </w:r>
    </w:p>
    <w:p w:rsidR="00D35C0D" w:rsidRDefault="002A2BC6">
      <w:pPr>
        <w:pStyle w:val="ab"/>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rsidR="00D35C0D" w:rsidRDefault="00D35C0D">
      <w:pPr>
        <w:pStyle w:val="a4"/>
        <w:spacing w:after="0"/>
        <w:jc w:val="center"/>
        <w:rPr>
          <w:b/>
          <w:bCs/>
          <w:spacing w:val="-20"/>
          <w:kern w:val="44"/>
          <w:sz w:val="48"/>
          <w:szCs w:val="48"/>
        </w:rPr>
      </w:pPr>
    </w:p>
    <w:p w:rsidR="00D35C0D" w:rsidRDefault="00D35C0D">
      <w:pPr>
        <w:pStyle w:val="a4"/>
        <w:spacing w:after="0"/>
        <w:jc w:val="center"/>
        <w:rPr>
          <w:b/>
          <w:bCs/>
          <w:spacing w:val="-20"/>
          <w:kern w:val="44"/>
          <w:sz w:val="48"/>
          <w:szCs w:val="48"/>
        </w:rPr>
      </w:pPr>
    </w:p>
    <w:p w:rsidR="00D35C0D" w:rsidRDefault="00D35C0D">
      <w:pPr>
        <w:pStyle w:val="a4"/>
        <w:spacing w:after="0"/>
        <w:jc w:val="center"/>
        <w:rPr>
          <w:b/>
          <w:bCs/>
          <w:spacing w:val="-20"/>
          <w:kern w:val="44"/>
          <w:sz w:val="48"/>
          <w:szCs w:val="48"/>
        </w:rPr>
      </w:pPr>
    </w:p>
    <w:p w:rsidR="00D35C0D" w:rsidRDefault="002A2BC6">
      <w:pPr>
        <w:pStyle w:val="a4"/>
        <w:spacing w:after="0"/>
        <w:jc w:val="center"/>
        <w:rPr>
          <w:b/>
          <w:bCs/>
          <w:spacing w:val="-20"/>
          <w:kern w:val="44"/>
          <w:sz w:val="48"/>
          <w:szCs w:val="48"/>
        </w:rPr>
      </w:pPr>
      <w:r>
        <w:rPr>
          <w:b/>
          <w:bCs/>
          <w:spacing w:val="-20"/>
          <w:kern w:val="44"/>
          <w:sz w:val="48"/>
          <w:szCs w:val="48"/>
        </w:rPr>
        <w:t>政府采购货物买卖合同</w:t>
      </w:r>
    </w:p>
    <w:p w:rsidR="00D35C0D" w:rsidRDefault="00D35C0D">
      <w:pPr>
        <w:rPr>
          <w:b/>
          <w:bCs/>
          <w:spacing w:val="-20"/>
          <w:kern w:val="44"/>
          <w:sz w:val="40"/>
          <w:szCs w:val="40"/>
        </w:rPr>
      </w:pPr>
    </w:p>
    <w:p w:rsidR="00D35C0D" w:rsidRDefault="00D35C0D">
      <w:pPr>
        <w:rPr>
          <w:b/>
          <w:bCs/>
          <w:spacing w:val="-20"/>
          <w:kern w:val="44"/>
          <w:sz w:val="40"/>
          <w:szCs w:val="40"/>
        </w:rPr>
      </w:pPr>
    </w:p>
    <w:p w:rsidR="00D35C0D" w:rsidRDefault="00D35C0D">
      <w:pPr>
        <w:rPr>
          <w:b/>
          <w:bCs/>
          <w:spacing w:val="-20"/>
          <w:kern w:val="44"/>
          <w:sz w:val="40"/>
          <w:szCs w:val="40"/>
        </w:rPr>
      </w:pPr>
    </w:p>
    <w:p w:rsidR="00D35C0D" w:rsidRDefault="002A2BC6">
      <w:pPr>
        <w:spacing w:line="360" w:lineRule="auto"/>
        <w:ind w:leftChars="200" w:left="420"/>
        <w:rPr>
          <w:sz w:val="32"/>
          <w:szCs w:val="32"/>
        </w:rPr>
      </w:pPr>
      <w:r>
        <w:rPr>
          <w:kern w:val="0"/>
          <w:sz w:val="32"/>
          <w:szCs w:val="32"/>
        </w:rPr>
        <w:t>项目名称：</w:t>
      </w:r>
      <w:r>
        <w:rPr>
          <w:sz w:val="32"/>
          <w:szCs w:val="32"/>
          <w:u w:val="single"/>
        </w:rPr>
        <w:t xml:space="preserve">                             </w:t>
      </w:r>
    </w:p>
    <w:p w:rsidR="00D35C0D" w:rsidRDefault="002A2BC6">
      <w:pPr>
        <w:spacing w:line="360" w:lineRule="auto"/>
        <w:ind w:leftChars="200" w:left="420"/>
        <w:rPr>
          <w:sz w:val="32"/>
          <w:szCs w:val="32"/>
          <w:u w:val="single"/>
        </w:rPr>
      </w:pPr>
      <w:r>
        <w:rPr>
          <w:sz w:val="32"/>
          <w:szCs w:val="32"/>
        </w:rPr>
        <w:t>合同编号：</w:t>
      </w:r>
      <w:r>
        <w:rPr>
          <w:sz w:val="32"/>
          <w:szCs w:val="32"/>
          <w:u w:val="single"/>
        </w:rPr>
        <w:t xml:space="preserve">                             </w:t>
      </w:r>
    </w:p>
    <w:p w:rsidR="00D35C0D" w:rsidRDefault="002A2BC6">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D35C0D" w:rsidRDefault="002A2BC6">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D35C0D" w:rsidRDefault="002A2BC6">
      <w:pPr>
        <w:spacing w:line="360" w:lineRule="auto"/>
        <w:ind w:leftChars="200" w:left="420"/>
        <w:rPr>
          <w:sz w:val="32"/>
          <w:szCs w:val="32"/>
        </w:rPr>
      </w:pPr>
      <w:r>
        <w:rPr>
          <w:sz w:val="32"/>
          <w:szCs w:val="32"/>
        </w:rPr>
        <w:t>签订时间：</w:t>
      </w:r>
      <w:r>
        <w:rPr>
          <w:sz w:val="32"/>
          <w:szCs w:val="32"/>
          <w:u w:val="single"/>
        </w:rPr>
        <w:t xml:space="preserve">                             </w:t>
      </w:r>
    </w:p>
    <w:p w:rsidR="00D35C0D" w:rsidRDefault="00D35C0D">
      <w:pPr>
        <w:rPr>
          <w:szCs w:val="24"/>
        </w:rPr>
      </w:pPr>
    </w:p>
    <w:p w:rsidR="00D35C0D" w:rsidRDefault="002A2BC6">
      <w:pPr>
        <w:rPr>
          <w:rFonts w:eastAsia="黑体"/>
          <w:sz w:val="44"/>
          <w:szCs w:val="44"/>
        </w:rPr>
      </w:pPr>
      <w:r>
        <w:rPr>
          <w:rFonts w:eastAsia="黑体"/>
          <w:sz w:val="44"/>
          <w:szCs w:val="44"/>
        </w:rPr>
        <w:br w:type="page"/>
      </w:r>
    </w:p>
    <w:p w:rsidR="00D35C0D" w:rsidRDefault="00D35C0D">
      <w:pPr>
        <w:rPr>
          <w:rFonts w:eastAsia="黑体"/>
          <w:sz w:val="44"/>
          <w:szCs w:val="44"/>
        </w:rPr>
      </w:pPr>
    </w:p>
    <w:p w:rsidR="00D35C0D" w:rsidRDefault="00D35C0D">
      <w:pPr>
        <w:rPr>
          <w:rFonts w:eastAsia="黑体"/>
          <w:sz w:val="44"/>
          <w:szCs w:val="44"/>
        </w:rPr>
      </w:pPr>
    </w:p>
    <w:p w:rsidR="00D35C0D" w:rsidRDefault="002A2BC6">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D35C0D" w:rsidRDefault="00D35C0D">
      <w:pPr>
        <w:ind w:firstLineChars="200" w:firstLine="640"/>
        <w:rPr>
          <w:rFonts w:eastAsia="仿宋_GB2312"/>
          <w:sz w:val="32"/>
          <w:szCs w:val="32"/>
        </w:rPr>
      </w:pPr>
    </w:p>
    <w:p w:rsidR="00D35C0D" w:rsidRDefault="002A2BC6">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D35C0D" w:rsidRDefault="002A2BC6">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D35C0D" w:rsidRDefault="002A2BC6">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D35C0D" w:rsidRDefault="00D35C0D">
      <w:pPr>
        <w:widowControl/>
        <w:jc w:val="left"/>
        <w:rPr>
          <w:rFonts w:eastAsia="黑体"/>
          <w:sz w:val="44"/>
          <w:szCs w:val="44"/>
        </w:rPr>
        <w:sectPr w:rsidR="00D35C0D">
          <w:footerReference w:type="default" r:id="rId14"/>
          <w:pgSz w:w="11906" w:h="16838"/>
          <w:pgMar w:top="1440" w:right="1800" w:bottom="1440" w:left="1800" w:header="851" w:footer="992" w:gutter="0"/>
          <w:pgNumType w:start="1"/>
          <w:cols w:space="720"/>
          <w:docGrid w:type="lines" w:linePitch="312"/>
        </w:sectPr>
      </w:pPr>
    </w:p>
    <w:p w:rsidR="00D35C0D" w:rsidRDefault="00D35C0D">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D35C0D" w:rsidRDefault="002A2BC6">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D35C0D" w:rsidRDefault="00D35C0D">
      <w:pPr>
        <w:pStyle w:val="2"/>
        <w:adjustRightInd w:val="0"/>
        <w:snapToGrid w:val="0"/>
        <w:spacing w:line="400" w:lineRule="exact"/>
        <w:jc w:val="center"/>
        <w:rPr>
          <w:rFonts w:ascii="Times New Roman" w:eastAsia="黑体" w:hAnsi="Times New Roman" w:cs="Times New Roman"/>
          <w:b w:val="0"/>
          <w:bCs w:val="0"/>
          <w:sz w:val="28"/>
          <w:szCs w:val="28"/>
        </w:rPr>
      </w:pPr>
    </w:p>
    <w:p w:rsidR="00D35C0D" w:rsidRDefault="002A2BC6">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D35C0D" w:rsidRDefault="002A2BC6">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D35C0D" w:rsidRDefault="002A2BC6">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D35C0D" w:rsidRDefault="002A2BC6">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D35C0D" w:rsidRDefault="00D35C0D">
      <w:pPr>
        <w:spacing w:line="400" w:lineRule="exact"/>
        <w:rPr>
          <w:sz w:val="24"/>
          <w:szCs w:val="24"/>
        </w:rPr>
      </w:pPr>
    </w:p>
    <w:p w:rsidR="00D35C0D" w:rsidRDefault="002A2BC6" w:rsidP="00A822E6">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D35C0D" w:rsidRDefault="002A2BC6">
      <w:pPr>
        <w:numPr>
          <w:ilvl w:val="0"/>
          <w:numId w:val="1"/>
        </w:numPr>
        <w:adjustRightInd w:val="0"/>
        <w:snapToGrid w:val="0"/>
        <w:spacing w:line="360" w:lineRule="auto"/>
        <w:ind w:firstLineChars="200" w:firstLine="448"/>
        <w:rPr>
          <w:b/>
          <w:sz w:val="24"/>
          <w:szCs w:val="24"/>
        </w:rPr>
      </w:pPr>
      <w:r>
        <w:rPr>
          <w:b/>
          <w:sz w:val="24"/>
          <w:szCs w:val="24"/>
        </w:rPr>
        <w:t>项目信息</w:t>
      </w:r>
    </w:p>
    <w:p w:rsidR="00D35C0D" w:rsidRDefault="002A2BC6" w:rsidP="00A822E6">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D35C0D" w:rsidRDefault="002A2BC6">
      <w:pPr>
        <w:pStyle w:val="a5"/>
        <w:tabs>
          <w:tab w:val="left" w:pos="999"/>
        </w:tabs>
        <w:adjustRightInd w:val="0"/>
        <w:snapToGrid w:val="0"/>
        <w:spacing w:line="360" w:lineRule="auto"/>
      </w:pPr>
      <w:r>
        <w:t xml:space="preserve">         采购项目编号：</w:t>
      </w:r>
      <w:r>
        <w:rPr>
          <w:u w:val="single"/>
        </w:rPr>
        <w:t xml:space="preserve">                                          </w:t>
      </w:r>
    </w:p>
    <w:p w:rsidR="00D35C0D" w:rsidRDefault="002A2BC6" w:rsidP="00A822E6">
      <w:pPr>
        <w:pStyle w:val="a5"/>
        <w:adjustRightInd w:val="0"/>
        <w:snapToGrid w:val="0"/>
        <w:spacing w:line="360" w:lineRule="auto"/>
        <w:ind w:firstLineChars="200" w:firstLine="446"/>
      </w:pPr>
      <w:r>
        <w:t>（2）采购计划编号：</w:t>
      </w:r>
      <w:r>
        <w:rPr>
          <w:u w:val="single"/>
        </w:rPr>
        <w:t xml:space="preserve">                                          </w:t>
      </w:r>
      <w:r>
        <w:t xml:space="preserve"> </w:t>
      </w:r>
    </w:p>
    <w:p w:rsidR="00D35C0D" w:rsidRDefault="002A2BC6" w:rsidP="00A822E6">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D35C0D" w:rsidRDefault="002A2BC6" w:rsidP="00A822E6">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D35C0D" w:rsidRDefault="002A2BC6" w:rsidP="00A822E6">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D35C0D" w:rsidRDefault="002A2BC6" w:rsidP="00A822E6">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D35C0D" w:rsidRDefault="002A2BC6" w:rsidP="00A822E6">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D35C0D" w:rsidRDefault="002A2BC6" w:rsidP="00A822E6">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D35C0D" w:rsidRDefault="002A2BC6" w:rsidP="00A822E6">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D35C0D" w:rsidRDefault="002A2BC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D35C0D" w:rsidRDefault="002A2BC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D35C0D" w:rsidRDefault="002A2BC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D35C0D" w:rsidRDefault="002A2BC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D35C0D" w:rsidRDefault="002A2BC6">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D35C0D" w:rsidRDefault="002A2BC6">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D35C0D" w:rsidRDefault="002A2BC6">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D35C0D" w:rsidRDefault="002A2BC6">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D35C0D" w:rsidRDefault="002A2BC6">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D35C0D" w:rsidRDefault="002A2BC6" w:rsidP="00A822E6">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D35C0D" w:rsidRDefault="002A2BC6">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35C0D" w:rsidRDefault="002A2BC6">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35C0D" w:rsidRDefault="002A2BC6">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35C0D" w:rsidRDefault="002A2BC6">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35C0D" w:rsidRDefault="002A2BC6" w:rsidP="00A822E6">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35C0D" w:rsidRDefault="002A2BC6" w:rsidP="00A822E6">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D35C0D" w:rsidRDefault="002A2BC6" w:rsidP="00A822E6">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D35C0D" w:rsidRDefault="002A2BC6" w:rsidP="00A822E6">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D35C0D" w:rsidRDefault="002A2BC6" w:rsidP="00A822E6">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D35C0D" w:rsidRDefault="002A2BC6" w:rsidP="00A822E6">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D35C0D" w:rsidRDefault="002A2BC6" w:rsidP="00A822E6">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D35C0D" w:rsidRDefault="002A2BC6">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35C0D" w:rsidRDefault="002A2BC6">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D35C0D" w:rsidRDefault="002A2BC6" w:rsidP="00A822E6">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D35C0D" w:rsidRDefault="002A2BC6" w:rsidP="00A822E6">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D35C0D" w:rsidRDefault="002A2BC6" w:rsidP="00A822E6">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D35C0D" w:rsidRDefault="002A2BC6" w:rsidP="00A822E6">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D35C0D" w:rsidRDefault="002A2BC6">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D35C0D" w:rsidRDefault="002A2BC6">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D35C0D" w:rsidRDefault="002A2BC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35C0D" w:rsidRDefault="002A2BC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D35C0D" w:rsidRDefault="002A2BC6">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D35C0D" w:rsidRDefault="002A2BC6">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D35C0D" w:rsidRDefault="002A2BC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35C0D" w:rsidRDefault="002A2BC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D35C0D" w:rsidRDefault="002A2BC6">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D35C0D" w:rsidRDefault="002A2BC6">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D35C0D" w:rsidRDefault="002A2BC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35C0D" w:rsidRDefault="002A2BC6">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D35C0D" w:rsidRDefault="002A2BC6">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D35C0D" w:rsidRDefault="002A2BC6" w:rsidP="00A822E6">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D35C0D" w:rsidRDefault="002A2BC6">
      <w:pPr>
        <w:numPr>
          <w:ilvl w:val="0"/>
          <w:numId w:val="1"/>
        </w:numPr>
        <w:adjustRightInd w:val="0"/>
        <w:snapToGrid w:val="0"/>
        <w:spacing w:line="360" w:lineRule="auto"/>
        <w:ind w:firstLineChars="200" w:firstLine="448"/>
        <w:rPr>
          <w:b/>
          <w:sz w:val="24"/>
          <w:szCs w:val="24"/>
        </w:rPr>
      </w:pPr>
      <w:r>
        <w:rPr>
          <w:b/>
          <w:sz w:val="24"/>
          <w:szCs w:val="24"/>
        </w:rPr>
        <w:t>合同金额</w:t>
      </w:r>
    </w:p>
    <w:p w:rsidR="00D35C0D" w:rsidRDefault="002A2BC6" w:rsidP="00A822E6">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D35C0D" w:rsidRDefault="002A2BC6">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D35C0D" w:rsidRDefault="002A2BC6">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D35C0D" w:rsidRDefault="002A2BC6">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D35C0D" w:rsidRDefault="002A2BC6">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D35C0D" w:rsidRDefault="002A2BC6">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D35C0D" w:rsidRDefault="002A2BC6" w:rsidP="00A822E6">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D35C0D" w:rsidRDefault="002A2BC6">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D35C0D" w:rsidRDefault="002A2BC6" w:rsidP="00A822E6">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D35C0D" w:rsidRDefault="002A2BC6" w:rsidP="00A822E6">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D35C0D" w:rsidRDefault="002A2BC6" w:rsidP="00A822E6">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D35C0D" w:rsidRDefault="002A2BC6" w:rsidP="00A822E6">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D35C0D" w:rsidRDefault="002A2BC6">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D35C0D" w:rsidRDefault="002A2BC6" w:rsidP="00A822E6">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D35C0D" w:rsidRDefault="002A2BC6" w:rsidP="00A822E6">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D35C0D" w:rsidRDefault="002A2BC6" w:rsidP="00A822E6">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D35C0D" w:rsidRDefault="002A2BC6">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D35C0D" w:rsidRDefault="002A2BC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D35C0D" w:rsidRDefault="002A2BC6" w:rsidP="00A822E6">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D35C0D" w:rsidRDefault="002A2BC6" w:rsidP="00A822E6">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D35C0D" w:rsidRDefault="002A2BC6" w:rsidP="00A822E6">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D35C0D" w:rsidRDefault="002A2BC6">
      <w:pPr>
        <w:numPr>
          <w:ilvl w:val="0"/>
          <w:numId w:val="1"/>
        </w:numPr>
        <w:adjustRightInd w:val="0"/>
        <w:snapToGrid w:val="0"/>
        <w:spacing w:line="360" w:lineRule="auto"/>
        <w:ind w:firstLineChars="200" w:firstLine="448"/>
        <w:rPr>
          <w:b/>
          <w:sz w:val="24"/>
          <w:szCs w:val="24"/>
        </w:rPr>
      </w:pPr>
      <w:r>
        <w:rPr>
          <w:b/>
          <w:sz w:val="24"/>
          <w:szCs w:val="24"/>
        </w:rPr>
        <w:t>合同验收</w:t>
      </w:r>
    </w:p>
    <w:p w:rsidR="00D35C0D" w:rsidRDefault="002A2BC6" w:rsidP="00A822E6">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D35C0D" w:rsidRDefault="002A2BC6">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D35C0D" w:rsidRDefault="002A2BC6">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35C0D" w:rsidRDefault="002A2BC6" w:rsidP="00A822E6">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35C0D" w:rsidRDefault="002A2BC6" w:rsidP="00A822E6">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35C0D" w:rsidRDefault="002A2BC6" w:rsidP="00A822E6">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35C0D" w:rsidRDefault="002A2BC6" w:rsidP="00A822E6">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D35C0D" w:rsidRDefault="002A2BC6" w:rsidP="00A822E6">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D35C0D" w:rsidRDefault="002A2BC6" w:rsidP="00A822E6">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D35C0D" w:rsidRDefault="002A2BC6" w:rsidP="00A822E6">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D35C0D" w:rsidRDefault="002A2BC6" w:rsidP="00A822E6">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D35C0D" w:rsidRDefault="002A2BC6" w:rsidP="00A822E6">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D35C0D" w:rsidRDefault="002A2BC6">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D35C0D" w:rsidRDefault="002A2BC6" w:rsidP="00A822E6">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D35C0D" w:rsidRDefault="002A2BC6" w:rsidP="00A822E6">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D35C0D" w:rsidRDefault="002A2BC6" w:rsidP="00A822E6">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D35C0D" w:rsidRDefault="002A2BC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D35C0D" w:rsidRDefault="002A2BC6" w:rsidP="00A822E6">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D35C0D" w:rsidRDefault="002A2BC6">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D35C0D" w:rsidRDefault="002A2BC6" w:rsidP="00A822E6">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D35C0D" w:rsidRDefault="002A2BC6" w:rsidP="00A822E6">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D35C0D" w:rsidRDefault="002A2BC6" w:rsidP="00A822E6">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D35C0D" w:rsidRDefault="002A2BC6" w:rsidP="00A822E6">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D35C0D" w:rsidRDefault="002A2BC6" w:rsidP="00A822E6">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D35C0D" w:rsidRDefault="002A2BC6" w:rsidP="00A822E6">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D35C0D" w:rsidRDefault="002A2BC6" w:rsidP="00A822E6">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D35C0D" w:rsidRDefault="002A2BC6" w:rsidP="00A822E6">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D35C0D" w:rsidRDefault="002A2BC6">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D35C0D" w:rsidRDefault="002A2BC6">
      <w:pPr>
        <w:numPr>
          <w:ilvl w:val="0"/>
          <w:numId w:val="1"/>
        </w:numPr>
        <w:adjustRightInd w:val="0"/>
        <w:snapToGrid w:val="0"/>
        <w:spacing w:line="360" w:lineRule="auto"/>
        <w:ind w:firstLineChars="200" w:firstLine="448"/>
        <w:rPr>
          <w:b/>
          <w:sz w:val="24"/>
          <w:szCs w:val="24"/>
        </w:rPr>
      </w:pPr>
      <w:r>
        <w:rPr>
          <w:b/>
          <w:sz w:val="24"/>
          <w:szCs w:val="24"/>
        </w:rPr>
        <w:t>合同生效</w:t>
      </w:r>
    </w:p>
    <w:p w:rsidR="00D35C0D" w:rsidRDefault="002A2BC6" w:rsidP="00A822E6">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D35C0D" w:rsidRDefault="002A2BC6">
      <w:pPr>
        <w:numPr>
          <w:ilvl w:val="0"/>
          <w:numId w:val="1"/>
        </w:numPr>
        <w:adjustRightInd w:val="0"/>
        <w:snapToGrid w:val="0"/>
        <w:spacing w:line="360" w:lineRule="auto"/>
        <w:ind w:firstLineChars="200" w:firstLine="448"/>
        <w:rPr>
          <w:b/>
          <w:sz w:val="24"/>
          <w:szCs w:val="24"/>
        </w:rPr>
      </w:pPr>
      <w:r>
        <w:rPr>
          <w:b/>
          <w:sz w:val="24"/>
          <w:szCs w:val="24"/>
        </w:rPr>
        <w:t>合同份数</w:t>
      </w:r>
    </w:p>
    <w:p w:rsidR="00D35C0D" w:rsidRDefault="002A2BC6" w:rsidP="00A822E6">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D35C0D" w:rsidRDefault="002A2BC6" w:rsidP="00A822E6">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D35C0D" w:rsidRDefault="002A2BC6" w:rsidP="00A822E6">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D35C0D" w:rsidRDefault="002A2BC6" w:rsidP="00A822E6">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D35C0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D35C0D" w:rsidRDefault="002A2BC6">
            <w:pPr>
              <w:adjustRightInd w:val="0"/>
              <w:snapToGrid w:val="0"/>
              <w:spacing w:line="300" w:lineRule="exact"/>
              <w:jc w:val="center"/>
              <w:rPr>
                <w:szCs w:val="24"/>
              </w:rPr>
            </w:pPr>
            <w:r>
              <w:rPr>
                <w:szCs w:val="21"/>
              </w:rPr>
              <w:t>乙方（供应商）</w:t>
            </w:r>
          </w:p>
        </w:tc>
      </w:tr>
      <w:tr w:rsidR="00D35C0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D35C0D" w:rsidRDefault="00D35C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D35C0D" w:rsidRDefault="00D35C0D">
            <w:pPr>
              <w:adjustRightInd w:val="0"/>
              <w:snapToGrid w:val="0"/>
              <w:spacing w:line="300" w:lineRule="exact"/>
              <w:jc w:val="center"/>
              <w:rPr>
                <w:spacing w:val="20"/>
                <w:szCs w:val="21"/>
              </w:rPr>
            </w:pPr>
          </w:p>
        </w:tc>
      </w:tr>
      <w:tr w:rsidR="00D35C0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法定代表人</w:t>
            </w:r>
          </w:p>
          <w:p w:rsidR="00D35C0D" w:rsidRDefault="002A2BC6">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D35C0D" w:rsidRDefault="00D35C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法定代表人</w:t>
            </w:r>
          </w:p>
          <w:p w:rsidR="00D35C0D" w:rsidRDefault="002A2BC6">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D35C0D" w:rsidRDefault="00D35C0D">
            <w:pPr>
              <w:adjustRightInd w:val="0"/>
              <w:snapToGrid w:val="0"/>
              <w:spacing w:line="300" w:lineRule="exact"/>
              <w:jc w:val="center"/>
              <w:rPr>
                <w:szCs w:val="21"/>
              </w:rPr>
            </w:pPr>
          </w:p>
        </w:tc>
      </w:tr>
      <w:tr w:rsidR="00D35C0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D35C0D" w:rsidRDefault="00D35C0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D35C0D" w:rsidRDefault="00D35C0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D35C0D" w:rsidRDefault="00D35C0D">
            <w:pPr>
              <w:adjustRightInd w:val="0"/>
              <w:snapToGrid w:val="0"/>
              <w:spacing w:line="300" w:lineRule="exact"/>
              <w:jc w:val="center"/>
              <w:rPr>
                <w:spacing w:val="20"/>
                <w:szCs w:val="21"/>
              </w:rPr>
            </w:pPr>
          </w:p>
        </w:tc>
      </w:tr>
      <w:tr w:rsidR="00D35C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D35C0D" w:rsidRDefault="00D35C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D35C0D" w:rsidRDefault="00D35C0D">
            <w:pPr>
              <w:adjustRightInd w:val="0"/>
              <w:snapToGrid w:val="0"/>
              <w:spacing w:line="300" w:lineRule="exact"/>
              <w:jc w:val="center"/>
              <w:rPr>
                <w:spacing w:val="20"/>
                <w:szCs w:val="21"/>
              </w:rPr>
            </w:pPr>
          </w:p>
        </w:tc>
      </w:tr>
      <w:tr w:rsidR="00D35C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D35C0D" w:rsidRDefault="00D35C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D35C0D" w:rsidRDefault="00D35C0D">
            <w:pPr>
              <w:adjustRightInd w:val="0"/>
              <w:snapToGrid w:val="0"/>
              <w:spacing w:line="300" w:lineRule="exact"/>
              <w:jc w:val="center"/>
              <w:rPr>
                <w:spacing w:val="20"/>
                <w:szCs w:val="21"/>
              </w:rPr>
            </w:pPr>
          </w:p>
        </w:tc>
      </w:tr>
      <w:tr w:rsidR="00D35C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D35C0D" w:rsidRDefault="00D35C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D35C0D" w:rsidRDefault="00D35C0D">
            <w:pPr>
              <w:adjustRightInd w:val="0"/>
              <w:snapToGrid w:val="0"/>
              <w:spacing w:line="300" w:lineRule="exact"/>
              <w:jc w:val="center"/>
              <w:rPr>
                <w:spacing w:val="20"/>
                <w:szCs w:val="21"/>
              </w:rPr>
            </w:pPr>
          </w:p>
        </w:tc>
      </w:tr>
      <w:tr w:rsidR="00D35C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D35C0D" w:rsidRDefault="00D35C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D35C0D" w:rsidRDefault="00D35C0D">
            <w:pPr>
              <w:adjustRightInd w:val="0"/>
              <w:snapToGrid w:val="0"/>
              <w:spacing w:line="300" w:lineRule="exact"/>
              <w:jc w:val="center"/>
              <w:rPr>
                <w:spacing w:val="20"/>
                <w:szCs w:val="21"/>
              </w:rPr>
            </w:pPr>
          </w:p>
        </w:tc>
      </w:tr>
      <w:tr w:rsidR="00D35C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D35C0D" w:rsidRDefault="00D35C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D35C0D" w:rsidRDefault="00D35C0D">
            <w:pPr>
              <w:adjustRightInd w:val="0"/>
              <w:snapToGrid w:val="0"/>
              <w:spacing w:line="300" w:lineRule="exact"/>
              <w:jc w:val="center"/>
              <w:rPr>
                <w:spacing w:val="20"/>
                <w:szCs w:val="21"/>
              </w:rPr>
            </w:pPr>
          </w:p>
        </w:tc>
      </w:tr>
      <w:tr w:rsidR="00D35C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D35C0D" w:rsidRDefault="00D35C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D35C0D" w:rsidRDefault="00D35C0D">
            <w:pPr>
              <w:adjustRightInd w:val="0"/>
              <w:snapToGrid w:val="0"/>
              <w:spacing w:line="300" w:lineRule="exact"/>
              <w:jc w:val="center"/>
              <w:rPr>
                <w:spacing w:val="20"/>
                <w:szCs w:val="21"/>
              </w:rPr>
            </w:pPr>
          </w:p>
        </w:tc>
      </w:tr>
      <w:tr w:rsidR="00D35C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D35C0D" w:rsidRDefault="00D35C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D35C0D" w:rsidRDefault="00D35C0D">
            <w:pPr>
              <w:adjustRightInd w:val="0"/>
              <w:snapToGrid w:val="0"/>
              <w:spacing w:line="300" w:lineRule="exact"/>
              <w:jc w:val="center"/>
              <w:rPr>
                <w:spacing w:val="20"/>
                <w:szCs w:val="21"/>
              </w:rPr>
            </w:pPr>
          </w:p>
        </w:tc>
      </w:tr>
      <w:tr w:rsidR="00D35C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35C0D" w:rsidRDefault="00D35C0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35C0D" w:rsidRDefault="00D35C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D35C0D" w:rsidRDefault="00D35C0D">
            <w:pPr>
              <w:adjustRightInd w:val="0"/>
              <w:snapToGrid w:val="0"/>
              <w:spacing w:line="300" w:lineRule="exact"/>
              <w:jc w:val="center"/>
              <w:rPr>
                <w:spacing w:val="20"/>
                <w:szCs w:val="21"/>
              </w:rPr>
            </w:pPr>
          </w:p>
        </w:tc>
      </w:tr>
      <w:tr w:rsidR="00D35C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35C0D" w:rsidRDefault="00D35C0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35C0D" w:rsidRDefault="00D35C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D35C0D" w:rsidRDefault="00D35C0D">
            <w:pPr>
              <w:adjustRightInd w:val="0"/>
              <w:snapToGrid w:val="0"/>
              <w:spacing w:line="300" w:lineRule="exact"/>
              <w:jc w:val="center"/>
              <w:rPr>
                <w:spacing w:val="20"/>
                <w:szCs w:val="21"/>
              </w:rPr>
            </w:pPr>
          </w:p>
        </w:tc>
      </w:tr>
      <w:tr w:rsidR="00D35C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35C0D" w:rsidRDefault="00D35C0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35C0D" w:rsidRDefault="00D35C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35C0D" w:rsidRDefault="002A2BC6">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D35C0D" w:rsidRDefault="00D35C0D">
            <w:pPr>
              <w:adjustRightInd w:val="0"/>
              <w:snapToGrid w:val="0"/>
              <w:spacing w:line="300" w:lineRule="exact"/>
              <w:jc w:val="center"/>
              <w:rPr>
                <w:spacing w:val="20"/>
                <w:szCs w:val="21"/>
              </w:rPr>
            </w:pPr>
          </w:p>
        </w:tc>
      </w:tr>
      <w:tr w:rsidR="00D35C0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D35C0D" w:rsidRDefault="002A2BC6">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D35C0D" w:rsidRDefault="002A2BC6">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D35C0D" w:rsidRDefault="002A2BC6">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D35C0D" w:rsidRDefault="002A2BC6" w:rsidP="00A82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D35C0D" w:rsidRDefault="002A2BC6" w:rsidP="00A822E6">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D35C0D" w:rsidRDefault="002A2BC6" w:rsidP="00A822E6">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D35C0D" w:rsidRDefault="002A2BC6" w:rsidP="00A822E6">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D35C0D" w:rsidRDefault="002A2BC6" w:rsidP="00A822E6">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D35C0D" w:rsidRDefault="002A2BC6" w:rsidP="00A822E6">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D35C0D" w:rsidRDefault="002A2BC6" w:rsidP="00A822E6">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D35C0D" w:rsidRDefault="002A2BC6" w:rsidP="00A822E6">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D35C0D" w:rsidRDefault="002A2BC6" w:rsidP="00A822E6">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D35C0D" w:rsidRDefault="002A2BC6">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D35C0D" w:rsidRDefault="002A2BC6" w:rsidP="00A822E6">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D35C0D" w:rsidRDefault="002A2BC6">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D35C0D" w:rsidRDefault="002A2BC6" w:rsidP="00A82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D35C0D" w:rsidRDefault="002A2BC6">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D35C0D" w:rsidRDefault="002A2BC6" w:rsidP="00A82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D35C0D" w:rsidRDefault="002A2BC6" w:rsidP="00A82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D35C0D" w:rsidRDefault="002A2BC6" w:rsidP="00A82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D35C0D" w:rsidRDefault="002A2BC6" w:rsidP="00A822E6">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D35C0D" w:rsidRDefault="002A2BC6" w:rsidP="00A82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D35C0D" w:rsidRDefault="002A2BC6" w:rsidP="00A82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D35C0D" w:rsidRDefault="002A2BC6">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D35C0D" w:rsidRDefault="002A2BC6" w:rsidP="00A82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D35C0D" w:rsidRDefault="002A2BC6" w:rsidP="00A82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D35C0D" w:rsidRDefault="002A2BC6" w:rsidP="00A822E6">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D35C0D" w:rsidRDefault="002A2BC6" w:rsidP="00A822E6">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D35C0D" w:rsidRDefault="002A2BC6">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D35C0D" w:rsidRDefault="002A2BC6" w:rsidP="00A82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D35C0D" w:rsidRDefault="002A2BC6" w:rsidP="00A822E6">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D35C0D" w:rsidRDefault="002A2BC6">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D35C0D" w:rsidRDefault="002A2BC6" w:rsidP="00A82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D35C0D" w:rsidRDefault="002A2BC6" w:rsidP="00A822E6">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D35C0D" w:rsidRDefault="002A2BC6" w:rsidP="00A822E6">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D35C0D" w:rsidRDefault="002A2BC6" w:rsidP="00A82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D35C0D" w:rsidRDefault="002A2BC6" w:rsidP="00A82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D35C0D" w:rsidRDefault="002A2BC6">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D35C0D" w:rsidRDefault="002A2BC6">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D35C0D" w:rsidRDefault="002A2BC6" w:rsidP="00A822E6">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D35C0D" w:rsidRDefault="002A2BC6" w:rsidP="00A822E6">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D35C0D" w:rsidRDefault="002A2BC6" w:rsidP="00A822E6">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D35C0D" w:rsidRDefault="002A2BC6">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D35C0D" w:rsidRDefault="002A2BC6" w:rsidP="00A82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D35C0D" w:rsidRDefault="002A2BC6" w:rsidP="00A82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D35C0D" w:rsidRDefault="002A2BC6" w:rsidP="00A82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D35C0D" w:rsidRDefault="002A2BC6">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D35C0D" w:rsidRDefault="002A2BC6" w:rsidP="00A822E6">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D35C0D" w:rsidRDefault="002A2BC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D35C0D" w:rsidRDefault="002A2BC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D35C0D" w:rsidRDefault="002A2BC6" w:rsidP="00A822E6">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D35C0D" w:rsidRDefault="002A2BC6" w:rsidP="00A822E6">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D35C0D" w:rsidRDefault="002A2BC6">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D35C0D" w:rsidRDefault="002A2BC6" w:rsidP="00A822E6">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D35C0D" w:rsidRDefault="002A2BC6" w:rsidP="00A822E6">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D35C0D" w:rsidRDefault="002A2BC6" w:rsidP="00A822E6">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D35C0D" w:rsidRDefault="002A2BC6">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D35C0D" w:rsidRDefault="002A2BC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D35C0D" w:rsidRDefault="002A2BC6">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D35C0D" w:rsidRDefault="002A2BC6" w:rsidP="00A822E6">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D35C0D" w:rsidRDefault="002A2BC6" w:rsidP="00A822E6">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D35C0D" w:rsidRDefault="002A2BC6" w:rsidP="00A822E6">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D35C0D" w:rsidRDefault="002A2BC6">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D35C0D" w:rsidRDefault="002A2BC6" w:rsidP="00A822E6">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D35C0D" w:rsidRDefault="002A2BC6" w:rsidP="00A822E6">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D35C0D" w:rsidRDefault="002A2BC6">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D35C0D" w:rsidRDefault="002A2BC6" w:rsidP="00A822E6">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D35C0D" w:rsidRDefault="002A2BC6" w:rsidP="00A822E6">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D35C0D" w:rsidRDefault="002A2BC6" w:rsidP="00A822E6">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D35C0D" w:rsidRDefault="002A2BC6">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D35C0D" w:rsidRDefault="002A2BC6">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D35C0D" w:rsidRDefault="002A2BC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D35C0D" w:rsidRDefault="002A2BC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D35C0D" w:rsidRDefault="002A2BC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D35C0D" w:rsidRDefault="002A2BC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D35C0D" w:rsidRDefault="002A2BC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D35C0D" w:rsidRDefault="002A2BC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D35C0D" w:rsidRDefault="002A2BC6">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D35C0D" w:rsidRDefault="002A2BC6" w:rsidP="00A822E6">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D35C0D" w:rsidRDefault="002A2BC6" w:rsidP="00A822E6">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D35C0D" w:rsidRDefault="002A2BC6">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D35C0D" w:rsidRDefault="002A2BC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D35C0D" w:rsidRDefault="002A2BC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D35C0D" w:rsidRDefault="002A2BC6">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D35C0D" w:rsidRDefault="002A2BC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D35C0D" w:rsidRDefault="002A2BC6">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D35C0D" w:rsidRDefault="002A2BC6" w:rsidP="00A822E6">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D35C0D" w:rsidRDefault="002A2BC6" w:rsidP="00A822E6">
      <w:pPr>
        <w:adjustRightInd w:val="0"/>
        <w:snapToGrid w:val="0"/>
        <w:spacing w:line="360" w:lineRule="auto"/>
        <w:ind w:firstLineChars="200" w:firstLine="446"/>
        <w:jc w:val="left"/>
        <w:rPr>
          <w:sz w:val="24"/>
          <w:szCs w:val="24"/>
        </w:rPr>
      </w:pPr>
      <w:r>
        <w:rPr>
          <w:sz w:val="24"/>
          <w:szCs w:val="24"/>
        </w:rPr>
        <w:t>22.4</w:t>
      </w:r>
      <w:r>
        <w:rPr>
          <w:sz w:val="24"/>
          <w:szCs w:val="24"/>
        </w:rPr>
        <w:t>通知以送达之日或通知书中规定的生效之日起生效，两者中以较迟之日为准。</w:t>
      </w:r>
    </w:p>
    <w:p w:rsidR="00D35C0D" w:rsidRDefault="002A2BC6">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D35C0D" w:rsidRDefault="002A2BC6" w:rsidP="00A822E6">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D35C0D" w:rsidRDefault="002A2BC6" w:rsidP="00A822E6">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D35C0D" w:rsidRDefault="00D35C0D">
      <w:pPr>
        <w:adjustRightInd w:val="0"/>
        <w:snapToGrid w:val="0"/>
        <w:jc w:val="center"/>
        <w:rPr>
          <w:rFonts w:eastAsia="黑体"/>
          <w:sz w:val="28"/>
          <w:szCs w:val="28"/>
        </w:rPr>
      </w:pPr>
    </w:p>
    <w:p w:rsidR="00D35C0D" w:rsidRDefault="00D35C0D">
      <w:pPr>
        <w:adjustRightInd w:val="0"/>
        <w:snapToGrid w:val="0"/>
        <w:jc w:val="center"/>
        <w:rPr>
          <w:rFonts w:eastAsia="黑体"/>
          <w:sz w:val="28"/>
          <w:szCs w:val="28"/>
        </w:rPr>
      </w:pPr>
    </w:p>
    <w:p w:rsidR="00D35C0D" w:rsidRDefault="002A2BC6">
      <w:pPr>
        <w:adjustRightInd w:val="0"/>
        <w:snapToGrid w:val="0"/>
        <w:jc w:val="center"/>
        <w:rPr>
          <w:rFonts w:eastAsia="黑体"/>
          <w:sz w:val="28"/>
          <w:szCs w:val="28"/>
        </w:rPr>
      </w:pPr>
      <w:r>
        <w:rPr>
          <w:rFonts w:eastAsia="黑体"/>
          <w:sz w:val="28"/>
          <w:szCs w:val="28"/>
        </w:rPr>
        <w:br w:type="page"/>
      </w:r>
    </w:p>
    <w:p w:rsidR="00D35C0D" w:rsidRDefault="002A2BC6">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35C0D">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rPr>
            </w:pPr>
          </w:p>
        </w:tc>
      </w:tr>
      <w:tr w:rsidR="00D35C0D">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rPr>
            </w:pPr>
          </w:p>
        </w:tc>
      </w:tr>
      <w:tr w:rsidR="00D35C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rPr>
            </w:pPr>
          </w:p>
        </w:tc>
      </w:tr>
      <w:tr w:rsidR="00D35C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rPr>
            </w:pPr>
          </w:p>
        </w:tc>
      </w:tr>
      <w:tr w:rsidR="00D35C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rPr>
            </w:pPr>
          </w:p>
        </w:tc>
      </w:tr>
      <w:tr w:rsidR="00D35C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rPr>
            </w:pPr>
          </w:p>
        </w:tc>
      </w:tr>
      <w:tr w:rsidR="00D35C0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rPr>
                <w:szCs w:val="24"/>
              </w:rPr>
            </w:pPr>
          </w:p>
        </w:tc>
      </w:tr>
      <w:tr w:rsidR="00D35C0D">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D35C0D" w:rsidRDefault="00D35C0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rPr>
                <w:szCs w:val="24"/>
              </w:rPr>
            </w:pPr>
          </w:p>
        </w:tc>
      </w:tr>
      <w:tr w:rsidR="00D35C0D">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rPr>
                <w:szCs w:val="24"/>
              </w:rPr>
            </w:pPr>
          </w:p>
        </w:tc>
      </w:tr>
      <w:tr w:rsidR="00D35C0D">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rPr>
                <w:szCs w:val="24"/>
              </w:rPr>
            </w:pPr>
          </w:p>
        </w:tc>
      </w:tr>
      <w:tr w:rsidR="00D35C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rsidP="00A822E6">
            <w:pPr>
              <w:autoSpaceDE w:val="0"/>
              <w:autoSpaceDN w:val="0"/>
              <w:adjustRightInd w:val="0"/>
              <w:snapToGrid w:val="0"/>
              <w:ind w:firstLineChars="200" w:firstLine="386"/>
              <w:jc w:val="left"/>
              <w:rPr>
                <w:szCs w:val="21"/>
              </w:rPr>
            </w:pPr>
          </w:p>
        </w:tc>
      </w:tr>
      <w:tr w:rsidR="00D35C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货物质量缺陷</w:t>
            </w:r>
          </w:p>
          <w:p w:rsidR="00D35C0D" w:rsidRDefault="002A2BC6">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rPr>
            </w:pPr>
          </w:p>
        </w:tc>
      </w:tr>
      <w:tr w:rsidR="00D35C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snapToGrid w:val="0"/>
              <w:jc w:val="center"/>
              <w:rPr>
                <w:szCs w:val="21"/>
              </w:rPr>
            </w:pPr>
            <w:r>
              <w:rPr>
                <w:szCs w:val="21"/>
              </w:rPr>
              <w:t>第二节</w:t>
            </w:r>
          </w:p>
          <w:p w:rsidR="00D35C0D" w:rsidRDefault="002A2BC6">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rPr>
            </w:pPr>
          </w:p>
        </w:tc>
      </w:tr>
      <w:tr w:rsidR="00D35C0D">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rPr>
            </w:pPr>
          </w:p>
        </w:tc>
      </w:tr>
      <w:tr w:rsidR="00D35C0D">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rPr>
            </w:pPr>
          </w:p>
        </w:tc>
      </w:tr>
      <w:tr w:rsidR="00D35C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rPr>
            </w:pPr>
          </w:p>
        </w:tc>
      </w:tr>
      <w:tr w:rsidR="00D35C0D">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rPr>
            </w:pPr>
          </w:p>
        </w:tc>
      </w:tr>
      <w:tr w:rsidR="00D35C0D">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rPr>
            </w:pPr>
          </w:p>
        </w:tc>
      </w:tr>
      <w:tr w:rsidR="00D35C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rPr>
            </w:pPr>
          </w:p>
        </w:tc>
      </w:tr>
      <w:tr w:rsidR="00D35C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rPr>
            </w:pPr>
          </w:p>
        </w:tc>
      </w:tr>
      <w:tr w:rsidR="00D35C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u w:val="single"/>
              </w:rPr>
            </w:pPr>
          </w:p>
        </w:tc>
      </w:tr>
      <w:tr w:rsidR="00D35C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35C0D" w:rsidRDefault="002A2BC6">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D35C0D" w:rsidRDefault="00D35C0D">
            <w:pPr>
              <w:adjustRightInd w:val="0"/>
              <w:snapToGrid w:val="0"/>
              <w:jc w:val="left"/>
              <w:rPr>
                <w:szCs w:val="21"/>
                <w:u w:val="single"/>
              </w:rPr>
            </w:pPr>
          </w:p>
        </w:tc>
      </w:tr>
      <w:tr w:rsidR="00D35C0D">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D35C0D" w:rsidRDefault="002A2BC6">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D35C0D" w:rsidRDefault="00D35C0D">
            <w:pPr>
              <w:adjustRightInd w:val="0"/>
              <w:snapToGrid w:val="0"/>
              <w:jc w:val="left"/>
              <w:rPr>
                <w:szCs w:val="21"/>
                <w:u w:val="single"/>
              </w:rPr>
            </w:pPr>
          </w:p>
        </w:tc>
      </w:tr>
      <w:tr w:rsidR="00D35C0D">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D35C0D" w:rsidRDefault="002A2BC6">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D35C0D" w:rsidRDefault="002A2BC6">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D35C0D" w:rsidRDefault="002A2BC6">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D35C0D" w:rsidRDefault="002A2BC6">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D35C0D">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D35C0D" w:rsidRDefault="002A2BC6">
            <w:pPr>
              <w:adjustRightInd w:val="0"/>
              <w:snapToGrid w:val="0"/>
              <w:jc w:val="center"/>
              <w:rPr>
                <w:szCs w:val="21"/>
              </w:rPr>
            </w:pPr>
            <w:r>
              <w:rPr>
                <w:szCs w:val="21"/>
              </w:rPr>
              <w:t>第二节</w:t>
            </w:r>
          </w:p>
          <w:p w:rsidR="00D35C0D" w:rsidRDefault="002A2BC6">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D35C0D" w:rsidRDefault="002A2BC6">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D35C0D" w:rsidRDefault="00D35C0D">
            <w:pPr>
              <w:adjustRightInd w:val="0"/>
              <w:snapToGrid w:val="0"/>
              <w:jc w:val="left"/>
              <w:rPr>
                <w:szCs w:val="21"/>
              </w:rPr>
            </w:pPr>
          </w:p>
        </w:tc>
      </w:tr>
    </w:tbl>
    <w:p w:rsidR="00D35C0D" w:rsidRDefault="00D35C0D" w:rsidP="00A822E6">
      <w:pPr>
        <w:tabs>
          <w:tab w:val="left" w:pos="360"/>
        </w:tabs>
        <w:spacing w:line="520" w:lineRule="exact"/>
        <w:ind w:firstLineChars="171" w:firstLine="382"/>
        <w:rPr>
          <w:sz w:val="24"/>
          <w:szCs w:val="24"/>
        </w:rPr>
      </w:pPr>
    </w:p>
    <w:p w:rsidR="00D35C0D" w:rsidRDefault="00D35C0D" w:rsidP="00A822E6">
      <w:pPr>
        <w:tabs>
          <w:tab w:val="left" w:pos="360"/>
        </w:tabs>
        <w:spacing w:line="520" w:lineRule="exact"/>
        <w:ind w:firstLineChars="171" w:firstLine="382"/>
        <w:rPr>
          <w:sz w:val="24"/>
          <w:szCs w:val="24"/>
        </w:rPr>
      </w:pPr>
    </w:p>
    <w:p w:rsidR="00D35C0D" w:rsidRDefault="002A2BC6">
      <w:pPr>
        <w:widowControl/>
        <w:jc w:val="left"/>
        <w:rPr>
          <w:b/>
          <w:bCs/>
          <w:kern w:val="28"/>
          <w:sz w:val="32"/>
          <w:szCs w:val="32"/>
          <w:lang w:val="zh-CN"/>
        </w:rPr>
      </w:pPr>
      <w:r>
        <w:br w:type="page"/>
      </w:r>
    </w:p>
    <w:p w:rsidR="00D35C0D" w:rsidRDefault="002A2BC6">
      <w:pPr>
        <w:pStyle w:val="ab"/>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D35C0D" w:rsidRDefault="002A2BC6">
      <w:pPr>
        <w:autoSpaceDN w:val="0"/>
        <w:spacing w:line="360" w:lineRule="auto"/>
        <w:jc w:val="center"/>
        <w:rPr>
          <w:b/>
          <w:bCs/>
          <w:sz w:val="24"/>
        </w:rPr>
      </w:pPr>
      <w:r>
        <w:rPr>
          <w:rFonts w:hint="eastAsia"/>
          <w:b/>
          <w:bCs/>
          <w:sz w:val="24"/>
        </w:rPr>
        <w:t>投标文件封面格式</w:t>
      </w:r>
    </w:p>
    <w:p w:rsidR="00D35C0D" w:rsidRDefault="00D35C0D">
      <w:pPr>
        <w:autoSpaceDE w:val="0"/>
        <w:autoSpaceDN w:val="0"/>
        <w:adjustRightInd w:val="0"/>
        <w:spacing w:line="520" w:lineRule="exact"/>
      </w:pPr>
    </w:p>
    <w:p w:rsidR="00D35C0D" w:rsidRDefault="002A2BC6">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D35C0D" w:rsidRDefault="00D35C0D">
      <w:pPr>
        <w:autoSpaceDE w:val="0"/>
        <w:autoSpaceDN w:val="0"/>
        <w:adjustRightInd w:val="0"/>
        <w:spacing w:line="520" w:lineRule="exact"/>
        <w:rPr>
          <w:b/>
          <w:kern w:val="0"/>
          <w:sz w:val="24"/>
        </w:rPr>
      </w:pPr>
    </w:p>
    <w:p w:rsidR="00D35C0D" w:rsidRDefault="00D35C0D">
      <w:pPr>
        <w:autoSpaceDE w:val="0"/>
        <w:autoSpaceDN w:val="0"/>
        <w:adjustRightInd w:val="0"/>
        <w:spacing w:line="520" w:lineRule="exact"/>
        <w:rPr>
          <w:b/>
          <w:kern w:val="0"/>
          <w:sz w:val="24"/>
        </w:rPr>
      </w:pPr>
    </w:p>
    <w:p w:rsidR="00D35C0D" w:rsidRDefault="002A2BC6">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D35C0D" w:rsidRDefault="00D35C0D">
      <w:pPr>
        <w:autoSpaceDE w:val="0"/>
        <w:autoSpaceDN w:val="0"/>
        <w:adjustRightInd w:val="0"/>
        <w:spacing w:line="520" w:lineRule="exact"/>
        <w:rPr>
          <w:b/>
          <w:kern w:val="0"/>
          <w:sz w:val="36"/>
          <w:szCs w:val="36"/>
        </w:rPr>
      </w:pPr>
    </w:p>
    <w:p w:rsidR="00D35C0D" w:rsidRDefault="002A2BC6">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D35C0D" w:rsidRDefault="002A2BC6" w:rsidP="00A822E6">
      <w:pPr>
        <w:spacing w:beforeLines="30" w:before="85" w:afterLines="70" w:after="199" w:line="540" w:lineRule="exact"/>
        <w:ind w:leftChars="300" w:left="579"/>
        <w:rPr>
          <w:b/>
          <w:sz w:val="34"/>
          <w:szCs w:val="34"/>
        </w:rPr>
      </w:pPr>
      <w:r>
        <w:rPr>
          <w:rFonts w:hint="eastAsia"/>
          <w:b/>
          <w:sz w:val="34"/>
          <w:szCs w:val="34"/>
        </w:rPr>
        <w:t>项目编号：</w:t>
      </w:r>
    </w:p>
    <w:p w:rsidR="00D35C0D" w:rsidRDefault="002A2BC6" w:rsidP="00A822E6">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D35C0D" w:rsidRDefault="002A2BC6" w:rsidP="00A822E6">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D35C0D" w:rsidRDefault="002A2BC6" w:rsidP="00A822E6">
      <w:pPr>
        <w:spacing w:beforeLines="30" w:before="85" w:afterLines="70" w:after="199" w:line="540" w:lineRule="exact"/>
        <w:ind w:leftChars="300" w:left="579"/>
        <w:rPr>
          <w:b/>
          <w:sz w:val="34"/>
          <w:szCs w:val="34"/>
        </w:rPr>
      </w:pPr>
      <w:r>
        <w:rPr>
          <w:rFonts w:hint="eastAsia"/>
          <w:b/>
          <w:sz w:val="34"/>
          <w:szCs w:val="34"/>
        </w:rPr>
        <w:t>投标单位名称：</w:t>
      </w:r>
    </w:p>
    <w:p w:rsidR="00D35C0D" w:rsidRDefault="002A2BC6" w:rsidP="00A822E6">
      <w:pPr>
        <w:spacing w:beforeLines="30" w:before="85" w:afterLines="70" w:after="199" w:line="540" w:lineRule="exact"/>
        <w:ind w:leftChars="300" w:left="579"/>
        <w:rPr>
          <w:b/>
          <w:sz w:val="34"/>
          <w:szCs w:val="34"/>
        </w:rPr>
      </w:pPr>
      <w:r>
        <w:rPr>
          <w:rFonts w:hint="eastAsia"/>
          <w:b/>
          <w:sz w:val="34"/>
          <w:szCs w:val="34"/>
        </w:rPr>
        <w:t>投标单位电话：</w:t>
      </w:r>
    </w:p>
    <w:p w:rsidR="00D35C0D" w:rsidRDefault="002A2BC6" w:rsidP="00A822E6">
      <w:pPr>
        <w:spacing w:beforeLines="30" w:before="85" w:afterLines="70" w:after="199" w:line="540" w:lineRule="exact"/>
        <w:ind w:leftChars="300" w:left="579"/>
        <w:rPr>
          <w:b/>
          <w:sz w:val="34"/>
          <w:szCs w:val="34"/>
        </w:rPr>
      </w:pPr>
      <w:r>
        <w:rPr>
          <w:rFonts w:hint="eastAsia"/>
          <w:b/>
          <w:sz w:val="34"/>
          <w:szCs w:val="34"/>
        </w:rPr>
        <w:t>投标单位详细地址：</w:t>
      </w:r>
    </w:p>
    <w:p w:rsidR="00D35C0D" w:rsidRDefault="002A2BC6" w:rsidP="00A822E6">
      <w:pPr>
        <w:spacing w:beforeLines="30" w:before="85" w:afterLines="70" w:after="199" w:line="540" w:lineRule="exact"/>
        <w:ind w:leftChars="300" w:left="579"/>
        <w:rPr>
          <w:b/>
          <w:sz w:val="34"/>
          <w:szCs w:val="34"/>
        </w:rPr>
      </w:pPr>
      <w:r>
        <w:rPr>
          <w:rFonts w:hint="eastAsia"/>
          <w:b/>
          <w:kern w:val="0"/>
          <w:sz w:val="34"/>
          <w:szCs w:val="34"/>
        </w:rPr>
        <w:t>投标代表人姓名：</w:t>
      </w:r>
    </w:p>
    <w:p w:rsidR="00D35C0D" w:rsidRDefault="002A2BC6" w:rsidP="00A822E6">
      <w:pPr>
        <w:spacing w:beforeLines="30" w:before="85" w:afterLines="70" w:after="199" w:line="540" w:lineRule="exact"/>
        <w:ind w:leftChars="300" w:left="579"/>
        <w:rPr>
          <w:b/>
          <w:sz w:val="34"/>
          <w:szCs w:val="34"/>
        </w:rPr>
      </w:pPr>
      <w:r>
        <w:rPr>
          <w:rFonts w:hint="eastAsia"/>
          <w:b/>
          <w:sz w:val="34"/>
          <w:szCs w:val="34"/>
        </w:rPr>
        <w:t>法定代表人：</w:t>
      </w:r>
    </w:p>
    <w:p w:rsidR="00D35C0D" w:rsidRDefault="002A2BC6" w:rsidP="00A822E6">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D35C0D" w:rsidRDefault="002A2BC6">
      <w:pPr>
        <w:widowControl/>
        <w:jc w:val="left"/>
        <w:rPr>
          <w:b/>
          <w:bCs/>
          <w:sz w:val="24"/>
        </w:rPr>
      </w:pPr>
      <w:r>
        <w:rPr>
          <w:b/>
          <w:bCs/>
          <w:sz w:val="24"/>
        </w:rPr>
        <w:br w:type="page"/>
      </w:r>
    </w:p>
    <w:p w:rsidR="00D35C0D" w:rsidRDefault="002A2BC6">
      <w:pPr>
        <w:autoSpaceDN w:val="0"/>
        <w:spacing w:line="360" w:lineRule="auto"/>
        <w:jc w:val="center"/>
        <w:rPr>
          <w:b/>
          <w:bCs/>
          <w:sz w:val="24"/>
        </w:rPr>
      </w:pPr>
      <w:r>
        <w:rPr>
          <w:rFonts w:hint="eastAsia"/>
          <w:b/>
          <w:bCs/>
          <w:sz w:val="24"/>
        </w:rPr>
        <w:t>投标文件目录格式</w:t>
      </w:r>
    </w:p>
    <w:p w:rsidR="00D35C0D" w:rsidRDefault="002A2BC6">
      <w:pPr>
        <w:autoSpaceDN w:val="0"/>
        <w:spacing w:line="360" w:lineRule="auto"/>
        <w:jc w:val="center"/>
        <w:rPr>
          <w:b/>
          <w:bCs/>
          <w:sz w:val="24"/>
        </w:rPr>
      </w:pPr>
      <w:r>
        <w:rPr>
          <w:rFonts w:hint="eastAsia"/>
          <w:b/>
          <w:bCs/>
          <w:sz w:val="24"/>
        </w:rPr>
        <w:t>（投标人自行编制）</w:t>
      </w:r>
    </w:p>
    <w:p w:rsidR="00D35C0D" w:rsidRDefault="00D35C0D">
      <w:pPr>
        <w:widowControl/>
        <w:jc w:val="center"/>
        <w:rPr>
          <w:b/>
          <w:sz w:val="24"/>
        </w:rPr>
      </w:pPr>
    </w:p>
    <w:p w:rsidR="00D35C0D" w:rsidRDefault="002A2BC6">
      <w:pPr>
        <w:widowControl/>
        <w:jc w:val="left"/>
        <w:rPr>
          <w:b/>
          <w:sz w:val="24"/>
        </w:rPr>
      </w:pPr>
      <w:r>
        <w:rPr>
          <w:b/>
          <w:sz w:val="24"/>
        </w:rPr>
        <w:br w:type="page"/>
      </w:r>
    </w:p>
    <w:p w:rsidR="00D35C0D" w:rsidRDefault="002A2BC6">
      <w:pPr>
        <w:widowControl/>
        <w:jc w:val="center"/>
        <w:rPr>
          <w:b/>
          <w:sz w:val="24"/>
        </w:rPr>
      </w:pPr>
      <w:r>
        <w:rPr>
          <w:rFonts w:hint="eastAsia"/>
          <w:b/>
          <w:sz w:val="24"/>
        </w:rPr>
        <w:t>评分因素及评标标准页码检索</w:t>
      </w:r>
    </w:p>
    <w:p w:rsidR="00D35C0D" w:rsidRDefault="002A2BC6">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D35C0D" w:rsidRDefault="00D35C0D">
      <w:pPr>
        <w:widowControl/>
        <w:jc w:val="center"/>
        <w:rPr>
          <w:b/>
          <w:sz w:val="24"/>
        </w:rPr>
      </w:pPr>
    </w:p>
    <w:p w:rsidR="00D35C0D" w:rsidRDefault="002A2BC6">
      <w:pPr>
        <w:widowControl/>
        <w:jc w:val="left"/>
        <w:rPr>
          <w:sz w:val="24"/>
        </w:rPr>
      </w:pPr>
      <w:r>
        <w:rPr>
          <w:sz w:val="24"/>
        </w:rPr>
        <w:br w:type="page"/>
      </w:r>
    </w:p>
    <w:p w:rsidR="00D35C0D" w:rsidRDefault="002A2BC6">
      <w:pPr>
        <w:tabs>
          <w:tab w:val="left" w:pos="360"/>
        </w:tabs>
        <w:spacing w:afterLines="100" w:after="285" w:line="360" w:lineRule="auto"/>
        <w:rPr>
          <w:b/>
          <w:sz w:val="24"/>
        </w:rPr>
      </w:pPr>
      <w:r>
        <w:rPr>
          <w:b/>
          <w:sz w:val="24"/>
        </w:rPr>
        <w:t>附件</w:t>
      </w:r>
      <w:r>
        <w:rPr>
          <w:b/>
          <w:sz w:val="24"/>
        </w:rPr>
        <w:t>1</w:t>
      </w:r>
    </w:p>
    <w:p w:rsidR="00D35C0D" w:rsidRDefault="002A2BC6">
      <w:pPr>
        <w:autoSpaceDN w:val="0"/>
        <w:spacing w:line="360" w:lineRule="auto"/>
        <w:jc w:val="center"/>
        <w:rPr>
          <w:b/>
          <w:bCs/>
          <w:sz w:val="24"/>
        </w:rPr>
      </w:pPr>
      <w:r>
        <w:rPr>
          <w:b/>
          <w:bCs/>
          <w:sz w:val="24"/>
        </w:rPr>
        <w:t>投标书</w:t>
      </w:r>
    </w:p>
    <w:p w:rsidR="00D35C0D" w:rsidRDefault="002A2BC6">
      <w:pPr>
        <w:spacing w:line="360" w:lineRule="auto"/>
        <w:rPr>
          <w:sz w:val="24"/>
        </w:rPr>
      </w:pPr>
      <w:r>
        <w:rPr>
          <w:sz w:val="24"/>
        </w:rPr>
        <w:t>致：天津市政府采购中心</w:t>
      </w:r>
    </w:p>
    <w:p w:rsidR="00D35C0D" w:rsidRDefault="002A2BC6" w:rsidP="00A822E6">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D35C0D" w:rsidRDefault="002A2BC6" w:rsidP="00A822E6">
      <w:pPr>
        <w:spacing w:line="360" w:lineRule="auto"/>
        <w:ind w:firstLineChars="200" w:firstLine="446"/>
        <w:rPr>
          <w:sz w:val="24"/>
        </w:rPr>
      </w:pPr>
      <w:r>
        <w:rPr>
          <w:sz w:val="24"/>
        </w:rPr>
        <w:t>据此函，签字代表宣布同意如下：</w:t>
      </w:r>
    </w:p>
    <w:p w:rsidR="00D35C0D" w:rsidRDefault="002A2BC6" w:rsidP="00A822E6">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D35C0D" w:rsidRDefault="002A2BC6" w:rsidP="00A822E6">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D35C0D" w:rsidRDefault="002A2BC6" w:rsidP="00A822E6">
      <w:pPr>
        <w:spacing w:line="360" w:lineRule="auto"/>
        <w:ind w:firstLineChars="200" w:firstLine="446"/>
        <w:rPr>
          <w:sz w:val="24"/>
        </w:rPr>
      </w:pPr>
      <w:r>
        <w:rPr>
          <w:sz w:val="24"/>
        </w:rPr>
        <w:t>……</w:t>
      </w:r>
    </w:p>
    <w:p w:rsidR="00D35C0D" w:rsidRDefault="002A2BC6" w:rsidP="00A822E6">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D35C0D" w:rsidRDefault="002A2BC6" w:rsidP="00A822E6">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D35C0D" w:rsidRDefault="002A2BC6" w:rsidP="00A822E6">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D35C0D" w:rsidRDefault="002A2BC6" w:rsidP="00A822E6">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D35C0D" w:rsidRDefault="002A2BC6" w:rsidP="00A822E6">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D35C0D" w:rsidRDefault="002A2BC6" w:rsidP="00A822E6">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D35C0D" w:rsidRDefault="002A2BC6" w:rsidP="00A822E6">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D35C0D" w:rsidRDefault="002A2BC6" w:rsidP="00A822E6">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35C0D" w:rsidRDefault="002A2BC6" w:rsidP="00A822E6">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我公司若中标，本承诺将成为合同不可分割的一部分，与合同具有同等的法律效力。</w:t>
      </w:r>
    </w:p>
    <w:p w:rsidR="00D35C0D" w:rsidRDefault="002A2BC6" w:rsidP="00A822E6">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如违反上述承诺，我公司投标无效且接受相关部门依法作出的处罚，并承担通过“天津市政府采购网”等相关媒体予以公布的任何风险和责任。</w:t>
      </w:r>
    </w:p>
    <w:p w:rsidR="00D35C0D" w:rsidRDefault="002A2BC6" w:rsidP="00A822E6">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D35C0D" w:rsidRDefault="002A2BC6" w:rsidP="00A822E6">
      <w:pPr>
        <w:spacing w:line="360" w:lineRule="auto"/>
        <w:ind w:firstLineChars="200" w:firstLine="446"/>
        <w:rPr>
          <w:sz w:val="24"/>
        </w:rPr>
      </w:pPr>
      <w:r>
        <w:rPr>
          <w:rFonts w:hint="eastAsia"/>
          <w:sz w:val="24"/>
        </w:rPr>
        <w:t>纳税人识别号：</w:t>
      </w:r>
    </w:p>
    <w:p w:rsidR="00D35C0D" w:rsidRDefault="002A2BC6" w:rsidP="00A822E6">
      <w:pPr>
        <w:spacing w:line="360" w:lineRule="auto"/>
        <w:ind w:firstLineChars="200" w:firstLine="446"/>
        <w:rPr>
          <w:sz w:val="24"/>
        </w:rPr>
      </w:pPr>
      <w:r>
        <w:rPr>
          <w:rFonts w:hint="eastAsia"/>
          <w:sz w:val="24"/>
        </w:rPr>
        <w:t>地址、电话：</w:t>
      </w:r>
    </w:p>
    <w:p w:rsidR="00D35C0D" w:rsidRDefault="002A2BC6" w:rsidP="00A822E6">
      <w:pPr>
        <w:spacing w:line="360" w:lineRule="auto"/>
        <w:ind w:firstLineChars="200" w:firstLine="446"/>
        <w:rPr>
          <w:sz w:val="24"/>
        </w:rPr>
      </w:pPr>
      <w:r>
        <w:rPr>
          <w:rFonts w:hint="eastAsia"/>
          <w:sz w:val="24"/>
        </w:rPr>
        <w:t>开户行及账号：</w:t>
      </w:r>
    </w:p>
    <w:p w:rsidR="00D35C0D" w:rsidRDefault="002A2BC6" w:rsidP="00A822E6">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D35C0D" w:rsidRDefault="002A2BC6" w:rsidP="00A822E6">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D35C0D" w:rsidRDefault="002A2BC6">
      <w:pPr>
        <w:spacing w:line="360" w:lineRule="auto"/>
        <w:ind w:firstLineChars="200" w:firstLine="448"/>
        <w:rPr>
          <w:b/>
          <w:sz w:val="24"/>
        </w:rPr>
      </w:pPr>
      <w:r>
        <w:rPr>
          <w:rFonts w:hint="eastAsia"/>
          <w:b/>
          <w:sz w:val="24"/>
        </w:rPr>
        <w:t>□</w:t>
      </w:r>
      <w:r>
        <w:rPr>
          <w:b/>
          <w:sz w:val="24"/>
        </w:rPr>
        <w:t>上门自取</w:t>
      </w:r>
    </w:p>
    <w:p w:rsidR="00D35C0D" w:rsidRDefault="00D35C0D" w:rsidP="00A822E6">
      <w:pPr>
        <w:spacing w:line="360" w:lineRule="auto"/>
        <w:ind w:firstLineChars="200" w:firstLine="446"/>
        <w:rPr>
          <w:sz w:val="24"/>
        </w:rPr>
      </w:pPr>
    </w:p>
    <w:p w:rsidR="00D35C0D" w:rsidRDefault="002A2BC6">
      <w:pPr>
        <w:spacing w:line="360" w:lineRule="auto"/>
        <w:ind w:firstLineChars="200" w:firstLine="448"/>
        <w:rPr>
          <w:b/>
          <w:sz w:val="24"/>
        </w:rPr>
      </w:pPr>
      <w:r>
        <w:rPr>
          <w:rFonts w:hint="eastAsia"/>
          <w:b/>
          <w:sz w:val="24"/>
        </w:rPr>
        <w:t>□</w:t>
      </w:r>
      <w:r>
        <w:rPr>
          <w:b/>
          <w:sz w:val="24"/>
        </w:rPr>
        <w:t>到付邮寄</w:t>
      </w:r>
    </w:p>
    <w:p w:rsidR="00D35C0D" w:rsidRDefault="002A2BC6" w:rsidP="00A822E6">
      <w:pPr>
        <w:spacing w:line="360" w:lineRule="auto"/>
        <w:ind w:firstLineChars="200" w:firstLine="446"/>
        <w:rPr>
          <w:sz w:val="24"/>
        </w:rPr>
      </w:pPr>
      <w:r>
        <w:rPr>
          <w:sz w:val="24"/>
        </w:rPr>
        <w:t>邮寄地址</w:t>
      </w:r>
      <w:r>
        <w:rPr>
          <w:rFonts w:hint="eastAsia"/>
          <w:sz w:val="24"/>
        </w:rPr>
        <w:t>、邮编</w:t>
      </w:r>
      <w:r>
        <w:rPr>
          <w:sz w:val="24"/>
        </w:rPr>
        <w:t>：</w:t>
      </w:r>
    </w:p>
    <w:p w:rsidR="00D35C0D" w:rsidRDefault="002A2BC6" w:rsidP="00A822E6">
      <w:pPr>
        <w:spacing w:line="360" w:lineRule="auto"/>
        <w:ind w:firstLineChars="200" w:firstLine="446"/>
        <w:rPr>
          <w:sz w:val="24"/>
        </w:rPr>
      </w:pPr>
      <w:r>
        <w:rPr>
          <w:sz w:val="24"/>
        </w:rPr>
        <w:t>邮寄联系人、手机号码：</w:t>
      </w:r>
    </w:p>
    <w:p w:rsidR="00D35C0D" w:rsidRDefault="00D35C0D" w:rsidP="00A822E6">
      <w:pPr>
        <w:spacing w:line="360" w:lineRule="auto"/>
        <w:ind w:firstLineChars="1700" w:firstLine="3794"/>
        <w:rPr>
          <w:sz w:val="24"/>
        </w:rPr>
      </w:pPr>
    </w:p>
    <w:p w:rsidR="00D35C0D" w:rsidRDefault="002A2BC6" w:rsidP="00A822E6">
      <w:pPr>
        <w:spacing w:line="360" w:lineRule="auto"/>
        <w:ind w:firstLineChars="1700" w:firstLine="3794"/>
        <w:rPr>
          <w:sz w:val="24"/>
        </w:rPr>
      </w:pPr>
      <w:r>
        <w:rPr>
          <w:sz w:val="24"/>
        </w:rPr>
        <w:t>投标人名称：</w:t>
      </w:r>
    </w:p>
    <w:p w:rsidR="00D35C0D" w:rsidRDefault="002A2BC6" w:rsidP="00A82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C0D" w:rsidRDefault="00D35C0D">
      <w:pPr>
        <w:spacing w:line="460" w:lineRule="exact"/>
        <w:rPr>
          <w:sz w:val="24"/>
        </w:rPr>
      </w:pPr>
    </w:p>
    <w:p w:rsidR="00D35C0D" w:rsidRDefault="002A2BC6">
      <w:pPr>
        <w:widowControl/>
        <w:jc w:val="left"/>
        <w:rPr>
          <w:sz w:val="24"/>
        </w:rPr>
      </w:pPr>
      <w:r>
        <w:rPr>
          <w:sz w:val="24"/>
        </w:rPr>
        <w:br w:type="page"/>
      </w:r>
    </w:p>
    <w:p w:rsidR="00D35C0D" w:rsidRDefault="002A2BC6">
      <w:pPr>
        <w:tabs>
          <w:tab w:val="left" w:pos="360"/>
        </w:tabs>
        <w:spacing w:afterLines="100" w:after="285" w:line="360" w:lineRule="auto"/>
        <w:rPr>
          <w:b/>
          <w:sz w:val="24"/>
        </w:rPr>
      </w:pPr>
      <w:r>
        <w:rPr>
          <w:b/>
          <w:sz w:val="24"/>
        </w:rPr>
        <w:t>附件</w:t>
      </w:r>
      <w:r>
        <w:rPr>
          <w:rFonts w:hint="eastAsia"/>
          <w:b/>
          <w:sz w:val="24"/>
        </w:rPr>
        <w:t>2-1</w:t>
      </w:r>
    </w:p>
    <w:p w:rsidR="00D35C0D" w:rsidRDefault="002A2BC6">
      <w:pPr>
        <w:autoSpaceDN w:val="0"/>
        <w:spacing w:line="360" w:lineRule="auto"/>
        <w:jc w:val="center"/>
        <w:rPr>
          <w:b/>
          <w:bCs/>
          <w:sz w:val="24"/>
        </w:rPr>
      </w:pPr>
      <w:r>
        <w:rPr>
          <w:rFonts w:hint="eastAsia"/>
          <w:b/>
          <w:bCs/>
          <w:sz w:val="24"/>
        </w:rPr>
        <w:t>供应商资格要求证明文件</w:t>
      </w:r>
    </w:p>
    <w:p w:rsidR="00D35C0D" w:rsidRDefault="00D35C0D">
      <w:pPr>
        <w:spacing w:line="620" w:lineRule="exact"/>
        <w:rPr>
          <w:sz w:val="24"/>
        </w:rPr>
      </w:pPr>
    </w:p>
    <w:p w:rsidR="00D35C0D" w:rsidRDefault="00D35C0D">
      <w:pPr>
        <w:spacing w:line="620" w:lineRule="exact"/>
        <w:rPr>
          <w:sz w:val="24"/>
        </w:rPr>
      </w:pPr>
    </w:p>
    <w:p w:rsidR="00D35C0D" w:rsidRDefault="00D35C0D">
      <w:pPr>
        <w:spacing w:line="620" w:lineRule="exact"/>
        <w:rPr>
          <w:sz w:val="24"/>
        </w:rPr>
      </w:pPr>
    </w:p>
    <w:p w:rsidR="00D35C0D" w:rsidRDefault="00D35C0D">
      <w:pPr>
        <w:spacing w:line="620" w:lineRule="exact"/>
        <w:rPr>
          <w:sz w:val="24"/>
        </w:rPr>
      </w:pPr>
    </w:p>
    <w:p w:rsidR="00D35C0D" w:rsidRDefault="00D35C0D">
      <w:pPr>
        <w:spacing w:line="620" w:lineRule="exact"/>
        <w:rPr>
          <w:sz w:val="24"/>
        </w:rPr>
      </w:pPr>
    </w:p>
    <w:p w:rsidR="00D35C0D" w:rsidRDefault="00D35C0D">
      <w:pPr>
        <w:spacing w:line="620" w:lineRule="exact"/>
        <w:rPr>
          <w:sz w:val="24"/>
        </w:rPr>
      </w:pPr>
    </w:p>
    <w:p w:rsidR="00D35C0D" w:rsidRDefault="002A2BC6" w:rsidP="00A822E6">
      <w:pPr>
        <w:spacing w:line="360" w:lineRule="auto"/>
        <w:ind w:firstLineChars="300" w:firstLine="669"/>
        <w:rPr>
          <w:sz w:val="24"/>
        </w:rPr>
      </w:pPr>
      <w:r>
        <w:rPr>
          <w:sz w:val="24"/>
        </w:rPr>
        <w:t>注：相关证明材料应附在此页后面。</w:t>
      </w:r>
    </w:p>
    <w:p w:rsidR="00D35C0D" w:rsidRDefault="00D35C0D">
      <w:pPr>
        <w:spacing w:line="620" w:lineRule="exact"/>
        <w:rPr>
          <w:sz w:val="24"/>
        </w:rPr>
      </w:pPr>
    </w:p>
    <w:p w:rsidR="00D35C0D" w:rsidRDefault="00D35C0D">
      <w:pPr>
        <w:spacing w:line="620" w:lineRule="exact"/>
        <w:rPr>
          <w:sz w:val="24"/>
        </w:rPr>
      </w:pPr>
    </w:p>
    <w:p w:rsidR="00D35C0D" w:rsidRDefault="00D35C0D">
      <w:pPr>
        <w:spacing w:line="460" w:lineRule="exact"/>
        <w:rPr>
          <w:sz w:val="24"/>
        </w:rPr>
      </w:pPr>
    </w:p>
    <w:p w:rsidR="00D35C0D" w:rsidRDefault="002A2BC6">
      <w:pPr>
        <w:widowControl/>
        <w:jc w:val="left"/>
        <w:rPr>
          <w:sz w:val="24"/>
        </w:rPr>
      </w:pPr>
      <w:r>
        <w:rPr>
          <w:sz w:val="24"/>
        </w:rPr>
        <w:br w:type="page"/>
      </w:r>
    </w:p>
    <w:p w:rsidR="00D35C0D" w:rsidRDefault="002A2BC6">
      <w:pPr>
        <w:tabs>
          <w:tab w:val="left" w:pos="360"/>
        </w:tabs>
        <w:spacing w:line="360" w:lineRule="auto"/>
        <w:rPr>
          <w:b/>
          <w:sz w:val="24"/>
        </w:rPr>
      </w:pPr>
      <w:r>
        <w:rPr>
          <w:b/>
          <w:sz w:val="24"/>
        </w:rPr>
        <w:t>附件</w:t>
      </w:r>
      <w:r>
        <w:rPr>
          <w:rFonts w:hint="eastAsia"/>
          <w:b/>
          <w:sz w:val="24"/>
        </w:rPr>
        <w:t>2-2</w:t>
      </w:r>
    </w:p>
    <w:p w:rsidR="00D35C0D" w:rsidRDefault="002A2BC6">
      <w:pPr>
        <w:tabs>
          <w:tab w:val="left" w:pos="360"/>
        </w:tabs>
        <w:spacing w:line="360" w:lineRule="auto"/>
        <w:jc w:val="center"/>
        <w:rPr>
          <w:b/>
          <w:bCs/>
          <w:sz w:val="24"/>
        </w:rPr>
      </w:pPr>
      <w:r>
        <w:rPr>
          <w:rFonts w:hint="eastAsia"/>
          <w:b/>
          <w:bCs/>
          <w:sz w:val="24"/>
        </w:rPr>
        <w:t>书面</w:t>
      </w:r>
      <w:r>
        <w:rPr>
          <w:b/>
          <w:bCs/>
          <w:sz w:val="24"/>
        </w:rPr>
        <w:t>声明</w:t>
      </w:r>
    </w:p>
    <w:p w:rsidR="00D35C0D" w:rsidRDefault="00D35C0D">
      <w:pPr>
        <w:pStyle w:val="af2"/>
        <w:tabs>
          <w:tab w:val="left" w:pos="360"/>
        </w:tabs>
        <w:spacing w:line="360" w:lineRule="auto"/>
        <w:ind w:firstLine="446"/>
        <w:rPr>
          <w:sz w:val="24"/>
        </w:rPr>
      </w:pPr>
    </w:p>
    <w:p w:rsidR="00D35C0D" w:rsidRDefault="002A2BC6">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D35C0D" w:rsidRDefault="002A2BC6">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D35C0D" w:rsidRDefault="00D35C0D">
      <w:pPr>
        <w:pStyle w:val="af2"/>
        <w:tabs>
          <w:tab w:val="left" w:pos="360"/>
        </w:tabs>
        <w:spacing w:line="360" w:lineRule="auto"/>
        <w:ind w:firstLine="446"/>
        <w:rPr>
          <w:sz w:val="24"/>
        </w:rPr>
      </w:pPr>
    </w:p>
    <w:p w:rsidR="00D35C0D" w:rsidRDefault="002A2BC6">
      <w:pPr>
        <w:autoSpaceDE w:val="0"/>
        <w:autoSpaceDN w:val="0"/>
        <w:spacing w:line="500" w:lineRule="exact"/>
        <w:ind w:left="3840"/>
        <w:jc w:val="left"/>
        <w:rPr>
          <w:sz w:val="24"/>
          <w:szCs w:val="24"/>
        </w:rPr>
      </w:pPr>
      <w:r>
        <w:rPr>
          <w:sz w:val="24"/>
          <w:szCs w:val="24"/>
        </w:rPr>
        <w:t>投标人名称：</w:t>
      </w:r>
    </w:p>
    <w:p w:rsidR="00D35C0D" w:rsidRDefault="00D35C0D">
      <w:pPr>
        <w:autoSpaceDE w:val="0"/>
        <w:autoSpaceDN w:val="0"/>
        <w:spacing w:line="500" w:lineRule="exact"/>
        <w:ind w:left="3840"/>
        <w:jc w:val="left"/>
        <w:rPr>
          <w:sz w:val="24"/>
          <w:szCs w:val="24"/>
        </w:rPr>
      </w:pPr>
    </w:p>
    <w:p w:rsidR="00D35C0D" w:rsidRDefault="002A2BC6">
      <w:pPr>
        <w:autoSpaceDE w:val="0"/>
        <w:autoSpaceDN w:val="0"/>
        <w:spacing w:line="500" w:lineRule="exact"/>
        <w:ind w:left="3840"/>
        <w:jc w:val="left"/>
        <w:rPr>
          <w:sz w:val="24"/>
          <w:szCs w:val="24"/>
        </w:rPr>
      </w:pPr>
      <w:r>
        <w:rPr>
          <w:sz w:val="24"/>
          <w:szCs w:val="24"/>
        </w:rPr>
        <w:t>日期：</w:t>
      </w:r>
    </w:p>
    <w:p w:rsidR="00D35C0D" w:rsidRDefault="00D35C0D">
      <w:pPr>
        <w:autoSpaceDE w:val="0"/>
        <w:autoSpaceDN w:val="0"/>
        <w:spacing w:line="500" w:lineRule="exact"/>
        <w:ind w:left="3840"/>
        <w:jc w:val="left"/>
        <w:rPr>
          <w:sz w:val="24"/>
          <w:szCs w:val="24"/>
        </w:rPr>
      </w:pPr>
    </w:p>
    <w:p w:rsidR="00D35C0D" w:rsidRDefault="002A2BC6">
      <w:pPr>
        <w:pStyle w:val="af2"/>
        <w:tabs>
          <w:tab w:val="left" w:pos="360"/>
        </w:tabs>
        <w:spacing w:line="360" w:lineRule="auto"/>
        <w:ind w:firstLineChars="0" w:firstLine="0"/>
        <w:rPr>
          <w:sz w:val="24"/>
          <w:u w:val="single"/>
        </w:rPr>
      </w:pPr>
      <w:r>
        <w:rPr>
          <w:rFonts w:hint="eastAsia"/>
          <w:sz w:val="24"/>
          <w:u w:val="single"/>
        </w:rPr>
        <w:t xml:space="preserve">                                                                     </w:t>
      </w:r>
    </w:p>
    <w:p w:rsidR="00D35C0D" w:rsidRDefault="00D35C0D">
      <w:pPr>
        <w:pStyle w:val="af2"/>
        <w:tabs>
          <w:tab w:val="left" w:pos="360"/>
        </w:tabs>
        <w:spacing w:line="360" w:lineRule="auto"/>
        <w:ind w:firstLine="446"/>
        <w:rPr>
          <w:sz w:val="24"/>
        </w:rPr>
      </w:pPr>
    </w:p>
    <w:p w:rsidR="00D35C0D" w:rsidRDefault="00D35C0D">
      <w:pPr>
        <w:pStyle w:val="af2"/>
        <w:spacing w:line="360" w:lineRule="auto"/>
        <w:ind w:firstLineChars="0" w:firstLine="0"/>
        <w:jc w:val="center"/>
        <w:rPr>
          <w:b/>
          <w:sz w:val="24"/>
        </w:rPr>
      </w:pPr>
    </w:p>
    <w:p w:rsidR="00D35C0D" w:rsidRDefault="00D35C0D">
      <w:pPr>
        <w:pStyle w:val="af2"/>
        <w:spacing w:line="360" w:lineRule="auto"/>
        <w:ind w:firstLineChars="0" w:firstLine="0"/>
        <w:jc w:val="center"/>
        <w:rPr>
          <w:b/>
          <w:sz w:val="24"/>
        </w:rPr>
      </w:pPr>
    </w:p>
    <w:p w:rsidR="00D35C0D" w:rsidRDefault="002A2BC6">
      <w:pPr>
        <w:pStyle w:val="af2"/>
        <w:spacing w:line="360" w:lineRule="auto"/>
        <w:ind w:firstLineChars="0" w:firstLine="0"/>
        <w:jc w:val="center"/>
        <w:rPr>
          <w:b/>
          <w:sz w:val="24"/>
        </w:rPr>
      </w:pPr>
      <w:r>
        <w:rPr>
          <w:rFonts w:hint="eastAsia"/>
          <w:b/>
          <w:sz w:val="24"/>
        </w:rPr>
        <w:t>证明材料</w:t>
      </w:r>
    </w:p>
    <w:p w:rsidR="00D35C0D" w:rsidRDefault="00D35C0D">
      <w:pPr>
        <w:pStyle w:val="af2"/>
        <w:tabs>
          <w:tab w:val="left" w:pos="360"/>
        </w:tabs>
        <w:spacing w:line="360" w:lineRule="auto"/>
        <w:ind w:firstLine="446"/>
        <w:rPr>
          <w:sz w:val="24"/>
        </w:rPr>
      </w:pPr>
    </w:p>
    <w:p w:rsidR="00D35C0D" w:rsidRDefault="002A2BC6">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D35C0D" w:rsidRDefault="00D35C0D">
      <w:pPr>
        <w:pStyle w:val="af2"/>
        <w:tabs>
          <w:tab w:val="left" w:pos="360"/>
        </w:tabs>
        <w:spacing w:line="360" w:lineRule="auto"/>
        <w:ind w:firstLine="446"/>
        <w:rPr>
          <w:sz w:val="24"/>
        </w:rPr>
      </w:pPr>
    </w:p>
    <w:p w:rsidR="00D35C0D" w:rsidRDefault="00D35C0D">
      <w:pPr>
        <w:autoSpaceDE w:val="0"/>
        <w:autoSpaceDN w:val="0"/>
        <w:spacing w:line="500" w:lineRule="exact"/>
        <w:ind w:left="3840"/>
        <w:jc w:val="left"/>
        <w:rPr>
          <w:sz w:val="24"/>
          <w:szCs w:val="24"/>
        </w:rPr>
      </w:pPr>
    </w:p>
    <w:p w:rsidR="00D35C0D" w:rsidRDefault="00D35C0D">
      <w:pPr>
        <w:autoSpaceDE w:val="0"/>
        <w:autoSpaceDN w:val="0"/>
        <w:spacing w:line="500" w:lineRule="exact"/>
        <w:ind w:left="3840"/>
        <w:jc w:val="left"/>
        <w:rPr>
          <w:sz w:val="24"/>
          <w:szCs w:val="24"/>
        </w:rPr>
      </w:pPr>
    </w:p>
    <w:p w:rsidR="00D35C0D" w:rsidRDefault="002A2BC6">
      <w:pPr>
        <w:autoSpaceDE w:val="0"/>
        <w:autoSpaceDN w:val="0"/>
        <w:spacing w:line="500" w:lineRule="exact"/>
        <w:ind w:left="3840"/>
        <w:jc w:val="left"/>
        <w:rPr>
          <w:sz w:val="24"/>
          <w:szCs w:val="24"/>
        </w:rPr>
      </w:pPr>
      <w:r>
        <w:rPr>
          <w:sz w:val="24"/>
          <w:szCs w:val="24"/>
        </w:rPr>
        <w:t>投标人名称：</w:t>
      </w:r>
    </w:p>
    <w:p w:rsidR="00D35C0D" w:rsidRDefault="00D35C0D">
      <w:pPr>
        <w:autoSpaceDE w:val="0"/>
        <w:autoSpaceDN w:val="0"/>
        <w:spacing w:line="500" w:lineRule="exact"/>
        <w:ind w:left="3840"/>
        <w:jc w:val="left"/>
        <w:rPr>
          <w:sz w:val="24"/>
          <w:szCs w:val="24"/>
        </w:rPr>
      </w:pPr>
    </w:p>
    <w:p w:rsidR="00D35C0D" w:rsidRDefault="002A2BC6">
      <w:pPr>
        <w:autoSpaceDE w:val="0"/>
        <w:autoSpaceDN w:val="0"/>
        <w:spacing w:line="500" w:lineRule="exact"/>
        <w:ind w:left="3840"/>
        <w:jc w:val="left"/>
        <w:rPr>
          <w:b/>
          <w:sz w:val="24"/>
        </w:rPr>
      </w:pPr>
      <w:r>
        <w:rPr>
          <w:sz w:val="24"/>
          <w:szCs w:val="24"/>
        </w:rPr>
        <w:t>日期：</w:t>
      </w:r>
    </w:p>
    <w:p w:rsidR="00D35C0D" w:rsidRDefault="002A2BC6">
      <w:pPr>
        <w:widowControl/>
        <w:jc w:val="left"/>
        <w:rPr>
          <w:b/>
          <w:sz w:val="24"/>
        </w:rPr>
      </w:pPr>
      <w:r>
        <w:rPr>
          <w:b/>
          <w:sz w:val="24"/>
        </w:rPr>
        <w:br w:type="page"/>
      </w:r>
    </w:p>
    <w:p w:rsidR="00D35C0D" w:rsidRDefault="002A2BC6">
      <w:pPr>
        <w:tabs>
          <w:tab w:val="left" w:pos="360"/>
        </w:tabs>
        <w:spacing w:line="360" w:lineRule="auto"/>
        <w:rPr>
          <w:b/>
          <w:sz w:val="24"/>
        </w:rPr>
      </w:pPr>
      <w:r>
        <w:rPr>
          <w:b/>
          <w:sz w:val="24"/>
        </w:rPr>
        <w:t>附件</w:t>
      </w:r>
      <w:r>
        <w:rPr>
          <w:rFonts w:hint="eastAsia"/>
          <w:b/>
          <w:sz w:val="24"/>
        </w:rPr>
        <w:t>3</w:t>
      </w:r>
    </w:p>
    <w:p w:rsidR="00D35C0D" w:rsidRDefault="002A2BC6">
      <w:pPr>
        <w:autoSpaceDN w:val="0"/>
        <w:spacing w:line="360" w:lineRule="auto"/>
        <w:jc w:val="center"/>
        <w:rPr>
          <w:b/>
          <w:bCs/>
          <w:sz w:val="24"/>
        </w:rPr>
      </w:pPr>
      <w:r>
        <w:rPr>
          <w:rFonts w:hint="eastAsia"/>
          <w:b/>
          <w:bCs/>
          <w:sz w:val="24"/>
        </w:rPr>
        <w:t>投标</w:t>
      </w:r>
      <w:r>
        <w:rPr>
          <w:b/>
          <w:bCs/>
          <w:sz w:val="24"/>
        </w:rPr>
        <w:t>代表人授权书</w:t>
      </w:r>
    </w:p>
    <w:p w:rsidR="00D35C0D" w:rsidRDefault="00D35C0D">
      <w:pPr>
        <w:spacing w:line="360" w:lineRule="auto"/>
        <w:rPr>
          <w:sz w:val="24"/>
          <w:szCs w:val="21"/>
        </w:rPr>
      </w:pPr>
    </w:p>
    <w:p w:rsidR="00D35C0D" w:rsidRDefault="002A2BC6">
      <w:pPr>
        <w:spacing w:line="360" w:lineRule="auto"/>
        <w:rPr>
          <w:sz w:val="24"/>
          <w:szCs w:val="21"/>
        </w:rPr>
      </w:pPr>
      <w:r>
        <w:rPr>
          <w:sz w:val="24"/>
          <w:szCs w:val="21"/>
        </w:rPr>
        <w:t>致：天津市政府采购中心</w:t>
      </w:r>
    </w:p>
    <w:p w:rsidR="00D35C0D" w:rsidRDefault="002A2BC6" w:rsidP="00A822E6">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D35C0D" w:rsidRDefault="002A2BC6" w:rsidP="00A822E6">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D35C0D" w:rsidRDefault="002A2BC6" w:rsidP="00A822E6">
      <w:pPr>
        <w:spacing w:line="360" w:lineRule="auto"/>
        <w:ind w:firstLineChars="200" w:firstLine="446"/>
        <w:rPr>
          <w:sz w:val="24"/>
          <w:szCs w:val="21"/>
        </w:rPr>
      </w:pPr>
      <w:r>
        <w:rPr>
          <w:sz w:val="24"/>
          <w:szCs w:val="21"/>
        </w:rPr>
        <w:t>本授权书至投标有效期结束前始终有效。</w:t>
      </w:r>
    </w:p>
    <w:p w:rsidR="00D35C0D" w:rsidRDefault="002A2BC6" w:rsidP="00A822E6">
      <w:pPr>
        <w:spacing w:line="360" w:lineRule="auto"/>
        <w:ind w:firstLineChars="200" w:firstLine="446"/>
        <w:rPr>
          <w:sz w:val="24"/>
          <w:szCs w:val="21"/>
        </w:rPr>
      </w:pPr>
      <w:r>
        <w:rPr>
          <w:sz w:val="24"/>
          <w:szCs w:val="21"/>
        </w:rPr>
        <w:t>投标代表人无转委托权，特此委托。</w:t>
      </w:r>
    </w:p>
    <w:p w:rsidR="00D35C0D" w:rsidRDefault="00D35C0D" w:rsidP="00A822E6">
      <w:pPr>
        <w:spacing w:line="360" w:lineRule="auto"/>
        <w:ind w:firstLineChars="200" w:firstLine="446"/>
        <w:rPr>
          <w:sz w:val="24"/>
        </w:rPr>
      </w:pPr>
    </w:p>
    <w:p w:rsidR="00D35C0D" w:rsidRDefault="00D35C0D" w:rsidP="00A822E6">
      <w:pPr>
        <w:spacing w:line="360" w:lineRule="auto"/>
        <w:ind w:firstLineChars="200" w:firstLine="446"/>
        <w:rPr>
          <w:sz w:val="24"/>
        </w:rPr>
      </w:pPr>
    </w:p>
    <w:p w:rsidR="00D35C0D" w:rsidRDefault="00D35C0D" w:rsidP="00A822E6">
      <w:pPr>
        <w:spacing w:line="360" w:lineRule="auto"/>
        <w:ind w:firstLineChars="200" w:firstLine="446"/>
        <w:rPr>
          <w:sz w:val="24"/>
        </w:rPr>
      </w:pPr>
    </w:p>
    <w:p w:rsidR="00D35C0D" w:rsidRDefault="002A2BC6" w:rsidP="00A822E6">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Style w:val="ae"/>
        <w:tblW w:w="0" w:type="auto"/>
        <w:tblLook w:val="04A0" w:firstRow="1" w:lastRow="0" w:firstColumn="1" w:lastColumn="0" w:noHBand="0" w:noVBand="1"/>
      </w:tblPr>
      <w:tblGrid>
        <w:gridCol w:w="4264"/>
        <w:gridCol w:w="4264"/>
      </w:tblGrid>
      <w:tr w:rsidR="00D35C0D">
        <w:tc>
          <w:tcPr>
            <w:tcW w:w="4264" w:type="dxa"/>
          </w:tcPr>
          <w:p w:rsidR="00D35C0D" w:rsidRDefault="002A2BC6">
            <w:pPr>
              <w:spacing w:line="360" w:lineRule="auto"/>
              <w:jc w:val="left"/>
              <w:rPr>
                <w:sz w:val="24"/>
              </w:rPr>
            </w:pPr>
            <w:r>
              <w:rPr>
                <w:rFonts w:hint="eastAsia"/>
                <w:sz w:val="24"/>
              </w:rPr>
              <w:t>投标代表人身份证正面</w:t>
            </w:r>
          </w:p>
          <w:p w:rsidR="00D35C0D" w:rsidRDefault="00D35C0D">
            <w:pPr>
              <w:spacing w:line="360" w:lineRule="auto"/>
              <w:jc w:val="left"/>
              <w:rPr>
                <w:sz w:val="24"/>
              </w:rPr>
            </w:pPr>
          </w:p>
          <w:p w:rsidR="00D35C0D" w:rsidRDefault="00D35C0D">
            <w:pPr>
              <w:spacing w:line="360" w:lineRule="auto"/>
              <w:jc w:val="left"/>
              <w:rPr>
                <w:sz w:val="24"/>
              </w:rPr>
            </w:pPr>
          </w:p>
          <w:p w:rsidR="00D35C0D" w:rsidRDefault="00D35C0D">
            <w:pPr>
              <w:spacing w:line="360" w:lineRule="auto"/>
              <w:jc w:val="left"/>
              <w:rPr>
                <w:sz w:val="24"/>
              </w:rPr>
            </w:pPr>
          </w:p>
          <w:p w:rsidR="00D35C0D" w:rsidRDefault="00D35C0D">
            <w:pPr>
              <w:spacing w:line="360" w:lineRule="auto"/>
              <w:jc w:val="left"/>
              <w:rPr>
                <w:sz w:val="24"/>
              </w:rPr>
            </w:pPr>
          </w:p>
          <w:p w:rsidR="00D35C0D" w:rsidRDefault="00D35C0D">
            <w:pPr>
              <w:spacing w:line="360" w:lineRule="auto"/>
              <w:jc w:val="left"/>
              <w:rPr>
                <w:sz w:val="24"/>
              </w:rPr>
            </w:pPr>
          </w:p>
        </w:tc>
        <w:tc>
          <w:tcPr>
            <w:tcW w:w="4264" w:type="dxa"/>
          </w:tcPr>
          <w:p w:rsidR="00D35C0D" w:rsidRDefault="002A2BC6">
            <w:pPr>
              <w:spacing w:line="360" w:lineRule="auto"/>
              <w:jc w:val="left"/>
              <w:rPr>
                <w:sz w:val="24"/>
              </w:rPr>
            </w:pPr>
            <w:r>
              <w:rPr>
                <w:rFonts w:hint="eastAsia"/>
                <w:sz w:val="24"/>
              </w:rPr>
              <w:t>投标代表人身份证背面</w:t>
            </w:r>
          </w:p>
        </w:tc>
      </w:tr>
    </w:tbl>
    <w:p w:rsidR="00D35C0D" w:rsidRDefault="00D35C0D" w:rsidP="00A822E6">
      <w:pPr>
        <w:spacing w:line="360" w:lineRule="auto"/>
        <w:ind w:firstLineChars="2100" w:firstLine="4686"/>
        <w:rPr>
          <w:sz w:val="24"/>
        </w:rPr>
      </w:pPr>
    </w:p>
    <w:p w:rsidR="00D35C0D" w:rsidRDefault="002A2BC6">
      <w:pPr>
        <w:tabs>
          <w:tab w:val="left" w:pos="360"/>
        </w:tabs>
        <w:spacing w:line="360" w:lineRule="auto"/>
        <w:rPr>
          <w:b/>
          <w:sz w:val="24"/>
        </w:rPr>
      </w:pPr>
      <w:r>
        <w:rPr>
          <w:sz w:val="24"/>
        </w:rPr>
        <w:br w:type="page"/>
      </w:r>
      <w:r>
        <w:rPr>
          <w:b/>
          <w:sz w:val="24"/>
        </w:rPr>
        <w:t>附件</w:t>
      </w:r>
      <w:r>
        <w:rPr>
          <w:rFonts w:hint="eastAsia"/>
          <w:b/>
          <w:sz w:val="24"/>
        </w:rPr>
        <w:t>4</w:t>
      </w:r>
    </w:p>
    <w:p w:rsidR="00D35C0D" w:rsidRDefault="002A2BC6">
      <w:pPr>
        <w:autoSpaceDN w:val="0"/>
        <w:spacing w:line="360" w:lineRule="auto"/>
        <w:jc w:val="center"/>
        <w:rPr>
          <w:b/>
          <w:bCs/>
          <w:sz w:val="24"/>
        </w:rPr>
      </w:pPr>
      <w:r>
        <w:rPr>
          <w:b/>
          <w:bCs/>
          <w:sz w:val="24"/>
        </w:rPr>
        <w:t>开标一览表</w:t>
      </w:r>
    </w:p>
    <w:p w:rsidR="00D35C0D" w:rsidRDefault="00D35C0D">
      <w:pPr>
        <w:ind w:right="84"/>
        <w:rPr>
          <w:sz w:val="24"/>
        </w:rPr>
      </w:pPr>
    </w:p>
    <w:p w:rsidR="00D35C0D" w:rsidRDefault="002A2BC6">
      <w:pPr>
        <w:spacing w:line="460" w:lineRule="exact"/>
        <w:ind w:left="192"/>
        <w:rPr>
          <w:sz w:val="24"/>
        </w:rPr>
      </w:pPr>
      <w:r>
        <w:rPr>
          <w:sz w:val="24"/>
        </w:rPr>
        <w:t>项目名称：</w:t>
      </w:r>
      <w:r>
        <w:rPr>
          <w:sz w:val="24"/>
          <w:u w:val="single"/>
        </w:rPr>
        <w:t xml:space="preserve">                    </w:t>
      </w:r>
      <w:r>
        <w:rPr>
          <w:sz w:val="24"/>
        </w:rPr>
        <w:t xml:space="preserve">                  </w:t>
      </w:r>
    </w:p>
    <w:p w:rsidR="00D35C0D" w:rsidRDefault="002A2BC6">
      <w:pPr>
        <w:spacing w:line="460" w:lineRule="exact"/>
        <w:ind w:left="192"/>
        <w:rPr>
          <w:sz w:val="24"/>
        </w:rPr>
      </w:pPr>
      <w:r>
        <w:rPr>
          <w:sz w:val="24"/>
        </w:rPr>
        <w:t>项目编号：</w:t>
      </w:r>
      <w:r>
        <w:rPr>
          <w:sz w:val="24"/>
          <w:u w:val="single"/>
        </w:rPr>
        <w:t xml:space="preserve">                    </w:t>
      </w:r>
      <w:r>
        <w:rPr>
          <w:sz w:val="24"/>
        </w:rPr>
        <w:t xml:space="preserve">                  </w:t>
      </w:r>
    </w:p>
    <w:p w:rsidR="00D35C0D" w:rsidRDefault="002A2BC6">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D35C0D">
        <w:trPr>
          <w:jc w:val="center"/>
        </w:trPr>
        <w:tc>
          <w:tcPr>
            <w:tcW w:w="572" w:type="pct"/>
            <w:vAlign w:val="center"/>
          </w:tcPr>
          <w:p w:rsidR="00D35C0D" w:rsidRDefault="002A2BC6">
            <w:pPr>
              <w:spacing w:line="460" w:lineRule="exact"/>
              <w:jc w:val="center"/>
              <w:rPr>
                <w:sz w:val="24"/>
              </w:rPr>
            </w:pPr>
            <w:r>
              <w:rPr>
                <w:rFonts w:hint="eastAsia"/>
                <w:sz w:val="24"/>
              </w:rPr>
              <w:t>包</w:t>
            </w:r>
            <w:r>
              <w:rPr>
                <w:sz w:val="24"/>
              </w:rPr>
              <w:t>号</w:t>
            </w:r>
          </w:p>
        </w:tc>
        <w:tc>
          <w:tcPr>
            <w:tcW w:w="1001" w:type="pct"/>
            <w:vAlign w:val="center"/>
          </w:tcPr>
          <w:p w:rsidR="00D35C0D" w:rsidRDefault="002A2BC6">
            <w:pPr>
              <w:spacing w:line="460" w:lineRule="exact"/>
              <w:jc w:val="center"/>
              <w:rPr>
                <w:sz w:val="24"/>
              </w:rPr>
            </w:pPr>
            <w:r>
              <w:rPr>
                <w:rFonts w:hint="eastAsia"/>
                <w:sz w:val="24"/>
              </w:rPr>
              <w:t>包</w:t>
            </w:r>
            <w:r>
              <w:rPr>
                <w:sz w:val="24"/>
              </w:rPr>
              <w:t>名称</w:t>
            </w:r>
          </w:p>
        </w:tc>
        <w:tc>
          <w:tcPr>
            <w:tcW w:w="858" w:type="pct"/>
            <w:vAlign w:val="center"/>
          </w:tcPr>
          <w:p w:rsidR="00D35C0D" w:rsidRDefault="002A2BC6">
            <w:pPr>
              <w:spacing w:line="460" w:lineRule="exact"/>
              <w:jc w:val="center"/>
              <w:rPr>
                <w:sz w:val="24"/>
              </w:rPr>
            </w:pPr>
            <w:r>
              <w:rPr>
                <w:sz w:val="24"/>
              </w:rPr>
              <w:t>品牌</w:t>
            </w:r>
          </w:p>
        </w:tc>
        <w:tc>
          <w:tcPr>
            <w:tcW w:w="941" w:type="pct"/>
            <w:vAlign w:val="center"/>
          </w:tcPr>
          <w:p w:rsidR="00D35C0D" w:rsidRDefault="002A2BC6">
            <w:pPr>
              <w:spacing w:line="460" w:lineRule="exact"/>
              <w:jc w:val="center"/>
              <w:rPr>
                <w:sz w:val="24"/>
              </w:rPr>
            </w:pPr>
            <w:r>
              <w:rPr>
                <w:sz w:val="24"/>
              </w:rPr>
              <w:t>投标总价</w:t>
            </w:r>
          </w:p>
        </w:tc>
        <w:tc>
          <w:tcPr>
            <w:tcW w:w="858" w:type="pct"/>
            <w:vAlign w:val="center"/>
          </w:tcPr>
          <w:p w:rsidR="00D35C0D" w:rsidRDefault="002A2BC6">
            <w:pPr>
              <w:spacing w:line="460" w:lineRule="exact"/>
              <w:jc w:val="center"/>
              <w:rPr>
                <w:sz w:val="24"/>
              </w:rPr>
            </w:pPr>
            <w:r>
              <w:rPr>
                <w:sz w:val="24"/>
              </w:rPr>
              <w:t>交货期</w:t>
            </w:r>
          </w:p>
        </w:tc>
        <w:tc>
          <w:tcPr>
            <w:tcW w:w="770" w:type="pct"/>
            <w:vAlign w:val="center"/>
          </w:tcPr>
          <w:p w:rsidR="00D35C0D" w:rsidRDefault="002A2BC6">
            <w:pPr>
              <w:spacing w:line="460" w:lineRule="exact"/>
              <w:jc w:val="center"/>
              <w:rPr>
                <w:sz w:val="24"/>
              </w:rPr>
            </w:pPr>
            <w:r>
              <w:rPr>
                <w:sz w:val="24"/>
              </w:rPr>
              <w:t>备注</w:t>
            </w:r>
          </w:p>
        </w:tc>
      </w:tr>
      <w:tr w:rsidR="00D35C0D">
        <w:trPr>
          <w:jc w:val="center"/>
        </w:trPr>
        <w:tc>
          <w:tcPr>
            <w:tcW w:w="572" w:type="pct"/>
            <w:vAlign w:val="center"/>
          </w:tcPr>
          <w:p w:rsidR="00D35C0D" w:rsidRDefault="002A2BC6">
            <w:pPr>
              <w:spacing w:line="460" w:lineRule="exact"/>
              <w:jc w:val="center"/>
              <w:rPr>
                <w:sz w:val="24"/>
              </w:rPr>
            </w:pPr>
            <w:r>
              <w:rPr>
                <w:sz w:val="24"/>
              </w:rPr>
              <w:t>1</w:t>
            </w:r>
          </w:p>
        </w:tc>
        <w:tc>
          <w:tcPr>
            <w:tcW w:w="100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94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770" w:type="pct"/>
            <w:vAlign w:val="center"/>
          </w:tcPr>
          <w:p w:rsidR="00D35C0D" w:rsidRDefault="00D35C0D">
            <w:pPr>
              <w:spacing w:line="460" w:lineRule="exact"/>
              <w:jc w:val="center"/>
              <w:rPr>
                <w:sz w:val="24"/>
              </w:rPr>
            </w:pPr>
          </w:p>
        </w:tc>
      </w:tr>
      <w:tr w:rsidR="00D35C0D">
        <w:trPr>
          <w:jc w:val="center"/>
        </w:trPr>
        <w:tc>
          <w:tcPr>
            <w:tcW w:w="572" w:type="pct"/>
            <w:vAlign w:val="center"/>
          </w:tcPr>
          <w:p w:rsidR="00D35C0D" w:rsidRDefault="002A2BC6">
            <w:pPr>
              <w:spacing w:line="460" w:lineRule="exact"/>
              <w:jc w:val="center"/>
              <w:rPr>
                <w:sz w:val="24"/>
              </w:rPr>
            </w:pPr>
            <w:r>
              <w:rPr>
                <w:rFonts w:hint="eastAsia"/>
                <w:sz w:val="24"/>
              </w:rPr>
              <w:t>2</w:t>
            </w:r>
          </w:p>
        </w:tc>
        <w:tc>
          <w:tcPr>
            <w:tcW w:w="100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94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770" w:type="pct"/>
            <w:vAlign w:val="center"/>
          </w:tcPr>
          <w:p w:rsidR="00D35C0D" w:rsidRDefault="00D35C0D">
            <w:pPr>
              <w:spacing w:line="460" w:lineRule="exact"/>
              <w:jc w:val="center"/>
              <w:rPr>
                <w:sz w:val="24"/>
              </w:rPr>
            </w:pPr>
          </w:p>
        </w:tc>
      </w:tr>
      <w:tr w:rsidR="00D35C0D">
        <w:trPr>
          <w:jc w:val="center"/>
        </w:trPr>
        <w:tc>
          <w:tcPr>
            <w:tcW w:w="572" w:type="pct"/>
            <w:vAlign w:val="center"/>
          </w:tcPr>
          <w:p w:rsidR="00D35C0D" w:rsidRDefault="00D35C0D">
            <w:pPr>
              <w:spacing w:line="460" w:lineRule="exact"/>
              <w:jc w:val="center"/>
              <w:rPr>
                <w:sz w:val="24"/>
              </w:rPr>
            </w:pPr>
          </w:p>
        </w:tc>
        <w:tc>
          <w:tcPr>
            <w:tcW w:w="100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94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770" w:type="pct"/>
            <w:vAlign w:val="center"/>
          </w:tcPr>
          <w:p w:rsidR="00D35C0D" w:rsidRDefault="00D35C0D">
            <w:pPr>
              <w:spacing w:line="460" w:lineRule="exact"/>
              <w:jc w:val="center"/>
              <w:rPr>
                <w:sz w:val="24"/>
              </w:rPr>
            </w:pPr>
          </w:p>
        </w:tc>
      </w:tr>
      <w:tr w:rsidR="00D35C0D">
        <w:trPr>
          <w:jc w:val="center"/>
        </w:trPr>
        <w:tc>
          <w:tcPr>
            <w:tcW w:w="572" w:type="pct"/>
            <w:vAlign w:val="center"/>
          </w:tcPr>
          <w:p w:rsidR="00D35C0D" w:rsidRDefault="00D35C0D">
            <w:pPr>
              <w:spacing w:line="460" w:lineRule="exact"/>
              <w:jc w:val="center"/>
              <w:rPr>
                <w:sz w:val="24"/>
              </w:rPr>
            </w:pPr>
          </w:p>
        </w:tc>
        <w:tc>
          <w:tcPr>
            <w:tcW w:w="100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94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770" w:type="pct"/>
            <w:vAlign w:val="center"/>
          </w:tcPr>
          <w:p w:rsidR="00D35C0D" w:rsidRDefault="00D35C0D">
            <w:pPr>
              <w:spacing w:line="460" w:lineRule="exact"/>
              <w:jc w:val="center"/>
              <w:rPr>
                <w:sz w:val="24"/>
              </w:rPr>
            </w:pPr>
          </w:p>
        </w:tc>
      </w:tr>
      <w:tr w:rsidR="00D35C0D">
        <w:trPr>
          <w:jc w:val="center"/>
        </w:trPr>
        <w:tc>
          <w:tcPr>
            <w:tcW w:w="572" w:type="pct"/>
            <w:vAlign w:val="center"/>
          </w:tcPr>
          <w:p w:rsidR="00D35C0D" w:rsidRDefault="00D35C0D">
            <w:pPr>
              <w:spacing w:line="460" w:lineRule="exact"/>
              <w:jc w:val="center"/>
              <w:rPr>
                <w:sz w:val="24"/>
              </w:rPr>
            </w:pPr>
          </w:p>
        </w:tc>
        <w:tc>
          <w:tcPr>
            <w:tcW w:w="100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94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770" w:type="pct"/>
            <w:vAlign w:val="center"/>
          </w:tcPr>
          <w:p w:rsidR="00D35C0D" w:rsidRDefault="00D35C0D">
            <w:pPr>
              <w:spacing w:line="460" w:lineRule="exact"/>
              <w:jc w:val="center"/>
              <w:rPr>
                <w:sz w:val="24"/>
              </w:rPr>
            </w:pPr>
          </w:p>
        </w:tc>
      </w:tr>
      <w:tr w:rsidR="00D35C0D">
        <w:trPr>
          <w:jc w:val="center"/>
        </w:trPr>
        <w:tc>
          <w:tcPr>
            <w:tcW w:w="572" w:type="pct"/>
            <w:vAlign w:val="center"/>
          </w:tcPr>
          <w:p w:rsidR="00D35C0D" w:rsidRDefault="00D35C0D">
            <w:pPr>
              <w:spacing w:line="460" w:lineRule="exact"/>
              <w:jc w:val="center"/>
              <w:rPr>
                <w:sz w:val="24"/>
              </w:rPr>
            </w:pPr>
          </w:p>
        </w:tc>
        <w:tc>
          <w:tcPr>
            <w:tcW w:w="100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94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770" w:type="pct"/>
            <w:vAlign w:val="center"/>
          </w:tcPr>
          <w:p w:rsidR="00D35C0D" w:rsidRDefault="00D35C0D">
            <w:pPr>
              <w:spacing w:line="460" w:lineRule="exact"/>
              <w:jc w:val="center"/>
              <w:rPr>
                <w:sz w:val="24"/>
              </w:rPr>
            </w:pPr>
          </w:p>
        </w:tc>
      </w:tr>
      <w:tr w:rsidR="00D35C0D">
        <w:trPr>
          <w:jc w:val="center"/>
        </w:trPr>
        <w:tc>
          <w:tcPr>
            <w:tcW w:w="572" w:type="pct"/>
            <w:vAlign w:val="center"/>
          </w:tcPr>
          <w:p w:rsidR="00D35C0D" w:rsidRDefault="00D35C0D">
            <w:pPr>
              <w:spacing w:line="460" w:lineRule="exact"/>
              <w:jc w:val="center"/>
              <w:rPr>
                <w:sz w:val="24"/>
              </w:rPr>
            </w:pPr>
          </w:p>
        </w:tc>
        <w:tc>
          <w:tcPr>
            <w:tcW w:w="100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94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770" w:type="pct"/>
            <w:vAlign w:val="center"/>
          </w:tcPr>
          <w:p w:rsidR="00D35C0D" w:rsidRDefault="00D35C0D">
            <w:pPr>
              <w:spacing w:line="460" w:lineRule="exact"/>
              <w:jc w:val="center"/>
              <w:rPr>
                <w:sz w:val="24"/>
              </w:rPr>
            </w:pPr>
          </w:p>
        </w:tc>
      </w:tr>
      <w:tr w:rsidR="00D35C0D">
        <w:trPr>
          <w:jc w:val="center"/>
        </w:trPr>
        <w:tc>
          <w:tcPr>
            <w:tcW w:w="572" w:type="pct"/>
            <w:vAlign w:val="center"/>
          </w:tcPr>
          <w:p w:rsidR="00D35C0D" w:rsidRDefault="002A2BC6">
            <w:pPr>
              <w:spacing w:line="460" w:lineRule="exact"/>
              <w:jc w:val="center"/>
              <w:rPr>
                <w:sz w:val="24"/>
              </w:rPr>
            </w:pPr>
            <w:r>
              <w:rPr>
                <w:sz w:val="24"/>
              </w:rPr>
              <w:t>…</w:t>
            </w:r>
          </w:p>
        </w:tc>
        <w:tc>
          <w:tcPr>
            <w:tcW w:w="100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94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770" w:type="pct"/>
            <w:vAlign w:val="center"/>
          </w:tcPr>
          <w:p w:rsidR="00D35C0D" w:rsidRDefault="00D35C0D">
            <w:pPr>
              <w:spacing w:line="460" w:lineRule="exact"/>
              <w:jc w:val="center"/>
              <w:rPr>
                <w:sz w:val="24"/>
              </w:rPr>
            </w:pPr>
          </w:p>
        </w:tc>
      </w:tr>
      <w:tr w:rsidR="00D35C0D">
        <w:trPr>
          <w:jc w:val="center"/>
        </w:trPr>
        <w:tc>
          <w:tcPr>
            <w:tcW w:w="572" w:type="pct"/>
            <w:vAlign w:val="center"/>
          </w:tcPr>
          <w:p w:rsidR="00D35C0D" w:rsidRDefault="00D35C0D">
            <w:pPr>
              <w:spacing w:line="460" w:lineRule="exact"/>
              <w:jc w:val="center"/>
              <w:rPr>
                <w:sz w:val="24"/>
              </w:rPr>
            </w:pPr>
          </w:p>
        </w:tc>
        <w:tc>
          <w:tcPr>
            <w:tcW w:w="100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94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770" w:type="pct"/>
            <w:vAlign w:val="center"/>
          </w:tcPr>
          <w:p w:rsidR="00D35C0D" w:rsidRDefault="00D35C0D">
            <w:pPr>
              <w:spacing w:line="460" w:lineRule="exact"/>
              <w:jc w:val="center"/>
              <w:rPr>
                <w:sz w:val="24"/>
              </w:rPr>
            </w:pPr>
          </w:p>
        </w:tc>
      </w:tr>
      <w:tr w:rsidR="00D35C0D">
        <w:trPr>
          <w:jc w:val="center"/>
        </w:trPr>
        <w:tc>
          <w:tcPr>
            <w:tcW w:w="572" w:type="pct"/>
            <w:vAlign w:val="center"/>
          </w:tcPr>
          <w:p w:rsidR="00D35C0D" w:rsidRDefault="00D35C0D">
            <w:pPr>
              <w:spacing w:line="460" w:lineRule="exact"/>
              <w:jc w:val="center"/>
              <w:rPr>
                <w:sz w:val="24"/>
              </w:rPr>
            </w:pPr>
          </w:p>
        </w:tc>
        <w:tc>
          <w:tcPr>
            <w:tcW w:w="100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941" w:type="pct"/>
            <w:vAlign w:val="center"/>
          </w:tcPr>
          <w:p w:rsidR="00D35C0D" w:rsidRDefault="00D35C0D">
            <w:pPr>
              <w:spacing w:line="460" w:lineRule="exact"/>
              <w:jc w:val="center"/>
              <w:rPr>
                <w:sz w:val="24"/>
              </w:rPr>
            </w:pPr>
          </w:p>
        </w:tc>
        <w:tc>
          <w:tcPr>
            <w:tcW w:w="858" w:type="pct"/>
            <w:vAlign w:val="center"/>
          </w:tcPr>
          <w:p w:rsidR="00D35C0D" w:rsidRDefault="00D35C0D">
            <w:pPr>
              <w:spacing w:line="460" w:lineRule="exact"/>
              <w:jc w:val="center"/>
              <w:rPr>
                <w:sz w:val="24"/>
              </w:rPr>
            </w:pPr>
          </w:p>
        </w:tc>
        <w:tc>
          <w:tcPr>
            <w:tcW w:w="770" w:type="pct"/>
            <w:vAlign w:val="center"/>
          </w:tcPr>
          <w:p w:rsidR="00D35C0D" w:rsidRDefault="00D35C0D">
            <w:pPr>
              <w:spacing w:line="460" w:lineRule="exact"/>
              <w:jc w:val="center"/>
              <w:rPr>
                <w:sz w:val="24"/>
              </w:rPr>
            </w:pPr>
          </w:p>
        </w:tc>
      </w:tr>
    </w:tbl>
    <w:p w:rsidR="00D35C0D" w:rsidRDefault="00D35C0D">
      <w:pPr>
        <w:spacing w:line="360" w:lineRule="auto"/>
        <w:ind w:right="84" w:firstLine="420"/>
        <w:rPr>
          <w:sz w:val="24"/>
        </w:rPr>
      </w:pPr>
    </w:p>
    <w:p w:rsidR="00D35C0D" w:rsidRDefault="002A2BC6" w:rsidP="00A822E6">
      <w:pPr>
        <w:spacing w:line="360" w:lineRule="auto"/>
        <w:ind w:firstLineChars="1700" w:firstLine="3794"/>
        <w:rPr>
          <w:sz w:val="24"/>
        </w:rPr>
      </w:pPr>
      <w:r>
        <w:rPr>
          <w:sz w:val="24"/>
        </w:rPr>
        <w:t>投标人名称：</w:t>
      </w:r>
    </w:p>
    <w:p w:rsidR="00D35C0D" w:rsidRDefault="002A2BC6" w:rsidP="00A82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C0D" w:rsidRDefault="00D35C0D">
      <w:pPr>
        <w:spacing w:line="360" w:lineRule="auto"/>
        <w:ind w:right="84" w:firstLine="420"/>
        <w:rPr>
          <w:sz w:val="24"/>
        </w:rPr>
      </w:pPr>
    </w:p>
    <w:p w:rsidR="00D35C0D" w:rsidRDefault="002A2BC6">
      <w:pPr>
        <w:widowControl/>
        <w:jc w:val="left"/>
        <w:rPr>
          <w:sz w:val="24"/>
        </w:rPr>
      </w:pPr>
      <w:r>
        <w:rPr>
          <w:sz w:val="24"/>
        </w:rPr>
        <w:br w:type="page"/>
      </w:r>
    </w:p>
    <w:p w:rsidR="00D35C0D" w:rsidRDefault="002A2BC6">
      <w:pPr>
        <w:tabs>
          <w:tab w:val="left" w:pos="360"/>
        </w:tabs>
        <w:spacing w:line="360" w:lineRule="auto"/>
        <w:rPr>
          <w:b/>
          <w:sz w:val="24"/>
        </w:rPr>
      </w:pPr>
      <w:r>
        <w:rPr>
          <w:b/>
          <w:sz w:val="24"/>
        </w:rPr>
        <w:t>附件</w:t>
      </w:r>
      <w:r>
        <w:rPr>
          <w:rFonts w:hint="eastAsia"/>
          <w:b/>
          <w:sz w:val="24"/>
        </w:rPr>
        <w:t>5</w:t>
      </w:r>
    </w:p>
    <w:p w:rsidR="00D35C0D" w:rsidRDefault="002A2BC6">
      <w:pPr>
        <w:autoSpaceDN w:val="0"/>
        <w:spacing w:line="360" w:lineRule="auto"/>
        <w:jc w:val="center"/>
        <w:rPr>
          <w:b/>
          <w:bCs/>
          <w:sz w:val="24"/>
        </w:rPr>
      </w:pPr>
      <w:r>
        <w:rPr>
          <w:b/>
          <w:bCs/>
          <w:sz w:val="24"/>
        </w:rPr>
        <w:t>开标分项一览表</w:t>
      </w:r>
    </w:p>
    <w:p w:rsidR="00D35C0D" w:rsidRDefault="00D35C0D">
      <w:pPr>
        <w:ind w:right="84"/>
        <w:rPr>
          <w:sz w:val="24"/>
        </w:rPr>
      </w:pPr>
    </w:p>
    <w:p w:rsidR="00D35C0D" w:rsidRDefault="002A2BC6">
      <w:pPr>
        <w:spacing w:line="460" w:lineRule="exact"/>
        <w:ind w:left="192"/>
        <w:rPr>
          <w:sz w:val="24"/>
        </w:rPr>
      </w:pPr>
      <w:r>
        <w:rPr>
          <w:sz w:val="24"/>
        </w:rPr>
        <w:t>项目名称：</w:t>
      </w:r>
      <w:r>
        <w:rPr>
          <w:sz w:val="24"/>
          <w:u w:val="single"/>
        </w:rPr>
        <w:t xml:space="preserve">                    </w:t>
      </w:r>
    </w:p>
    <w:p w:rsidR="00D35C0D" w:rsidRDefault="002A2BC6">
      <w:pPr>
        <w:spacing w:line="460" w:lineRule="exact"/>
        <w:ind w:left="192"/>
        <w:rPr>
          <w:sz w:val="24"/>
        </w:rPr>
      </w:pPr>
      <w:r>
        <w:rPr>
          <w:sz w:val="24"/>
        </w:rPr>
        <w:t>项目编号：</w:t>
      </w:r>
      <w:r>
        <w:rPr>
          <w:sz w:val="24"/>
          <w:u w:val="single"/>
        </w:rPr>
        <w:t xml:space="preserve">                    </w:t>
      </w:r>
    </w:p>
    <w:p w:rsidR="00D35C0D" w:rsidRDefault="002A2BC6">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D35C0D" w:rsidRDefault="002A2BC6" w:rsidP="00A822E6">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D35C0D">
        <w:trPr>
          <w:jc w:val="center"/>
        </w:trPr>
        <w:tc>
          <w:tcPr>
            <w:tcW w:w="813" w:type="dxa"/>
            <w:noWrap/>
            <w:vAlign w:val="center"/>
          </w:tcPr>
          <w:p w:rsidR="00D35C0D" w:rsidRDefault="002A2BC6">
            <w:pPr>
              <w:widowControl/>
              <w:jc w:val="center"/>
              <w:rPr>
                <w:bCs/>
                <w:kern w:val="0"/>
                <w:sz w:val="24"/>
                <w:szCs w:val="24"/>
              </w:rPr>
            </w:pPr>
            <w:r>
              <w:rPr>
                <w:bCs/>
                <w:kern w:val="0"/>
                <w:sz w:val="24"/>
                <w:szCs w:val="24"/>
              </w:rPr>
              <w:t>项号</w:t>
            </w:r>
          </w:p>
        </w:tc>
        <w:tc>
          <w:tcPr>
            <w:tcW w:w="1348" w:type="dxa"/>
            <w:vAlign w:val="center"/>
          </w:tcPr>
          <w:p w:rsidR="00D35C0D" w:rsidRDefault="002A2BC6">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D35C0D" w:rsidRDefault="002A2BC6">
            <w:pPr>
              <w:widowControl/>
              <w:jc w:val="center"/>
              <w:rPr>
                <w:bCs/>
                <w:kern w:val="0"/>
                <w:sz w:val="24"/>
                <w:szCs w:val="24"/>
              </w:rPr>
            </w:pPr>
            <w:r>
              <w:rPr>
                <w:bCs/>
                <w:kern w:val="0"/>
                <w:sz w:val="24"/>
                <w:szCs w:val="24"/>
              </w:rPr>
              <w:t>品牌</w:t>
            </w:r>
          </w:p>
        </w:tc>
        <w:tc>
          <w:tcPr>
            <w:tcW w:w="715" w:type="dxa"/>
            <w:vAlign w:val="center"/>
          </w:tcPr>
          <w:p w:rsidR="00D35C0D" w:rsidRDefault="002A2BC6">
            <w:pPr>
              <w:widowControl/>
              <w:jc w:val="center"/>
              <w:rPr>
                <w:bCs/>
                <w:kern w:val="0"/>
                <w:sz w:val="24"/>
                <w:szCs w:val="24"/>
              </w:rPr>
            </w:pPr>
            <w:r>
              <w:rPr>
                <w:bCs/>
                <w:kern w:val="0"/>
                <w:sz w:val="24"/>
                <w:szCs w:val="24"/>
              </w:rPr>
              <w:t>规格型号</w:t>
            </w:r>
          </w:p>
        </w:tc>
        <w:tc>
          <w:tcPr>
            <w:tcW w:w="1230" w:type="dxa"/>
            <w:vAlign w:val="center"/>
          </w:tcPr>
          <w:p w:rsidR="00D35C0D" w:rsidRDefault="002A2BC6">
            <w:pPr>
              <w:widowControl/>
              <w:jc w:val="center"/>
              <w:rPr>
                <w:bCs/>
                <w:kern w:val="0"/>
                <w:sz w:val="24"/>
                <w:szCs w:val="24"/>
              </w:rPr>
            </w:pPr>
            <w:r>
              <w:rPr>
                <w:bCs/>
                <w:kern w:val="0"/>
                <w:sz w:val="24"/>
                <w:szCs w:val="24"/>
              </w:rPr>
              <w:t>制造商</w:t>
            </w:r>
          </w:p>
        </w:tc>
        <w:tc>
          <w:tcPr>
            <w:tcW w:w="715" w:type="dxa"/>
            <w:vAlign w:val="center"/>
          </w:tcPr>
          <w:p w:rsidR="00D35C0D" w:rsidRDefault="002A2BC6">
            <w:pPr>
              <w:widowControl/>
              <w:jc w:val="center"/>
              <w:rPr>
                <w:bCs/>
                <w:kern w:val="0"/>
                <w:sz w:val="24"/>
                <w:szCs w:val="24"/>
              </w:rPr>
            </w:pPr>
            <w:r>
              <w:rPr>
                <w:bCs/>
                <w:kern w:val="0"/>
                <w:sz w:val="24"/>
                <w:szCs w:val="24"/>
              </w:rPr>
              <w:t>产地</w:t>
            </w:r>
          </w:p>
        </w:tc>
        <w:tc>
          <w:tcPr>
            <w:tcW w:w="1235" w:type="dxa"/>
            <w:vAlign w:val="center"/>
          </w:tcPr>
          <w:p w:rsidR="00D35C0D" w:rsidRDefault="002A2BC6">
            <w:pPr>
              <w:widowControl/>
              <w:jc w:val="center"/>
              <w:rPr>
                <w:bCs/>
                <w:kern w:val="0"/>
                <w:sz w:val="24"/>
                <w:szCs w:val="24"/>
              </w:rPr>
            </w:pPr>
            <w:r>
              <w:rPr>
                <w:bCs/>
                <w:kern w:val="0"/>
                <w:sz w:val="24"/>
                <w:szCs w:val="24"/>
              </w:rPr>
              <w:t>商品属性</w:t>
            </w:r>
          </w:p>
        </w:tc>
        <w:tc>
          <w:tcPr>
            <w:tcW w:w="715" w:type="dxa"/>
            <w:vAlign w:val="center"/>
          </w:tcPr>
          <w:p w:rsidR="00D35C0D" w:rsidRDefault="002A2BC6">
            <w:pPr>
              <w:widowControl/>
              <w:jc w:val="center"/>
              <w:rPr>
                <w:bCs/>
                <w:kern w:val="0"/>
                <w:sz w:val="24"/>
                <w:szCs w:val="24"/>
              </w:rPr>
            </w:pPr>
            <w:r>
              <w:rPr>
                <w:bCs/>
                <w:kern w:val="0"/>
                <w:sz w:val="24"/>
                <w:szCs w:val="24"/>
              </w:rPr>
              <w:t>单价</w:t>
            </w:r>
          </w:p>
        </w:tc>
        <w:tc>
          <w:tcPr>
            <w:tcW w:w="795" w:type="dxa"/>
            <w:vAlign w:val="center"/>
          </w:tcPr>
          <w:p w:rsidR="00D35C0D" w:rsidRDefault="002A2BC6">
            <w:pPr>
              <w:widowControl/>
              <w:jc w:val="center"/>
              <w:rPr>
                <w:bCs/>
                <w:kern w:val="0"/>
                <w:sz w:val="24"/>
                <w:szCs w:val="24"/>
              </w:rPr>
            </w:pPr>
            <w:r>
              <w:rPr>
                <w:bCs/>
                <w:kern w:val="0"/>
                <w:sz w:val="24"/>
                <w:szCs w:val="24"/>
              </w:rPr>
              <w:t>采购数量</w:t>
            </w:r>
          </w:p>
        </w:tc>
        <w:tc>
          <w:tcPr>
            <w:tcW w:w="767" w:type="dxa"/>
            <w:vAlign w:val="center"/>
          </w:tcPr>
          <w:p w:rsidR="00D35C0D" w:rsidRDefault="002A2BC6">
            <w:pPr>
              <w:widowControl/>
              <w:jc w:val="center"/>
              <w:rPr>
                <w:bCs/>
                <w:kern w:val="0"/>
                <w:sz w:val="24"/>
                <w:szCs w:val="24"/>
              </w:rPr>
            </w:pPr>
            <w:r>
              <w:rPr>
                <w:bCs/>
                <w:kern w:val="0"/>
                <w:sz w:val="24"/>
                <w:szCs w:val="24"/>
              </w:rPr>
              <w:t>计量单位</w:t>
            </w:r>
          </w:p>
        </w:tc>
        <w:tc>
          <w:tcPr>
            <w:tcW w:w="737" w:type="dxa"/>
            <w:vAlign w:val="center"/>
          </w:tcPr>
          <w:p w:rsidR="00D35C0D" w:rsidRDefault="002A2BC6">
            <w:pPr>
              <w:widowControl/>
              <w:jc w:val="center"/>
              <w:rPr>
                <w:bCs/>
                <w:kern w:val="0"/>
                <w:sz w:val="24"/>
                <w:szCs w:val="24"/>
              </w:rPr>
            </w:pPr>
            <w:r>
              <w:rPr>
                <w:bCs/>
                <w:kern w:val="0"/>
                <w:sz w:val="24"/>
                <w:szCs w:val="24"/>
              </w:rPr>
              <w:t>总价</w:t>
            </w:r>
          </w:p>
        </w:tc>
      </w:tr>
      <w:tr w:rsidR="00D35C0D">
        <w:trPr>
          <w:jc w:val="center"/>
        </w:trPr>
        <w:tc>
          <w:tcPr>
            <w:tcW w:w="813" w:type="dxa"/>
            <w:noWrap/>
            <w:vAlign w:val="center"/>
          </w:tcPr>
          <w:p w:rsidR="00D35C0D" w:rsidRDefault="00D35C0D">
            <w:pPr>
              <w:widowControl/>
              <w:jc w:val="center"/>
              <w:rPr>
                <w:kern w:val="0"/>
                <w:sz w:val="24"/>
                <w:szCs w:val="24"/>
              </w:rPr>
            </w:pPr>
          </w:p>
        </w:tc>
        <w:tc>
          <w:tcPr>
            <w:tcW w:w="1348" w:type="dxa"/>
            <w:noWrap/>
            <w:vAlign w:val="center"/>
          </w:tcPr>
          <w:p w:rsidR="00D35C0D" w:rsidRDefault="00D35C0D">
            <w:pPr>
              <w:widowControl/>
              <w:jc w:val="center"/>
              <w:rPr>
                <w:kern w:val="0"/>
                <w:sz w:val="24"/>
                <w:szCs w:val="24"/>
              </w:rPr>
            </w:pPr>
          </w:p>
        </w:tc>
        <w:tc>
          <w:tcPr>
            <w:tcW w:w="716"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1230"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1235" w:type="dxa"/>
            <w:vAlign w:val="center"/>
          </w:tcPr>
          <w:p w:rsidR="00D35C0D" w:rsidRDefault="00D35C0D">
            <w:pPr>
              <w:widowControl/>
              <w:jc w:val="center"/>
              <w:rPr>
                <w:kern w:val="0"/>
                <w:sz w:val="24"/>
                <w:szCs w:val="18"/>
              </w:rPr>
            </w:pPr>
          </w:p>
        </w:tc>
        <w:tc>
          <w:tcPr>
            <w:tcW w:w="715" w:type="dxa"/>
            <w:vAlign w:val="center"/>
          </w:tcPr>
          <w:p w:rsidR="00D35C0D" w:rsidRDefault="00D35C0D">
            <w:pPr>
              <w:widowControl/>
              <w:jc w:val="center"/>
              <w:rPr>
                <w:kern w:val="0"/>
                <w:sz w:val="24"/>
                <w:szCs w:val="18"/>
              </w:rPr>
            </w:pPr>
          </w:p>
        </w:tc>
        <w:tc>
          <w:tcPr>
            <w:tcW w:w="795" w:type="dxa"/>
            <w:noWrap/>
            <w:vAlign w:val="center"/>
          </w:tcPr>
          <w:p w:rsidR="00D35C0D" w:rsidRDefault="00D35C0D">
            <w:pPr>
              <w:widowControl/>
              <w:jc w:val="center"/>
              <w:rPr>
                <w:kern w:val="0"/>
                <w:sz w:val="24"/>
                <w:szCs w:val="24"/>
              </w:rPr>
            </w:pPr>
          </w:p>
        </w:tc>
        <w:tc>
          <w:tcPr>
            <w:tcW w:w="767" w:type="dxa"/>
            <w:noWrap/>
            <w:vAlign w:val="center"/>
          </w:tcPr>
          <w:p w:rsidR="00D35C0D" w:rsidRDefault="00D35C0D">
            <w:pPr>
              <w:widowControl/>
              <w:jc w:val="center"/>
              <w:rPr>
                <w:kern w:val="0"/>
                <w:sz w:val="24"/>
                <w:szCs w:val="18"/>
              </w:rPr>
            </w:pPr>
          </w:p>
        </w:tc>
        <w:tc>
          <w:tcPr>
            <w:tcW w:w="737" w:type="dxa"/>
            <w:noWrap/>
            <w:vAlign w:val="center"/>
          </w:tcPr>
          <w:p w:rsidR="00D35C0D" w:rsidRDefault="00D35C0D">
            <w:pPr>
              <w:widowControl/>
              <w:jc w:val="center"/>
              <w:rPr>
                <w:kern w:val="0"/>
                <w:sz w:val="24"/>
                <w:szCs w:val="24"/>
              </w:rPr>
            </w:pPr>
          </w:p>
        </w:tc>
      </w:tr>
      <w:tr w:rsidR="00D35C0D">
        <w:trPr>
          <w:jc w:val="center"/>
        </w:trPr>
        <w:tc>
          <w:tcPr>
            <w:tcW w:w="813" w:type="dxa"/>
            <w:noWrap/>
            <w:vAlign w:val="center"/>
          </w:tcPr>
          <w:p w:rsidR="00D35C0D" w:rsidRDefault="00D35C0D">
            <w:pPr>
              <w:widowControl/>
              <w:jc w:val="center"/>
              <w:rPr>
                <w:kern w:val="0"/>
                <w:sz w:val="24"/>
                <w:szCs w:val="24"/>
              </w:rPr>
            </w:pPr>
          </w:p>
        </w:tc>
        <w:tc>
          <w:tcPr>
            <w:tcW w:w="1348" w:type="dxa"/>
            <w:noWrap/>
            <w:vAlign w:val="center"/>
          </w:tcPr>
          <w:p w:rsidR="00D35C0D" w:rsidRDefault="00D35C0D">
            <w:pPr>
              <w:widowControl/>
              <w:jc w:val="center"/>
              <w:rPr>
                <w:kern w:val="0"/>
                <w:sz w:val="24"/>
                <w:szCs w:val="24"/>
              </w:rPr>
            </w:pPr>
          </w:p>
        </w:tc>
        <w:tc>
          <w:tcPr>
            <w:tcW w:w="716"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1230"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1235" w:type="dxa"/>
            <w:vAlign w:val="center"/>
          </w:tcPr>
          <w:p w:rsidR="00D35C0D" w:rsidRDefault="00D35C0D">
            <w:pPr>
              <w:widowControl/>
              <w:jc w:val="center"/>
              <w:rPr>
                <w:kern w:val="0"/>
                <w:sz w:val="24"/>
                <w:szCs w:val="18"/>
              </w:rPr>
            </w:pPr>
          </w:p>
        </w:tc>
        <w:tc>
          <w:tcPr>
            <w:tcW w:w="715" w:type="dxa"/>
            <w:vAlign w:val="center"/>
          </w:tcPr>
          <w:p w:rsidR="00D35C0D" w:rsidRDefault="00D35C0D">
            <w:pPr>
              <w:widowControl/>
              <w:jc w:val="center"/>
              <w:rPr>
                <w:kern w:val="0"/>
                <w:sz w:val="24"/>
                <w:szCs w:val="18"/>
              </w:rPr>
            </w:pPr>
          </w:p>
        </w:tc>
        <w:tc>
          <w:tcPr>
            <w:tcW w:w="795" w:type="dxa"/>
            <w:noWrap/>
            <w:vAlign w:val="center"/>
          </w:tcPr>
          <w:p w:rsidR="00D35C0D" w:rsidRDefault="00D35C0D">
            <w:pPr>
              <w:widowControl/>
              <w:jc w:val="center"/>
              <w:rPr>
                <w:kern w:val="0"/>
                <w:sz w:val="24"/>
                <w:szCs w:val="24"/>
              </w:rPr>
            </w:pPr>
          </w:p>
        </w:tc>
        <w:tc>
          <w:tcPr>
            <w:tcW w:w="767" w:type="dxa"/>
            <w:noWrap/>
            <w:vAlign w:val="center"/>
          </w:tcPr>
          <w:p w:rsidR="00D35C0D" w:rsidRDefault="00D35C0D">
            <w:pPr>
              <w:widowControl/>
              <w:jc w:val="center"/>
              <w:rPr>
                <w:kern w:val="0"/>
                <w:sz w:val="24"/>
                <w:szCs w:val="24"/>
              </w:rPr>
            </w:pPr>
          </w:p>
        </w:tc>
        <w:tc>
          <w:tcPr>
            <w:tcW w:w="737" w:type="dxa"/>
            <w:noWrap/>
            <w:vAlign w:val="center"/>
          </w:tcPr>
          <w:p w:rsidR="00D35C0D" w:rsidRDefault="00D35C0D">
            <w:pPr>
              <w:widowControl/>
              <w:jc w:val="center"/>
              <w:rPr>
                <w:kern w:val="0"/>
                <w:sz w:val="24"/>
                <w:szCs w:val="24"/>
              </w:rPr>
            </w:pPr>
          </w:p>
        </w:tc>
      </w:tr>
      <w:tr w:rsidR="00D35C0D">
        <w:trPr>
          <w:jc w:val="center"/>
        </w:trPr>
        <w:tc>
          <w:tcPr>
            <w:tcW w:w="813" w:type="dxa"/>
            <w:noWrap/>
            <w:vAlign w:val="center"/>
          </w:tcPr>
          <w:p w:rsidR="00D35C0D" w:rsidRDefault="00D35C0D">
            <w:pPr>
              <w:widowControl/>
              <w:jc w:val="center"/>
              <w:rPr>
                <w:kern w:val="0"/>
                <w:sz w:val="24"/>
                <w:szCs w:val="24"/>
              </w:rPr>
            </w:pPr>
          </w:p>
        </w:tc>
        <w:tc>
          <w:tcPr>
            <w:tcW w:w="1348" w:type="dxa"/>
            <w:noWrap/>
            <w:vAlign w:val="center"/>
          </w:tcPr>
          <w:p w:rsidR="00D35C0D" w:rsidRDefault="00D35C0D">
            <w:pPr>
              <w:widowControl/>
              <w:jc w:val="center"/>
              <w:rPr>
                <w:kern w:val="0"/>
                <w:sz w:val="24"/>
                <w:szCs w:val="24"/>
              </w:rPr>
            </w:pPr>
          </w:p>
        </w:tc>
        <w:tc>
          <w:tcPr>
            <w:tcW w:w="716"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1230"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1235" w:type="dxa"/>
            <w:vAlign w:val="center"/>
          </w:tcPr>
          <w:p w:rsidR="00D35C0D" w:rsidRDefault="00D35C0D">
            <w:pPr>
              <w:widowControl/>
              <w:jc w:val="center"/>
              <w:rPr>
                <w:kern w:val="0"/>
                <w:sz w:val="24"/>
                <w:szCs w:val="18"/>
              </w:rPr>
            </w:pPr>
          </w:p>
        </w:tc>
        <w:tc>
          <w:tcPr>
            <w:tcW w:w="715" w:type="dxa"/>
            <w:vAlign w:val="center"/>
          </w:tcPr>
          <w:p w:rsidR="00D35C0D" w:rsidRDefault="00D35C0D">
            <w:pPr>
              <w:widowControl/>
              <w:jc w:val="center"/>
              <w:rPr>
                <w:kern w:val="0"/>
                <w:sz w:val="24"/>
                <w:szCs w:val="18"/>
              </w:rPr>
            </w:pPr>
          </w:p>
        </w:tc>
        <w:tc>
          <w:tcPr>
            <w:tcW w:w="795" w:type="dxa"/>
            <w:noWrap/>
            <w:vAlign w:val="center"/>
          </w:tcPr>
          <w:p w:rsidR="00D35C0D" w:rsidRDefault="00D35C0D">
            <w:pPr>
              <w:widowControl/>
              <w:jc w:val="center"/>
              <w:rPr>
                <w:kern w:val="0"/>
                <w:sz w:val="24"/>
                <w:szCs w:val="24"/>
              </w:rPr>
            </w:pPr>
          </w:p>
        </w:tc>
        <w:tc>
          <w:tcPr>
            <w:tcW w:w="767" w:type="dxa"/>
            <w:noWrap/>
            <w:vAlign w:val="center"/>
          </w:tcPr>
          <w:p w:rsidR="00D35C0D" w:rsidRDefault="00D35C0D">
            <w:pPr>
              <w:widowControl/>
              <w:jc w:val="center"/>
              <w:rPr>
                <w:kern w:val="0"/>
                <w:sz w:val="24"/>
                <w:szCs w:val="24"/>
              </w:rPr>
            </w:pPr>
          </w:p>
        </w:tc>
        <w:tc>
          <w:tcPr>
            <w:tcW w:w="737" w:type="dxa"/>
            <w:noWrap/>
            <w:vAlign w:val="center"/>
          </w:tcPr>
          <w:p w:rsidR="00D35C0D" w:rsidRDefault="00D35C0D">
            <w:pPr>
              <w:widowControl/>
              <w:jc w:val="center"/>
              <w:rPr>
                <w:kern w:val="0"/>
                <w:sz w:val="24"/>
                <w:szCs w:val="24"/>
              </w:rPr>
            </w:pPr>
          </w:p>
        </w:tc>
      </w:tr>
      <w:tr w:rsidR="00D35C0D">
        <w:trPr>
          <w:jc w:val="center"/>
        </w:trPr>
        <w:tc>
          <w:tcPr>
            <w:tcW w:w="813" w:type="dxa"/>
            <w:noWrap/>
            <w:vAlign w:val="center"/>
          </w:tcPr>
          <w:p w:rsidR="00D35C0D" w:rsidRDefault="00D35C0D">
            <w:pPr>
              <w:widowControl/>
              <w:jc w:val="center"/>
              <w:rPr>
                <w:kern w:val="0"/>
                <w:sz w:val="24"/>
                <w:szCs w:val="24"/>
              </w:rPr>
            </w:pPr>
          </w:p>
        </w:tc>
        <w:tc>
          <w:tcPr>
            <w:tcW w:w="1348" w:type="dxa"/>
            <w:noWrap/>
            <w:vAlign w:val="center"/>
          </w:tcPr>
          <w:p w:rsidR="00D35C0D" w:rsidRDefault="00D35C0D">
            <w:pPr>
              <w:widowControl/>
              <w:jc w:val="center"/>
              <w:rPr>
                <w:kern w:val="0"/>
                <w:sz w:val="24"/>
                <w:szCs w:val="24"/>
              </w:rPr>
            </w:pPr>
          </w:p>
        </w:tc>
        <w:tc>
          <w:tcPr>
            <w:tcW w:w="716"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1230"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1235" w:type="dxa"/>
            <w:noWrap/>
            <w:vAlign w:val="center"/>
          </w:tcPr>
          <w:p w:rsidR="00D35C0D" w:rsidRDefault="00D35C0D">
            <w:pPr>
              <w:widowControl/>
              <w:jc w:val="center"/>
              <w:rPr>
                <w:kern w:val="0"/>
                <w:sz w:val="24"/>
                <w:szCs w:val="18"/>
              </w:rPr>
            </w:pPr>
          </w:p>
        </w:tc>
        <w:tc>
          <w:tcPr>
            <w:tcW w:w="715" w:type="dxa"/>
            <w:noWrap/>
            <w:vAlign w:val="center"/>
          </w:tcPr>
          <w:p w:rsidR="00D35C0D" w:rsidRDefault="00D35C0D">
            <w:pPr>
              <w:widowControl/>
              <w:jc w:val="center"/>
              <w:rPr>
                <w:kern w:val="0"/>
                <w:sz w:val="24"/>
                <w:szCs w:val="24"/>
              </w:rPr>
            </w:pPr>
          </w:p>
        </w:tc>
        <w:tc>
          <w:tcPr>
            <w:tcW w:w="795" w:type="dxa"/>
            <w:noWrap/>
            <w:vAlign w:val="center"/>
          </w:tcPr>
          <w:p w:rsidR="00D35C0D" w:rsidRDefault="00D35C0D">
            <w:pPr>
              <w:widowControl/>
              <w:jc w:val="center"/>
              <w:rPr>
                <w:kern w:val="0"/>
                <w:sz w:val="24"/>
                <w:szCs w:val="24"/>
              </w:rPr>
            </w:pPr>
          </w:p>
        </w:tc>
        <w:tc>
          <w:tcPr>
            <w:tcW w:w="767" w:type="dxa"/>
            <w:noWrap/>
            <w:vAlign w:val="center"/>
          </w:tcPr>
          <w:p w:rsidR="00D35C0D" w:rsidRDefault="00D35C0D">
            <w:pPr>
              <w:widowControl/>
              <w:jc w:val="center"/>
              <w:rPr>
                <w:kern w:val="0"/>
                <w:sz w:val="24"/>
                <w:szCs w:val="24"/>
              </w:rPr>
            </w:pPr>
          </w:p>
        </w:tc>
        <w:tc>
          <w:tcPr>
            <w:tcW w:w="737" w:type="dxa"/>
            <w:noWrap/>
            <w:vAlign w:val="center"/>
          </w:tcPr>
          <w:p w:rsidR="00D35C0D" w:rsidRDefault="00D35C0D">
            <w:pPr>
              <w:widowControl/>
              <w:jc w:val="center"/>
              <w:rPr>
                <w:kern w:val="0"/>
                <w:sz w:val="24"/>
                <w:szCs w:val="24"/>
              </w:rPr>
            </w:pPr>
          </w:p>
        </w:tc>
      </w:tr>
      <w:tr w:rsidR="00D35C0D">
        <w:trPr>
          <w:jc w:val="center"/>
        </w:trPr>
        <w:tc>
          <w:tcPr>
            <w:tcW w:w="813" w:type="dxa"/>
            <w:noWrap/>
            <w:vAlign w:val="center"/>
          </w:tcPr>
          <w:p w:rsidR="00D35C0D" w:rsidRDefault="00D35C0D">
            <w:pPr>
              <w:widowControl/>
              <w:jc w:val="center"/>
              <w:rPr>
                <w:kern w:val="0"/>
                <w:sz w:val="24"/>
                <w:szCs w:val="24"/>
              </w:rPr>
            </w:pPr>
          </w:p>
        </w:tc>
        <w:tc>
          <w:tcPr>
            <w:tcW w:w="1348" w:type="dxa"/>
            <w:noWrap/>
            <w:vAlign w:val="center"/>
          </w:tcPr>
          <w:p w:rsidR="00D35C0D" w:rsidRDefault="00D35C0D">
            <w:pPr>
              <w:widowControl/>
              <w:jc w:val="center"/>
              <w:rPr>
                <w:kern w:val="0"/>
                <w:sz w:val="24"/>
                <w:szCs w:val="24"/>
              </w:rPr>
            </w:pPr>
          </w:p>
        </w:tc>
        <w:tc>
          <w:tcPr>
            <w:tcW w:w="716"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1230"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1235"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795" w:type="dxa"/>
            <w:noWrap/>
            <w:vAlign w:val="center"/>
          </w:tcPr>
          <w:p w:rsidR="00D35C0D" w:rsidRDefault="00D35C0D">
            <w:pPr>
              <w:widowControl/>
              <w:jc w:val="center"/>
              <w:rPr>
                <w:kern w:val="0"/>
                <w:sz w:val="24"/>
                <w:szCs w:val="24"/>
              </w:rPr>
            </w:pPr>
          </w:p>
        </w:tc>
        <w:tc>
          <w:tcPr>
            <w:tcW w:w="767" w:type="dxa"/>
            <w:noWrap/>
            <w:vAlign w:val="center"/>
          </w:tcPr>
          <w:p w:rsidR="00D35C0D" w:rsidRDefault="00D35C0D">
            <w:pPr>
              <w:widowControl/>
              <w:jc w:val="center"/>
              <w:rPr>
                <w:kern w:val="0"/>
                <w:sz w:val="24"/>
                <w:szCs w:val="24"/>
              </w:rPr>
            </w:pPr>
          </w:p>
        </w:tc>
        <w:tc>
          <w:tcPr>
            <w:tcW w:w="737" w:type="dxa"/>
            <w:noWrap/>
            <w:vAlign w:val="center"/>
          </w:tcPr>
          <w:p w:rsidR="00D35C0D" w:rsidRDefault="00D35C0D">
            <w:pPr>
              <w:widowControl/>
              <w:jc w:val="center"/>
              <w:rPr>
                <w:kern w:val="0"/>
                <w:sz w:val="24"/>
                <w:szCs w:val="24"/>
              </w:rPr>
            </w:pPr>
          </w:p>
        </w:tc>
      </w:tr>
      <w:tr w:rsidR="00D35C0D">
        <w:trPr>
          <w:jc w:val="center"/>
        </w:trPr>
        <w:tc>
          <w:tcPr>
            <w:tcW w:w="813" w:type="dxa"/>
            <w:noWrap/>
            <w:vAlign w:val="center"/>
          </w:tcPr>
          <w:p w:rsidR="00D35C0D" w:rsidRDefault="00D35C0D">
            <w:pPr>
              <w:widowControl/>
              <w:jc w:val="center"/>
              <w:rPr>
                <w:kern w:val="0"/>
                <w:sz w:val="24"/>
                <w:szCs w:val="24"/>
              </w:rPr>
            </w:pPr>
          </w:p>
        </w:tc>
        <w:tc>
          <w:tcPr>
            <w:tcW w:w="1348" w:type="dxa"/>
            <w:noWrap/>
            <w:vAlign w:val="center"/>
          </w:tcPr>
          <w:p w:rsidR="00D35C0D" w:rsidRDefault="00D35C0D">
            <w:pPr>
              <w:widowControl/>
              <w:jc w:val="center"/>
              <w:rPr>
                <w:kern w:val="0"/>
                <w:sz w:val="24"/>
                <w:szCs w:val="24"/>
              </w:rPr>
            </w:pPr>
          </w:p>
        </w:tc>
        <w:tc>
          <w:tcPr>
            <w:tcW w:w="716"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1230"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1235"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795" w:type="dxa"/>
            <w:noWrap/>
            <w:vAlign w:val="center"/>
          </w:tcPr>
          <w:p w:rsidR="00D35C0D" w:rsidRDefault="00D35C0D">
            <w:pPr>
              <w:widowControl/>
              <w:jc w:val="center"/>
              <w:rPr>
                <w:kern w:val="0"/>
                <w:sz w:val="24"/>
                <w:szCs w:val="24"/>
              </w:rPr>
            </w:pPr>
          </w:p>
        </w:tc>
        <w:tc>
          <w:tcPr>
            <w:tcW w:w="767" w:type="dxa"/>
            <w:noWrap/>
            <w:vAlign w:val="center"/>
          </w:tcPr>
          <w:p w:rsidR="00D35C0D" w:rsidRDefault="00D35C0D">
            <w:pPr>
              <w:widowControl/>
              <w:jc w:val="center"/>
              <w:rPr>
                <w:kern w:val="0"/>
                <w:sz w:val="24"/>
                <w:szCs w:val="24"/>
              </w:rPr>
            </w:pPr>
          </w:p>
        </w:tc>
        <w:tc>
          <w:tcPr>
            <w:tcW w:w="737" w:type="dxa"/>
            <w:noWrap/>
            <w:vAlign w:val="center"/>
          </w:tcPr>
          <w:p w:rsidR="00D35C0D" w:rsidRDefault="00D35C0D">
            <w:pPr>
              <w:widowControl/>
              <w:jc w:val="center"/>
              <w:rPr>
                <w:kern w:val="0"/>
                <w:sz w:val="24"/>
                <w:szCs w:val="24"/>
              </w:rPr>
            </w:pPr>
          </w:p>
        </w:tc>
      </w:tr>
      <w:tr w:rsidR="00D35C0D">
        <w:trPr>
          <w:jc w:val="center"/>
        </w:trPr>
        <w:tc>
          <w:tcPr>
            <w:tcW w:w="813" w:type="dxa"/>
            <w:noWrap/>
            <w:vAlign w:val="center"/>
          </w:tcPr>
          <w:p w:rsidR="00D35C0D" w:rsidRDefault="00D35C0D">
            <w:pPr>
              <w:widowControl/>
              <w:jc w:val="center"/>
              <w:rPr>
                <w:kern w:val="0"/>
                <w:sz w:val="24"/>
                <w:szCs w:val="24"/>
              </w:rPr>
            </w:pPr>
          </w:p>
        </w:tc>
        <w:tc>
          <w:tcPr>
            <w:tcW w:w="1348" w:type="dxa"/>
            <w:noWrap/>
            <w:vAlign w:val="center"/>
          </w:tcPr>
          <w:p w:rsidR="00D35C0D" w:rsidRDefault="00D35C0D">
            <w:pPr>
              <w:widowControl/>
              <w:jc w:val="center"/>
              <w:rPr>
                <w:kern w:val="0"/>
                <w:sz w:val="24"/>
                <w:szCs w:val="24"/>
              </w:rPr>
            </w:pPr>
          </w:p>
        </w:tc>
        <w:tc>
          <w:tcPr>
            <w:tcW w:w="716"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1230"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1235" w:type="dxa"/>
            <w:noWrap/>
            <w:vAlign w:val="center"/>
          </w:tcPr>
          <w:p w:rsidR="00D35C0D" w:rsidRDefault="00D35C0D">
            <w:pPr>
              <w:widowControl/>
              <w:jc w:val="center"/>
              <w:rPr>
                <w:kern w:val="0"/>
                <w:sz w:val="24"/>
                <w:szCs w:val="24"/>
              </w:rPr>
            </w:pPr>
          </w:p>
        </w:tc>
        <w:tc>
          <w:tcPr>
            <w:tcW w:w="715" w:type="dxa"/>
            <w:noWrap/>
            <w:vAlign w:val="center"/>
          </w:tcPr>
          <w:p w:rsidR="00D35C0D" w:rsidRDefault="00D35C0D">
            <w:pPr>
              <w:widowControl/>
              <w:jc w:val="center"/>
              <w:rPr>
                <w:kern w:val="0"/>
                <w:sz w:val="24"/>
                <w:szCs w:val="24"/>
              </w:rPr>
            </w:pPr>
          </w:p>
        </w:tc>
        <w:tc>
          <w:tcPr>
            <w:tcW w:w="795" w:type="dxa"/>
            <w:noWrap/>
            <w:vAlign w:val="center"/>
          </w:tcPr>
          <w:p w:rsidR="00D35C0D" w:rsidRDefault="00D35C0D">
            <w:pPr>
              <w:widowControl/>
              <w:jc w:val="center"/>
              <w:rPr>
                <w:kern w:val="0"/>
                <w:sz w:val="24"/>
                <w:szCs w:val="24"/>
              </w:rPr>
            </w:pPr>
          </w:p>
        </w:tc>
        <w:tc>
          <w:tcPr>
            <w:tcW w:w="767" w:type="dxa"/>
            <w:noWrap/>
            <w:vAlign w:val="center"/>
          </w:tcPr>
          <w:p w:rsidR="00D35C0D" w:rsidRDefault="00D35C0D">
            <w:pPr>
              <w:widowControl/>
              <w:jc w:val="center"/>
              <w:rPr>
                <w:kern w:val="0"/>
                <w:sz w:val="24"/>
                <w:szCs w:val="24"/>
              </w:rPr>
            </w:pPr>
          </w:p>
        </w:tc>
        <w:tc>
          <w:tcPr>
            <w:tcW w:w="737" w:type="dxa"/>
            <w:noWrap/>
            <w:vAlign w:val="center"/>
          </w:tcPr>
          <w:p w:rsidR="00D35C0D" w:rsidRDefault="00D35C0D">
            <w:pPr>
              <w:widowControl/>
              <w:jc w:val="center"/>
              <w:rPr>
                <w:kern w:val="0"/>
                <w:sz w:val="24"/>
                <w:szCs w:val="24"/>
              </w:rPr>
            </w:pPr>
          </w:p>
        </w:tc>
      </w:tr>
    </w:tbl>
    <w:p w:rsidR="00D35C0D" w:rsidRDefault="00D35C0D">
      <w:pPr>
        <w:ind w:left="180"/>
        <w:rPr>
          <w:sz w:val="24"/>
        </w:rPr>
      </w:pPr>
    </w:p>
    <w:p w:rsidR="00D35C0D" w:rsidRDefault="002A2BC6">
      <w:pPr>
        <w:spacing w:line="360" w:lineRule="auto"/>
        <w:ind w:left="181"/>
        <w:rPr>
          <w:sz w:val="24"/>
          <w:szCs w:val="24"/>
        </w:rPr>
      </w:pPr>
      <w:r>
        <w:rPr>
          <w:sz w:val="24"/>
          <w:szCs w:val="24"/>
        </w:rPr>
        <w:t>注：</w:t>
      </w:r>
    </w:p>
    <w:p w:rsidR="00D35C0D" w:rsidRDefault="002A2BC6">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D35C0D" w:rsidRDefault="002A2BC6">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D35C0D" w:rsidRDefault="002A2BC6">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D35C0D" w:rsidRDefault="00D35C0D">
      <w:pPr>
        <w:spacing w:line="360" w:lineRule="auto"/>
        <w:ind w:left="181"/>
        <w:rPr>
          <w:sz w:val="24"/>
          <w:szCs w:val="24"/>
        </w:rPr>
      </w:pPr>
    </w:p>
    <w:p w:rsidR="00D35C0D" w:rsidRDefault="002A2BC6" w:rsidP="00A822E6">
      <w:pPr>
        <w:spacing w:line="360" w:lineRule="auto"/>
        <w:ind w:firstLineChars="1700" w:firstLine="3794"/>
        <w:rPr>
          <w:sz w:val="24"/>
        </w:rPr>
      </w:pPr>
      <w:r>
        <w:rPr>
          <w:sz w:val="24"/>
        </w:rPr>
        <w:t>投标人名称：</w:t>
      </w:r>
    </w:p>
    <w:p w:rsidR="00D35C0D" w:rsidRDefault="002A2BC6" w:rsidP="00A82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C0D" w:rsidRDefault="002A2BC6">
      <w:pPr>
        <w:widowControl/>
        <w:jc w:val="left"/>
        <w:rPr>
          <w:sz w:val="24"/>
        </w:rPr>
      </w:pPr>
      <w:r>
        <w:rPr>
          <w:sz w:val="24"/>
        </w:rPr>
        <w:br w:type="page"/>
      </w:r>
    </w:p>
    <w:p w:rsidR="00D35C0D" w:rsidRDefault="002A2BC6">
      <w:pPr>
        <w:tabs>
          <w:tab w:val="left" w:pos="360"/>
        </w:tabs>
        <w:spacing w:line="360" w:lineRule="auto"/>
        <w:rPr>
          <w:b/>
          <w:sz w:val="24"/>
        </w:rPr>
      </w:pPr>
      <w:r>
        <w:rPr>
          <w:b/>
          <w:sz w:val="24"/>
        </w:rPr>
        <w:t>附件</w:t>
      </w:r>
      <w:r>
        <w:rPr>
          <w:rFonts w:hint="eastAsia"/>
          <w:b/>
          <w:sz w:val="24"/>
        </w:rPr>
        <w:t>6</w:t>
      </w:r>
      <w:r>
        <w:rPr>
          <w:b/>
          <w:sz w:val="24"/>
        </w:rPr>
        <w:t>-1</w:t>
      </w:r>
    </w:p>
    <w:p w:rsidR="00D35C0D" w:rsidRDefault="002A2BC6">
      <w:pPr>
        <w:autoSpaceDN w:val="0"/>
        <w:spacing w:line="360" w:lineRule="auto"/>
        <w:jc w:val="center"/>
        <w:rPr>
          <w:b/>
          <w:bCs/>
          <w:sz w:val="24"/>
        </w:rPr>
      </w:pPr>
      <w:r>
        <w:rPr>
          <w:b/>
          <w:bCs/>
          <w:sz w:val="24"/>
        </w:rPr>
        <w:t>商务要求点对点应答表</w:t>
      </w:r>
    </w:p>
    <w:p w:rsidR="00D35C0D" w:rsidRDefault="00D35C0D">
      <w:pPr>
        <w:spacing w:line="460" w:lineRule="exact"/>
        <w:rPr>
          <w:sz w:val="24"/>
        </w:rPr>
      </w:pPr>
    </w:p>
    <w:p w:rsidR="00D35C0D" w:rsidRDefault="002A2BC6">
      <w:pPr>
        <w:spacing w:line="460" w:lineRule="exact"/>
        <w:rPr>
          <w:sz w:val="24"/>
        </w:rPr>
      </w:pPr>
      <w:r>
        <w:rPr>
          <w:sz w:val="24"/>
        </w:rPr>
        <w:t>项目名称：</w:t>
      </w:r>
      <w:r>
        <w:rPr>
          <w:sz w:val="24"/>
          <w:u w:val="single"/>
        </w:rPr>
        <w:t xml:space="preserve">                    </w:t>
      </w:r>
    </w:p>
    <w:p w:rsidR="00D35C0D" w:rsidRDefault="002A2BC6">
      <w:pPr>
        <w:spacing w:line="460" w:lineRule="exact"/>
        <w:rPr>
          <w:sz w:val="24"/>
        </w:rPr>
      </w:pPr>
      <w:r>
        <w:rPr>
          <w:sz w:val="24"/>
        </w:rPr>
        <w:t>项目编号：</w:t>
      </w:r>
      <w:r>
        <w:rPr>
          <w:sz w:val="24"/>
          <w:u w:val="single"/>
        </w:rPr>
        <w:t xml:space="preserve">                    </w:t>
      </w:r>
    </w:p>
    <w:p w:rsidR="00D35C0D" w:rsidRDefault="002A2BC6">
      <w:pPr>
        <w:spacing w:line="460" w:lineRule="exact"/>
        <w:rPr>
          <w:sz w:val="24"/>
          <w:u w:val="single"/>
        </w:rPr>
      </w:pPr>
      <w:r>
        <w:rPr>
          <w:sz w:val="24"/>
        </w:rPr>
        <w:t>包号：</w:t>
      </w:r>
      <w:r>
        <w:rPr>
          <w:sz w:val="24"/>
          <w:u w:val="single"/>
        </w:rPr>
        <w:t xml:space="preserve">                        </w:t>
      </w:r>
    </w:p>
    <w:p w:rsidR="00D35C0D" w:rsidRDefault="00D35C0D">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35C0D">
        <w:trPr>
          <w:jc w:val="center"/>
        </w:trPr>
        <w:tc>
          <w:tcPr>
            <w:tcW w:w="1080" w:type="dxa"/>
            <w:shd w:val="clear" w:color="auto" w:fill="auto"/>
            <w:vAlign w:val="center"/>
          </w:tcPr>
          <w:p w:rsidR="00D35C0D" w:rsidRDefault="002A2BC6">
            <w:pPr>
              <w:widowControl/>
              <w:snapToGrid w:val="0"/>
              <w:jc w:val="center"/>
              <w:rPr>
                <w:kern w:val="0"/>
                <w:sz w:val="24"/>
                <w:szCs w:val="21"/>
              </w:rPr>
            </w:pPr>
            <w:r>
              <w:rPr>
                <w:kern w:val="0"/>
                <w:sz w:val="24"/>
                <w:szCs w:val="21"/>
              </w:rPr>
              <w:t>序号</w:t>
            </w:r>
          </w:p>
        </w:tc>
        <w:tc>
          <w:tcPr>
            <w:tcW w:w="2500" w:type="dxa"/>
            <w:shd w:val="clear" w:color="auto" w:fill="auto"/>
            <w:vAlign w:val="center"/>
          </w:tcPr>
          <w:p w:rsidR="00D35C0D" w:rsidRDefault="002A2BC6">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D35C0D" w:rsidRDefault="002A2BC6">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D35C0D" w:rsidRDefault="002A2BC6">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D35C0D" w:rsidRDefault="002A2BC6">
            <w:pPr>
              <w:widowControl/>
              <w:snapToGrid w:val="0"/>
              <w:jc w:val="center"/>
              <w:rPr>
                <w:kern w:val="0"/>
                <w:sz w:val="24"/>
                <w:szCs w:val="21"/>
              </w:rPr>
            </w:pPr>
            <w:r>
              <w:rPr>
                <w:kern w:val="0"/>
                <w:sz w:val="24"/>
                <w:szCs w:val="21"/>
              </w:rPr>
              <w:t>备注</w:t>
            </w:r>
          </w:p>
        </w:tc>
      </w:tr>
      <w:tr w:rsidR="00D35C0D">
        <w:trPr>
          <w:jc w:val="center"/>
        </w:trPr>
        <w:tc>
          <w:tcPr>
            <w:tcW w:w="9480" w:type="dxa"/>
            <w:gridSpan w:val="5"/>
            <w:shd w:val="clear" w:color="auto" w:fill="auto"/>
            <w:vAlign w:val="center"/>
          </w:tcPr>
          <w:p w:rsidR="00D35C0D" w:rsidRDefault="002A2BC6">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D35C0D">
        <w:trPr>
          <w:jc w:val="center"/>
        </w:trPr>
        <w:tc>
          <w:tcPr>
            <w:tcW w:w="1080" w:type="dxa"/>
            <w:shd w:val="clear" w:color="auto" w:fill="auto"/>
            <w:vAlign w:val="center"/>
          </w:tcPr>
          <w:p w:rsidR="00D35C0D" w:rsidRDefault="00D35C0D">
            <w:pPr>
              <w:widowControl/>
              <w:snapToGrid w:val="0"/>
              <w:jc w:val="center"/>
              <w:rPr>
                <w:kern w:val="0"/>
                <w:sz w:val="24"/>
                <w:szCs w:val="21"/>
              </w:rPr>
            </w:pPr>
          </w:p>
        </w:tc>
        <w:tc>
          <w:tcPr>
            <w:tcW w:w="2500" w:type="dxa"/>
            <w:shd w:val="clear" w:color="auto" w:fill="auto"/>
            <w:vAlign w:val="center"/>
          </w:tcPr>
          <w:p w:rsidR="00D35C0D" w:rsidRDefault="00D35C0D">
            <w:pPr>
              <w:widowControl/>
              <w:snapToGrid w:val="0"/>
              <w:jc w:val="left"/>
              <w:rPr>
                <w:kern w:val="0"/>
                <w:sz w:val="24"/>
                <w:szCs w:val="21"/>
              </w:rPr>
            </w:pPr>
          </w:p>
        </w:tc>
        <w:tc>
          <w:tcPr>
            <w:tcW w:w="2680" w:type="dxa"/>
            <w:shd w:val="clear" w:color="auto" w:fill="auto"/>
            <w:vAlign w:val="center"/>
          </w:tcPr>
          <w:p w:rsidR="00D35C0D" w:rsidRDefault="00D35C0D">
            <w:pPr>
              <w:widowControl/>
              <w:snapToGrid w:val="0"/>
              <w:jc w:val="left"/>
              <w:rPr>
                <w:kern w:val="0"/>
                <w:sz w:val="24"/>
                <w:szCs w:val="21"/>
              </w:rPr>
            </w:pPr>
          </w:p>
        </w:tc>
        <w:tc>
          <w:tcPr>
            <w:tcW w:w="1979" w:type="dxa"/>
            <w:shd w:val="clear" w:color="auto" w:fill="auto"/>
            <w:vAlign w:val="center"/>
          </w:tcPr>
          <w:p w:rsidR="00D35C0D" w:rsidRDefault="00D35C0D">
            <w:pPr>
              <w:widowControl/>
              <w:snapToGrid w:val="0"/>
              <w:jc w:val="left"/>
              <w:rPr>
                <w:kern w:val="0"/>
                <w:sz w:val="24"/>
                <w:szCs w:val="21"/>
              </w:rPr>
            </w:pPr>
          </w:p>
        </w:tc>
        <w:tc>
          <w:tcPr>
            <w:tcW w:w="1241" w:type="dxa"/>
            <w:shd w:val="clear" w:color="auto" w:fill="auto"/>
            <w:vAlign w:val="center"/>
          </w:tcPr>
          <w:p w:rsidR="00D35C0D" w:rsidRDefault="00D35C0D">
            <w:pPr>
              <w:widowControl/>
              <w:snapToGrid w:val="0"/>
              <w:jc w:val="left"/>
              <w:rPr>
                <w:kern w:val="0"/>
                <w:sz w:val="24"/>
                <w:szCs w:val="21"/>
              </w:rPr>
            </w:pPr>
          </w:p>
        </w:tc>
      </w:tr>
      <w:tr w:rsidR="00D35C0D">
        <w:trPr>
          <w:jc w:val="center"/>
        </w:trPr>
        <w:tc>
          <w:tcPr>
            <w:tcW w:w="1080" w:type="dxa"/>
            <w:shd w:val="clear" w:color="auto" w:fill="auto"/>
            <w:vAlign w:val="center"/>
          </w:tcPr>
          <w:p w:rsidR="00D35C0D" w:rsidRDefault="00D35C0D">
            <w:pPr>
              <w:widowControl/>
              <w:snapToGrid w:val="0"/>
              <w:jc w:val="center"/>
              <w:rPr>
                <w:kern w:val="0"/>
                <w:sz w:val="24"/>
                <w:szCs w:val="21"/>
              </w:rPr>
            </w:pPr>
          </w:p>
        </w:tc>
        <w:tc>
          <w:tcPr>
            <w:tcW w:w="2500" w:type="dxa"/>
            <w:shd w:val="clear" w:color="auto" w:fill="auto"/>
            <w:vAlign w:val="center"/>
          </w:tcPr>
          <w:p w:rsidR="00D35C0D" w:rsidRDefault="00D35C0D">
            <w:pPr>
              <w:widowControl/>
              <w:snapToGrid w:val="0"/>
              <w:jc w:val="left"/>
              <w:rPr>
                <w:kern w:val="0"/>
                <w:sz w:val="24"/>
                <w:szCs w:val="21"/>
              </w:rPr>
            </w:pPr>
          </w:p>
        </w:tc>
        <w:tc>
          <w:tcPr>
            <w:tcW w:w="2680" w:type="dxa"/>
            <w:shd w:val="clear" w:color="auto" w:fill="auto"/>
            <w:vAlign w:val="center"/>
          </w:tcPr>
          <w:p w:rsidR="00D35C0D" w:rsidRDefault="00D35C0D">
            <w:pPr>
              <w:widowControl/>
              <w:snapToGrid w:val="0"/>
              <w:jc w:val="left"/>
              <w:rPr>
                <w:kern w:val="0"/>
                <w:sz w:val="24"/>
                <w:szCs w:val="21"/>
              </w:rPr>
            </w:pPr>
          </w:p>
        </w:tc>
        <w:tc>
          <w:tcPr>
            <w:tcW w:w="1979" w:type="dxa"/>
            <w:shd w:val="clear" w:color="auto" w:fill="auto"/>
            <w:vAlign w:val="center"/>
          </w:tcPr>
          <w:p w:rsidR="00D35C0D" w:rsidRDefault="00D35C0D">
            <w:pPr>
              <w:widowControl/>
              <w:snapToGrid w:val="0"/>
              <w:jc w:val="left"/>
              <w:rPr>
                <w:kern w:val="0"/>
                <w:sz w:val="24"/>
                <w:szCs w:val="21"/>
              </w:rPr>
            </w:pPr>
          </w:p>
        </w:tc>
        <w:tc>
          <w:tcPr>
            <w:tcW w:w="1241" w:type="dxa"/>
            <w:shd w:val="clear" w:color="auto" w:fill="auto"/>
            <w:vAlign w:val="center"/>
          </w:tcPr>
          <w:p w:rsidR="00D35C0D" w:rsidRDefault="00D35C0D">
            <w:pPr>
              <w:widowControl/>
              <w:snapToGrid w:val="0"/>
              <w:jc w:val="left"/>
              <w:rPr>
                <w:kern w:val="0"/>
                <w:sz w:val="24"/>
                <w:szCs w:val="21"/>
              </w:rPr>
            </w:pPr>
          </w:p>
        </w:tc>
      </w:tr>
      <w:tr w:rsidR="00D35C0D">
        <w:trPr>
          <w:jc w:val="center"/>
        </w:trPr>
        <w:tc>
          <w:tcPr>
            <w:tcW w:w="9480" w:type="dxa"/>
            <w:gridSpan w:val="5"/>
            <w:shd w:val="clear" w:color="auto" w:fill="auto"/>
            <w:vAlign w:val="center"/>
          </w:tcPr>
          <w:p w:rsidR="00D35C0D" w:rsidRDefault="002A2BC6">
            <w:pPr>
              <w:widowControl/>
              <w:snapToGrid w:val="0"/>
              <w:jc w:val="left"/>
              <w:rPr>
                <w:kern w:val="0"/>
                <w:sz w:val="24"/>
                <w:szCs w:val="21"/>
              </w:rPr>
            </w:pPr>
            <w:r>
              <w:rPr>
                <w:rFonts w:hint="eastAsia"/>
                <w:kern w:val="0"/>
                <w:sz w:val="24"/>
                <w:szCs w:val="21"/>
              </w:rPr>
              <w:t>（二）服务要求</w:t>
            </w:r>
          </w:p>
        </w:tc>
      </w:tr>
      <w:tr w:rsidR="00D35C0D">
        <w:trPr>
          <w:jc w:val="center"/>
        </w:trPr>
        <w:tc>
          <w:tcPr>
            <w:tcW w:w="1080" w:type="dxa"/>
            <w:shd w:val="clear" w:color="auto" w:fill="auto"/>
            <w:vAlign w:val="center"/>
          </w:tcPr>
          <w:p w:rsidR="00D35C0D" w:rsidRDefault="00D35C0D">
            <w:pPr>
              <w:widowControl/>
              <w:snapToGrid w:val="0"/>
              <w:jc w:val="center"/>
              <w:rPr>
                <w:kern w:val="0"/>
                <w:sz w:val="24"/>
                <w:szCs w:val="21"/>
              </w:rPr>
            </w:pPr>
          </w:p>
        </w:tc>
        <w:tc>
          <w:tcPr>
            <w:tcW w:w="2500" w:type="dxa"/>
            <w:shd w:val="clear" w:color="auto" w:fill="auto"/>
            <w:vAlign w:val="center"/>
          </w:tcPr>
          <w:p w:rsidR="00D35C0D" w:rsidRDefault="00D35C0D">
            <w:pPr>
              <w:widowControl/>
              <w:snapToGrid w:val="0"/>
              <w:jc w:val="left"/>
              <w:rPr>
                <w:kern w:val="0"/>
                <w:sz w:val="24"/>
                <w:szCs w:val="21"/>
              </w:rPr>
            </w:pPr>
          </w:p>
        </w:tc>
        <w:tc>
          <w:tcPr>
            <w:tcW w:w="2680" w:type="dxa"/>
            <w:shd w:val="clear" w:color="auto" w:fill="auto"/>
            <w:vAlign w:val="center"/>
          </w:tcPr>
          <w:p w:rsidR="00D35C0D" w:rsidRDefault="00D35C0D">
            <w:pPr>
              <w:widowControl/>
              <w:snapToGrid w:val="0"/>
              <w:jc w:val="left"/>
              <w:rPr>
                <w:kern w:val="0"/>
                <w:sz w:val="24"/>
                <w:szCs w:val="21"/>
              </w:rPr>
            </w:pPr>
          </w:p>
        </w:tc>
        <w:tc>
          <w:tcPr>
            <w:tcW w:w="1979" w:type="dxa"/>
            <w:shd w:val="clear" w:color="auto" w:fill="auto"/>
            <w:vAlign w:val="center"/>
          </w:tcPr>
          <w:p w:rsidR="00D35C0D" w:rsidRDefault="00D35C0D">
            <w:pPr>
              <w:widowControl/>
              <w:snapToGrid w:val="0"/>
              <w:jc w:val="left"/>
              <w:rPr>
                <w:kern w:val="0"/>
                <w:sz w:val="24"/>
                <w:szCs w:val="21"/>
              </w:rPr>
            </w:pPr>
          </w:p>
        </w:tc>
        <w:tc>
          <w:tcPr>
            <w:tcW w:w="1241" w:type="dxa"/>
            <w:shd w:val="clear" w:color="auto" w:fill="auto"/>
            <w:vAlign w:val="center"/>
          </w:tcPr>
          <w:p w:rsidR="00D35C0D" w:rsidRDefault="00D35C0D">
            <w:pPr>
              <w:widowControl/>
              <w:snapToGrid w:val="0"/>
              <w:jc w:val="left"/>
              <w:rPr>
                <w:kern w:val="0"/>
                <w:sz w:val="24"/>
                <w:szCs w:val="21"/>
              </w:rPr>
            </w:pPr>
          </w:p>
        </w:tc>
      </w:tr>
      <w:tr w:rsidR="00D35C0D">
        <w:trPr>
          <w:jc w:val="center"/>
        </w:trPr>
        <w:tc>
          <w:tcPr>
            <w:tcW w:w="1080" w:type="dxa"/>
            <w:shd w:val="clear" w:color="auto" w:fill="auto"/>
            <w:vAlign w:val="center"/>
          </w:tcPr>
          <w:p w:rsidR="00D35C0D" w:rsidRDefault="00D35C0D">
            <w:pPr>
              <w:widowControl/>
              <w:snapToGrid w:val="0"/>
              <w:jc w:val="center"/>
              <w:rPr>
                <w:kern w:val="0"/>
                <w:sz w:val="24"/>
                <w:szCs w:val="21"/>
              </w:rPr>
            </w:pPr>
          </w:p>
        </w:tc>
        <w:tc>
          <w:tcPr>
            <w:tcW w:w="2500" w:type="dxa"/>
            <w:shd w:val="clear" w:color="auto" w:fill="auto"/>
            <w:vAlign w:val="center"/>
          </w:tcPr>
          <w:p w:rsidR="00D35C0D" w:rsidRDefault="00D35C0D">
            <w:pPr>
              <w:widowControl/>
              <w:snapToGrid w:val="0"/>
              <w:jc w:val="left"/>
              <w:rPr>
                <w:kern w:val="0"/>
                <w:sz w:val="24"/>
                <w:szCs w:val="21"/>
              </w:rPr>
            </w:pPr>
          </w:p>
        </w:tc>
        <w:tc>
          <w:tcPr>
            <w:tcW w:w="2680" w:type="dxa"/>
            <w:shd w:val="clear" w:color="auto" w:fill="auto"/>
            <w:vAlign w:val="center"/>
          </w:tcPr>
          <w:p w:rsidR="00D35C0D" w:rsidRDefault="00D35C0D">
            <w:pPr>
              <w:widowControl/>
              <w:snapToGrid w:val="0"/>
              <w:jc w:val="left"/>
              <w:rPr>
                <w:kern w:val="0"/>
                <w:sz w:val="24"/>
                <w:szCs w:val="21"/>
              </w:rPr>
            </w:pPr>
          </w:p>
        </w:tc>
        <w:tc>
          <w:tcPr>
            <w:tcW w:w="1979" w:type="dxa"/>
            <w:shd w:val="clear" w:color="auto" w:fill="auto"/>
            <w:vAlign w:val="center"/>
          </w:tcPr>
          <w:p w:rsidR="00D35C0D" w:rsidRDefault="00D35C0D">
            <w:pPr>
              <w:widowControl/>
              <w:snapToGrid w:val="0"/>
              <w:jc w:val="left"/>
              <w:rPr>
                <w:kern w:val="0"/>
                <w:sz w:val="24"/>
                <w:szCs w:val="21"/>
              </w:rPr>
            </w:pPr>
          </w:p>
        </w:tc>
        <w:tc>
          <w:tcPr>
            <w:tcW w:w="1241" w:type="dxa"/>
            <w:shd w:val="clear" w:color="auto" w:fill="auto"/>
            <w:vAlign w:val="center"/>
          </w:tcPr>
          <w:p w:rsidR="00D35C0D" w:rsidRDefault="00D35C0D">
            <w:pPr>
              <w:widowControl/>
              <w:snapToGrid w:val="0"/>
              <w:jc w:val="left"/>
              <w:rPr>
                <w:kern w:val="0"/>
                <w:sz w:val="24"/>
                <w:szCs w:val="21"/>
              </w:rPr>
            </w:pPr>
          </w:p>
        </w:tc>
      </w:tr>
      <w:tr w:rsidR="00D35C0D">
        <w:trPr>
          <w:jc w:val="center"/>
        </w:trPr>
        <w:tc>
          <w:tcPr>
            <w:tcW w:w="9480" w:type="dxa"/>
            <w:gridSpan w:val="5"/>
            <w:shd w:val="clear" w:color="auto" w:fill="auto"/>
            <w:vAlign w:val="center"/>
          </w:tcPr>
          <w:p w:rsidR="00D35C0D" w:rsidRDefault="002A2BC6">
            <w:pPr>
              <w:widowControl/>
              <w:snapToGrid w:val="0"/>
              <w:jc w:val="left"/>
              <w:rPr>
                <w:kern w:val="0"/>
                <w:sz w:val="24"/>
                <w:szCs w:val="21"/>
              </w:rPr>
            </w:pPr>
            <w:r>
              <w:rPr>
                <w:rFonts w:hint="eastAsia"/>
                <w:kern w:val="0"/>
                <w:sz w:val="24"/>
                <w:szCs w:val="21"/>
              </w:rPr>
              <w:t>（三）交货要求</w:t>
            </w:r>
          </w:p>
        </w:tc>
      </w:tr>
      <w:tr w:rsidR="00D35C0D">
        <w:trPr>
          <w:jc w:val="center"/>
        </w:trPr>
        <w:tc>
          <w:tcPr>
            <w:tcW w:w="1080" w:type="dxa"/>
            <w:shd w:val="clear" w:color="auto" w:fill="auto"/>
            <w:vAlign w:val="center"/>
          </w:tcPr>
          <w:p w:rsidR="00D35C0D" w:rsidRDefault="00D35C0D">
            <w:pPr>
              <w:widowControl/>
              <w:snapToGrid w:val="0"/>
              <w:jc w:val="center"/>
              <w:rPr>
                <w:kern w:val="0"/>
                <w:sz w:val="24"/>
                <w:szCs w:val="21"/>
              </w:rPr>
            </w:pPr>
          </w:p>
        </w:tc>
        <w:tc>
          <w:tcPr>
            <w:tcW w:w="2500" w:type="dxa"/>
            <w:shd w:val="clear" w:color="auto" w:fill="auto"/>
            <w:vAlign w:val="center"/>
          </w:tcPr>
          <w:p w:rsidR="00D35C0D" w:rsidRDefault="00D35C0D">
            <w:pPr>
              <w:widowControl/>
              <w:snapToGrid w:val="0"/>
              <w:jc w:val="left"/>
              <w:rPr>
                <w:kern w:val="0"/>
                <w:sz w:val="24"/>
                <w:szCs w:val="21"/>
              </w:rPr>
            </w:pPr>
          </w:p>
        </w:tc>
        <w:tc>
          <w:tcPr>
            <w:tcW w:w="2680" w:type="dxa"/>
            <w:shd w:val="clear" w:color="auto" w:fill="auto"/>
            <w:vAlign w:val="center"/>
          </w:tcPr>
          <w:p w:rsidR="00D35C0D" w:rsidRDefault="00D35C0D">
            <w:pPr>
              <w:widowControl/>
              <w:snapToGrid w:val="0"/>
              <w:jc w:val="left"/>
              <w:rPr>
                <w:kern w:val="0"/>
                <w:sz w:val="24"/>
                <w:szCs w:val="21"/>
              </w:rPr>
            </w:pPr>
          </w:p>
        </w:tc>
        <w:tc>
          <w:tcPr>
            <w:tcW w:w="1979" w:type="dxa"/>
            <w:shd w:val="clear" w:color="auto" w:fill="auto"/>
            <w:vAlign w:val="center"/>
          </w:tcPr>
          <w:p w:rsidR="00D35C0D" w:rsidRDefault="00D35C0D">
            <w:pPr>
              <w:widowControl/>
              <w:snapToGrid w:val="0"/>
              <w:jc w:val="left"/>
              <w:rPr>
                <w:kern w:val="0"/>
                <w:sz w:val="24"/>
                <w:szCs w:val="21"/>
              </w:rPr>
            </w:pPr>
          </w:p>
        </w:tc>
        <w:tc>
          <w:tcPr>
            <w:tcW w:w="1241" w:type="dxa"/>
            <w:shd w:val="clear" w:color="auto" w:fill="auto"/>
            <w:vAlign w:val="center"/>
          </w:tcPr>
          <w:p w:rsidR="00D35C0D" w:rsidRDefault="00D35C0D">
            <w:pPr>
              <w:widowControl/>
              <w:snapToGrid w:val="0"/>
              <w:jc w:val="left"/>
              <w:rPr>
                <w:kern w:val="0"/>
                <w:sz w:val="24"/>
                <w:szCs w:val="21"/>
              </w:rPr>
            </w:pPr>
          </w:p>
        </w:tc>
      </w:tr>
      <w:tr w:rsidR="00D35C0D">
        <w:trPr>
          <w:jc w:val="center"/>
        </w:trPr>
        <w:tc>
          <w:tcPr>
            <w:tcW w:w="9480" w:type="dxa"/>
            <w:gridSpan w:val="5"/>
            <w:shd w:val="clear" w:color="auto" w:fill="auto"/>
            <w:vAlign w:val="center"/>
          </w:tcPr>
          <w:p w:rsidR="00D35C0D" w:rsidRDefault="002A2BC6">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D35C0D">
        <w:trPr>
          <w:jc w:val="center"/>
        </w:trPr>
        <w:tc>
          <w:tcPr>
            <w:tcW w:w="1080" w:type="dxa"/>
            <w:shd w:val="clear" w:color="auto" w:fill="auto"/>
            <w:vAlign w:val="center"/>
          </w:tcPr>
          <w:p w:rsidR="00D35C0D" w:rsidRDefault="00D35C0D">
            <w:pPr>
              <w:widowControl/>
              <w:snapToGrid w:val="0"/>
              <w:jc w:val="center"/>
              <w:rPr>
                <w:kern w:val="0"/>
                <w:sz w:val="24"/>
                <w:szCs w:val="21"/>
              </w:rPr>
            </w:pPr>
          </w:p>
        </w:tc>
        <w:tc>
          <w:tcPr>
            <w:tcW w:w="2500" w:type="dxa"/>
            <w:shd w:val="clear" w:color="auto" w:fill="auto"/>
            <w:vAlign w:val="center"/>
          </w:tcPr>
          <w:p w:rsidR="00D35C0D" w:rsidRDefault="00D35C0D">
            <w:pPr>
              <w:widowControl/>
              <w:snapToGrid w:val="0"/>
              <w:jc w:val="left"/>
              <w:rPr>
                <w:kern w:val="0"/>
                <w:sz w:val="24"/>
                <w:szCs w:val="21"/>
              </w:rPr>
            </w:pPr>
          </w:p>
        </w:tc>
        <w:tc>
          <w:tcPr>
            <w:tcW w:w="2680" w:type="dxa"/>
            <w:shd w:val="clear" w:color="auto" w:fill="auto"/>
            <w:vAlign w:val="center"/>
          </w:tcPr>
          <w:p w:rsidR="00D35C0D" w:rsidRDefault="00D35C0D">
            <w:pPr>
              <w:widowControl/>
              <w:snapToGrid w:val="0"/>
              <w:jc w:val="left"/>
              <w:rPr>
                <w:kern w:val="0"/>
                <w:sz w:val="24"/>
                <w:szCs w:val="21"/>
              </w:rPr>
            </w:pPr>
          </w:p>
        </w:tc>
        <w:tc>
          <w:tcPr>
            <w:tcW w:w="1979" w:type="dxa"/>
            <w:shd w:val="clear" w:color="auto" w:fill="auto"/>
            <w:vAlign w:val="center"/>
          </w:tcPr>
          <w:p w:rsidR="00D35C0D" w:rsidRDefault="00D35C0D">
            <w:pPr>
              <w:widowControl/>
              <w:snapToGrid w:val="0"/>
              <w:jc w:val="left"/>
              <w:rPr>
                <w:kern w:val="0"/>
                <w:sz w:val="24"/>
                <w:szCs w:val="21"/>
              </w:rPr>
            </w:pPr>
          </w:p>
        </w:tc>
        <w:tc>
          <w:tcPr>
            <w:tcW w:w="1241" w:type="dxa"/>
            <w:shd w:val="clear" w:color="auto" w:fill="auto"/>
            <w:vAlign w:val="center"/>
          </w:tcPr>
          <w:p w:rsidR="00D35C0D" w:rsidRDefault="00D35C0D">
            <w:pPr>
              <w:widowControl/>
              <w:snapToGrid w:val="0"/>
              <w:jc w:val="left"/>
              <w:rPr>
                <w:kern w:val="0"/>
                <w:sz w:val="24"/>
                <w:szCs w:val="21"/>
              </w:rPr>
            </w:pPr>
          </w:p>
        </w:tc>
      </w:tr>
      <w:tr w:rsidR="00D35C0D">
        <w:trPr>
          <w:jc w:val="center"/>
        </w:trPr>
        <w:tc>
          <w:tcPr>
            <w:tcW w:w="9480" w:type="dxa"/>
            <w:gridSpan w:val="5"/>
            <w:shd w:val="clear" w:color="auto" w:fill="auto"/>
            <w:vAlign w:val="center"/>
          </w:tcPr>
          <w:p w:rsidR="00D35C0D" w:rsidRDefault="002A2BC6">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D35C0D">
        <w:trPr>
          <w:jc w:val="center"/>
        </w:trPr>
        <w:tc>
          <w:tcPr>
            <w:tcW w:w="1080" w:type="dxa"/>
            <w:shd w:val="clear" w:color="auto" w:fill="auto"/>
            <w:vAlign w:val="center"/>
          </w:tcPr>
          <w:p w:rsidR="00D35C0D" w:rsidRDefault="00D35C0D">
            <w:pPr>
              <w:widowControl/>
              <w:snapToGrid w:val="0"/>
              <w:jc w:val="center"/>
              <w:rPr>
                <w:kern w:val="0"/>
                <w:sz w:val="24"/>
                <w:szCs w:val="21"/>
              </w:rPr>
            </w:pPr>
          </w:p>
        </w:tc>
        <w:tc>
          <w:tcPr>
            <w:tcW w:w="2500" w:type="dxa"/>
            <w:shd w:val="clear" w:color="auto" w:fill="auto"/>
            <w:vAlign w:val="center"/>
          </w:tcPr>
          <w:p w:rsidR="00D35C0D" w:rsidRDefault="00D35C0D">
            <w:pPr>
              <w:widowControl/>
              <w:snapToGrid w:val="0"/>
              <w:jc w:val="left"/>
              <w:rPr>
                <w:kern w:val="0"/>
                <w:sz w:val="24"/>
                <w:szCs w:val="21"/>
              </w:rPr>
            </w:pPr>
          </w:p>
        </w:tc>
        <w:tc>
          <w:tcPr>
            <w:tcW w:w="2680" w:type="dxa"/>
            <w:shd w:val="clear" w:color="auto" w:fill="auto"/>
            <w:vAlign w:val="center"/>
          </w:tcPr>
          <w:p w:rsidR="00D35C0D" w:rsidRDefault="00D35C0D">
            <w:pPr>
              <w:widowControl/>
              <w:snapToGrid w:val="0"/>
              <w:jc w:val="left"/>
              <w:rPr>
                <w:kern w:val="0"/>
                <w:sz w:val="24"/>
                <w:szCs w:val="21"/>
              </w:rPr>
            </w:pPr>
          </w:p>
        </w:tc>
        <w:tc>
          <w:tcPr>
            <w:tcW w:w="1979" w:type="dxa"/>
            <w:shd w:val="clear" w:color="auto" w:fill="auto"/>
            <w:vAlign w:val="center"/>
          </w:tcPr>
          <w:p w:rsidR="00D35C0D" w:rsidRDefault="00D35C0D">
            <w:pPr>
              <w:widowControl/>
              <w:snapToGrid w:val="0"/>
              <w:jc w:val="left"/>
              <w:rPr>
                <w:kern w:val="0"/>
                <w:sz w:val="24"/>
                <w:szCs w:val="21"/>
              </w:rPr>
            </w:pPr>
          </w:p>
        </w:tc>
        <w:tc>
          <w:tcPr>
            <w:tcW w:w="1241" w:type="dxa"/>
            <w:shd w:val="clear" w:color="auto" w:fill="auto"/>
            <w:vAlign w:val="center"/>
          </w:tcPr>
          <w:p w:rsidR="00D35C0D" w:rsidRDefault="00D35C0D">
            <w:pPr>
              <w:widowControl/>
              <w:snapToGrid w:val="0"/>
              <w:jc w:val="left"/>
              <w:rPr>
                <w:kern w:val="0"/>
                <w:sz w:val="24"/>
                <w:szCs w:val="21"/>
              </w:rPr>
            </w:pPr>
          </w:p>
        </w:tc>
      </w:tr>
      <w:tr w:rsidR="00D35C0D">
        <w:trPr>
          <w:jc w:val="center"/>
        </w:trPr>
        <w:tc>
          <w:tcPr>
            <w:tcW w:w="9480" w:type="dxa"/>
            <w:gridSpan w:val="5"/>
            <w:shd w:val="clear" w:color="auto" w:fill="auto"/>
            <w:vAlign w:val="center"/>
          </w:tcPr>
          <w:p w:rsidR="00D35C0D" w:rsidRDefault="002A2BC6">
            <w:pPr>
              <w:widowControl/>
              <w:snapToGrid w:val="0"/>
              <w:jc w:val="left"/>
              <w:rPr>
                <w:kern w:val="0"/>
                <w:sz w:val="24"/>
                <w:szCs w:val="21"/>
              </w:rPr>
            </w:pPr>
            <w:r>
              <w:rPr>
                <w:rFonts w:hint="eastAsia"/>
                <w:kern w:val="0"/>
                <w:sz w:val="24"/>
                <w:szCs w:val="21"/>
              </w:rPr>
              <w:t>（六）验收方法及标准</w:t>
            </w:r>
          </w:p>
        </w:tc>
      </w:tr>
      <w:tr w:rsidR="00D35C0D">
        <w:trPr>
          <w:jc w:val="center"/>
        </w:trPr>
        <w:tc>
          <w:tcPr>
            <w:tcW w:w="1080" w:type="dxa"/>
            <w:shd w:val="clear" w:color="auto" w:fill="auto"/>
            <w:vAlign w:val="center"/>
          </w:tcPr>
          <w:p w:rsidR="00D35C0D" w:rsidRDefault="00D35C0D">
            <w:pPr>
              <w:widowControl/>
              <w:snapToGrid w:val="0"/>
              <w:jc w:val="center"/>
              <w:rPr>
                <w:kern w:val="0"/>
                <w:sz w:val="24"/>
                <w:szCs w:val="21"/>
              </w:rPr>
            </w:pPr>
          </w:p>
        </w:tc>
        <w:tc>
          <w:tcPr>
            <w:tcW w:w="2500" w:type="dxa"/>
            <w:shd w:val="clear" w:color="auto" w:fill="auto"/>
            <w:vAlign w:val="center"/>
          </w:tcPr>
          <w:p w:rsidR="00D35C0D" w:rsidRDefault="00D35C0D">
            <w:pPr>
              <w:widowControl/>
              <w:snapToGrid w:val="0"/>
              <w:jc w:val="left"/>
              <w:rPr>
                <w:kern w:val="0"/>
                <w:sz w:val="24"/>
                <w:szCs w:val="21"/>
              </w:rPr>
            </w:pPr>
          </w:p>
        </w:tc>
        <w:tc>
          <w:tcPr>
            <w:tcW w:w="2680" w:type="dxa"/>
            <w:shd w:val="clear" w:color="auto" w:fill="auto"/>
            <w:vAlign w:val="center"/>
          </w:tcPr>
          <w:p w:rsidR="00D35C0D" w:rsidRDefault="00D35C0D">
            <w:pPr>
              <w:widowControl/>
              <w:snapToGrid w:val="0"/>
              <w:jc w:val="left"/>
              <w:rPr>
                <w:kern w:val="0"/>
                <w:sz w:val="24"/>
                <w:szCs w:val="21"/>
              </w:rPr>
            </w:pPr>
          </w:p>
        </w:tc>
        <w:tc>
          <w:tcPr>
            <w:tcW w:w="1979" w:type="dxa"/>
            <w:shd w:val="clear" w:color="auto" w:fill="auto"/>
            <w:vAlign w:val="center"/>
          </w:tcPr>
          <w:p w:rsidR="00D35C0D" w:rsidRDefault="00D35C0D">
            <w:pPr>
              <w:widowControl/>
              <w:snapToGrid w:val="0"/>
              <w:jc w:val="left"/>
              <w:rPr>
                <w:kern w:val="0"/>
                <w:sz w:val="24"/>
                <w:szCs w:val="21"/>
              </w:rPr>
            </w:pPr>
          </w:p>
        </w:tc>
        <w:tc>
          <w:tcPr>
            <w:tcW w:w="1241" w:type="dxa"/>
            <w:shd w:val="clear" w:color="auto" w:fill="auto"/>
            <w:vAlign w:val="center"/>
          </w:tcPr>
          <w:p w:rsidR="00D35C0D" w:rsidRDefault="00D35C0D">
            <w:pPr>
              <w:widowControl/>
              <w:snapToGrid w:val="0"/>
              <w:jc w:val="left"/>
              <w:rPr>
                <w:kern w:val="0"/>
                <w:sz w:val="24"/>
                <w:szCs w:val="21"/>
              </w:rPr>
            </w:pPr>
          </w:p>
        </w:tc>
      </w:tr>
    </w:tbl>
    <w:p w:rsidR="00D35C0D" w:rsidRDefault="002A2BC6">
      <w:pPr>
        <w:spacing w:line="620" w:lineRule="exact"/>
        <w:rPr>
          <w:sz w:val="24"/>
        </w:rPr>
      </w:pPr>
      <w:r>
        <w:rPr>
          <w:sz w:val="24"/>
        </w:rPr>
        <w:t>注：</w:t>
      </w:r>
    </w:p>
    <w:p w:rsidR="00D35C0D" w:rsidRDefault="002A2BC6">
      <w:pPr>
        <w:spacing w:line="360" w:lineRule="auto"/>
        <w:rPr>
          <w:sz w:val="24"/>
        </w:rPr>
      </w:pPr>
      <w:r>
        <w:rPr>
          <w:sz w:val="24"/>
        </w:rPr>
        <w:t xml:space="preserve">1. </w:t>
      </w:r>
      <w:r>
        <w:rPr>
          <w:sz w:val="24"/>
        </w:rPr>
        <w:t>不如实填写偏离情况的投标文件将视为虚假材料。</w:t>
      </w:r>
    </w:p>
    <w:p w:rsidR="00D35C0D" w:rsidRDefault="002A2BC6">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D35C0D" w:rsidRDefault="002A2BC6">
      <w:pPr>
        <w:spacing w:line="360" w:lineRule="auto"/>
        <w:rPr>
          <w:sz w:val="24"/>
        </w:rPr>
      </w:pPr>
      <w:r>
        <w:rPr>
          <w:sz w:val="24"/>
        </w:rPr>
        <w:t xml:space="preserve">4. </w:t>
      </w:r>
      <w:r>
        <w:rPr>
          <w:sz w:val="24"/>
        </w:rPr>
        <w:t>偏离说明指招标要求与投标应答之间的不同之处。</w:t>
      </w:r>
    </w:p>
    <w:p w:rsidR="00D35C0D" w:rsidRDefault="00D35C0D">
      <w:pPr>
        <w:spacing w:line="360" w:lineRule="auto"/>
        <w:rPr>
          <w:sz w:val="24"/>
        </w:rPr>
      </w:pPr>
    </w:p>
    <w:p w:rsidR="00D35C0D" w:rsidRDefault="002A2BC6" w:rsidP="00A822E6">
      <w:pPr>
        <w:spacing w:line="360" w:lineRule="auto"/>
        <w:ind w:firstLineChars="1700" w:firstLine="3794"/>
        <w:rPr>
          <w:sz w:val="24"/>
        </w:rPr>
      </w:pPr>
      <w:r>
        <w:rPr>
          <w:sz w:val="24"/>
        </w:rPr>
        <w:t>投标人名称：</w:t>
      </w:r>
    </w:p>
    <w:p w:rsidR="00D35C0D" w:rsidRDefault="002A2BC6" w:rsidP="00A82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C0D" w:rsidRDefault="002A2BC6">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rsidR="00D35C0D" w:rsidRDefault="002A2BC6">
      <w:pPr>
        <w:autoSpaceDN w:val="0"/>
        <w:spacing w:line="360" w:lineRule="auto"/>
        <w:jc w:val="center"/>
        <w:rPr>
          <w:b/>
          <w:bCs/>
          <w:sz w:val="24"/>
        </w:rPr>
      </w:pPr>
      <w:r>
        <w:rPr>
          <w:b/>
          <w:bCs/>
          <w:sz w:val="24"/>
        </w:rPr>
        <w:t>技术要求点对点应答表</w:t>
      </w:r>
    </w:p>
    <w:p w:rsidR="00D35C0D" w:rsidRDefault="002A2BC6">
      <w:pPr>
        <w:spacing w:line="460" w:lineRule="exact"/>
        <w:rPr>
          <w:sz w:val="24"/>
        </w:rPr>
      </w:pPr>
      <w:r>
        <w:rPr>
          <w:sz w:val="24"/>
        </w:rPr>
        <w:t>项目名称：</w:t>
      </w:r>
      <w:r>
        <w:rPr>
          <w:sz w:val="24"/>
          <w:u w:val="single"/>
        </w:rPr>
        <w:t xml:space="preserve">                    </w:t>
      </w:r>
    </w:p>
    <w:p w:rsidR="00D35C0D" w:rsidRDefault="002A2BC6">
      <w:pPr>
        <w:spacing w:line="460" w:lineRule="exact"/>
        <w:rPr>
          <w:sz w:val="24"/>
        </w:rPr>
      </w:pPr>
      <w:r>
        <w:rPr>
          <w:sz w:val="24"/>
        </w:rPr>
        <w:t>项目编号：</w:t>
      </w:r>
      <w:r>
        <w:rPr>
          <w:sz w:val="24"/>
          <w:u w:val="single"/>
        </w:rPr>
        <w:t xml:space="preserve">                    </w:t>
      </w:r>
    </w:p>
    <w:p w:rsidR="00D35C0D" w:rsidRDefault="002A2BC6">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D35C0D">
        <w:trPr>
          <w:tblHeader/>
          <w:jc w:val="center"/>
        </w:trPr>
        <w:tc>
          <w:tcPr>
            <w:tcW w:w="9807" w:type="dxa"/>
            <w:gridSpan w:val="7"/>
            <w:shd w:val="clear" w:color="auto" w:fill="auto"/>
            <w:vAlign w:val="center"/>
          </w:tcPr>
          <w:p w:rsidR="00D35C0D" w:rsidRDefault="002A2BC6">
            <w:pPr>
              <w:widowControl/>
              <w:snapToGrid w:val="0"/>
              <w:rPr>
                <w:b/>
                <w:kern w:val="0"/>
                <w:sz w:val="24"/>
                <w:szCs w:val="21"/>
              </w:rPr>
            </w:pPr>
            <w:r>
              <w:rPr>
                <w:rFonts w:hint="eastAsia"/>
                <w:b/>
                <w:kern w:val="0"/>
                <w:sz w:val="24"/>
                <w:szCs w:val="21"/>
              </w:rPr>
              <w:t>招标文件第二部分技术要求</w:t>
            </w:r>
          </w:p>
        </w:tc>
      </w:tr>
      <w:tr w:rsidR="00D35C0D">
        <w:trPr>
          <w:tblHeader/>
          <w:jc w:val="center"/>
        </w:trPr>
        <w:tc>
          <w:tcPr>
            <w:tcW w:w="843" w:type="dxa"/>
            <w:shd w:val="clear" w:color="auto" w:fill="auto"/>
            <w:vAlign w:val="center"/>
          </w:tcPr>
          <w:p w:rsidR="00D35C0D" w:rsidRDefault="002A2BC6">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D35C0D" w:rsidRDefault="002A2BC6">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D35C0D" w:rsidRDefault="002A2BC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35C0D" w:rsidRDefault="002A2BC6">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D35C0D" w:rsidRDefault="002A2BC6">
            <w:pPr>
              <w:widowControl/>
              <w:snapToGrid w:val="0"/>
              <w:jc w:val="center"/>
              <w:rPr>
                <w:kern w:val="0"/>
                <w:sz w:val="24"/>
                <w:szCs w:val="21"/>
              </w:rPr>
            </w:pPr>
            <w:r>
              <w:rPr>
                <w:kern w:val="0"/>
                <w:sz w:val="24"/>
                <w:szCs w:val="21"/>
              </w:rPr>
              <w:t>备注</w:t>
            </w:r>
          </w:p>
        </w:tc>
      </w:tr>
      <w:tr w:rsidR="00D35C0D">
        <w:trPr>
          <w:jc w:val="center"/>
        </w:trPr>
        <w:tc>
          <w:tcPr>
            <w:tcW w:w="843" w:type="dxa"/>
            <w:shd w:val="clear" w:color="auto" w:fill="auto"/>
            <w:vAlign w:val="center"/>
          </w:tcPr>
          <w:p w:rsidR="00D35C0D" w:rsidRDefault="002A2BC6">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D35C0D" w:rsidRDefault="00D35C0D">
            <w:pPr>
              <w:widowControl/>
              <w:snapToGrid w:val="0"/>
              <w:jc w:val="center"/>
              <w:rPr>
                <w:kern w:val="0"/>
                <w:sz w:val="24"/>
                <w:szCs w:val="21"/>
              </w:rPr>
            </w:pPr>
          </w:p>
        </w:tc>
        <w:tc>
          <w:tcPr>
            <w:tcW w:w="2680" w:type="dxa"/>
            <w:shd w:val="clear" w:color="auto" w:fill="auto"/>
            <w:vAlign w:val="center"/>
          </w:tcPr>
          <w:p w:rsidR="00D35C0D" w:rsidRDefault="00D35C0D">
            <w:pPr>
              <w:widowControl/>
              <w:snapToGrid w:val="0"/>
              <w:jc w:val="center"/>
              <w:rPr>
                <w:kern w:val="0"/>
                <w:sz w:val="24"/>
                <w:szCs w:val="21"/>
              </w:rPr>
            </w:pPr>
          </w:p>
        </w:tc>
        <w:tc>
          <w:tcPr>
            <w:tcW w:w="1289" w:type="dxa"/>
            <w:shd w:val="clear" w:color="auto" w:fill="auto"/>
            <w:vAlign w:val="center"/>
          </w:tcPr>
          <w:p w:rsidR="00D35C0D" w:rsidRDefault="00D35C0D">
            <w:pPr>
              <w:widowControl/>
              <w:snapToGrid w:val="0"/>
              <w:jc w:val="center"/>
              <w:rPr>
                <w:kern w:val="0"/>
                <w:sz w:val="24"/>
                <w:szCs w:val="21"/>
              </w:rPr>
            </w:pPr>
          </w:p>
        </w:tc>
        <w:tc>
          <w:tcPr>
            <w:tcW w:w="1315" w:type="dxa"/>
            <w:shd w:val="clear" w:color="auto" w:fill="auto"/>
            <w:vAlign w:val="center"/>
          </w:tcPr>
          <w:p w:rsidR="00D35C0D" w:rsidRDefault="00D35C0D">
            <w:pPr>
              <w:widowControl/>
              <w:snapToGrid w:val="0"/>
              <w:jc w:val="center"/>
              <w:rPr>
                <w:kern w:val="0"/>
                <w:sz w:val="24"/>
                <w:szCs w:val="21"/>
              </w:rPr>
            </w:pPr>
          </w:p>
        </w:tc>
      </w:tr>
      <w:tr w:rsidR="00D35C0D">
        <w:trPr>
          <w:jc w:val="center"/>
        </w:trPr>
        <w:tc>
          <w:tcPr>
            <w:tcW w:w="843" w:type="dxa"/>
            <w:shd w:val="clear" w:color="auto" w:fill="auto"/>
            <w:vAlign w:val="center"/>
          </w:tcPr>
          <w:p w:rsidR="00D35C0D" w:rsidRDefault="002A2BC6">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D35C0D" w:rsidRDefault="00D35C0D">
            <w:pPr>
              <w:widowControl/>
              <w:snapToGrid w:val="0"/>
              <w:jc w:val="center"/>
              <w:rPr>
                <w:kern w:val="0"/>
                <w:sz w:val="24"/>
                <w:szCs w:val="21"/>
              </w:rPr>
            </w:pPr>
          </w:p>
        </w:tc>
        <w:tc>
          <w:tcPr>
            <w:tcW w:w="2680" w:type="dxa"/>
            <w:shd w:val="clear" w:color="auto" w:fill="auto"/>
            <w:vAlign w:val="center"/>
          </w:tcPr>
          <w:p w:rsidR="00D35C0D" w:rsidRDefault="00D35C0D">
            <w:pPr>
              <w:widowControl/>
              <w:snapToGrid w:val="0"/>
              <w:jc w:val="center"/>
              <w:rPr>
                <w:kern w:val="0"/>
                <w:sz w:val="24"/>
                <w:szCs w:val="21"/>
              </w:rPr>
            </w:pPr>
          </w:p>
        </w:tc>
        <w:tc>
          <w:tcPr>
            <w:tcW w:w="1289" w:type="dxa"/>
            <w:shd w:val="clear" w:color="auto" w:fill="auto"/>
            <w:vAlign w:val="center"/>
          </w:tcPr>
          <w:p w:rsidR="00D35C0D" w:rsidRDefault="00D35C0D">
            <w:pPr>
              <w:widowControl/>
              <w:snapToGrid w:val="0"/>
              <w:jc w:val="center"/>
              <w:rPr>
                <w:kern w:val="0"/>
                <w:sz w:val="24"/>
                <w:szCs w:val="21"/>
              </w:rPr>
            </w:pPr>
          </w:p>
        </w:tc>
        <w:tc>
          <w:tcPr>
            <w:tcW w:w="1315" w:type="dxa"/>
            <w:shd w:val="clear" w:color="auto" w:fill="auto"/>
            <w:vAlign w:val="center"/>
          </w:tcPr>
          <w:p w:rsidR="00D35C0D" w:rsidRDefault="00D35C0D">
            <w:pPr>
              <w:widowControl/>
              <w:snapToGrid w:val="0"/>
              <w:jc w:val="center"/>
              <w:rPr>
                <w:kern w:val="0"/>
                <w:sz w:val="24"/>
                <w:szCs w:val="21"/>
              </w:rPr>
            </w:pPr>
          </w:p>
        </w:tc>
      </w:tr>
      <w:tr w:rsidR="00D35C0D">
        <w:trPr>
          <w:jc w:val="center"/>
        </w:trPr>
        <w:tc>
          <w:tcPr>
            <w:tcW w:w="843" w:type="dxa"/>
            <w:shd w:val="clear" w:color="auto" w:fill="auto"/>
            <w:vAlign w:val="center"/>
          </w:tcPr>
          <w:p w:rsidR="00D35C0D" w:rsidRDefault="002A2BC6">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D35C0D" w:rsidRDefault="00D35C0D">
            <w:pPr>
              <w:widowControl/>
              <w:snapToGrid w:val="0"/>
              <w:jc w:val="center"/>
              <w:rPr>
                <w:kern w:val="0"/>
                <w:sz w:val="24"/>
                <w:szCs w:val="21"/>
              </w:rPr>
            </w:pPr>
          </w:p>
        </w:tc>
        <w:tc>
          <w:tcPr>
            <w:tcW w:w="2680" w:type="dxa"/>
            <w:shd w:val="clear" w:color="auto" w:fill="auto"/>
            <w:vAlign w:val="center"/>
          </w:tcPr>
          <w:p w:rsidR="00D35C0D" w:rsidRDefault="00D35C0D">
            <w:pPr>
              <w:widowControl/>
              <w:snapToGrid w:val="0"/>
              <w:jc w:val="center"/>
              <w:rPr>
                <w:kern w:val="0"/>
                <w:sz w:val="24"/>
                <w:szCs w:val="21"/>
              </w:rPr>
            </w:pPr>
          </w:p>
        </w:tc>
        <w:tc>
          <w:tcPr>
            <w:tcW w:w="1289" w:type="dxa"/>
            <w:shd w:val="clear" w:color="auto" w:fill="auto"/>
            <w:vAlign w:val="center"/>
          </w:tcPr>
          <w:p w:rsidR="00D35C0D" w:rsidRDefault="00D35C0D">
            <w:pPr>
              <w:widowControl/>
              <w:snapToGrid w:val="0"/>
              <w:jc w:val="center"/>
              <w:rPr>
                <w:kern w:val="0"/>
                <w:sz w:val="24"/>
                <w:szCs w:val="21"/>
              </w:rPr>
            </w:pPr>
          </w:p>
        </w:tc>
        <w:tc>
          <w:tcPr>
            <w:tcW w:w="1315" w:type="dxa"/>
            <w:shd w:val="clear" w:color="auto" w:fill="auto"/>
            <w:vAlign w:val="center"/>
          </w:tcPr>
          <w:p w:rsidR="00D35C0D" w:rsidRDefault="00D35C0D">
            <w:pPr>
              <w:widowControl/>
              <w:snapToGrid w:val="0"/>
              <w:jc w:val="center"/>
              <w:rPr>
                <w:kern w:val="0"/>
                <w:sz w:val="24"/>
                <w:szCs w:val="21"/>
              </w:rPr>
            </w:pPr>
          </w:p>
        </w:tc>
      </w:tr>
      <w:tr w:rsidR="00D35C0D">
        <w:trPr>
          <w:jc w:val="center"/>
        </w:trPr>
        <w:tc>
          <w:tcPr>
            <w:tcW w:w="843" w:type="dxa"/>
            <w:shd w:val="clear" w:color="auto" w:fill="auto"/>
            <w:vAlign w:val="center"/>
          </w:tcPr>
          <w:p w:rsidR="00D35C0D" w:rsidRDefault="002A2BC6">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D35C0D" w:rsidRDefault="00D35C0D">
            <w:pPr>
              <w:widowControl/>
              <w:snapToGrid w:val="0"/>
              <w:jc w:val="center"/>
              <w:rPr>
                <w:kern w:val="0"/>
                <w:sz w:val="24"/>
                <w:szCs w:val="21"/>
              </w:rPr>
            </w:pPr>
          </w:p>
        </w:tc>
        <w:tc>
          <w:tcPr>
            <w:tcW w:w="2680" w:type="dxa"/>
            <w:shd w:val="clear" w:color="auto" w:fill="auto"/>
            <w:vAlign w:val="center"/>
          </w:tcPr>
          <w:p w:rsidR="00D35C0D" w:rsidRDefault="00D35C0D">
            <w:pPr>
              <w:widowControl/>
              <w:snapToGrid w:val="0"/>
              <w:jc w:val="center"/>
              <w:rPr>
                <w:kern w:val="0"/>
                <w:sz w:val="24"/>
                <w:szCs w:val="21"/>
              </w:rPr>
            </w:pPr>
          </w:p>
        </w:tc>
        <w:tc>
          <w:tcPr>
            <w:tcW w:w="1289" w:type="dxa"/>
            <w:shd w:val="clear" w:color="auto" w:fill="auto"/>
            <w:vAlign w:val="center"/>
          </w:tcPr>
          <w:p w:rsidR="00D35C0D" w:rsidRDefault="00D35C0D">
            <w:pPr>
              <w:widowControl/>
              <w:snapToGrid w:val="0"/>
              <w:jc w:val="center"/>
              <w:rPr>
                <w:kern w:val="0"/>
                <w:sz w:val="24"/>
                <w:szCs w:val="21"/>
              </w:rPr>
            </w:pPr>
          </w:p>
        </w:tc>
        <w:tc>
          <w:tcPr>
            <w:tcW w:w="1315" w:type="dxa"/>
            <w:shd w:val="clear" w:color="auto" w:fill="auto"/>
            <w:vAlign w:val="center"/>
          </w:tcPr>
          <w:p w:rsidR="00D35C0D" w:rsidRDefault="00D35C0D">
            <w:pPr>
              <w:widowControl/>
              <w:snapToGrid w:val="0"/>
              <w:jc w:val="center"/>
              <w:rPr>
                <w:kern w:val="0"/>
                <w:sz w:val="24"/>
                <w:szCs w:val="21"/>
              </w:rPr>
            </w:pPr>
          </w:p>
        </w:tc>
      </w:tr>
      <w:tr w:rsidR="00D35C0D">
        <w:trPr>
          <w:jc w:val="center"/>
        </w:trPr>
        <w:tc>
          <w:tcPr>
            <w:tcW w:w="9807" w:type="dxa"/>
            <w:gridSpan w:val="7"/>
            <w:shd w:val="clear" w:color="auto" w:fill="auto"/>
            <w:vAlign w:val="center"/>
          </w:tcPr>
          <w:p w:rsidR="00D35C0D" w:rsidRDefault="002A2BC6">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D35C0D">
        <w:trPr>
          <w:jc w:val="center"/>
        </w:trPr>
        <w:tc>
          <w:tcPr>
            <w:tcW w:w="843" w:type="dxa"/>
            <w:shd w:val="clear" w:color="auto" w:fill="auto"/>
            <w:vAlign w:val="center"/>
          </w:tcPr>
          <w:p w:rsidR="00D35C0D" w:rsidRDefault="002A2BC6">
            <w:pPr>
              <w:widowControl/>
              <w:snapToGrid w:val="0"/>
              <w:jc w:val="center"/>
              <w:rPr>
                <w:kern w:val="0"/>
                <w:sz w:val="24"/>
                <w:szCs w:val="21"/>
              </w:rPr>
            </w:pPr>
            <w:r>
              <w:rPr>
                <w:kern w:val="0"/>
                <w:sz w:val="24"/>
                <w:szCs w:val="21"/>
              </w:rPr>
              <w:t>序号</w:t>
            </w:r>
          </w:p>
        </w:tc>
        <w:tc>
          <w:tcPr>
            <w:tcW w:w="1039" w:type="dxa"/>
            <w:shd w:val="clear" w:color="auto" w:fill="auto"/>
            <w:vAlign w:val="center"/>
          </w:tcPr>
          <w:p w:rsidR="00D35C0D" w:rsidRDefault="002A2BC6">
            <w:pPr>
              <w:widowControl/>
              <w:snapToGrid w:val="0"/>
              <w:jc w:val="center"/>
              <w:rPr>
                <w:kern w:val="0"/>
                <w:sz w:val="24"/>
                <w:szCs w:val="21"/>
              </w:rPr>
            </w:pPr>
            <w:r>
              <w:rPr>
                <w:rFonts w:hint="eastAsia"/>
                <w:kern w:val="0"/>
                <w:sz w:val="24"/>
                <w:szCs w:val="21"/>
              </w:rPr>
              <w:t>标的</w:t>
            </w:r>
          </w:p>
          <w:p w:rsidR="00D35C0D" w:rsidRDefault="002A2BC6">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D35C0D" w:rsidRDefault="002A2BC6">
            <w:pPr>
              <w:snapToGrid w:val="0"/>
              <w:jc w:val="center"/>
              <w:rPr>
                <w:rFonts w:cs="宋体"/>
                <w:kern w:val="0"/>
                <w:sz w:val="24"/>
              </w:rPr>
            </w:pPr>
            <w:r>
              <w:rPr>
                <w:rFonts w:cs="宋体" w:hint="eastAsia"/>
                <w:kern w:val="0"/>
                <w:sz w:val="24"/>
              </w:rPr>
              <w:t>条款</w:t>
            </w:r>
          </w:p>
          <w:p w:rsidR="00D35C0D" w:rsidRDefault="002A2BC6">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D35C0D" w:rsidRDefault="002A2BC6">
            <w:pPr>
              <w:snapToGrid w:val="0"/>
              <w:jc w:val="center"/>
              <w:rPr>
                <w:kern w:val="0"/>
                <w:sz w:val="24"/>
                <w:szCs w:val="21"/>
              </w:rPr>
            </w:pPr>
            <w:r>
              <w:rPr>
                <w:kern w:val="0"/>
                <w:sz w:val="24"/>
                <w:szCs w:val="21"/>
              </w:rPr>
              <w:t>招标要求</w:t>
            </w:r>
          </w:p>
        </w:tc>
        <w:tc>
          <w:tcPr>
            <w:tcW w:w="2680" w:type="dxa"/>
            <w:shd w:val="clear" w:color="auto" w:fill="auto"/>
            <w:vAlign w:val="center"/>
          </w:tcPr>
          <w:p w:rsidR="00D35C0D" w:rsidRDefault="002A2BC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35C0D" w:rsidRDefault="002A2BC6">
            <w:pPr>
              <w:widowControl/>
              <w:snapToGrid w:val="0"/>
              <w:jc w:val="center"/>
              <w:rPr>
                <w:kern w:val="0"/>
                <w:sz w:val="24"/>
                <w:szCs w:val="21"/>
              </w:rPr>
            </w:pPr>
            <w:r>
              <w:rPr>
                <w:kern w:val="0"/>
                <w:sz w:val="24"/>
                <w:szCs w:val="21"/>
              </w:rPr>
              <w:t>偏离</w:t>
            </w:r>
          </w:p>
          <w:p w:rsidR="00D35C0D" w:rsidRDefault="002A2BC6">
            <w:pPr>
              <w:widowControl/>
              <w:snapToGrid w:val="0"/>
              <w:jc w:val="center"/>
              <w:rPr>
                <w:kern w:val="0"/>
                <w:sz w:val="24"/>
                <w:szCs w:val="21"/>
              </w:rPr>
            </w:pPr>
            <w:r>
              <w:rPr>
                <w:kern w:val="0"/>
                <w:sz w:val="24"/>
                <w:szCs w:val="21"/>
              </w:rPr>
              <w:t>说明</w:t>
            </w:r>
          </w:p>
        </w:tc>
        <w:tc>
          <w:tcPr>
            <w:tcW w:w="1315" w:type="dxa"/>
            <w:shd w:val="clear" w:color="auto" w:fill="auto"/>
            <w:vAlign w:val="center"/>
          </w:tcPr>
          <w:p w:rsidR="00D35C0D" w:rsidRDefault="002A2BC6">
            <w:pPr>
              <w:widowControl/>
              <w:snapToGrid w:val="0"/>
              <w:jc w:val="center"/>
              <w:rPr>
                <w:kern w:val="0"/>
                <w:sz w:val="24"/>
                <w:szCs w:val="21"/>
              </w:rPr>
            </w:pPr>
            <w:r>
              <w:rPr>
                <w:rFonts w:hint="eastAsia"/>
                <w:kern w:val="0"/>
                <w:sz w:val="24"/>
                <w:szCs w:val="21"/>
              </w:rPr>
              <w:t>技术支撑材料所在页码</w:t>
            </w:r>
          </w:p>
        </w:tc>
      </w:tr>
      <w:tr w:rsidR="00D35C0D">
        <w:trPr>
          <w:jc w:val="center"/>
        </w:trPr>
        <w:tc>
          <w:tcPr>
            <w:tcW w:w="843" w:type="dxa"/>
            <w:shd w:val="clear" w:color="auto" w:fill="auto"/>
            <w:vAlign w:val="center"/>
          </w:tcPr>
          <w:p w:rsidR="00D35C0D" w:rsidRDefault="00D35C0D">
            <w:pPr>
              <w:widowControl/>
              <w:snapToGrid w:val="0"/>
              <w:jc w:val="center"/>
              <w:rPr>
                <w:kern w:val="0"/>
                <w:sz w:val="24"/>
                <w:szCs w:val="21"/>
              </w:rPr>
            </w:pPr>
          </w:p>
        </w:tc>
        <w:tc>
          <w:tcPr>
            <w:tcW w:w="1039" w:type="dxa"/>
            <w:shd w:val="clear" w:color="auto" w:fill="auto"/>
            <w:vAlign w:val="center"/>
          </w:tcPr>
          <w:p w:rsidR="00D35C0D" w:rsidRDefault="00D35C0D">
            <w:pPr>
              <w:widowControl/>
              <w:snapToGrid w:val="0"/>
              <w:jc w:val="center"/>
              <w:rPr>
                <w:kern w:val="0"/>
                <w:sz w:val="24"/>
                <w:szCs w:val="21"/>
              </w:rPr>
            </w:pPr>
          </w:p>
        </w:tc>
        <w:tc>
          <w:tcPr>
            <w:tcW w:w="851" w:type="dxa"/>
            <w:shd w:val="clear" w:color="auto" w:fill="auto"/>
            <w:vAlign w:val="center"/>
          </w:tcPr>
          <w:p w:rsidR="00D35C0D" w:rsidRDefault="00D35C0D">
            <w:pPr>
              <w:widowControl/>
              <w:snapToGrid w:val="0"/>
              <w:jc w:val="center"/>
              <w:rPr>
                <w:kern w:val="0"/>
                <w:sz w:val="24"/>
                <w:szCs w:val="21"/>
              </w:rPr>
            </w:pPr>
          </w:p>
        </w:tc>
        <w:tc>
          <w:tcPr>
            <w:tcW w:w="1790" w:type="dxa"/>
            <w:shd w:val="clear" w:color="auto" w:fill="auto"/>
            <w:vAlign w:val="center"/>
          </w:tcPr>
          <w:p w:rsidR="00D35C0D" w:rsidRDefault="00D35C0D">
            <w:pPr>
              <w:widowControl/>
              <w:snapToGrid w:val="0"/>
              <w:jc w:val="center"/>
              <w:rPr>
                <w:kern w:val="0"/>
                <w:sz w:val="24"/>
                <w:szCs w:val="21"/>
              </w:rPr>
            </w:pPr>
          </w:p>
        </w:tc>
        <w:tc>
          <w:tcPr>
            <w:tcW w:w="2680" w:type="dxa"/>
            <w:shd w:val="clear" w:color="auto" w:fill="auto"/>
            <w:vAlign w:val="center"/>
          </w:tcPr>
          <w:p w:rsidR="00D35C0D" w:rsidRDefault="00D35C0D">
            <w:pPr>
              <w:widowControl/>
              <w:snapToGrid w:val="0"/>
              <w:jc w:val="center"/>
              <w:rPr>
                <w:kern w:val="0"/>
                <w:sz w:val="24"/>
                <w:szCs w:val="21"/>
              </w:rPr>
            </w:pPr>
          </w:p>
        </w:tc>
        <w:tc>
          <w:tcPr>
            <w:tcW w:w="1289" w:type="dxa"/>
            <w:shd w:val="clear" w:color="auto" w:fill="auto"/>
            <w:vAlign w:val="center"/>
          </w:tcPr>
          <w:p w:rsidR="00D35C0D" w:rsidRDefault="00D35C0D">
            <w:pPr>
              <w:widowControl/>
              <w:snapToGrid w:val="0"/>
              <w:jc w:val="center"/>
              <w:rPr>
                <w:kern w:val="0"/>
                <w:sz w:val="24"/>
                <w:szCs w:val="21"/>
              </w:rPr>
            </w:pPr>
          </w:p>
        </w:tc>
        <w:tc>
          <w:tcPr>
            <w:tcW w:w="1315" w:type="dxa"/>
            <w:shd w:val="clear" w:color="auto" w:fill="auto"/>
            <w:vAlign w:val="center"/>
          </w:tcPr>
          <w:p w:rsidR="00D35C0D" w:rsidRDefault="00D35C0D">
            <w:pPr>
              <w:widowControl/>
              <w:snapToGrid w:val="0"/>
              <w:jc w:val="center"/>
              <w:rPr>
                <w:kern w:val="0"/>
                <w:sz w:val="24"/>
                <w:szCs w:val="21"/>
              </w:rPr>
            </w:pPr>
          </w:p>
        </w:tc>
      </w:tr>
      <w:tr w:rsidR="00D35C0D">
        <w:trPr>
          <w:jc w:val="center"/>
        </w:trPr>
        <w:tc>
          <w:tcPr>
            <w:tcW w:w="843" w:type="dxa"/>
            <w:shd w:val="clear" w:color="auto" w:fill="auto"/>
            <w:vAlign w:val="center"/>
          </w:tcPr>
          <w:p w:rsidR="00D35C0D" w:rsidRDefault="00D35C0D">
            <w:pPr>
              <w:widowControl/>
              <w:snapToGrid w:val="0"/>
              <w:jc w:val="center"/>
              <w:rPr>
                <w:kern w:val="0"/>
                <w:sz w:val="24"/>
                <w:szCs w:val="21"/>
              </w:rPr>
            </w:pPr>
          </w:p>
        </w:tc>
        <w:tc>
          <w:tcPr>
            <w:tcW w:w="1039" w:type="dxa"/>
            <w:shd w:val="clear" w:color="auto" w:fill="auto"/>
            <w:vAlign w:val="center"/>
          </w:tcPr>
          <w:p w:rsidR="00D35C0D" w:rsidRDefault="00D35C0D">
            <w:pPr>
              <w:widowControl/>
              <w:snapToGrid w:val="0"/>
              <w:jc w:val="center"/>
              <w:rPr>
                <w:kern w:val="0"/>
                <w:sz w:val="24"/>
                <w:szCs w:val="21"/>
              </w:rPr>
            </w:pPr>
          </w:p>
        </w:tc>
        <w:tc>
          <w:tcPr>
            <w:tcW w:w="851" w:type="dxa"/>
            <w:shd w:val="clear" w:color="auto" w:fill="auto"/>
            <w:vAlign w:val="center"/>
          </w:tcPr>
          <w:p w:rsidR="00D35C0D" w:rsidRDefault="00D35C0D">
            <w:pPr>
              <w:widowControl/>
              <w:snapToGrid w:val="0"/>
              <w:jc w:val="center"/>
              <w:rPr>
                <w:kern w:val="0"/>
                <w:sz w:val="24"/>
                <w:szCs w:val="21"/>
              </w:rPr>
            </w:pPr>
          </w:p>
        </w:tc>
        <w:tc>
          <w:tcPr>
            <w:tcW w:w="1790" w:type="dxa"/>
            <w:shd w:val="clear" w:color="auto" w:fill="auto"/>
            <w:vAlign w:val="center"/>
          </w:tcPr>
          <w:p w:rsidR="00D35C0D" w:rsidRDefault="00D35C0D">
            <w:pPr>
              <w:widowControl/>
              <w:snapToGrid w:val="0"/>
              <w:jc w:val="center"/>
              <w:rPr>
                <w:kern w:val="0"/>
                <w:sz w:val="24"/>
                <w:szCs w:val="21"/>
              </w:rPr>
            </w:pPr>
          </w:p>
        </w:tc>
        <w:tc>
          <w:tcPr>
            <w:tcW w:w="2680" w:type="dxa"/>
            <w:shd w:val="clear" w:color="auto" w:fill="auto"/>
            <w:vAlign w:val="center"/>
          </w:tcPr>
          <w:p w:rsidR="00D35C0D" w:rsidRDefault="00D35C0D">
            <w:pPr>
              <w:widowControl/>
              <w:snapToGrid w:val="0"/>
              <w:jc w:val="center"/>
              <w:rPr>
                <w:kern w:val="0"/>
                <w:sz w:val="24"/>
                <w:szCs w:val="21"/>
              </w:rPr>
            </w:pPr>
          </w:p>
        </w:tc>
        <w:tc>
          <w:tcPr>
            <w:tcW w:w="1289" w:type="dxa"/>
            <w:shd w:val="clear" w:color="auto" w:fill="auto"/>
            <w:vAlign w:val="center"/>
          </w:tcPr>
          <w:p w:rsidR="00D35C0D" w:rsidRDefault="00D35C0D">
            <w:pPr>
              <w:widowControl/>
              <w:snapToGrid w:val="0"/>
              <w:jc w:val="center"/>
              <w:rPr>
                <w:kern w:val="0"/>
                <w:sz w:val="24"/>
                <w:szCs w:val="21"/>
              </w:rPr>
            </w:pPr>
          </w:p>
        </w:tc>
        <w:tc>
          <w:tcPr>
            <w:tcW w:w="1315" w:type="dxa"/>
            <w:shd w:val="clear" w:color="auto" w:fill="auto"/>
            <w:vAlign w:val="center"/>
          </w:tcPr>
          <w:p w:rsidR="00D35C0D" w:rsidRDefault="00D35C0D">
            <w:pPr>
              <w:widowControl/>
              <w:snapToGrid w:val="0"/>
              <w:jc w:val="center"/>
              <w:rPr>
                <w:kern w:val="0"/>
                <w:sz w:val="24"/>
                <w:szCs w:val="21"/>
              </w:rPr>
            </w:pPr>
          </w:p>
        </w:tc>
      </w:tr>
    </w:tbl>
    <w:p w:rsidR="00D35C0D" w:rsidRDefault="002A2BC6">
      <w:pPr>
        <w:snapToGrid w:val="0"/>
        <w:spacing w:line="480" w:lineRule="exact"/>
        <w:rPr>
          <w:sz w:val="24"/>
        </w:rPr>
      </w:pPr>
      <w:r>
        <w:rPr>
          <w:sz w:val="24"/>
        </w:rPr>
        <w:t>注：</w:t>
      </w:r>
    </w:p>
    <w:p w:rsidR="00D35C0D" w:rsidRDefault="002A2BC6">
      <w:pPr>
        <w:snapToGrid w:val="0"/>
        <w:spacing w:line="480" w:lineRule="exact"/>
        <w:rPr>
          <w:sz w:val="24"/>
        </w:rPr>
      </w:pPr>
      <w:r>
        <w:rPr>
          <w:sz w:val="24"/>
        </w:rPr>
        <w:t xml:space="preserve">1. </w:t>
      </w:r>
      <w:r>
        <w:rPr>
          <w:sz w:val="24"/>
        </w:rPr>
        <w:t>不如实填写偏离情况的投标文件将视为虚假材料。</w:t>
      </w:r>
    </w:p>
    <w:p w:rsidR="00D35C0D" w:rsidRDefault="002A2BC6">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D35C0D" w:rsidRDefault="002A2BC6">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D35C0D" w:rsidRDefault="002A2BC6">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D35C0D" w:rsidRDefault="00D35C0D">
      <w:pPr>
        <w:snapToGrid w:val="0"/>
        <w:rPr>
          <w:sz w:val="24"/>
        </w:rPr>
      </w:pPr>
    </w:p>
    <w:p w:rsidR="00D35C0D" w:rsidRDefault="00D35C0D">
      <w:pPr>
        <w:snapToGrid w:val="0"/>
        <w:rPr>
          <w:sz w:val="24"/>
        </w:rPr>
      </w:pPr>
    </w:p>
    <w:p w:rsidR="00D35C0D" w:rsidRDefault="002A2BC6" w:rsidP="00A822E6">
      <w:pPr>
        <w:spacing w:line="360" w:lineRule="auto"/>
        <w:ind w:firstLineChars="1700" w:firstLine="3794"/>
        <w:rPr>
          <w:sz w:val="24"/>
        </w:rPr>
      </w:pPr>
      <w:r>
        <w:rPr>
          <w:sz w:val="24"/>
        </w:rPr>
        <w:t>投标人名称：</w:t>
      </w:r>
    </w:p>
    <w:p w:rsidR="00D35C0D" w:rsidRDefault="002A2BC6" w:rsidP="00A82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C0D" w:rsidRDefault="002A2BC6">
      <w:pPr>
        <w:tabs>
          <w:tab w:val="left" w:pos="360"/>
        </w:tabs>
        <w:spacing w:line="360" w:lineRule="auto"/>
        <w:rPr>
          <w:b/>
          <w:sz w:val="24"/>
        </w:rPr>
      </w:pPr>
      <w:r>
        <w:rPr>
          <w:sz w:val="24"/>
        </w:rPr>
        <w:br w:type="page"/>
      </w:r>
      <w:r>
        <w:rPr>
          <w:b/>
          <w:sz w:val="24"/>
        </w:rPr>
        <w:t>附件</w:t>
      </w:r>
      <w:r>
        <w:rPr>
          <w:rFonts w:hint="eastAsia"/>
          <w:b/>
          <w:sz w:val="24"/>
        </w:rPr>
        <w:t>7</w:t>
      </w:r>
    </w:p>
    <w:p w:rsidR="00D35C0D" w:rsidRDefault="002A2BC6">
      <w:pPr>
        <w:autoSpaceDN w:val="0"/>
        <w:spacing w:line="360" w:lineRule="auto"/>
        <w:jc w:val="center"/>
        <w:rPr>
          <w:b/>
          <w:bCs/>
          <w:sz w:val="24"/>
        </w:rPr>
      </w:pPr>
      <w:r>
        <w:rPr>
          <w:rFonts w:hint="eastAsia"/>
          <w:b/>
          <w:bCs/>
          <w:sz w:val="24"/>
        </w:rPr>
        <w:t>业绩</w:t>
      </w:r>
    </w:p>
    <w:p w:rsidR="00D35C0D" w:rsidRDefault="00D35C0D">
      <w:pPr>
        <w:spacing w:line="460" w:lineRule="exact"/>
        <w:ind w:left="192"/>
        <w:rPr>
          <w:sz w:val="24"/>
        </w:rPr>
      </w:pPr>
    </w:p>
    <w:p w:rsidR="00D35C0D" w:rsidRDefault="002A2BC6">
      <w:pPr>
        <w:spacing w:line="460" w:lineRule="exact"/>
        <w:rPr>
          <w:sz w:val="24"/>
        </w:rPr>
      </w:pPr>
      <w:r>
        <w:rPr>
          <w:sz w:val="24"/>
        </w:rPr>
        <w:t>项目名称：</w:t>
      </w:r>
      <w:r>
        <w:rPr>
          <w:sz w:val="24"/>
          <w:u w:val="single"/>
        </w:rPr>
        <w:t xml:space="preserve">                    </w:t>
      </w:r>
    </w:p>
    <w:p w:rsidR="00D35C0D" w:rsidRDefault="002A2BC6">
      <w:pPr>
        <w:spacing w:line="460" w:lineRule="exact"/>
        <w:rPr>
          <w:sz w:val="24"/>
        </w:rPr>
      </w:pPr>
      <w:r>
        <w:rPr>
          <w:sz w:val="24"/>
        </w:rPr>
        <w:t>项目编号：</w:t>
      </w:r>
      <w:r>
        <w:rPr>
          <w:sz w:val="24"/>
          <w:u w:val="single"/>
        </w:rPr>
        <w:t xml:space="preserve">                    </w:t>
      </w:r>
    </w:p>
    <w:p w:rsidR="00D35C0D" w:rsidRDefault="002A2BC6">
      <w:pPr>
        <w:spacing w:line="460" w:lineRule="exact"/>
        <w:rPr>
          <w:sz w:val="24"/>
          <w:u w:val="single"/>
        </w:rPr>
      </w:pPr>
      <w:r>
        <w:rPr>
          <w:sz w:val="24"/>
        </w:rPr>
        <w:t>包号：</w:t>
      </w:r>
      <w:r>
        <w:rPr>
          <w:sz w:val="24"/>
          <w:u w:val="single"/>
        </w:rPr>
        <w:t xml:space="preserve">                        </w:t>
      </w:r>
    </w:p>
    <w:p w:rsidR="00D35C0D" w:rsidRDefault="00D35C0D">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D35C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5C0D" w:rsidRDefault="002A2BC6">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D35C0D" w:rsidRDefault="002A2BC6">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D35C0D" w:rsidRDefault="002A2BC6">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D35C0D" w:rsidRDefault="002A2BC6">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D35C0D" w:rsidRDefault="002A2BC6">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D35C0D" w:rsidRDefault="002A2BC6">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D35C0D" w:rsidRDefault="002A2BC6">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D35C0D" w:rsidRDefault="002A2BC6">
            <w:pPr>
              <w:snapToGrid w:val="0"/>
              <w:jc w:val="center"/>
              <w:rPr>
                <w:sz w:val="24"/>
              </w:rPr>
            </w:pPr>
            <w:r>
              <w:rPr>
                <w:rFonts w:hint="eastAsia"/>
                <w:sz w:val="24"/>
              </w:rPr>
              <w:t>用户盖章的成功履行合同的相关证明材料</w:t>
            </w:r>
            <w:r>
              <w:rPr>
                <w:rFonts w:hint="eastAsia"/>
                <w:bCs/>
                <w:sz w:val="24"/>
              </w:rPr>
              <w:t>扫描件所在页码</w:t>
            </w:r>
          </w:p>
        </w:tc>
      </w:tr>
      <w:tr w:rsidR="00D35C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r>
      <w:tr w:rsidR="00D35C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r>
      <w:tr w:rsidR="00D35C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r>
      <w:tr w:rsidR="00D35C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r>
      <w:tr w:rsidR="00D35C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r>
      <w:tr w:rsidR="00D35C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r>
      <w:tr w:rsidR="00D35C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r>
      <w:tr w:rsidR="00D35C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r>
      <w:tr w:rsidR="00D35C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r>
      <w:tr w:rsidR="00D35C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r>
      <w:tr w:rsidR="00D35C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5C0D" w:rsidRDefault="00D35C0D">
            <w:pPr>
              <w:snapToGrid w:val="0"/>
              <w:jc w:val="center"/>
              <w:rPr>
                <w:sz w:val="24"/>
              </w:rPr>
            </w:pPr>
          </w:p>
        </w:tc>
      </w:tr>
    </w:tbl>
    <w:p w:rsidR="00D35C0D" w:rsidRDefault="00D35C0D">
      <w:pPr>
        <w:spacing w:line="560" w:lineRule="exact"/>
        <w:jc w:val="center"/>
        <w:rPr>
          <w:sz w:val="24"/>
        </w:rPr>
      </w:pPr>
    </w:p>
    <w:p w:rsidR="00D35C0D" w:rsidRDefault="002A2BC6">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D35C0D" w:rsidRDefault="00D35C0D">
      <w:pPr>
        <w:spacing w:line="560" w:lineRule="exact"/>
        <w:rPr>
          <w:sz w:val="24"/>
        </w:rPr>
      </w:pPr>
    </w:p>
    <w:p w:rsidR="00D35C0D" w:rsidRDefault="002A2BC6" w:rsidP="00A822E6">
      <w:pPr>
        <w:spacing w:line="360" w:lineRule="auto"/>
        <w:ind w:firstLineChars="1700" w:firstLine="3794"/>
        <w:rPr>
          <w:sz w:val="24"/>
        </w:rPr>
      </w:pPr>
      <w:r>
        <w:rPr>
          <w:sz w:val="24"/>
        </w:rPr>
        <w:t>投标人名称：</w:t>
      </w:r>
    </w:p>
    <w:p w:rsidR="00D35C0D" w:rsidRDefault="002A2BC6" w:rsidP="00A82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C0D" w:rsidRDefault="00D35C0D">
      <w:pPr>
        <w:spacing w:line="460" w:lineRule="exact"/>
        <w:rPr>
          <w:sz w:val="24"/>
        </w:rPr>
      </w:pPr>
    </w:p>
    <w:p w:rsidR="00D35C0D" w:rsidRDefault="002A2BC6">
      <w:pPr>
        <w:widowControl/>
        <w:jc w:val="left"/>
        <w:rPr>
          <w:sz w:val="24"/>
        </w:rPr>
      </w:pPr>
      <w:r>
        <w:rPr>
          <w:sz w:val="24"/>
        </w:rPr>
        <w:br w:type="page"/>
      </w:r>
    </w:p>
    <w:p w:rsidR="00D35C0D" w:rsidRDefault="002A2BC6">
      <w:pPr>
        <w:tabs>
          <w:tab w:val="left" w:pos="360"/>
        </w:tabs>
        <w:spacing w:line="360" w:lineRule="auto"/>
        <w:rPr>
          <w:b/>
          <w:sz w:val="24"/>
        </w:rPr>
      </w:pPr>
      <w:r>
        <w:rPr>
          <w:rFonts w:hint="eastAsia"/>
          <w:b/>
          <w:sz w:val="24"/>
        </w:rPr>
        <w:t>附件</w:t>
      </w:r>
      <w:r>
        <w:rPr>
          <w:rFonts w:hint="eastAsia"/>
          <w:b/>
          <w:sz w:val="24"/>
        </w:rPr>
        <w:t>8</w:t>
      </w:r>
    </w:p>
    <w:p w:rsidR="00D35C0D" w:rsidRDefault="002A2BC6">
      <w:pPr>
        <w:autoSpaceDN w:val="0"/>
        <w:spacing w:line="360" w:lineRule="auto"/>
        <w:jc w:val="center"/>
        <w:rPr>
          <w:b/>
          <w:bCs/>
          <w:sz w:val="24"/>
        </w:rPr>
      </w:pPr>
      <w:r>
        <w:rPr>
          <w:rFonts w:hint="eastAsia"/>
          <w:b/>
          <w:bCs/>
          <w:sz w:val="24"/>
        </w:rPr>
        <w:t>制造商售后服务承诺</w:t>
      </w:r>
    </w:p>
    <w:p w:rsidR="00D35C0D" w:rsidRDefault="00D35C0D" w:rsidP="00A822E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35C0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sz w:val="24"/>
              </w:rPr>
            </w:pPr>
            <w:r>
              <w:rPr>
                <w:rFonts w:cs="Arial" w:hint="eastAsia"/>
                <w:sz w:val="24"/>
              </w:rPr>
              <w:t>承诺内容</w:t>
            </w:r>
          </w:p>
        </w:tc>
      </w:tr>
      <w:tr w:rsidR="00D35C0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35C0D" w:rsidRDefault="00D35C0D">
            <w:pPr>
              <w:pStyle w:val="11"/>
              <w:spacing w:line="360" w:lineRule="auto"/>
              <w:rPr>
                <w:rFonts w:cs="Arial"/>
                <w:bCs/>
                <w:sz w:val="24"/>
              </w:rPr>
            </w:pPr>
          </w:p>
        </w:tc>
      </w:tr>
      <w:tr w:rsidR="00D35C0D">
        <w:trPr>
          <w:cantSplit/>
          <w:trHeight w:val="2818"/>
          <w:jc w:val="center"/>
        </w:trPr>
        <w:tc>
          <w:tcPr>
            <w:tcW w:w="470" w:type="pct"/>
            <w:tcBorders>
              <w:top w:val="single" w:sz="4" w:space="0" w:color="auto"/>
              <w:left w:val="single" w:sz="4" w:space="0" w:color="auto"/>
              <w:right w:val="single" w:sz="4" w:space="0" w:color="auto"/>
            </w:tcBorders>
            <w:vAlign w:val="center"/>
          </w:tcPr>
          <w:p w:rsidR="00D35C0D" w:rsidRDefault="002A2BC6">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35C0D" w:rsidRDefault="002A2BC6">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35C0D" w:rsidRDefault="00D35C0D">
            <w:pPr>
              <w:pStyle w:val="11"/>
              <w:spacing w:line="360" w:lineRule="auto"/>
              <w:rPr>
                <w:rFonts w:cs="Arial"/>
                <w:bCs/>
                <w:sz w:val="24"/>
              </w:rPr>
            </w:pPr>
          </w:p>
        </w:tc>
      </w:tr>
      <w:tr w:rsidR="00D35C0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35C0D" w:rsidRDefault="00D35C0D">
            <w:pPr>
              <w:pStyle w:val="11"/>
              <w:spacing w:line="360" w:lineRule="auto"/>
              <w:rPr>
                <w:rFonts w:cs="Arial"/>
                <w:bCs/>
                <w:sz w:val="24"/>
              </w:rPr>
            </w:pPr>
          </w:p>
          <w:p w:rsidR="00D35C0D" w:rsidRDefault="00D35C0D">
            <w:pPr>
              <w:pStyle w:val="11"/>
              <w:spacing w:line="360" w:lineRule="auto"/>
              <w:rPr>
                <w:rFonts w:cs="Arial"/>
                <w:bCs/>
                <w:sz w:val="24"/>
              </w:rPr>
            </w:pPr>
          </w:p>
        </w:tc>
      </w:tr>
      <w:tr w:rsidR="00D35C0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35C0D" w:rsidRDefault="00D35C0D">
            <w:pPr>
              <w:pStyle w:val="11"/>
              <w:spacing w:line="360" w:lineRule="auto"/>
              <w:rPr>
                <w:rFonts w:cs="Arial"/>
                <w:bCs/>
                <w:sz w:val="24"/>
              </w:rPr>
            </w:pPr>
          </w:p>
          <w:p w:rsidR="00D35C0D" w:rsidRDefault="00D35C0D">
            <w:pPr>
              <w:pStyle w:val="11"/>
              <w:spacing w:line="360" w:lineRule="auto"/>
              <w:rPr>
                <w:rFonts w:cs="Arial"/>
                <w:bCs/>
                <w:sz w:val="24"/>
              </w:rPr>
            </w:pPr>
          </w:p>
        </w:tc>
      </w:tr>
    </w:tbl>
    <w:p w:rsidR="00D35C0D" w:rsidRDefault="00D35C0D">
      <w:pPr>
        <w:spacing w:line="620" w:lineRule="exact"/>
        <w:rPr>
          <w:sz w:val="24"/>
        </w:rPr>
      </w:pPr>
    </w:p>
    <w:p w:rsidR="00D35C0D" w:rsidRDefault="002A2BC6" w:rsidP="00A822E6">
      <w:pPr>
        <w:spacing w:line="360" w:lineRule="auto"/>
        <w:ind w:firstLineChars="1700" w:firstLine="3794"/>
        <w:rPr>
          <w:sz w:val="24"/>
        </w:rPr>
      </w:pPr>
      <w:r>
        <w:rPr>
          <w:rFonts w:hint="eastAsia"/>
          <w:sz w:val="24"/>
        </w:rPr>
        <w:t>制造商（加盖制造商公章）：</w:t>
      </w:r>
    </w:p>
    <w:p w:rsidR="00D35C0D" w:rsidRDefault="002A2BC6" w:rsidP="00A82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C0D" w:rsidRDefault="00D35C0D">
      <w:pPr>
        <w:snapToGrid w:val="0"/>
        <w:spacing w:line="360" w:lineRule="auto"/>
        <w:rPr>
          <w:sz w:val="24"/>
          <w:szCs w:val="21"/>
        </w:rPr>
      </w:pPr>
    </w:p>
    <w:p w:rsidR="00D35C0D" w:rsidRDefault="002A2BC6">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D35C0D" w:rsidRDefault="00D35C0D"/>
    <w:p w:rsidR="00D35C0D" w:rsidRDefault="002A2BC6">
      <w:pPr>
        <w:widowControl/>
        <w:jc w:val="left"/>
        <w:rPr>
          <w:b/>
          <w:bCs/>
          <w:sz w:val="24"/>
        </w:rPr>
      </w:pPr>
      <w:r>
        <w:rPr>
          <w:b/>
          <w:bCs/>
          <w:sz w:val="24"/>
        </w:rPr>
        <w:br w:type="page"/>
      </w:r>
    </w:p>
    <w:p w:rsidR="00D35C0D" w:rsidRDefault="002A2BC6">
      <w:pPr>
        <w:autoSpaceDN w:val="0"/>
        <w:spacing w:line="360" w:lineRule="auto"/>
        <w:jc w:val="center"/>
        <w:rPr>
          <w:b/>
          <w:bCs/>
          <w:sz w:val="24"/>
        </w:rPr>
      </w:pPr>
      <w:r>
        <w:rPr>
          <w:rFonts w:hint="eastAsia"/>
          <w:b/>
          <w:bCs/>
          <w:sz w:val="24"/>
        </w:rPr>
        <w:t>投标人售后服务承诺</w:t>
      </w:r>
    </w:p>
    <w:p w:rsidR="00D35C0D" w:rsidRDefault="00D35C0D" w:rsidP="00A822E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35C0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sz w:val="24"/>
              </w:rPr>
            </w:pPr>
            <w:r>
              <w:rPr>
                <w:rFonts w:cs="Arial" w:hint="eastAsia"/>
                <w:sz w:val="24"/>
              </w:rPr>
              <w:t>承诺内容</w:t>
            </w:r>
          </w:p>
        </w:tc>
      </w:tr>
      <w:tr w:rsidR="00D35C0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35C0D" w:rsidRDefault="00D35C0D">
            <w:pPr>
              <w:pStyle w:val="11"/>
              <w:spacing w:line="360" w:lineRule="auto"/>
              <w:rPr>
                <w:rFonts w:cs="Arial"/>
                <w:bCs/>
                <w:sz w:val="24"/>
              </w:rPr>
            </w:pPr>
          </w:p>
        </w:tc>
      </w:tr>
      <w:tr w:rsidR="00D35C0D">
        <w:trPr>
          <w:cantSplit/>
          <w:trHeight w:val="2818"/>
          <w:jc w:val="center"/>
        </w:trPr>
        <w:tc>
          <w:tcPr>
            <w:tcW w:w="470" w:type="pct"/>
            <w:tcBorders>
              <w:top w:val="single" w:sz="4" w:space="0" w:color="auto"/>
              <w:left w:val="single" w:sz="4" w:space="0" w:color="auto"/>
              <w:right w:val="single" w:sz="4" w:space="0" w:color="auto"/>
            </w:tcBorders>
            <w:vAlign w:val="center"/>
          </w:tcPr>
          <w:p w:rsidR="00D35C0D" w:rsidRDefault="002A2BC6">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35C0D" w:rsidRDefault="002A2BC6">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35C0D" w:rsidRDefault="00D35C0D">
            <w:pPr>
              <w:pStyle w:val="11"/>
              <w:spacing w:line="360" w:lineRule="auto"/>
              <w:rPr>
                <w:rFonts w:cs="Arial"/>
                <w:bCs/>
                <w:sz w:val="24"/>
              </w:rPr>
            </w:pPr>
          </w:p>
        </w:tc>
      </w:tr>
      <w:tr w:rsidR="00D35C0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35C0D" w:rsidRDefault="00D35C0D">
            <w:pPr>
              <w:pStyle w:val="11"/>
              <w:spacing w:line="360" w:lineRule="auto"/>
              <w:rPr>
                <w:rFonts w:cs="Arial"/>
                <w:bCs/>
                <w:sz w:val="24"/>
              </w:rPr>
            </w:pPr>
          </w:p>
          <w:p w:rsidR="00D35C0D" w:rsidRDefault="00D35C0D">
            <w:pPr>
              <w:pStyle w:val="11"/>
              <w:spacing w:line="360" w:lineRule="auto"/>
              <w:rPr>
                <w:rFonts w:cs="Arial"/>
                <w:bCs/>
                <w:sz w:val="24"/>
              </w:rPr>
            </w:pPr>
          </w:p>
        </w:tc>
      </w:tr>
      <w:tr w:rsidR="00D35C0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35C0D" w:rsidRDefault="002A2BC6">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35C0D" w:rsidRDefault="00D35C0D">
            <w:pPr>
              <w:pStyle w:val="11"/>
              <w:spacing w:line="360" w:lineRule="auto"/>
              <w:rPr>
                <w:rFonts w:cs="Arial"/>
                <w:bCs/>
                <w:sz w:val="24"/>
              </w:rPr>
            </w:pPr>
          </w:p>
          <w:p w:rsidR="00D35C0D" w:rsidRDefault="00D35C0D">
            <w:pPr>
              <w:pStyle w:val="11"/>
              <w:spacing w:line="360" w:lineRule="auto"/>
              <w:rPr>
                <w:rFonts w:cs="Arial"/>
                <w:bCs/>
                <w:sz w:val="24"/>
              </w:rPr>
            </w:pPr>
          </w:p>
        </w:tc>
      </w:tr>
    </w:tbl>
    <w:p w:rsidR="00D35C0D" w:rsidRDefault="00D35C0D">
      <w:pPr>
        <w:spacing w:line="620" w:lineRule="exact"/>
        <w:rPr>
          <w:sz w:val="24"/>
        </w:rPr>
      </w:pPr>
    </w:p>
    <w:p w:rsidR="00D35C0D" w:rsidRDefault="002A2BC6" w:rsidP="00A822E6">
      <w:pPr>
        <w:spacing w:line="360" w:lineRule="auto"/>
        <w:ind w:firstLineChars="1700" w:firstLine="3794"/>
        <w:rPr>
          <w:sz w:val="24"/>
        </w:rPr>
      </w:pPr>
      <w:r>
        <w:rPr>
          <w:sz w:val="24"/>
        </w:rPr>
        <w:t>投标人名称：</w:t>
      </w:r>
    </w:p>
    <w:p w:rsidR="00D35C0D" w:rsidRDefault="002A2BC6" w:rsidP="00A82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C0D" w:rsidRDefault="00D35C0D">
      <w:pPr>
        <w:spacing w:line="620" w:lineRule="exact"/>
        <w:rPr>
          <w:sz w:val="24"/>
        </w:rPr>
      </w:pPr>
    </w:p>
    <w:p w:rsidR="00D35C0D" w:rsidRDefault="002A2BC6">
      <w:pPr>
        <w:widowControl/>
        <w:jc w:val="left"/>
        <w:rPr>
          <w:sz w:val="24"/>
        </w:rPr>
      </w:pPr>
      <w:r>
        <w:rPr>
          <w:sz w:val="24"/>
        </w:rPr>
        <w:br w:type="page"/>
      </w:r>
    </w:p>
    <w:p w:rsidR="00D35C0D" w:rsidRDefault="002A2BC6">
      <w:pPr>
        <w:tabs>
          <w:tab w:val="left" w:pos="360"/>
        </w:tabs>
        <w:spacing w:line="360" w:lineRule="auto"/>
        <w:rPr>
          <w:b/>
          <w:sz w:val="24"/>
        </w:rPr>
      </w:pPr>
      <w:r>
        <w:rPr>
          <w:rFonts w:hint="eastAsia"/>
          <w:b/>
          <w:sz w:val="24"/>
        </w:rPr>
        <w:t>附件</w:t>
      </w:r>
      <w:r>
        <w:rPr>
          <w:rFonts w:hint="eastAsia"/>
          <w:b/>
          <w:sz w:val="24"/>
        </w:rPr>
        <w:t>9</w:t>
      </w:r>
    </w:p>
    <w:p w:rsidR="00D35C0D" w:rsidRDefault="002A2BC6">
      <w:pPr>
        <w:autoSpaceDN w:val="0"/>
        <w:spacing w:line="360" w:lineRule="auto"/>
        <w:jc w:val="center"/>
        <w:rPr>
          <w:b/>
          <w:bCs/>
          <w:sz w:val="24"/>
        </w:rPr>
      </w:pPr>
      <w:r>
        <w:rPr>
          <w:rFonts w:hint="eastAsia"/>
          <w:b/>
          <w:bCs/>
          <w:sz w:val="24"/>
        </w:rPr>
        <w:t>政府采购政策情况表</w:t>
      </w:r>
    </w:p>
    <w:p w:rsidR="00D35C0D" w:rsidRDefault="00D35C0D">
      <w:pPr>
        <w:spacing w:line="460" w:lineRule="exact"/>
        <w:jc w:val="center"/>
        <w:rPr>
          <w:sz w:val="24"/>
        </w:rPr>
      </w:pPr>
    </w:p>
    <w:p w:rsidR="00D35C0D" w:rsidRDefault="002A2BC6">
      <w:pPr>
        <w:spacing w:line="460" w:lineRule="exact"/>
        <w:rPr>
          <w:sz w:val="24"/>
        </w:rPr>
      </w:pPr>
      <w:r>
        <w:rPr>
          <w:sz w:val="24"/>
        </w:rPr>
        <w:t>项目名称：</w:t>
      </w:r>
      <w:r>
        <w:rPr>
          <w:sz w:val="24"/>
          <w:u w:val="single"/>
        </w:rPr>
        <w:t xml:space="preserve">                    </w:t>
      </w:r>
    </w:p>
    <w:p w:rsidR="00D35C0D" w:rsidRDefault="002A2BC6">
      <w:pPr>
        <w:spacing w:line="460" w:lineRule="exact"/>
        <w:rPr>
          <w:sz w:val="24"/>
        </w:rPr>
      </w:pPr>
      <w:r>
        <w:rPr>
          <w:sz w:val="24"/>
        </w:rPr>
        <w:t>项目编号：</w:t>
      </w:r>
      <w:r>
        <w:rPr>
          <w:sz w:val="24"/>
          <w:u w:val="single"/>
        </w:rPr>
        <w:t xml:space="preserve">                    </w:t>
      </w:r>
    </w:p>
    <w:p w:rsidR="00D35C0D" w:rsidRDefault="002A2BC6">
      <w:pPr>
        <w:spacing w:line="460" w:lineRule="exact"/>
        <w:rPr>
          <w:sz w:val="24"/>
          <w:u w:val="single"/>
        </w:rPr>
      </w:pPr>
      <w:r>
        <w:rPr>
          <w:sz w:val="24"/>
        </w:rPr>
        <w:t>包号：</w:t>
      </w:r>
      <w:r>
        <w:rPr>
          <w:sz w:val="24"/>
          <w:u w:val="single"/>
        </w:rPr>
        <w:t xml:space="preserve">                        </w:t>
      </w:r>
    </w:p>
    <w:p w:rsidR="00D35C0D" w:rsidRDefault="002A2BC6">
      <w:pPr>
        <w:spacing w:line="460" w:lineRule="exact"/>
        <w:rPr>
          <w:sz w:val="24"/>
          <w:szCs w:val="24"/>
        </w:rPr>
      </w:pPr>
      <w:r>
        <w:rPr>
          <w:sz w:val="24"/>
          <w:szCs w:val="24"/>
        </w:rPr>
        <w:t>填报要求：</w:t>
      </w:r>
    </w:p>
    <w:p w:rsidR="00D35C0D" w:rsidRDefault="002A2BC6">
      <w:pPr>
        <w:spacing w:line="460" w:lineRule="exact"/>
        <w:rPr>
          <w:sz w:val="24"/>
          <w:szCs w:val="24"/>
        </w:rPr>
      </w:pPr>
      <w:r>
        <w:rPr>
          <w:sz w:val="24"/>
          <w:szCs w:val="24"/>
        </w:rPr>
        <w:t>1.</w:t>
      </w:r>
      <w:r>
        <w:rPr>
          <w:sz w:val="24"/>
          <w:szCs w:val="24"/>
        </w:rPr>
        <w:t>本表的产品名称、品牌型号、金额应与《开标分项一览表》一致。</w:t>
      </w:r>
    </w:p>
    <w:p w:rsidR="00D35C0D" w:rsidRDefault="002A2BC6">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D35C0D" w:rsidRDefault="002A2BC6">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35C0D" w:rsidRDefault="002A2BC6">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D35C0D" w:rsidRDefault="002A2BC6" w:rsidP="00A822E6">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D35C0D">
        <w:trPr>
          <w:trHeight w:val="490"/>
          <w:jc w:val="center"/>
        </w:trPr>
        <w:tc>
          <w:tcPr>
            <w:tcW w:w="556" w:type="pct"/>
            <w:vMerge w:val="restar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金额</w:t>
            </w:r>
          </w:p>
        </w:tc>
      </w:tr>
      <w:tr w:rsidR="00D35C0D">
        <w:trPr>
          <w:trHeight w:val="567"/>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86"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29"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03"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63"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63" w:type="pct"/>
            <w:shd w:val="clear" w:color="auto" w:fill="auto"/>
            <w:vAlign w:val="center"/>
          </w:tcPr>
          <w:p w:rsidR="00D35C0D" w:rsidRDefault="00D35C0D">
            <w:pPr>
              <w:pStyle w:val="13"/>
              <w:tabs>
                <w:tab w:val="left" w:pos="1260"/>
              </w:tabs>
              <w:adjustRightInd w:val="0"/>
              <w:snapToGrid w:val="0"/>
              <w:jc w:val="center"/>
              <w:rPr>
                <w:szCs w:val="21"/>
                <w:lang w:val="en-GB"/>
              </w:rPr>
            </w:pPr>
          </w:p>
        </w:tc>
      </w:tr>
      <w:tr w:rsidR="00D35C0D">
        <w:trPr>
          <w:trHeight w:val="567"/>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86"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29"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03"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63"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63" w:type="pct"/>
            <w:shd w:val="clear" w:color="auto" w:fill="auto"/>
            <w:vAlign w:val="center"/>
          </w:tcPr>
          <w:p w:rsidR="00D35C0D" w:rsidRDefault="00D35C0D">
            <w:pPr>
              <w:pStyle w:val="13"/>
              <w:tabs>
                <w:tab w:val="left" w:pos="1260"/>
              </w:tabs>
              <w:adjustRightInd w:val="0"/>
              <w:snapToGrid w:val="0"/>
              <w:jc w:val="center"/>
              <w:rPr>
                <w:szCs w:val="21"/>
                <w:lang w:val="en-GB"/>
              </w:rPr>
            </w:pPr>
          </w:p>
        </w:tc>
      </w:tr>
      <w:tr w:rsidR="00D35C0D">
        <w:trPr>
          <w:trHeight w:val="567"/>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D35C0D" w:rsidRDefault="002A2BC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35C0D">
        <w:trPr>
          <w:trHeight w:val="567"/>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35C0D" w:rsidRDefault="002A2BC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35C0D">
        <w:trPr>
          <w:trHeight w:val="567"/>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35C0D" w:rsidRDefault="002A2BC6">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35C0D">
        <w:trPr>
          <w:trHeight w:val="729"/>
          <w:jc w:val="center"/>
        </w:trPr>
        <w:tc>
          <w:tcPr>
            <w:tcW w:w="556" w:type="pct"/>
            <w:vMerge w:val="restar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金额</w:t>
            </w:r>
          </w:p>
        </w:tc>
      </w:tr>
      <w:tr w:rsidR="00D35C0D">
        <w:trPr>
          <w:trHeight w:val="186"/>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86"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29"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03"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63"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63" w:type="pct"/>
            <w:shd w:val="clear" w:color="auto" w:fill="auto"/>
            <w:vAlign w:val="center"/>
          </w:tcPr>
          <w:p w:rsidR="00D35C0D" w:rsidRDefault="00D35C0D">
            <w:pPr>
              <w:pStyle w:val="13"/>
              <w:tabs>
                <w:tab w:val="left" w:pos="1260"/>
              </w:tabs>
              <w:adjustRightInd w:val="0"/>
              <w:snapToGrid w:val="0"/>
              <w:jc w:val="center"/>
              <w:rPr>
                <w:szCs w:val="21"/>
                <w:lang w:val="en-GB"/>
              </w:rPr>
            </w:pPr>
          </w:p>
        </w:tc>
      </w:tr>
      <w:tr w:rsidR="00D35C0D">
        <w:trPr>
          <w:trHeight w:val="224"/>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86"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29"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03"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63"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63" w:type="pct"/>
            <w:shd w:val="clear" w:color="auto" w:fill="auto"/>
            <w:vAlign w:val="center"/>
          </w:tcPr>
          <w:p w:rsidR="00D35C0D" w:rsidRDefault="00D35C0D">
            <w:pPr>
              <w:pStyle w:val="13"/>
              <w:tabs>
                <w:tab w:val="left" w:pos="1260"/>
              </w:tabs>
              <w:adjustRightInd w:val="0"/>
              <w:snapToGrid w:val="0"/>
              <w:jc w:val="center"/>
              <w:rPr>
                <w:szCs w:val="21"/>
                <w:lang w:val="en-GB"/>
              </w:rPr>
            </w:pPr>
          </w:p>
        </w:tc>
      </w:tr>
      <w:tr w:rsidR="00D35C0D">
        <w:trPr>
          <w:trHeight w:val="298"/>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D35C0D" w:rsidRDefault="002A2BC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35C0D">
        <w:trPr>
          <w:trHeight w:val="240"/>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D35C0D" w:rsidRDefault="002A2BC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35C0D">
        <w:trPr>
          <w:trHeight w:val="311"/>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35C0D" w:rsidRDefault="002A2BC6">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35C0D">
        <w:trPr>
          <w:trHeight w:val="729"/>
          <w:jc w:val="center"/>
        </w:trPr>
        <w:tc>
          <w:tcPr>
            <w:tcW w:w="556" w:type="pct"/>
            <w:vMerge w:val="restar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rsidR="00D35C0D" w:rsidRDefault="002A2BC6">
            <w:pPr>
              <w:pStyle w:val="13"/>
              <w:tabs>
                <w:tab w:val="left" w:pos="1260"/>
              </w:tabs>
              <w:adjustRightInd w:val="0"/>
              <w:snapToGrid w:val="0"/>
              <w:rPr>
                <w:b/>
                <w:szCs w:val="21"/>
              </w:rPr>
            </w:pPr>
            <w:r>
              <w:rPr>
                <w:rFonts w:hint="eastAsia"/>
                <w:b/>
                <w:kern w:val="0"/>
                <w:szCs w:val="21"/>
              </w:rPr>
              <w:t>所投货物中有大中型企业制造的，无需填写以下内容；所投货物全部为小型、微型企业制造的，只填写小型、微型企业制造的货物。</w:t>
            </w:r>
          </w:p>
        </w:tc>
      </w:tr>
      <w:tr w:rsidR="00D35C0D">
        <w:trPr>
          <w:trHeight w:val="729"/>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86"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制造商</w:t>
            </w:r>
          </w:p>
          <w:p w:rsidR="00D35C0D" w:rsidRDefault="002A2BC6">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金额</w:t>
            </w:r>
          </w:p>
        </w:tc>
      </w:tr>
      <w:tr w:rsidR="00D35C0D">
        <w:trPr>
          <w:trHeight w:val="729"/>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86"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29"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03"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63" w:type="pct"/>
            <w:shd w:val="clear" w:color="auto" w:fill="auto"/>
          </w:tcPr>
          <w:p w:rsidR="00D35C0D" w:rsidRDefault="002A2BC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35C0D" w:rsidRDefault="00D35C0D">
            <w:pPr>
              <w:pStyle w:val="13"/>
              <w:tabs>
                <w:tab w:val="left" w:pos="1260"/>
              </w:tabs>
              <w:adjustRightInd w:val="0"/>
              <w:snapToGrid w:val="0"/>
              <w:jc w:val="center"/>
              <w:rPr>
                <w:szCs w:val="21"/>
                <w:lang w:val="en-GB"/>
              </w:rPr>
            </w:pPr>
          </w:p>
        </w:tc>
      </w:tr>
      <w:tr w:rsidR="00D35C0D">
        <w:trPr>
          <w:trHeight w:val="729"/>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86"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29"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03"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63" w:type="pct"/>
            <w:shd w:val="clear" w:color="auto" w:fill="auto"/>
          </w:tcPr>
          <w:p w:rsidR="00D35C0D" w:rsidRDefault="002A2BC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35C0D" w:rsidRDefault="00D35C0D">
            <w:pPr>
              <w:pStyle w:val="13"/>
              <w:tabs>
                <w:tab w:val="left" w:pos="1260"/>
              </w:tabs>
              <w:adjustRightInd w:val="0"/>
              <w:snapToGrid w:val="0"/>
              <w:jc w:val="center"/>
              <w:rPr>
                <w:szCs w:val="21"/>
                <w:lang w:val="en-GB"/>
              </w:rPr>
            </w:pPr>
          </w:p>
        </w:tc>
      </w:tr>
      <w:tr w:rsidR="00D35C0D">
        <w:trPr>
          <w:trHeight w:val="729"/>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86"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29"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03"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63" w:type="pct"/>
            <w:shd w:val="clear" w:color="auto" w:fill="auto"/>
          </w:tcPr>
          <w:p w:rsidR="00D35C0D" w:rsidRDefault="002A2BC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35C0D" w:rsidRDefault="00D35C0D">
            <w:pPr>
              <w:pStyle w:val="13"/>
              <w:tabs>
                <w:tab w:val="left" w:pos="1260"/>
              </w:tabs>
              <w:adjustRightInd w:val="0"/>
              <w:snapToGrid w:val="0"/>
              <w:jc w:val="center"/>
              <w:rPr>
                <w:szCs w:val="21"/>
                <w:lang w:val="en-GB"/>
              </w:rPr>
            </w:pPr>
          </w:p>
        </w:tc>
      </w:tr>
      <w:tr w:rsidR="00D35C0D">
        <w:trPr>
          <w:trHeight w:val="729"/>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86"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29"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03"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63" w:type="pct"/>
            <w:shd w:val="clear" w:color="auto" w:fill="auto"/>
          </w:tcPr>
          <w:p w:rsidR="00D35C0D" w:rsidRDefault="002A2BC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35C0D" w:rsidRDefault="00D35C0D">
            <w:pPr>
              <w:pStyle w:val="13"/>
              <w:tabs>
                <w:tab w:val="left" w:pos="1260"/>
              </w:tabs>
              <w:adjustRightInd w:val="0"/>
              <w:snapToGrid w:val="0"/>
              <w:jc w:val="center"/>
              <w:rPr>
                <w:szCs w:val="21"/>
                <w:lang w:val="en-GB"/>
              </w:rPr>
            </w:pPr>
          </w:p>
        </w:tc>
      </w:tr>
      <w:tr w:rsidR="00D35C0D">
        <w:trPr>
          <w:trHeight w:val="729"/>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86"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29"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03"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63"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63" w:type="pct"/>
            <w:shd w:val="clear" w:color="auto" w:fill="auto"/>
            <w:vAlign w:val="center"/>
          </w:tcPr>
          <w:p w:rsidR="00D35C0D" w:rsidRDefault="00D35C0D">
            <w:pPr>
              <w:pStyle w:val="13"/>
              <w:tabs>
                <w:tab w:val="left" w:pos="1260"/>
              </w:tabs>
              <w:adjustRightInd w:val="0"/>
              <w:snapToGrid w:val="0"/>
              <w:jc w:val="center"/>
              <w:rPr>
                <w:szCs w:val="21"/>
                <w:lang w:val="en-GB"/>
              </w:rPr>
            </w:pPr>
          </w:p>
        </w:tc>
      </w:tr>
      <w:tr w:rsidR="00D35C0D">
        <w:trPr>
          <w:trHeight w:val="729"/>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86"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29"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03"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963" w:type="pct"/>
            <w:shd w:val="clear" w:color="auto" w:fill="auto"/>
            <w:vAlign w:val="center"/>
          </w:tcPr>
          <w:p w:rsidR="00D35C0D" w:rsidRDefault="00D35C0D">
            <w:pPr>
              <w:pStyle w:val="13"/>
              <w:tabs>
                <w:tab w:val="left" w:pos="1260"/>
              </w:tabs>
              <w:adjustRightInd w:val="0"/>
              <w:snapToGrid w:val="0"/>
              <w:jc w:val="center"/>
              <w:rPr>
                <w:szCs w:val="21"/>
                <w:lang w:val="en-GB"/>
              </w:rPr>
            </w:pPr>
          </w:p>
        </w:tc>
        <w:tc>
          <w:tcPr>
            <w:tcW w:w="863" w:type="pct"/>
            <w:shd w:val="clear" w:color="auto" w:fill="auto"/>
            <w:vAlign w:val="center"/>
          </w:tcPr>
          <w:p w:rsidR="00D35C0D" w:rsidRDefault="00D35C0D">
            <w:pPr>
              <w:pStyle w:val="13"/>
              <w:tabs>
                <w:tab w:val="left" w:pos="1260"/>
              </w:tabs>
              <w:adjustRightInd w:val="0"/>
              <w:snapToGrid w:val="0"/>
              <w:jc w:val="center"/>
              <w:rPr>
                <w:szCs w:val="21"/>
                <w:lang w:val="en-GB"/>
              </w:rPr>
            </w:pPr>
          </w:p>
        </w:tc>
      </w:tr>
      <w:tr w:rsidR="00D35C0D">
        <w:trPr>
          <w:trHeight w:val="729"/>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35C0D" w:rsidRDefault="002A2BC6">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D35C0D" w:rsidRDefault="002A2BC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35C0D">
        <w:trPr>
          <w:trHeight w:val="671"/>
          <w:jc w:val="center"/>
        </w:trPr>
        <w:tc>
          <w:tcPr>
            <w:tcW w:w="556" w:type="pct"/>
            <w:vMerge/>
            <w:shd w:val="clear" w:color="auto" w:fill="auto"/>
            <w:vAlign w:val="center"/>
          </w:tcPr>
          <w:p w:rsidR="00D35C0D" w:rsidRDefault="00D35C0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35C0D" w:rsidRDefault="002A2BC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35C0D">
        <w:trPr>
          <w:trHeight w:val="729"/>
          <w:jc w:val="center"/>
        </w:trPr>
        <w:tc>
          <w:tcPr>
            <w:tcW w:w="556"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D35C0D" w:rsidRDefault="002A2BC6">
            <w:pPr>
              <w:pStyle w:val="13"/>
              <w:tabs>
                <w:tab w:val="left" w:pos="1260"/>
              </w:tabs>
              <w:adjustRightInd w:val="0"/>
              <w:snapToGrid w:val="0"/>
              <w:rPr>
                <w:szCs w:val="21"/>
              </w:rPr>
            </w:pPr>
            <w:r>
              <w:rPr>
                <w:szCs w:val="21"/>
              </w:rPr>
              <w:t>如属于中小企业，须提供《中小企业声明函》。</w:t>
            </w:r>
          </w:p>
          <w:p w:rsidR="00D35C0D" w:rsidRDefault="002A2BC6">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D35C0D">
        <w:trPr>
          <w:trHeight w:val="729"/>
          <w:jc w:val="center"/>
        </w:trPr>
        <w:tc>
          <w:tcPr>
            <w:tcW w:w="556"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D35C0D" w:rsidRDefault="002A2BC6">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D35C0D" w:rsidRDefault="002A2BC6">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35C0D">
        <w:trPr>
          <w:trHeight w:val="729"/>
          <w:jc w:val="center"/>
        </w:trPr>
        <w:tc>
          <w:tcPr>
            <w:tcW w:w="556" w:type="pct"/>
            <w:shd w:val="clear" w:color="auto" w:fill="auto"/>
            <w:vAlign w:val="center"/>
          </w:tcPr>
          <w:p w:rsidR="00D35C0D" w:rsidRDefault="002A2BC6">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D35C0D" w:rsidRDefault="002A2BC6">
            <w:pPr>
              <w:pStyle w:val="13"/>
              <w:tabs>
                <w:tab w:val="left" w:pos="1260"/>
              </w:tabs>
              <w:adjustRightInd w:val="0"/>
              <w:snapToGrid w:val="0"/>
              <w:rPr>
                <w:szCs w:val="21"/>
              </w:rPr>
            </w:pPr>
            <w:r>
              <w:rPr>
                <w:szCs w:val="21"/>
              </w:rPr>
              <w:t>如属于残疾人福利性单位，须提供《残疾人福利性单位声明函》。</w:t>
            </w:r>
          </w:p>
          <w:p w:rsidR="00D35C0D" w:rsidRDefault="002A2BC6">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D35C0D" w:rsidRDefault="002A2BC6" w:rsidP="00A822E6">
      <w:pPr>
        <w:spacing w:line="360" w:lineRule="auto"/>
        <w:ind w:firstLineChars="1700" w:firstLine="3794"/>
        <w:rPr>
          <w:sz w:val="24"/>
        </w:rPr>
      </w:pPr>
      <w:r>
        <w:rPr>
          <w:sz w:val="24"/>
        </w:rPr>
        <w:t>投标人名称：</w:t>
      </w:r>
    </w:p>
    <w:p w:rsidR="00D35C0D" w:rsidRDefault="002A2BC6" w:rsidP="00A82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C0D" w:rsidRDefault="00D35C0D" w:rsidP="00A822E6">
      <w:pPr>
        <w:spacing w:line="360" w:lineRule="auto"/>
        <w:ind w:firstLineChars="200" w:firstLine="446"/>
        <w:outlineLvl w:val="0"/>
        <w:rPr>
          <w:sz w:val="24"/>
        </w:rPr>
      </w:pPr>
    </w:p>
    <w:p w:rsidR="00D35C0D" w:rsidRDefault="00D35C0D">
      <w:pPr>
        <w:spacing w:line="560" w:lineRule="exact"/>
        <w:jc w:val="center"/>
        <w:rPr>
          <w:sz w:val="24"/>
        </w:rPr>
      </w:pPr>
    </w:p>
    <w:p w:rsidR="00D35C0D" w:rsidRDefault="00D35C0D">
      <w:pPr>
        <w:spacing w:line="560" w:lineRule="exact"/>
        <w:jc w:val="center"/>
        <w:rPr>
          <w:sz w:val="24"/>
        </w:rPr>
      </w:pPr>
    </w:p>
    <w:p w:rsidR="00D35C0D" w:rsidRDefault="002A2BC6">
      <w:pPr>
        <w:spacing w:line="560" w:lineRule="exact"/>
        <w:jc w:val="center"/>
        <w:rPr>
          <w:sz w:val="24"/>
        </w:rPr>
      </w:pPr>
      <w:r>
        <w:rPr>
          <w:sz w:val="24"/>
        </w:rPr>
        <w:br w:type="page"/>
      </w:r>
    </w:p>
    <w:p w:rsidR="00D35C0D" w:rsidRDefault="002A2BC6">
      <w:pPr>
        <w:tabs>
          <w:tab w:val="left" w:pos="360"/>
        </w:tabs>
        <w:spacing w:line="360" w:lineRule="auto"/>
        <w:rPr>
          <w:b/>
          <w:sz w:val="24"/>
        </w:rPr>
      </w:pPr>
      <w:r>
        <w:rPr>
          <w:rFonts w:hint="eastAsia"/>
          <w:b/>
          <w:sz w:val="24"/>
        </w:rPr>
        <w:t>附件</w:t>
      </w:r>
      <w:r>
        <w:rPr>
          <w:rFonts w:hint="eastAsia"/>
          <w:b/>
          <w:sz w:val="24"/>
        </w:rPr>
        <w:t>10</w:t>
      </w:r>
    </w:p>
    <w:p w:rsidR="00D35C0D" w:rsidRDefault="002A2BC6">
      <w:pPr>
        <w:autoSpaceDN w:val="0"/>
        <w:spacing w:line="360" w:lineRule="auto"/>
        <w:jc w:val="center"/>
        <w:rPr>
          <w:b/>
          <w:bCs/>
          <w:sz w:val="24"/>
        </w:rPr>
      </w:pPr>
      <w:r>
        <w:rPr>
          <w:b/>
          <w:bCs/>
          <w:sz w:val="24"/>
        </w:rPr>
        <w:t>投标产品配置清单</w:t>
      </w:r>
    </w:p>
    <w:p w:rsidR="00D35C0D" w:rsidRDefault="00D35C0D">
      <w:pPr>
        <w:spacing w:line="460" w:lineRule="exact"/>
        <w:rPr>
          <w:sz w:val="24"/>
        </w:rPr>
      </w:pPr>
    </w:p>
    <w:p w:rsidR="00D35C0D" w:rsidRDefault="002A2BC6">
      <w:pPr>
        <w:spacing w:line="460" w:lineRule="exact"/>
        <w:rPr>
          <w:sz w:val="24"/>
        </w:rPr>
      </w:pPr>
      <w:r>
        <w:rPr>
          <w:sz w:val="24"/>
        </w:rPr>
        <w:t>项目名称：</w:t>
      </w:r>
      <w:r>
        <w:rPr>
          <w:sz w:val="24"/>
          <w:u w:val="single"/>
        </w:rPr>
        <w:t xml:space="preserve">                    </w:t>
      </w:r>
    </w:p>
    <w:p w:rsidR="00D35C0D" w:rsidRDefault="002A2BC6">
      <w:pPr>
        <w:spacing w:line="460" w:lineRule="exact"/>
        <w:rPr>
          <w:sz w:val="24"/>
        </w:rPr>
      </w:pPr>
      <w:r>
        <w:rPr>
          <w:sz w:val="24"/>
        </w:rPr>
        <w:t>项目编号：</w:t>
      </w:r>
      <w:r>
        <w:rPr>
          <w:sz w:val="24"/>
          <w:u w:val="single"/>
        </w:rPr>
        <w:t xml:space="preserve">                    </w:t>
      </w:r>
    </w:p>
    <w:p w:rsidR="00D35C0D" w:rsidRDefault="002A2BC6">
      <w:pPr>
        <w:spacing w:line="460" w:lineRule="exact"/>
        <w:rPr>
          <w:sz w:val="24"/>
          <w:u w:val="single"/>
        </w:rPr>
      </w:pPr>
      <w:r>
        <w:rPr>
          <w:sz w:val="24"/>
        </w:rPr>
        <w:t>包号：</w:t>
      </w:r>
      <w:r>
        <w:rPr>
          <w:sz w:val="24"/>
          <w:u w:val="single"/>
        </w:rPr>
        <w:t xml:space="preserve">                        </w:t>
      </w:r>
    </w:p>
    <w:p w:rsidR="00D35C0D" w:rsidRDefault="00D35C0D">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D35C0D">
        <w:tc>
          <w:tcPr>
            <w:tcW w:w="564" w:type="pct"/>
            <w:shd w:val="clear" w:color="auto" w:fill="auto"/>
            <w:vAlign w:val="center"/>
          </w:tcPr>
          <w:p w:rsidR="00D35C0D" w:rsidRDefault="002A2BC6">
            <w:pPr>
              <w:spacing w:line="560" w:lineRule="exact"/>
              <w:jc w:val="center"/>
              <w:rPr>
                <w:sz w:val="24"/>
              </w:rPr>
            </w:pPr>
            <w:r>
              <w:rPr>
                <w:sz w:val="24"/>
              </w:rPr>
              <w:t>序号</w:t>
            </w:r>
          </w:p>
        </w:tc>
        <w:tc>
          <w:tcPr>
            <w:tcW w:w="996" w:type="pct"/>
            <w:shd w:val="clear" w:color="auto" w:fill="auto"/>
            <w:vAlign w:val="center"/>
          </w:tcPr>
          <w:p w:rsidR="00D35C0D" w:rsidRDefault="002A2BC6">
            <w:pPr>
              <w:spacing w:line="560" w:lineRule="exact"/>
              <w:jc w:val="center"/>
              <w:rPr>
                <w:sz w:val="24"/>
              </w:rPr>
            </w:pPr>
            <w:r>
              <w:rPr>
                <w:sz w:val="24"/>
              </w:rPr>
              <w:t>设备名称</w:t>
            </w:r>
          </w:p>
        </w:tc>
        <w:tc>
          <w:tcPr>
            <w:tcW w:w="915" w:type="pct"/>
            <w:shd w:val="clear" w:color="auto" w:fill="auto"/>
            <w:vAlign w:val="center"/>
          </w:tcPr>
          <w:p w:rsidR="00D35C0D" w:rsidRDefault="002A2BC6">
            <w:pPr>
              <w:spacing w:line="560" w:lineRule="exact"/>
              <w:jc w:val="center"/>
              <w:rPr>
                <w:sz w:val="24"/>
              </w:rPr>
            </w:pPr>
            <w:r>
              <w:rPr>
                <w:sz w:val="24"/>
              </w:rPr>
              <w:t>规格型号</w:t>
            </w:r>
          </w:p>
        </w:tc>
        <w:tc>
          <w:tcPr>
            <w:tcW w:w="2525" w:type="pct"/>
            <w:shd w:val="clear" w:color="auto" w:fill="auto"/>
            <w:vAlign w:val="center"/>
          </w:tcPr>
          <w:p w:rsidR="00D35C0D" w:rsidRDefault="002A2BC6">
            <w:pPr>
              <w:spacing w:line="560" w:lineRule="exact"/>
              <w:jc w:val="center"/>
              <w:rPr>
                <w:sz w:val="24"/>
              </w:rPr>
            </w:pPr>
            <w:r>
              <w:rPr>
                <w:sz w:val="24"/>
              </w:rPr>
              <w:t>详细配置及技术标准</w:t>
            </w:r>
          </w:p>
        </w:tc>
      </w:tr>
      <w:tr w:rsidR="00D35C0D">
        <w:tc>
          <w:tcPr>
            <w:tcW w:w="564" w:type="pct"/>
            <w:shd w:val="clear" w:color="auto" w:fill="auto"/>
            <w:vAlign w:val="center"/>
          </w:tcPr>
          <w:p w:rsidR="00D35C0D" w:rsidRDefault="002A2BC6">
            <w:pPr>
              <w:spacing w:line="560" w:lineRule="exact"/>
              <w:jc w:val="center"/>
              <w:rPr>
                <w:sz w:val="24"/>
              </w:rPr>
            </w:pPr>
            <w:r>
              <w:rPr>
                <w:sz w:val="24"/>
              </w:rPr>
              <w:t>1</w:t>
            </w:r>
          </w:p>
        </w:tc>
        <w:tc>
          <w:tcPr>
            <w:tcW w:w="996" w:type="pct"/>
            <w:shd w:val="clear" w:color="auto" w:fill="auto"/>
            <w:vAlign w:val="center"/>
          </w:tcPr>
          <w:p w:rsidR="00D35C0D" w:rsidRDefault="00D35C0D">
            <w:pPr>
              <w:spacing w:line="560" w:lineRule="exact"/>
              <w:jc w:val="center"/>
              <w:rPr>
                <w:sz w:val="24"/>
              </w:rPr>
            </w:pPr>
          </w:p>
        </w:tc>
        <w:tc>
          <w:tcPr>
            <w:tcW w:w="915" w:type="pct"/>
            <w:shd w:val="clear" w:color="auto" w:fill="auto"/>
            <w:vAlign w:val="center"/>
          </w:tcPr>
          <w:p w:rsidR="00D35C0D" w:rsidRDefault="00D35C0D">
            <w:pPr>
              <w:spacing w:line="560" w:lineRule="exact"/>
              <w:jc w:val="center"/>
              <w:rPr>
                <w:sz w:val="24"/>
              </w:rPr>
            </w:pPr>
          </w:p>
        </w:tc>
        <w:tc>
          <w:tcPr>
            <w:tcW w:w="2525" w:type="pct"/>
            <w:shd w:val="clear" w:color="auto" w:fill="auto"/>
            <w:vAlign w:val="center"/>
          </w:tcPr>
          <w:p w:rsidR="00D35C0D" w:rsidRDefault="00D35C0D">
            <w:pPr>
              <w:spacing w:line="560" w:lineRule="exact"/>
              <w:jc w:val="center"/>
              <w:rPr>
                <w:sz w:val="24"/>
              </w:rPr>
            </w:pPr>
          </w:p>
        </w:tc>
      </w:tr>
      <w:tr w:rsidR="00D35C0D">
        <w:tc>
          <w:tcPr>
            <w:tcW w:w="564" w:type="pct"/>
            <w:shd w:val="clear" w:color="auto" w:fill="auto"/>
            <w:vAlign w:val="center"/>
          </w:tcPr>
          <w:p w:rsidR="00D35C0D" w:rsidRDefault="002A2BC6">
            <w:pPr>
              <w:spacing w:line="560" w:lineRule="exact"/>
              <w:jc w:val="center"/>
              <w:rPr>
                <w:sz w:val="24"/>
              </w:rPr>
            </w:pPr>
            <w:r>
              <w:rPr>
                <w:sz w:val="24"/>
              </w:rPr>
              <w:t>2</w:t>
            </w:r>
          </w:p>
        </w:tc>
        <w:tc>
          <w:tcPr>
            <w:tcW w:w="996" w:type="pct"/>
            <w:shd w:val="clear" w:color="auto" w:fill="auto"/>
            <w:vAlign w:val="center"/>
          </w:tcPr>
          <w:p w:rsidR="00D35C0D" w:rsidRDefault="00D35C0D">
            <w:pPr>
              <w:spacing w:line="560" w:lineRule="exact"/>
              <w:jc w:val="center"/>
              <w:rPr>
                <w:sz w:val="24"/>
              </w:rPr>
            </w:pPr>
          </w:p>
        </w:tc>
        <w:tc>
          <w:tcPr>
            <w:tcW w:w="915" w:type="pct"/>
            <w:shd w:val="clear" w:color="auto" w:fill="auto"/>
            <w:vAlign w:val="center"/>
          </w:tcPr>
          <w:p w:rsidR="00D35C0D" w:rsidRDefault="00D35C0D">
            <w:pPr>
              <w:spacing w:line="560" w:lineRule="exact"/>
              <w:jc w:val="center"/>
              <w:rPr>
                <w:sz w:val="24"/>
              </w:rPr>
            </w:pPr>
          </w:p>
        </w:tc>
        <w:tc>
          <w:tcPr>
            <w:tcW w:w="2525" w:type="pct"/>
            <w:shd w:val="clear" w:color="auto" w:fill="auto"/>
            <w:vAlign w:val="center"/>
          </w:tcPr>
          <w:p w:rsidR="00D35C0D" w:rsidRDefault="00D35C0D">
            <w:pPr>
              <w:spacing w:line="560" w:lineRule="exact"/>
              <w:jc w:val="center"/>
              <w:rPr>
                <w:sz w:val="24"/>
              </w:rPr>
            </w:pPr>
          </w:p>
        </w:tc>
      </w:tr>
      <w:tr w:rsidR="00D35C0D">
        <w:tc>
          <w:tcPr>
            <w:tcW w:w="564" w:type="pct"/>
            <w:shd w:val="clear" w:color="auto" w:fill="auto"/>
            <w:vAlign w:val="center"/>
          </w:tcPr>
          <w:p w:rsidR="00D35C0D" w:rsidRDefault="002A2BC6">
            <w:pPr>
              <w:spacing w:line="560" w:lineRule="exact"/>
              <w:jc w:val="center"/>
              <w:rPr>
                <w:sz w:val="24"/>
              </w:rPr>
            </w:pPr>
            <w:r>
              <w:rPr>
                <w:sz w:val="24"/>
              </w:rPr>
              <w:t>3</w:t>
            </w:r>
          </w:p>
        </w:tc>
        <w:tc>
          <w:tcPr>
            <w:tcW w:w="996" w:type="pct"/>
            <w:shd w:val="clear" w:color="auto" w:fill="auto"/>
            <w:vAlign w:val="center"/>
          </w:tcPr>
          <w:p w:rsidR="00D35C0D" w:rsidRDefault="00D35C0D">
            <w:pPr>
              <w:spacing w:line="560" w:lineRule="exact"/>
              <w:jc w:val="center"/>
              <w:rPr>
                <w:sz w:val="24"/>
              </w:rPr>
            </w:pPr>
          </w:p>
        </w:tc>
        <w:tc>
          <w:tcPr>
            <w:tcW w:w="915" w:type="pct"/>
            <w:shd w:val="clear" w:color="auto" w:fill="auto"/>
            <w:vAlign w:val="center"/>
          </w:tcPr>
          <w:p w:rsidR="00D35C0D" w:rsidRDefault="00D35C0D">
            <w:pPr>
              <w:spacing w:line="560" w:lineRule="exact"/>
              <w:jc w:val="center"/>
              <w:rPr>
                <w:sz w:val="24"/>
              </w:rPr>
            </w:pPr>
          </w:p>
        </w:tc>
        <w:tc>
          <w:tcPr>
            <w:tcW w:w="2525" w:type="pct"/>
            <w:shd w:val="clear" w:color="auto" w:fill="auto"/>
            <w:vAlign w:val="center"/>
          </w:tcPr>
          <w:p w:rsidR="00D35C0D" w:rsidRDefault="00D35C0D">
            <w:pPr>
              <w:spacing w:line="560" w:lineRule="exact"/>
              <w:jc w:val="center"/>
              <w:rPr>
                <w:sz w:val="24"/>
              </w:rPr>
            </w:pPr>
          </w:p>
        </w:tc>
      </w:tr>
      <w:tr w:rsidR="00D35C0D">
        <w:tc>
          <w:tcPr>
            <w:tcW w:w="564" w:type="pct"/>
            <w:shd w:val="clear" w:color="auto" w:fill="auto"/>
            <w:vAlign w:val="center"/>
          </w:tcPr>
          <w:p w:rsidR="00D35C0D" w:rsidRDefault="002A2BC6">
            <w:pPr>
              <w:spacing w:line="560" w:lineRule="exact"/>
              <w:jc w:val="center"/>
              <w:rPr>
                <w:sz w:val="24"/>
              </w:rPr>
            </w:pPr>
            <w:r>
              <w:rPr>
                <w:sz w:val="24"/>
              </w:rPr>
              <w:t>…</w:t>
            </w:r>
          </w:p>
        </w:tc>
        <w:tc>
          <w:tcPr>
            <w:tcW w:w="996" w:type="pct"/>
            <w:shd w:val="clear" w:color="auto" w:fill="auto"/>
            <w:vAlign w:val="center"/>
          </w:tcPr>
          <w:p w:rsidR="00D35C0D" w:rsidRDefault="00D35C0D">
            <w:pPr>
              <w:spacing w:line="560" w:lineRule="exact"/>
              <w:jc w:val="center"/>
              <w:rPr>
                <w:sz w:val="24"/>
              </w:rPr>
            </w:pPr>
          </w:p>
        </w:tc>
        <w:tc>
          <w:tcPr>
            <w:tcW w:w="915" w:type="pct"/>
            <w:shd w:val="clear" w:color="auto" w:fill="auto"/>
            <w:vAlign w:val="center"/>
          </w:tcPr>
          <w:p w:rsidR="00D35C0D" w:rsidRDefault="00D35C0D">
            <w:pPr>
              <w:spacing w:line="560" w:lineRule="exact"/>
              <w:jc w:val="center"/>
              <w:rPr>
                <w:sz w:val="24"/>
              </w:rPr>
            </w:pPr>
          </w:p>
        </w:tc>
        <w:tc>
          <w:tcPr>
            <w:tcW w:w="2525" w:type="pct"/>
            <w:shd w:val="clear" w:color="auto" w:fill="auto"/>
            <w:vAlign w:val="center"/>
          </w:tcPr>
          <w:p w:rsidR="00D35C0D" w:rsidRDefault="00D35C0D">
            <w:pPr>
              <w:spacing w:line="560" w:lineRule="exact"/>
              <w:jc w:val="center"/>
              <w:rPr>
                <w:sz w:val="24"/>
              </w:rPr>
            </w:pPr>
          </w:p>
        </w:tc>
      </w:tr>
    </w:tbl>
    <w:p w:rsidR="00D35C0D" w:rsidRDefault="00D35C0D">
      <w:pPr>
        <w:spacing w:line="560" w:lineRule="exact"/>
        <w:jc w:val="left"/>
        <w:rPr>
          <w:sz w:val="24"/>
        </w:rPr>
      </w:pPr>
    </w:p>
    <w:p w:rsidR="00D35C0D" w:rsidRDefault="00D35C0D">
      <w:pPr>
        <w:spacing w:line="560" w:lineRule="exact"/>
        <w:jc w:val="left"/>
        <w:rPr>
          <w:sz w:val="24"/>
        </w:rPr>
      </w:pPr>
    </w:p>
    <w:p w:rsidR="00D35C0D" w:rsidRDefault="00D35C0D">
      <w:pPr>
        <w:spacing w:line="560" w:lineRule="exact"/>
        <w:jc w:val="left"/>
        <w:rPr>
          <w:sz w:val="24"/>
        </w:rPr>
      </w:pPr>
    </w:p>
    <w:p w:rsidR="00D35C0D" w:rsidRDefault="00D35C0D">
      <w:pPr>
        <w:spacing w:line="560" w:lineRule="exact"/>
        <w:jc w:val="left"/>
        <w:rPr>
          <w:sz w:val="24"/>
        </w:rPr>
      </w:pPr>
    </w:p>
    <w:p w:rsidR="00D35C0D" w:rsidRDefault="00D35C0D">
      <w:pPr>
        <w:spacing w:line="560" w:lineRule="exact"/>
        <w:jc w:val="left"/>
        <w:rPr>
          <w:sz w:val="24"/>
        </w:rPr>
      </w:pPr>
    </w:p>
    <w:p w:rsidR="00D35C0D" w:rsidRDefault="002A2BC6" w:rsidP="00A822E6">
      <w:pPr>
        <w:spacing w:line="360" w:lineRule="auto"/>
        <w:ind w:firstLineChars="1700" w:firstLine="3794"/>
        <w:rPr>
          <w:sz w:val="24"/>
        </w:rPr>
      </w:pPr>
      <w:r>
        <w:rPr>
          <w:sz w:val="24"/>
        </w:rPr>
        <w:t>投标人名称：</w:t>
      </w:r>
    </w:p>
    <w:p w:rsidR="00D35C0D" w:rsidRDefault="002A2BC6" w:rsidP="00A82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C0D" w:rsidRDefault="002A2BC6" w:rsidP="00A822E6">
      <w:pPr>
        <w:tabs>
          <w:tab w:val="left" w:pos="210"/>
        </w:tabs>
        <w:autoSpaceDE w:val="0"/>
        <w:autoSpaceDN w:val="0"/>
        <w:adjustRightInd w:val="0"/>
        <w:spacing w:line="460" w:lineRule="exact"/>
        <w:ind w:firstLineChars="200" w:firstLine="446"/>
        <w:rPr>
          <w:sz w:val="24"/>
        </w:rPr>
      </w:pPr>
      <w:r>
        <w:rPr>
          <w:sz w:val="24"/>
        </w:rPr>
        <w:br w:type="page"/>
      </w:r>
    </w:p>
    <w:p w:rsidR="00D35C0D" w:rsidRDefault="002A2BC6">
      <w:pPr>
        <w:tabs>
          <w:tab w:val="left" w:pos="360"/>
        </w:tabs>
        <w:spacing w:line="360" w:lineRule="auto"/>
        <w:rPr>
          <w:b/>
          <w:sz w:val="24"/>
        </w:rPr>
      </w:pPr>
      <w:r>
        <w:rPr>
          <w:b/>
          <w:sz w:val="24"/>
        </w:rPr>
        <w:t>附件</w:t>
      </w:r>
      <w:r>
        <w:rPr>
          <w:rFonts w:hint="eastAsia"/>
          <w:b/>
          <w:sz w:val="24"/>
        </w:rPr>
        <w:t>11</w:t>
      </w:r>
    </w:p>
    <w:p w:rsidR="00D35C0D" w:rsidRDefault="002A2BC6">
      <w:pPr>
        <w:autoSpaceDE w:val="0"/>
        <w:autoSpaceDN w:val="0"/>
        <w:spacing w:line="480" w:lineRule="auto"/>
        <w:jc w:val="center"/>
        <w:rPr>
          <w:b/>
          <w:sz w:val="24"/>
          <w:szCs w:val="24"/>
        </w:rPr>
      </w:pPr>
      <w:r>
        <w:rPr>
          <w:b/>
          <w:sz w:val="24"/>
          <w:szCs w:val="24"/>
        </w:rPr>
        <w:t>中小企业声明函（货物）</w:t>
      </w:r>
    </w:p>
    <w:p w:rsidR="00D35C0D" w:rsidRDefault="002A2BC6" w:rsidP="00A822E6">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D35C0D" w:rsidRDefault="002A2BC6" w:rsidP="00A822E6">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D35C0D" w:rsidRDefault="002A2BC6" w:rsidP="00A822E6">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35C0D" w:rsidRDefault="002A2BC6" w:rsidP="00A822E6">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35C0D" w:rsidRDefault="002A2BC6">
      <w:pPr>
        <w:autoSpaceDE w:val="0"/>
        <w:autoSpaceDN w:val="0"/>
        <w:spacing w:line="500" w:lineRule="exact"/>
        <w:ind w:left="641"/>
        <w:jc w:val="left"/>
        <w:rPr>
          <w:sz w:val="24"/>
          <w:szCs w:val="24"/>
        </w:rPr>
      </w:pPr>
      <w:r>
        <w:rPr>
          <w:sz w:val="24"/>
          <w:szCs w:val="24"/>
        </w:rPr>
        <w:t>……</w:t>
      </w:r>
    </w:p>
    <w:p w:rsidR="00D35C0D" w:rsidRDefault="002A2BC6" w:rsidP="00A822E6">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D35C0D" w:rsidRDefault="002A2BC6" w:rsidP="00A822E6">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D35C0D" w:rsidRDefault="002A2BC6">
      <w:pPr>
        <w:autoSpaceDE w:val="0"/>
        <w:autoSpaceDN w:val="0"/>
        <w:spacing w:line="500" w:lineRule="exact"/>
        <w:ind w:left="3840"/>
        <w:jc w:val="left"/>
        <w:rPr>
          <w:sz w:val="24"/>
          <w:szCs w:val="24"/>
        </w:rPr>
      </w:pPr>
      <w:r>
        <w:rPr>
          <w:sz w:val="24"/>
          <w:szCs w:val="24"/>
        </w:rPr>
        <w:t>投标人名称：</w:t>
      </w:r>
    </w:p>
    <w:p w:rsidR="00D35C0D" w:rsidRDefault="002A2BC6">
      <w:pPr>
        <w:autoSpaceDE w:val="0"/>
        <w:autoSpaceDN w:val="0"/>
        <w:spacing w:line="500" w:lineRule="exact"/>
        <w:ind w:left="3840"/>
        <w:jc w:val="left"/>
        <w:rPr>
          <w:b/>
          <w:sz w:val="24"/>
          <w:szCs w:val="24"/>
        </w:rPr>
      </w:pPr>
      <w:r>
        <w:rPr>
          <w:sz w:val="24"/>
          <w:szCs w:val="24"/>
        </w:rPr>
        <w:t>日期：</w:t>
      </w:r>
    </w:p>
    <w:p w:rsidR="00D35C0D" w:rsidRDefault="002A2BC6">
      <w:pPr>
        <w:spacing w:line="360" w:lineRule="auto"/>
        <w:ind w:right="84" w:firstLineChars="100" w:firstLine="224"/>
        <w:rPr>
          <w:b/>
          <w:sz w:val="24"/>
          <w:szCs w:val="24"/>
        </w:rPr>
      </w:pPr>
      <w:r>
        <w:rPr>
          <w:b/>
          <w:sz w:val="24"/>
          <w:szCs w:val="24"/>
        </w:rPr>
        <w:t>注：</w:t>
      </w:r>
    </w:p>
    <w:p w:rsidR="00D35C0D" w:rsidRDefault="002A2BC6">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b/>
          <w:sz w:val="24"/>
          <w:szCs w:val="24"/>
        </w:rPr>
        <w:t>采购清单</w:t>
      </w:r>
      <w:r>
        <w:rPr>
          <w:b/>
          <w:sz w:val="24"/>
          <w:szCs w:val="24"/>
        </w:rPr>
        <w:t>”</w:t>
      </w:r>
      <w:r>
        <w:rPr>
          <w:b/>
          <w:sz w:val="24"/>
          <w:szCs w:val="24"/>
        </w:rPr>
        <w:t>中明确的标的名称进行填写；所属行业须按照采购文件中明确的所属行业进行填写，否则不享受中小企业扶持政策。</w:t>
      </w:r>
    </w:p>
    <w:p w:rsidR="00D35C0D" w:rsidRDefault="002A2BC6">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D35C0D" w:rsidRDefault="002A2BC6">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D35C0D" w:rsidRDefault="00D35C0D">
      <w:pPr>
        <w:widowControl/>
        <w:jc w:val="left"/>
        <w:rPr>
          <w:sz w:val="24"/>
          <w:szCs w:val="21"/>
        </w:rPr>
      </w:pPr>
    </w:p>
    <w:p w:rsidR="00D35C0D" w:rsidRDefault="00D35C0D">
      <w:pPr>
        <w:widowControl/>
        <w:jc w:val="left"/>
        <w:rPr>
          <w:sz w:val="24"/>
          <w:szCs w:val="21"/>
        </w:rPr>
      </w:pPr>
    </w:p>
    <w:p w:rsidR="00D35C0D" w:rsidRDefault="00D35C0D">
      <w:pPr>
        <w:widowControl/>
        <w:jc w:val="left"/>
        <w:rPr>
          <w:sz w:val="24"/>
          <w:szCs w:val="21"/>
        </w:rPr>
      </w:pPr>
    </w:p>
    <w:p w:rsidR="00D35C0D" w:rsidRDefault="002A2BC6">
      <w:pPr>
        <w:widowControl/>
        <w:jc w:val="left"/>
        <w:rPr>
          <w:b/>
          <w:kern w:val="0"/>
          <w:sz w:val="24"/>
          <w:szCs w:val="21"/>
        </w:rPr>
      </w:pPr>
      <w:r>
        <w:rPr>
          <w:b/>
          <w:kern w:val="0"/>
          <w:sz w:val="24"/>
          <w:szCs w:val="21"/>
        </w:rPr>
        <w:br w:type="page"/>
      </w:r>
    </w:p>
    <w:p w:rsidR="00D35C0D" w:rsidRDefault="002A2BC6">
      <w:pPr>
        <w:autoSpaceDN w:val="0"/>
        <w:spacing w:line="360" w:lineRule="auto"/>
        <w:rPr>
          <w:b/>
          <w:kern w:val="0"/>
          <w:sz w:val="24"/>
          <w:szCs w:val="21"/>
        </w:rPr>
      </w:pPr>
      <w:r>
        <w:rPr>
          <w:rFonts w:hint="eastAsia"/>
          <w:b/>
          <w:kern w:val="0"/>
          <w:sz w:val="24"/>
          <w:szCs w:val="21"/>
        </w:rPr>
        <w:t>附件</w:t>
      </w:r>
      <w:r>
        <w:rPr>
          <w:rFonts w:hint="eastAsia"/>
          <w:b/>
          <w:kern w:val="0"/>
          <w:sz w:val="24"/>
          <w:szCs w:val="21"/>
        </w:rPr>
        <w:t>12</w:t>
      </w:r>
    </w:p>
    <w:p w:rsidR="00D35C0D" w:rsidRDefault="002A2BC6">
      <w:pPr>
        <w:autoSpaceDN w:val="0"/>
        <w:spacing w:line="360" w:lineRule="auto"/>
        <w:jc w:val="left"/>
        <w:rPr>
          <w:b/>
          <w:bCs/>
          <w:sz w:val="24"/>
        </w:rPr>
      </w:pPr>
      <w:r>
        <w:rPr>
          <w:rFonts w:hint="eastAsia"/>
          <w:b/>
          <w:kern w:val="0"/>
          <w:sz w:val="24"/>
          <w:szCs w:val="21"/>
        </w:rPr>
        <w:t>若不是残疾人福利性单位，投标文件中可不提供此声明函</w:t>
      </w:r>
    </w:p>
    <w:p w:rsidR="00D35C0D" w:rsidRDefault="00D35C0D">
      <w:pPr>
        <w:autoSpaceDN w:val="0"/>
        <w:spacing w:line="360" w:lineRule="auto"/>
        <w:jc w:val="center"/>
        <w:rPr>
          <w:b/>
          <w:bCs/>
          <w:sz w:val="24"/>
        </w:rPr>
      </w:pPr>
    </w:p>
    <w:p w:rsidR="00D35C0D" w:rsidRDefault="002A2BC6">
      <w:pPr>
        <w:snapToGrid w:val="0"/>
        <w:spacing w:line="360" w:lineRule="auto"/>
        <w:jc w:val="center"/>
        <w:rPr>
          <w:b/>
          <w:bCs/>
          <w:sz w:val="24"/>
        </w:rPr>
      </w:pPr>
      <w:r>
        <w:rPr>
          <w:rFonts w:hint="eastAsia"/>
          <w:b/>
          <w:bCs/>
          <w:sz w:val="24"/>
        </w:rPr>
        <w:t>残疾人福利性单位声明函</w:t>
      </w:r>
    </w:p>
    <w:p w:rsidR="00D35C0D" w:rsidRDefault="00D35C0D">
      <w:pPr>
        <w:snapToGrid w:val="0"/>
        <w:spacing w:line="360" w:lineRule="auto"/>
        <w:ind w:firstLineChars="200" w:firstLine="448"/>
        <w:jc w:val="left"/>
        <w:rPr>
          <w:b/>
          <w:bCs/>
          <w:sz w:val="24"/>
        </w:rPr>
      </w:pPr>
    </w:p>
    <w:p w:rsidR="00D35C0D" w:rsidRDefault="002A2BC6" w:rsidP="00A822E6">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D35C0D" w:rsidRDefault="002A2BC6" w:rsidP="00A822E6">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D35C0D" w:rsidRDefault="00D35C0D" w:rsidP="00A822E6">
      <w:pPr>
        <w:snapToGrid w:val="0"/>
        <w:spacing w:line="360" w:lineRule="auto"/>
        <w:ind w:firstLineChars="200" w:firstLine="446"/>
        <w:jc w:val="left"/>
        <w:rPr>
          <w:bCs/>
          <w:sz w:val="24"/>
        </w:rPr>
      </w:pPr>
    </w:p>
    <w:p w:rsidR="00D35C0D" w:rsidRDefault="00D35C0D" w:rsidP="00A822E6">
      <w:pPr>
        <w:snapToGrid w:val="0"/>
        <w:spacing w:line="360" w:lineRule="auto"/>
        <w:ind w:firstLineChars="200" w:firstLine="446"/>
        <w:jc w:val="left"/>
        <w:rPr>
          <w:bCs/>
          <w:sz w:val="24"/>
        </w:rPr>
      </w:pPr>
    </w:p>
    <w:p w:rsidR="00D35C0D" w:rsidRDefault="002A2BC6" w:rsidP="00A822E6">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D35C0D" w:rsidRDefault="00D35C0D" w:rsidP="00A822E6">
      <w:pPr>
        <w:snapToGrid w:val="0"/>
        <w:spacing w:line="360" w:lineRule="auto"/>
        <w:ind w:firstLineChars="200" w:firstLine="446"/>
        <w:jc w:val="left"/>
        <w:rPr>
          <w:bCs/>
          <w:sz w:val="24"/>
        </w:rPr>
      </w:pPr>
    </w:p>
    <w:p w:rsidR="00D35C0D" w:rsidRDefault="002A2BC6" w:rsidP="00A822E6">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35C0D" w:rsidRDefault="00D35C0D" w:rsidP="00A822E6">
      <w:pPr>
        <w:snapToGrid w:val="0"/>
        <w:spacing w:line="360" w:lineRule="auto"/>
        <w:ind w:firstLineChars="200" w:firstLine="446"/>
        <w:jc w:val="left"/>
        <w:rPr>
          <w:sz w:val="24"/>
          <w:szCs w:val="21"/>
        </w:rPr>
      </w:pPr>
    </w:p>
    <w:p w:rsidR="00D35C0D" w:rsidRDefault="002A2BC6" w:rsidP="00A822E6">
      <w:pPr>
        <w:snapToGrid w:val="0"/>
        <w:spacing w:line="360" w:lineRule="auto"/>
        <w:ind w:firstLineChars="200" w:firstLine="446"/>
        <w:rPr>
          <w:sz w:val="24"/>
          <w:szCs w:val="21"/>
        </w:rPr>
      </w:pPr>
      <w:r>
        <w:rPr>
          <w:sz w:val="24"/>
          <w:szCs w:val="21"/>
        </w:rPr>
        <w:t>注：</w:t>
      </w:r>
    </w:p>
    <w:p w:rsidR="00D35C0D" w:rsidRDefault="002A2BC6">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D35C0D" w:rsidRDefault="002A2BC6">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D35C0D" w:rsidRDefault="00D35C0D">
      <w:pPr>
        <w:snapToGrid w:val="0"/>
        <w:spacing w:line="360" w:lineRule="auto"/>
        <w:rPr>
          <w:color w:val="FF0000"/>
          <w:sz w:val="24"/>
          <w:szCs w:val="21"/>
        </w:rPr>
      </w:pPr>
    </w:p>
    <w:p w:rsidR="00D35C0D" w:rsidRDefault="002A2BC6">
      <w:pPr>
        <w:widowControl/>
        <w:jc w:val="left"/>
        <w:rPr>
          <w:sz w:val="24"/>
        </w:rPr>
      </w:pPr>
      <w:r>
        <w:rPr>
          <w:sz w:val="24"/>
        </w:rPr>
        <w:br w:type="page"/>
      </w:r>
    </w:p>
    <w:p w:rsidR="00D35C0D" w:rsidRDefault="002A2BC6">
      <w:pPr>
        <w:tabs>
          <w:tab w:val="left" w:pos="360"/>
        </w:tabs>
        <w:spacing w:line="360" w:lineRule="auto"/>
        <w:rPr>
          <w:b/>
          <w:sz w:val="24"/>
        </w:rPr>
      </w:pPr>
      <w:r>
        <w:rPr>
          <w:rFonts w:hint="eastAsia"/>
          <w:b/>
          <w:sz w:val="24"/>
        </w:rPr>
        <w:t>附件</w:t>
      </w:r>
      <w:r>
        <w:rPr>
          <w:rFonts w:hint="eastAsia"/>
          <w:b/>
          <w:sz w:val="24"/>
        </w:rPr>
        <w:t>13</w:t>
      </w:r>
    </w:p>
    <w:p w:rsidR="00D35C0D" w:rsidRDefault="002A2BC6">
      <w:pPr>
        <w:autoSpaceDN w:val="0"/>
        <w:spacing w:line="360" w:lineRule="auto"/>
        <w:jc w:val="center"/>
        <w:rPr>
          <w:b/>
          <w:bCs/>
          <w:sz w:val="24"/>
        </w:rPr>
      </w:pPr>
      <w:r>
        <w:rPr>
          <w:b/>
          <w:bCs/>
          <w:sz w:val="24"/>
        </w:rPr>
        <w:t>投标人认为需要提供的其他资料</w:t>
      </w:r>
    </w:p>
    <w:sectPr w:rsidR="00D35C0D">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3182" w:rsidRDefault="00D03182">
      <w:r>
        <w:separator/>
      </w:r>
    </w:p>
  </w:endnote>
  <w:endnote w:type="continuationSeparator" w:id="0">
    <w:p w:rsidR="00D03182" w:rsidRDefault="00D031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Times New Roman"/>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C0D" w:rsidRDefault="00D35C0D">
    <w:pPr>
      <w:pStyle w:val="a9"/>
      <w:jc w:val="center"/>
    </w:pPr>
  </w:p>
  <w:p w:rsidR="00D35C0D" w:rsidRDefault="00D35C0D">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C0D" w:rsidRDefault="00D35C0D">
    <w:pPr>
      <w:pStyle w:val="a9"/>
      <w:jc w:val="center"/>
    </w:pPr>
  </w:p>
  <w:p w:rsidR="00D35C0D" w:rsidRDefault="00D35C0D">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sdtPr>
    <w:sdtEndPr/>
    <w:sdtContent>
      <w:p w:rsidR="00D35C0D" w:rsidRDefault="002A2BC6">
        <w:pPr>
          <w:pStyle w:val="a9"/>
          <w:jc w:val="center"/>
        </w:pPr>
        <w:r>
          <w:fldChar w:fldCharType="begin"/>
        </w:r>
        <w:r>
          <w:instrText>PAGE   \* MERGEFORMAT</w:instrText>
        </w:r>
        <w:r>
          <w:fldChar w:fldCharType="separate"/>
        </w:r>
        <w:r w:rsidR="00555A53" w:rsidRPr="00555A53">
          <w:rPr>
            <w:noProof/>
            <w:lang w:val="zh-CN"/>
          </w:rPr>
          <w:t>1</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C0D" w:rsidRDefault="002A2BC6">
    <w:pPr>
      <w:pStyle w:val="a9"/>
      <w:jc w:val="center"/>
    </w:pPr>
    <w:r>
      <w:rPr>
        <w:b/>
      </w:rPr>
      <w:fldChar w:fldCharType="begin"/>
    </w:r>
    <w:r>
      <w:rPr>
        <w:b/>
      </w:rPr>
      <w:instrText>PAGE  \* Arabic  \* MERGEFORMAT</w:instrText>
    </w:r>
    <w:r>
      <w:rPr>
        <w:b/>
      </w:rPr>
      <w:fldChar w:fldCharType="separate"/>
    </w:r>
    <w:r w:rsidR="00A31A94" w:rsidRPr="00A31A94">
      <w:rPr>
        <w:b/>
        <w:noProof/>
        <w:lang w:val="zh-CN"/>
      </w:rPr>
      <w:t>79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3182" w:rsidRDefault="00D03182">
      <w:r>
        <w:separator/>
      </w:r>
    </w:p>
  </w:footnote>
  <w:footnote w:type="continuationSeparator" w:id="0">
    <w:p w:rsidR="00D03182" w:rsidRDefault="00D031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C0D" w:rsidRDefault="00D35C0D">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20B4"/>
    <w:rsid w:val="0000395D"/>
    <w:rsid w:val="00010DCF"/>
    <w:rsid w:val="00011B73"/>
    <w:rsid w:val="00013068"/>
    <w:rsid w:val="00013701"/>
    <w:rsid w:val="00014723"/>
    <w:rsid w:val="00015213"/>
    <w:rsid w:val="00015BDB"/>
    <w:rsid w:val="00015C40"/>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0C0"/>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461F"/>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120B"/>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3DEC"/>
    <w:rsid w:val="001165C6"/>
    <w:rsid w:val="0012079D"/>
    <w:rsid w:val="00121CDE"/>
    <w:rsid w:val="00124E26"/>
    <w:rsid w:val="001256ED"/>
    <w:rsid w:val="001274EC"/>
    <w:rsid w:val="00132C05"/>
    <w:rsid w:val="00132D32"/>
    <w:rsid w:val="00132DE7"/>
    <w:rsid w:val="0013450F"/>
    <w:rsid w:val="001351F5"/>
    <w:rsid w:val="00135D96"/>
    <w:rsid w:val="00136F51"/>
    <w:rsid w:val="001411F4"/>
    <w:rsid w:val="00141664"/>
    <w:rsid w:val="00141B0C"/>
    <w:rsid w:val="00143B4D"/>
    <w:rsid w:val="001447F4"/>
    <w:rsid w:val="001457B8"/>
    <w:rsid w:val="00145E32"/>
    <w:rsid w:val="0014634C"/>
    <w:rsid w:val="00147CBE"/>
    <w:rsid w:val="001515D5"/>
    <w:rsid w:val="001524A8"/>
    <w:rsid w:val="00154232"/>
    <w:rsid w:val="00155128"/>
    <w:rsid w:val="00156E5D"/>
    <w:rsid w:val="00157876"/>
    <w:rsid w:val="001652AC"/>
    <w:rsid w:val="001659F0"/>
    <w:rsid w:val="00166387"/>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7EF3"/>
    <w:rsid w:val="00193BCD"/>
    <w:rsid w:val="0019431D"/>
    <w:rsid w:val="00194FBC"/>
    <w:rsid w:val="00196D6B"/>
    <w:rsid w:val="00196DEC"/>
    <w:rsid w:val="00196E07"/>
    <w:rsid w:val="00196E12"/>
    <w:rsid w:val="00197438"/>
    <w:rsid w:val="001A2919"/>
    <w:rsid w:val="001A2A8A"/>
    <w:rsid w:val="001A3DE3"/>
    <w:rsid w:val="001A3DF5"/>
    <w:rsid w:val="001A46F9"/>
    <w:rsid w:val="001A575B"/>
    <w:rsid w:val="001B105C"/>
    <w:rsid w:val="001B433C"/>
    <w:rsid w:val="001B5BEA"/>
    <w:rsid w:val="001C07D1"/>
    <w:rsid w:val="001C0E64"/>
    <w:rsid w:val="001C1981"/>
    <w:rsid w:val="001C50CC"/>
    <w:rsid w:val="001C7255"/>
    <w:rsid w:val="001C7A30"/>
    <w:rsid w:val="001D0626"/>
    <w:rsid w:val="001D085A"/>
    <w:rsid w:val="001D1850"/>
    <w:rsid w:val="001E3CB7"/>
    <w:rsid w:val="001E50CB"/>
    <w:rsid w:val="001E60D0"/>
    <w:rsid w:val="001E6DAA"/>
    <w:rsid w:val="001F29BC"/>
    <w:rsid w:val="001F2B50"/>
    <w:rsid w:val="001F3072"/>
    <w:rsid w:val="001F345B"/>
    <w:rsid w:val="001F65EF"/>
    <w:rsid w:val="001F701D"/>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717"/>
    <w:rsid w:val="00215D4A"/>
    <w:rsid w:val="0021638D"/>
    <w:rsid w:val="00217746"/>
    <w:rsid w:val="00217960"/>
    <w:rsid w:val="002244BB"/>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570D5"/>
    <w:rsid w:val="00261C83"/>
    <w:rsid w:val="00262FDB"/>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2BC6"/>
    <w:rsid w:val="002A4B3C"/>
    <w:rsid w:val="002B3BB4"/>
    <w:rsid w:val="002C0F2A"/>
    <w:rsid w:val="002C3C8C"/>
    <w:rsid w:val="002C4C93"/>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174CF"/>
    <w:rsid w:val="00321DA5"/>
    <w:rsid w:val="003221D8"/>
    <w:rsid w:val="00322EA4"/>
    <w:rsid w:val="00323692"/>
    <w:rsid w:val="00324EB9"/>
    <w:rsid w:val="0032567E"/>
    <w:rsid w:val="00325832"/>
    <w:rsid w:val="003265E2"/>
    <w:rsid w:val="00331072"/>
    <w:rsid w:val="003337F2"/>
    <w:rsid w:val="00333A1D"/>
    <w:rsid w:val="00335A65"/>
    <w:rsid w:val="0034183E"/>
    <w:rsid w:val="00343849"/>
    <w:rsid w:val="00345AC5"/>
    <w:rsid w:val="003477F1"/>
    <w:rsid w:val="003505E3"/>
    <w:rsid w:val="0035257E"/>
    <w:rsid w:val="003525A2"/>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6C7C"/>
    <w:rsid w:val="00377781"/>
    <w:rsid w:val="00377EF3"/>
    <w:rsid w:val="003801AB"/>
    <w:rsid w:val="00380538"/>
    <w:rsid w:val="003830BD"/>
    <w:rsid w:val="0038382B"/>
    <w:rsid w:val="00383878"/>
    <w:rsid w:val="003839AE"/>
    <w:rsid w:val="00383A58"/>
    <w:rsid w:val="00383B18"/>
    <w:rsid w:val="00384631"/>
    <w:rsid w:val="003860F9"/>
    <w:rsid w:val="00386875"/>
    <w:rsid w:val="0039029F"/>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984"/>
    <w:rsid w:val="003D3CDA"/>
    <w:rsid w:val="003D4505"/>
    <w:rsid w:val="003E01CE"/>
    <w:rsid w:val="003E02CE"/>
    <w:rsid w:val="003E2404"/>
    <w:rsid w:val="003E28D6"/>
    <w:rsid w:val="003E2BBE"/>
    <w:rsid w:val="003E2F1E"/>
    <w:rsid w:val="003E4B1B"/>
    <w:rsid w:val="003E5355"/>
    <w:rsid w:val="003E5612"/>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7DC"/>
    <w:rsid w:val="00415D1E"/>
    <w:rsid w:val="00415D39"/>
    <w:rsid w:val="00416A1B"/>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47958"/>
    <w:rsid w:val="00453FB9"/>
    <w:rsid w:val="004559D5"/>
    <w:rsid w:val="00457B84"/>
    <w:rsid w:val="00457D0B"/>
    <w:rsid w:val="00460809"/>
    <w:rsid w:val="00460C8D"/>
    <w:rsid w:val="00461A5D"/>
    <w:rsid w:val="00462FA2"/>
    <w:rsid w:val="00463E4D"/>
    <w:rsid w:val="00466F3F"/>
    <w:rsid w:val="00471879"/>
    <w:rsid w:val="00472C82"/>
    <w:rsid w:val="00472DC8"/>
    <w:rsid w:val="0047362A"/>
    <w:rsid w:val="0047502B"/>
    <w:rsid w:val="0048151C"/>
    <w:rsid w:val="00481DD0"/>
    <w:rsid w:val="004826E0"/>
    <w:rsid w:val="004832E9"/>
    <w:rsid w:val="004839E1"/>
    <w:rsid w:val="0048533D"/>
    <w:rsid w:val="00485D43"/>
    <w:rsid w:val="00495B68"/>
    <w:rsid w:val="00495ECD"/>
    <w:rsid w:val="00497A8C"/>
    <w:rsid w:val="00497FFE"/>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6DF7"/>
    <w:rsid w:val="004E79BB"/>
    <w:rsid w:val="004F11D2"/>
    <w:rsid w:val="004F3B06"/>
    <w:rsid w:val="004F55DE"/>
    <w:rsid w:val="004F7B5C"/>
    <w:rsid w:val="00502349"/>
    <w:rsid w:val="00506CD1"/>
    <w:rsid w:val="00513A4E"/>
    <w:rsid w:val="005163BC"/>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0D77"/>
    <w:rsid w:val="00551C70"/>
    <w:rsid w:val="00553774"/>
    <w:rsid w:val="00555A53"/>
    <w:rsid w:val="0055739D"/>
    <w:rsid w:val="005574D9"/>
    <w:rsid w:val="0056011E"/>
    <w:rsid w:val="0056125F"/>
    <w:rsid w:val="0056402A"/>
    <w:rsid w:val="005646DF"/>
    <w:rsid w:val="00566060"/>
    <w:rsid w:val="00566432"/>
    <w:rsid w:val="00566495"/>
    <w:rsid w:val="00570045"/>
    <w:rsid w:val="0057120E"/>
    <w:rsid w:val="005717B2"/>
    <w:rsid w:val="005719DA"/>
    <w:rsid w:val="00571FAC"/>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25F9D"/>
    <w:rsid w:val="00630B07"/>
    <w:rsid w:val="0063365F"/>
    <w:rsid w:val="00633921"/>
    <w:rsid w:val="00634901"/>
    <w:rsid w:val="00634D00"/>
    <w:rsid w:val="00635DAE"/>
    <w:rsid w:val="00636531"/>
    <w:rsid w:val="00637E05"/>
    <w:rsid w:val="00641801"/>
    <w:rsid w:val="006478CA"/>
    <w:rsid w:val="0065048B"/>
    <w:rsid w:val="00650B6D"/>
    <w:rsid w:val="00652AD8"/>
    <w:rsid w:val="00653F7E"/>
    <w:rsid w:val="00654005"/>
    <w:rsid w:val="00654577"/>
    <w:rsid w:val="00657AFA"/>
    <w:rsid w:val="00662DB5"/>
    <w:rsid w:val="006632A6"/>
    <w:rsid w:val="00663FEC"/>
    <w:rsid w:val="006654D3"/>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96556"/>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129B"/>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1EFC"/>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2D44"/>
    <w:rsid w:val="007737A3"/>
    <w:rsid w:val="00774934"/>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701A"/>
    <w:rsid w:val="007A0BCD"/>
    <w:rsid w:val="007A224C"/>
    <w:rsid w:val="007A4BB5"/>
    <w:rsid w:val="007A4FB6"/>
    <w:rsid w:val="007A5636"/>
    <w:rsid w:val="007A5AEB"/>
    <w:rsid w:val="007A6EBE"/>
    <w:rsid w:val="007B1550"/>
    <w:rsid w:val="007B1B3A"/>
    <w:rsid w:val="007B4E82"/>
    <w:rsid w:val="007B720D"/>
    <w:rsid w:val="007B7C1E"/>
    <w:rsid w:val="007C1D1B"/>
    <w:rsid w:val="007C422C"/>
    <w:rsid w:val="007C4CA2"/>
    <w:rsid w:val="007D3F06"/>
    <w:rsid w:val="007D6EC1"/>
    <w:rsid w:val="007E0906"/>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1E6"/>
    <w:rsid w:val="008A5CCC"/>
    <w:rsid w:val="008B1F79"/>
    <w:rsid w:val="008B2CA5"/>
    <w:rsid w:val="008B3001"/>
    <w:rsid w:val="008B4D2E"/>
    <w:rsid w:val="008B5343"/>
    <w:rsid w:val="008B5DBC"/>
    <w:rsid w:val="008C12BD"/>
    <w:rsid w:val="008C3C92"/>
    <w:rsid w:val="008C4C32"/>
    <w:rsid w:val="008C4E8A"/>
    <w:rsid w:val="008C76AB"/>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0455D"/>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38C9"/>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869C8"/>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049CC"/>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A94"/>
    <w:rsid w:val="00A31C58"/>
    <w:rsid w:val="00A340E3"/>
    <w:rsid w:val="00A3544B"/>
    <w:rsid w:val="00A3561D"/>
    <w:rsid w:val="00A35BC5"/>
    <w:rsid w:val="00A37998"/>
    <w:rsid w:val="00A411CD"/>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EB5"/>
    <w:rsid w:val="00A66F56"/>
    <w:rsid w:val="00A704B1"/>
    <w:rsid w:val="00A70F3E"/>
    <w:rsid w:val="00A711EB"/>
    <w:rsid w:val="00A71FDC"/>
    <w:rsid w:val="00A7203A"/>
    <w:rsid w:val="00A73C6F"/>
    <w:rsid w:val="00A74C1E"/>
    <w:rsid w:val="00A8008B"/>
    <w:rsid w:val="00A8009D"/>
    <w:rsid w:val="00A80AAB"/>
    <w:rsid w:val="00A822E6"/>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4A6F"/>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E6EB4"/>
    <w:rsid w:val="00AF06D9"/>
    <w:rsid w:val="00AF1851"/>
    <w:rsid w:val="00AF1CCA"/>
    <w:rsid w:val="00AF28D4"/>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42B7"/>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1994"/>
    <w:rsid w:val="00BC6742"/>
    <w:rsid w:val="00BC74D7"/>
    <w:rsid w:val="00BC7F96"/>
    <w:rsid w:val="00BC7FD0"/>
    <w:rsid w:val="00BD0EA1"/>
    <w:rsid w:val="00BD11D6"/>
    <w:rsid w:val="00BD1B8F"/>
    <w:rsid w:val="00BD47F4"/>
    <w:rsid w:val="00BD7329"/>
    <w:rsid w:val="00BD751A"/>
    <w:rsid w:val="00BD7EE5"/>
    <w:rsid w:val="00BE30EE"/>
    <w:rsid w:val="00BE40D4"/>
    <w:rsid w:val="00BE4FFC"/>
    <w:rsid w:val="00BE63BC"/>
    <w:rsid w:val="00BF0378"/>
    <w:rsid w:val="00BF27F1"/>
    <w:rsid w:val="00BF3297"/>
    <w:rsid w:val="00BF3B42"/>
    <w:rsid w:val="00BF3F79"/>
    <w:rsid w:val="00BF7162"/>
    <w:rsid w:val="00BF7CF0"/>
    <w:rsid w:val="00C001F4"/>
    <w:rsid w:val="00C01949"/>
    <w:rsid w:val="00C030CD"/>
    <w:rsid w:val="00C03815"/>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23"/>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1F36"/>
    <w:rsid w:val="00CB2F3C"/>
    <w:rsid w:val="00CB40AA"/>
    <w:rsid w:val="00CB4830"/>
    <w:rsid w:val="00CB74DC"/>
    <w:rsid w:val="00CC3443"/>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18A3"/>
    <w:rsid w:val="00CF21DE"/>
    <w:rsid w:val="00CF31B8"/>
    <w:rsid w:val="00CF338C"/>
    <w:rsid w:val="00CF3D52"/>
    <w:rsid w:val="00CF4360"/>
    <w:rsid w:val="00CF4653"/>
    <w:rsid w:val="00CF605E"/>
    <w:rsid w:val="00CF6EAD"/>
    <w:rsid w:val="00D03182"/>
    <w:rsid w:val="00D06931"/>
    <w:rsid w:val="00D100FB"/>
    <w:rsid w:val="00D1043B"/>
    <w:rsid w:val="00D11089"/>
    <w:rsid w:val="00D12CAF"/>
    <w:rsid w:val="00D13059"/>
    <w:rsid w:val="00D13280"/>
    <w:rsid w:val="00D137AE"/>
    <w:rsid w:val="00D14E0B"/>
    <w:rsid w:val="00D15BBF"/>
    <w:rsid w:val="00D16799"/>
    <w:rsid w:val="00D17B48"/>
    <w:rsid w:val="00D20B7A"/>
    <w:rsid w:val="00D214A0"/>
    <w:rsid w:val="00D23CDE"/>
    <w:rsid w:val="00D25144"/>
    <w:rsid w:val="00D260FE"/>
    <w:rsid w:val="00D34000"/>
    <w:rsid w:val="00D35361"/>
    <w:rsid w:val="00D35C0D"/>
    <w:rsid w:val="00D37A75"/>
    <w:rsid w:val="00D37E5D"/>
    <w:rsid w:val="00D41977"/>
    <w:rsid w:val="00D43C3C"/>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659D8"/>
    <w:rsid w:val="00D718BE"/>
    <w:rsid w:val="00D73247"/>
    <w:rsid w:val="00D74002"/>
    <w:rsid w:val="00D7447A"/>
    <w:rsid w:val="00D7519F"/>
    <w:rsid w:val="00D76923"/>
    <w:rsid w:val="00D8119F"/>
    <w:rsid w:val="00D8458A"/>
    <w:rsid w:val="00D85E94"/>
    <w:rsid w:val="00D86F65"/>
    <w:rsid w:val="00D8718B"/>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085"/>
    <w:rsid w:val="00DA67A5"/>
    <w:rsid w:val="00DB1DFC"/>
    <w:rsid w:val="00DB2F6A"/>
    <w:rsid w:val="00DB3474"/>
    <w:rsid w:val="00DB542A"/>
    <w:rsid w:val="00DB682A"/>
    <w:rsid w:val="00DC1E27"/>
    <w:rsid w:val="00DC33DF"/>
    <w:rsid w:val="00DC53EC"/>
    <w:rsid w:val="00DC54A5"/>
    <w:rsid w:val="00DD1FB1"/>
    <w:rsid w:val="00DD2B2E"/>
    <w:rsid w:val="00DD4A57"/>
    <w:rsid w:val="00DD4D01"/>
    <w:rsid w:val="00DD5068"/>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221D"/>
    <w:rsid w:val="00E15D14"/>
    <w:rsid w:val="00E16CA3"/>
    <w:rsid w:val="00E201A4"/>
    <w:rsid w:val="00E20F2B"/>
    <w:rsid w:val="00E21EBF"/>
    <w:rsid w:val="00E222BA"/>
    <w:rsid w:val="00E227FF"/>
    <w:rsid w:val="00E24031"/>
    <w:rsid w:val="00E2462E"/>
    <w:rsid w:val="00E269BA"/>
    <w:rsid w:val="00E3578B"/>
    <w:rsid w:val="00E36335"/>
    <w:rsid w:val="00E3769F"/>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B52"/>
    <w:rsid w:val="00EB1EAE"/>
    <w:rsid w:val="00EB1F35"/>
    <w:rsid w:val="00EB39C5"/>
    <w:rsid w:val="00EB47D5"/>
    <w:rsid w:val="00EB6C44"/>
    <w:rsid w:val="00EC04DB"/>
    <w:rsid w:val="00EC07CF"/>
    <w:rsid w:val="00EC0CC0"/>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EF74D2"/>
    <w:rsid w:val="00F00649"/>
    <w:rsid w:val="00F041C4"/>
    <w:rsid w:val="00F04D34"/>
    <w:rsid w:val="00F04FF1"/>
    <w:rsid w:val="00F0642F"/>
    <w:rsid w:val="00F0691A"/>
    <w:rsid w:val="00F06E51"/>
    <w:rsid w:val="00F070E8"/>
    <w:rsid w:val="00F10D1C"/>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5B04"/>
    <w:rsid w:val="00FA6CF2"/>
    <w:rsid w:val="00FB0A47"/>
    <w:rsid w:val="00FB3025"/>
    <w:rsid w:val="00FB56AE"/>
    <w:rsid w:val="00FB5886"/>
    <w:rsid w:val="00FC4DF5"/>
    <w:rsid w:val="00FC5B2A"/>
    <w:rsid w:val="00FC6761"/>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0A57"/>
    <w:rsid w:val="00FF342A"/>
    <w:rsid w:val="00FF5906"/>
    <w:rsid w:val="00FF5AFA"/>
    <w:rsid w:val="00FF5EC4"/>
    <w:rsid w:val="00FF6FAE"/>
    <w:rsid w:val="00FF7185"/>
    <w:rsid w:val="15764983"/>
    <w:rsid w:val="208A3160"/>
    <w:rsid w:val="3A675AD5"/>
    <w:rsid w:val="4AB079B6"/>
    <w:rsid w:val="4E2A3A3B"/>
    <w:rsid w:val="5EAE6138"/>
    <w:rsid w:val="7AC939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customStyle="1" w:styleId="TOC71">
    <w:name w:val="TOC 71"/>
    <w:next w:val="a"/>
    <w:qFormat/>
    <w:pPr>
      <w:wordWrap w:val="0"/>
      <w:spacing w:after="160" w:line="259" w:lineRule="auto"/>
      <w:ind w:left="2550"/>
      <w:jc w:val="both"/>
    </w:pPr>
    <w:rPr>
      <w:rFonts w:ascii="Times New Roman" w:eastAsia="宋体" w:hAnsi="Times New Roman" w:cs="Times New Roman"/>
      <w:sz w:val="21"/>
      <w:szCs w:val="22"/>
    </w:rPr>
  </w:style>
  <w:style w:type="paragraph" w:customStyle="1" w:styleId="10">
    <w:name w:val="修订1"/>
    <w:hidden/>
    <w:uiPriority w:val="99"/>
    <w:semiHidden/>
    <w:qFormat/>
    <w:rPr>
      <w:rFonts w:ascii="Times New Roman" w:eastAsia="宋体" w:hAnsi="Times New Roman" w:cs="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customStyle="1" w:styleId="TOC71">
    <w:name w:val="TOC 71"/>
    <w:next w:val="a"/>
    <w:qFormat/>
    <w:pPr>
      <w:wordWrap w:val="0"/>
      <w:spacing w:after="160" w:line="259" w:lineRule="auto"/>
      <w:ind w:left="2550"/>
      <w:jc w:val="both"/>
    </w:pPr>
    <w:rPr>
      <w:rFonts w:ascii="Times New Roman" w:eastAsia="宋体" w:hAnsi="Times New Roman" w:cs="Times New Roman"/>
      <w:sz w:val="21"/>
      <w:szCs w:val="22"/>
    </w:rPr>
  </w:style>
  <w:style w:type="paragraph" w:customStyle="1" w:styleId="10">
    <w:name w:val="修订1"/>
    <w:hidden/>
    <w:uiPriority w:val="99"/>
    <w:semiHidden/>
    <w:qFormat/>
    <w:rPr>
      <w:rFonts w:ascii="Times New Roman" w:eastAsia="宋体" w:hAnsi="Times New Roman" w:cs="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6984</Words>
  <Characters>39811</Characters>
  <Application>Microsoft Office Word</Application>
  <DocSecurity>0</DocSecurity>
  <Lines>331</Lines>
  <Paragraphs>93</Paragraphs>
  <ScaleCrop>false</ScaleCrop>
  <Company>MS</Company>
  <LinksUpToDate>false</LinksUpToDate>
  <CharactersWithSpaces>46702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2025-10-16T06:17:00Z</dcterms:created>
  <dcterms:modified xsi:type="dcterms:W3CDTF">2025-10-16T06:17:00Z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eyJoZGlkIjoiMjYyY2M1MzViYjQyYTkwYzZiMTgyNzE1ZGE3ZTI1NTUiLCJ1c2VySWQiOiIxNjg2NjgyMzI2In0=</vt:lpwstr>
  </property>
  <property fmtid="{D5CDD505-2E9C-101B-9397-08002B2CF9AE}" pid="3" name="KSOProductBuildVer">
    <vt:lpwstr>2052-12.1.0.21541</vt:lpwstr>
  </property>
  <property fmtid="{D5CDD505-2E9C-101B-9397-08002B2CF9AE}" pid="4" name="ICV">
    <vt:lpwstr>F1288055F87F48A8B07B0322C4DAFAF5_13</vt:lpwstr>
  </property>
</Properties>
</file>