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2208" w:rsidRDefault="002F2208">
      <w:pPr>
        <w:rPr>
          <w:rFonts w:eastAsia="仿宋_GB2312"/>
          <w:sz w:val="84"/>
        </w:rPr>
      </w:pPr>
    </w:p>
    <w:p w:rsidR="002F2208" w:rsidRDefault="00F26B07">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滨海新区消防救援支队水上消防救援站执勤通信设备项目</w:t>
      </w:r>
      <w:r>
        <w:rPr>
          <w:rFonts w:eastAsia="黑体"/>
          <w:b/>
          <w:noProof/>
          <w:spacing w:val="40"/>
          <w:sz w:val="60"/>
          <w:szCs w:val="60"/>
        </w:rPr>
        <mc:AlternateContent>
          <mc:Choice Requires="wps">
            <w:drawing>
              <wp:anchor distT="0" distB="0" distL="114298" distR="114298" simplePos="0" relativeHeight="15" behindDoc="0" locked="0" layoutInCell="1" hidden="0" allowOverlap="1">
                <wp:simplePos x="0" y="0"/>
                <wp:positionH relativeFrom="column">
                  <wp:posOffset>-122555</wp:posOffset>
                </wp:positionH>
                <wp:positionV relativeFrom="paragraph">
                  <wp:posOffset>347345</wp:posOffset>
                </wp:positionV>
                <wp:extent cx="720090" cy="952"/>
                <wp:effectExtent l="0" t="0" r="0" b="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20090" cy="952"/>
                        </a:xfrm>
                        <a:prstGeom prst="line">
                          <a:avLst/>
                        </a:prstGeom>
                        <a:noFill/>
                        <a:ln w="190500" cap="flat" cmpd="sng">
                          <a:solidFill>
                            <a:srgbClr val="4B69B5"/>
                          </a:solidFill>
                          <a:prstDash val="solid"/>
                          <a:round/>
                        </a:ln>
                      </wps:spPr>
                      <wps:bodyPr/>
                    </wps:wsp>
                  </a:graphicData>
                </a:graphic>
              </wp:anchor>
            </w:drawing>
          </mc:Choice>
          <mc:Fallback xmlns:a="http://schemas.openxmlformats.org/drawingml/2006/main" xmlns:pic="http://schemas.openxmlformats.org/drawingml/2006/picture" xmlns:w15="http://schemas.microsoft.com/office/word/2012/wordml" xmlns:a14="http://schemas.microsoft.com/office/drawing/2010/main">
            <w:pict>
              <v:line type="#_x0000_t20" id="直接连接符 3 2" o:spid="_x0000_s2" from="-9.65pt,27.350002pt" to="47.050003pt,27.425pt" filled="f" stroked="t" strokeweight="15.0pt" style="position:absolute;z-index:15;mso-position-horizontal:absolute;mso-position-vertical:absolute;mso-wrap-distance-left:8.999863pt;mso-wrap-distance-right:8.999863pt;visibility:visible;">
                <v:stroke color="#4B69B5"/>
              </v:line>
            </w:pict>
          </mc:Fallback>
        </mc:AlternateContent>
      </w:r>
    </w:p>
    <w:p w:rsidR="002F2208" w:rsidRDefault="00F26B07">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298" distR="114298" simplePos="0" relativeHeight="17" behindDoc="0" locked="0" layoutInCell="1" hidden="0" allowOverlap="1">
                <wp:simplePos x="0" y="0"/>
                <wp:positionH relativeFrom="column">
                  <wp:posOffset>-122555</wp:posOffset>
                </wp:positionH>
                <wp:positionV relativeFrom="paragraph">
                  <wp:posOffset>361315</wp:posOffset>
                </wp:positionV>
                <wp:extent cx="3308984" cy="952"/>
                <wp:effectExtent l="0" t="0" r="0" b="0"/>
                <wp:wrapNone/>
                <wp:docPr id="3"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08984" cy="952"/>
                        </a:xfrm>
                        <a:prstGeom prst="line">
                          <a:avLst/>
                        </a:prstGeom>
                        <a:noFill/>
                        <a:ln w="190500" cap="flat" cmpd="sng">
                          <a:solidFill>
                            <a:srgbClr val="4B69B5"/>
                          </a:solidFill>
                          <a:prstDash val="solid"/>
                          <a:round/>
                        </a:ln>
                      </wps:spPr>
                      <wps:bodyPr/>
                    </wps:wsp>
                  </a:graphicData>
                </a:graphic>
              </wp:anchor>
            </w:drawing>
          </mc:Choice>
          <mc:Fallback xmlns:a="http://schemas.openxmlformats.org/drawingml/2006/main" xmlns:pic="http://schemas.openxmlformats.org/drawingml/2006/picture" xmlns:w15="http://schemas.microsoft.com/office/word/2012/wordml" xmlns:a14="http://schemas.microsoft.com/office/drawing/2010/main">
            <w:pict>
              <v:line type="#_x0000_t20" id="直接连接符 2 4" o:spid="_x0000_s4" from="-9.65pt,28.449999pt" to="250.9pt,28.524996pt" filled="f" stroked="t" strokeweight="15.0pt" style="position:absolute;z-index:17;mso-position-horizontal:absolute;mso-position-vertical:absolute;mso-wrap-distance-left:8.999863pt;mso-wrap-distance-right:8.999863pt;visibility:visible;">
                <v:stroke color="#4B69B5"/>
              </v:line>
            </w:pict>
          </mc:Fallback>
        </mc:AlternateContent>
      </w:r>
      <w:r>
        <w:rPr>
          <w:rFonts w:eastAsia="黑体"/>
          <w:b/>
          <w:spacing w:val="40"/>
          <w:w w:val="66"/>
          <w:sz w:val="60"/>
          <w:szCs w:val="60"/>
        </w:rPr>
        <w:t>招标文件</w:t>
      </w:r>
    </w:p>
    <w:p w:rsidR="002F2208" w:rsidRDefault="002F2208">
      <w:pPr>
        <w:ind w:right="1025"/>
        <w:jc w:val="center"/>
        <w:rPr>
          <w:rFonts w:eastAsia="黑体"/>
          <w:b/>
          <w:spacing w:val="40"/>
          <w:w w:val="66"/>
          <w:sz w:val="60"/>
          <w:szCs w:val="60"/>
        </w:rPr>
      </w:pPr>
    </w:p>
    <w:p w:rsidR="002F2208" w:rsidRDefault="00F26B07">
      <w:pPr>
        <w:jc w:val="center"/>
        <w:rPr>
          <w:rFonts w:eastAsia="黑体"/>
          <w:b/>
          <w:spacing w:val="40"/>
          <w:w w:val="66"/>
          <w:sz w:val="15"/>
          <w:szCs w:val="15"/>
        </w:rPr>
      </w:pPr>
      <w:r>
        <w:rPr>
          <w:rFonts w:eastAsia="黑体"/>
          <w:b/>
          <w:spacing w:val="40"/>
          <w:w w:val="66"/>
          <w:sz w:val="56"/>
          <w:szCs w:val="56"/>
        </w:rPr>
        <w:t xml:space="preserve">            </w:t>
      </w:r>
    </w:p>
    <w:p w:rsidR="002F2208" w:rsidRDefault="00F26B07">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F933CC">
        <w:rPr>
          <w:rFonts w:eastAsia="黑体" w:hint="eastAsia"/>
          <w:spacing w:val="40"/>
          <w:w w:val="66"/>
          <w:sz w:val="32"/>
          <w:szCs w:val="32"/>
        </w:rPr>
        <w:t>0217</w:t>
      </w:r>
      <w:r>
        <w:rPr>
          <w:rFonts w:eastAsia="黑体"/>
          <w:spacing w:val="40"/>
          <w:w w:val="66"/>
          <w:sz w:val="32"/>
          <w:szCs w:val="32"/>
        </w:rPr>
        <w:t>）</w:t>
      </w:r>
    </w:p>
    <w:p w:rsidR="002F2208" w:rsidRDefault="002F2208">
      <w:pPr>
        <w:rPr>
          <w:sz w:val="40"/>
        </w:rPr>
      </w:pPr>
    </w:p>
    <w:p w:rsidR="002F2208" w:rsidRDefault="002F2208">
      <w:pPr>
        <w:rPr>
          <w:sz w:val="36"/>
        </w:rPr>
      </w:pPr>
    </w:p>
    <w:p w:rsidR="002F2208" w:rsidRDefault="002F2208">
      <w:pPr>
        <w:rPr>
          <w:sz w:val="36"/>
        </w:rPr>
      </w:pPr>
    </w:p>
    <w:p w:rsidR="002F2208" w:rsidRDefault="002F2208">
      <w:pPr>
        <w:rPr>
          <w:sz w:val="36"/>
        </w:rPr>
      </w:pPr>
    </w:p>
    <w:p w:rsidR="002F2208" w:rsidRDefault="002F2208">
      <w:pPr>
        <w:rPr>
          <w:sz w:val="36"/>
        </w:rPr>
      </w:pPr>
    </w:p>
    <w:p w:rsidR="002F2208" w:rsidRDefault="002F2208">
      <w:pPr>
        <w:rPr>
          <w:sz w:val="36"/>
        </w:rPr>
      </w:pPr>
    </w:p>
    <w:p w:rsidR="002F2208" w:rsidRDefault="002F2208">
      <w:pPr>
        <w:rPr>
          <w:sz w:val="36"/>
        </w:rPr>
      </w:pPr>
    </w:p>
    <w:p w:rsidR="002F2208" w:rsidRDefault="002F2208">
      <w:pPr>
        <w:rPr>
          <w:sz w:val="36"/>
        </w:rPr>
      </w:pPr>
    </w:p>
    <w:p w:rsidR="002F2208" w:rsidRDefault="002F2208">
      <w:pPr>
        <w:rPr>
          <w:sz w:val="36"/>
        </w:rPr>
      </w:pPr>
    </w:p>
    <w:p w:rsidR="002F2208" w:rsidRDefault="00F26B07">
      <w:pPr>
        <w:ind w:firstLineChars="1493" w:firstLine="2884"/>
        <w:rPr>
          <w:rFonts w:eastAsia="黑体"/>
          <w:spacing w:val="20"/>
          <w:w w:val="66"/>
          <w:sz w:val="44"/>
          <w:szCs w:val="44"/>
        </w:rPr>
      </w:pPr>
      <w:r>
        <w:rPr>
          <w:noProof/>
        </w:rPr>
        <w:drawing>
          <wp:anchor distT="0" distB="0" distL="114300" distR="114300" simplePos="0" relativeHeight="19" behindDoc="0" locked="0" layoutInCell="1" hidden="0" allowOverlap="1">
            <wp:simplePos x="0" y="0"/>
            <wp:positionH relativeFrom="column">
              <wp:posOffset>1321435</wp:posOffset>
            </wp:positionH>
            <wp:positionV relativeFrom="paragraph">
              <wp:posOffset>-1270</wp:posOffset>
            </wp:positionV>
            <wp:extent cx="480060" cy="434340"/>
            <wp:effectExtent l="0" t="0" r="0" b="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7"/>
                    <pic:cNvPicPr/>
                  </pic:nvPicPr>
                  <pic:blipFill>
                    <a:blip r:embed="rId8"/>
                    <a:stretch>
                      <a:fillRect/>
                    </a:stretch>
                  </pic:blipFill>
                  <pic:spPr>
                    <a:xfrm>
                      <a:off x="0" y="0"/>
                      <a:ext cx="480060" cy="434340"/>
                    </a:xfrm>
                    <a:prstGeom prst="rect">
                      <a:avLst/>
                    </a:prstGeom>
                    <a:noFill/>
                    <a:ln w="9525" cap="flat" cmpd="sng">
                      <a:noFill/>
                      <a:prstDash val="solid"/>
                      <a:round/>
                    </a:ln>
                  </pic:spPr>
                </pic:pic>
              </a:graphicData>
            </a:graphic>
          </wp:anchor>
        </w:drawing>
      </w:r>
      <w:r>
        <w:rPr>
          <w:rFonts w:eastAsia="黑体"/>
          <w:spacing w:val="20"/>
          <w:w w:val="66"/>
          <w:sz w:val="44"/>
          <w:szCs w:val="44"/>
        </w:rPr>
        <w:t>天津市政府采购中心</w:t>
      </w:r>
    </w:p>
    <w:p w:rsidR="002F2208" w:rsidRDefault="00F26B07">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265055">
        <w:rPr>
          <w:rFonts w:eastAsia="仿宋_GB2312" w:hint="eastAsia"/>
          <w:b/>
          <w:bCs/>
          <w:kern w:val="0"/>
          <w:sz w:val="44"/>
          <w:szCs w:val="44"/>
        </w:rPr>
        <w:t>8</w:t>
      </w:r>
    </w:p>
    <w:p w:rsidR="002F2208" w:rsidRDefault="002F2208">
      <w:pPr>
        <w:widowControl/>
        <w:jc w:val="left"/>
        <w:rPr>
          <w:rFonts w:eastAsia="仿宋_GB2312"/>
          <w:b/>
          <w:bCs/>
          <w:color w:val="333399"/>
          <w:kern w:val="0"/>
          <w:sz w:val="44"/>
          <w:szCs w:val="44"/>
        </w:rPr>
      </w:pPr>
    </w:p>
    <w:p w:rsidR="002F2208" w:rsidRDefault="002F2208" w:rsidP="00F933CC">
      <w:pPr>
        <w:ind w:firstLineChars="100" w:firstLine="411"/>
        <w:jc w:val="center"/>
        <w:rPr>
          <w:b/>
          <w:spacing w:val="20"/>
          <w:w w:val="80"/>
          <w:sz w:val="48"/>
          <w:szCs w:val="48"/>
        </w:rPr>
        <w:sectPr w:rsidR="002F2208">
          <w:headerReference w:type="default" r:id="rId9"/>
          <w:footerReference w:type="default" r:id="rId10"/>
          <w:pgSz w:w="11906" w:h="16838"/>
          <w:pgMar w:top="1440" w:right="1797" w:bottom="1440" w:left="1797" w:header="851" w:footer="992" w:gutter="0"/>
          <w:pgNumType w:start="1"/>
          <w:cols w:space="720"/>
          <w:docGrid w:type="linesAndChars" w:linePitch="285" w:charSpace="-3449"/>
        </w:sectPr>
      </w:pPr>
    </w:p>
    <w:p w:rsidR="002F2208" w:rsidRDefault="00F26B07" w:rsidP="00F933C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2F2208" w:rsidRDefault="00F26B07">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2F2208" w:rsidRDefault="002F2208">
      <w:pPr>
        <w:spacing w:line="560" w:lineRule="exact"/>
        <w:ind w:rightChars="-73" w:right="-141"/>
        <w:rPr>
          <w:b/>
          <w:sz w:val="24"/>
        </w:rPr>
      </w:pPr>
    </w:p>
    <w:p w:rsidR="002F2208" w:rsidRDefault="00F26B07">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2F2208" w:rsidRDefault="002F2208">
      <w:pPr>
        <w:spacing w:line="560" w:lineRule="exact"/>
        <w:ind w:rightChars="-73" w:right="-141"/>
        <w:rPr>
          <w:b/>
          <w:sz w:val="24"/>
        </w:rPr>
      </w:pPr>
    </w:p>
    <w:p w:rsidR="002F2208" w:rsidRDefault="00F26B07">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2F2208" w:rsidRDefault="002F2208">
      <w:pPr>
        <w:spacing w:line="560" w:lineRule="exact"/>
        <w:ind w:rightChars="-73" w:right="-141"/>
        <w:rPr>
          <w:sz w:val="24"/>
        </w:rPr>
      </w:pPr>
    </w:p>
    <w:p w:rsidR="002F2208" w:rsidRDefault="00F26B07">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2F2208" w:rsidRDefault="002F2208">
      <w:pPr>
        <w:spacing w:line="560" w:lineRule="exact"/>
        <w:rPr>
          <w:sz w:val="24"/>
        </w:rPr>
      </w:pPr>
    </w:p>
    <w:p w:rsidR="002F2208" w:rsidRDefault="00F26B07">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2F2208" w:rsidRDefault="002F2208">
      <w:pPr>
        <w:rPr>
          <w:sz w:val="24"/>
        </w:rPr>
      </w:pPr>
    </w:p>
    <w:p w:rsidR="002F2208" w:rsidRDefault="002F2208">
      <w:pPr>
        <w:rPr>
          <w:sz w:val="24"/>
        </w:rPr>
      </w:pPr>
    </w:p>
    <w:p w:rsidR="002F2208" w:rsidRDefault="002F2208">
      <w:pPr>
        <w:rPr>
          <w:sz w:val="24"/>
        </w:rPr>
      </w:pPr>
    </w:p>
    <w:p w:rsidR="002F2208" w:rsidRDefault="002F2208">
      <w:pPr>
        <w:rPr>
          <w:sz w:val="24"/>
        </w:rPr>
      </w:pPr>
    </w:p>
    <w:p w:rsidR="002F2208" w:rsidRDefault="002F2208">
      <w:pPr>
        <w:rPr>
          <w:sz w:val="24"/>
        </w:rPr>
      </w:pPr>
    </w:p>
    <w:p w:rsidR="002F2208" w:rsidRDefault="002F2208">
      <w:pPr>
        <w:rPr>
          <w:sz w:val="24"/>
        </w:rPr>
      </w:pPr>
    </w:p>
    <w:p w:rsidR="002F2208" w:rsidRDefault="002F2208">
      <w:pPr>
        <w:rPr>
          <w:b/>
        </w:rPr>
      </w:pPr>
    </w:p>
    <w:p w:rsidR="002F2208" w:rsidRDefault="002F2208">
      <w:pPr>
        <w:pStyle w:val="ab"/>
        <w:rPr>
          <w:rFonts w:ascii="Times New Roman" w:hAnsi="Times New Roman"/>
        </w:rPr>
        <w:sectPr w:rsidR="002F2208">
          <w:footerReference w:type="default" r:id="rId11"/>
          <w:pgSz w:w="11906" w:h="16838"/>
          <w:pgMar w:top="1440" w:right="1797" w:bottom="1440" w:left="1797" w:header="851" w:footer="992" w:gutter="0"/>
          <w:pgNumType w:start="1"/>
          <w:cols w:space="720"/>
          <w:docGrid w:type="linesAndChars" w:linePitch="285" w:charSpace="-3449"/>
        </w:sectPr>
      </w:pPr>
      <w:bookmarkStart w:id="0" w:name="_Toc412903614"/>
    </w:p>
    <w:p w:rsidR="002F2208" w:rsidRDefault="00F26B07">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2F2208" w:rsidRDefault="00F26B07">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受滨海新区消防救援支队委托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，对滨海新区消防救援支队水上消防救援站执勤通信设备项目实施采购。</w:t>
      </w:r>
      <w:r>
        <w:rPr>
          <w:rFonts w:ascii="Times New Roman" w:eastAsia="宋体" w:hAnsi="Times New Roman" w:cs="Times New Roman"/>
          <w:color w:val="auto"/>
          <w:szCs w:val="32"/>
        </w:rPr>
        <w:t>现欢迎合格的供应商参加投标。</w:t>
      </w:r>
    </w:p>
    <w:p w:rsidR="002F2208" w:rsidRDefault="00F26B07">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F2208" w:rsidRDefault="00F26B07">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2F2208" w:rsidRDefault="00F26B07">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滨海新区消防救援支队水上消防救援站执勤通信设备项目</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265055">
        <w:rPr>
          <w:rFonts w:ascii="Times New Roman" w:eastAsia="宋体" w:hAnsi="Times New Roman" w:cs="Times New Roman"/>
          <w:color w:val="auto"/>
        </w:rPr>
        <w:t>：</w:t>
      </w:r>
      <w:r w:rsidRPr="00265055">
        <w:rPr>
          <w:rFonts w:ascii="Times New Roman" w:eastAsia="宋体" w:hAnsi="Times New Roman" w:cs="Times New Roman"/>
          <w:color w:val="auto"/>
        </w:rPr>
        <w:t>TGPC-202</w:t>
      </w:r>
      <w:r w:rsidRPr="00265055">
        <w:rPr>
          <w:rFonts w:ascii="Times New Roman" w:eastAsia="宋体" w:hAnsi="Times New Roman" w:cs="Times New Roman" w:hint="eastAsia"/>
          <w:color w:val="auto"/>
        </w:rPr>
        <w:t>5</w:t>
      </w:r>
      <w:r w:rsidRPr="00265055">
        <w:rPr>
          <w:rFonts w:ascii="Times New Roman" w:eastAsia="宋体" w:hAnsi="Times New Roman" w:cs="Times New Roman"/>
          <w:color w:val="auto"/>
        </w:rPr>
        <w:t>-A-</w:t>
      </w:r>
      <w:r w:rsidR="00265055" w:rsidRPr="00265055">
        <w:rPr>
          <w:rFonts w:ascii="Times New Roman" w:eastAsia="宋体" w:hAnsi="Times New Roman" w:cs="Times New Roman" w:hint="eastAsia"/>
          <w:color w:val="auto"/>
        </w:rPr>
        <w:t>0217</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sidRPr="00265055">
        <w:rPr>
          <w:rFonts w:ascii="Times New Roman" w:eastAsia="宋体" w:hAnsi="Times New Roman" w:cs="Times New Roman"/>
          <w:color w:val="auto"/>
        </w:rPr>
        <w:t>二、项目内容</w:t>
      </w:r>
    </w:p>
    <w:p w:rsidR="002F2208" w:rsidRPr="00265055" w:rsidRDefault="00F26B07">
      <w:pPr>
        <w:tabs>
          <w:tab w:val="left" w:pos="210"/>
        </w:tabs>
        <w:autoSpaceDE w:val="0"/>
        <w:autoSpaceDN w:val="0"/>
        <w:adjustRightInd w:val="0"/>
        <w:spacing w:line="360" w:lineRule="auto"/>
        <w:ind w:firstLineChars="200" w:firstLine="480"/>
        <w:outlineLvl w:val="0"/>
        <w:rPr>
          <w:sz w:val="24"/>
          <w:szCs w:val="24"/>
          <w:lang w:val="zh-CN"/>
        </w:rPr>
      </w:pPr>
      <w:r w:rsidRPr="00265055">
        <w:rPr>
          <w:rFonts w:hint="eastAsia"/>
          <w:sz w:val="24"/>
          <w:szCs w:val="24"/>
          <w:lang w:val="zh-CN"/>
        </w:rPr>
        <w:t>第一包：</w:t>
      </w:r>
      <w:proofErr w:type="gramStart"/>
      <w:r w:rsidRPr="00265055">
        <w:rPr>
          <w:rFonts w:hint="eastAsia"/>
          <w:sz w:val="24"/>
          <w:szCs w:val="24"/>
          <w:lang w:val="zh-CN"/>
        </w:rPr>
        <w:t>单兵图传</w:t>
      </w:r>
      <w:proofErr w:type="gramEnd"/>
      <w:r w:rsidRPr="00265055">
        <w:rPr>
          <w:rFonts w:hint="eastAsia"/>
          <w:sz w:val="24"/>
          <w:szCs w:val="24"/>
          <w:lang w:val="zh-CN"/>
        </w:rPr>
        <w:t>1</w:t>
      </w:r>
      <w:r w:rsidRPr="00265055">
        <w:rPr>
          <w:rFonts w:hint="eastAsia"/>
          <w:sz w:val="24"/>
          <w:szCs w:val="24"/>
          <w:lang w:val="zh-CN"/>
        </w:rPr>
        <w:t>套；无人机</w:t>
      </w:r>
      <w:r w:rsidRPr="00265055">
        <w:rPr>
          <w:rFonts w:hint="eastAsia"/>
          <w:sz w:val="24"/>
          <w:szCs w:val="24"/>
          <w:lang w:val="zh-CN"/>
        </w:rPr>
        <w:t>1</w:t>
      </w:r>
      <w:r w:rsidRPr="00265055">
        <w:rPr>
          <w:rFonts w:hint="eastAsia"/>
          <w:sz w:val="24"/>
          <w:szCs w:val="24"/>
          <w:lang w:val="zh-CN"/>
        </w:rPr>
        <w:t>套；定位搜救设备</w:t>
      </w:r>
      <w:r w:rsidRPr="00265055">
        <w:rPr>
          <w:rFonts w:hint="eastAsia"/>
          <w:sz w:val="24"/>
          <w:szCs w:val="24"/>
          <w:lang w:val="zh-CN"/>
        </w:rPr>
        <w:t>1</w:t>
      </w:r>
      <w:r w:rsidRPr="00265055">
        <w:rPr>
          <w:rFonts w:hint="eastAsia"/>
          <w:sz w:val="24"/>
          <w:szCs w:val="24"/>
          <w:lang w:val="zh-CN"/>
        </w:rPr>
        <w:t>套（采购需求详见附件），合同履行期限：</w:t>
      </w:r>
      <w:r w:rsidRPr="00265055">
        <w:rPr>
          <w:rFonts w:hint="eastAsia"/>
          <w:sz w:val="24"/>
        </w:rPr>
        <w:t>签订合同之日起</w:t>
      </w:r>
      <w:r w:rsidRPr="00265055">
        <w:rPr>
          <w:rFonts w:hint="eastAsia"/>
          <w:sz w:val="24"/>
        </w:rPr>
        <w:t>30</w:t>
      </w:r>
      <w:r w:rsidRPr="00265055">
        <w:rPr>
          <w:rFonts w:hint="eastAsia"/>
          <w:sz w:val="24"/>
        </w:rPr>
        <w:t>日内货到；货到之日起</w:t>
      </w:r>
      <w:r w:rsidRPr="00265055">
        <w:rPr>
          <w:rFonts w:hint="eastAsia"/>
          <w:sz w:val="24"/>
        </w:rPr>
        <w:t>30</w:t>
      </w:r>
      <w:r w:rsidRPr="00265055">
        <w:rPr>
          <w:rFonts w:hint="eastAsia"/>
          <w:sz w:val="24"/>
        </w:rPr>
        <w:t>日内安装（施工）完成。</w:t>
      </w:r>
    </w:p>
    <w:p w:rsidR="002F2208" w:rsidRPr="00265055" w:rsidRDefault="00F26B07">
      <w:pPr>
        <w:tabs>
          <w:tab w:val="left" w:pos="210"/>
        </w:tabs>
        <w:autoSpaceDE w:val="0"/>
        <w:autoSpaceDN w:val="0"/>
        <w:adjustRightInd w:val="0"/>
        <w:spacing w:line="360" w:lineRule="auto"/>
        <w:ind w:firstLineChars="200" w:firstLine="480"/>
        <w:outlineLvl w:val="0"/>
        <w:rPr>
          <w:strike/>
          <w:sz w:val="24"/>
          <w:szCs w:val="24"/>
        </w:rPr>
      </w:pPr>
      <w:r w:rsidRPr="00265055">
        <w:rPr>
          <w:sz w:val="24"/>
          <w:szCs w:val="24"/>
          <w:lang w:val="zh-CN"/>
        </w:rPr>
        <w:t>本项目</w:t>
      </w:r>
      <w:r w:rsidRPr="00265055">
        <w:rPr>
          <w:rFonts w:hint="eastAsia"/>
          <w:sz w:val="24"/>
          <w:szCs w:val="24"/>
          <w:lang w:val="zh-CN"/>
        </w:rPr>
        <w:t>不接受进口产品投标。</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sidRPr="00265055">
        <w:rPr>
          <w:rFonts w:ascii="Times New Roman" w:eastAsia="宋体" w:hAnsi="Times New Roman" w:cs="Times New Roman"/>
          <w:color w:val="auto"/>
        </w:rPr>
        <w:t>三、项目预算</w:t>
      </w:r>
    </w:p>
    <w:p w:rsidR="002F2208" w:rsidRPr="00265055" w:rsidRDefault="00F26B07">
      <w:pPr>
        <w:spacing w:line="360" w:lineRule="auto"/>
        <w:ind w:firstLineChars="200" w:firstLine="480"/>
      </w:pPr>
      <w:r w:rsidRPr="00265055">
        <w:rPr>
          <w:rFonts w:hint="eastAsia"/>
          <w:sz w:val="24"/>
          <w:szCs w:val="24"/>
          <w:lang w:val="zh-CN"/>
        </w:rPr>
        <w:t>第一包：</w:t>
      </w:r>
      <w:r w:rsidR="00964B1E">
        <w:rPr>
          <w:rFonts w:hint="eastAsia"/>
          <w:sz w:val="24"/>
        </w:rPr>
        <w:t>290000</w:t>
      </w:r>
      <w:r w:rsidRPr="00265055">
        <w:rPr>
          <w:sz w:val="24"/>
        </w:rPr>
        <w:t>元</w:t>
      </w:r>
      <w:r w:rsidRPr="00265055">
        <w:rPr>
          <w:rFonts w:hint="eastAsia"/>
          <w:sz w:val="24"/>
        </w:rPr>
        <w:t>，</w:t>
      </w:r>
      <w:r w:rsidRPr="00265055">
        <w:rPr>
          <w:sz w:val="24"/>
        </w:rPr>
        <w:t>其中</w:t>
      </w:r>
      <w:proofErr w:type="gramStart"/>
      <w:r w:rsidRPr="00265055">
        <w:rPr>
          <w:rFonts w:hint="eastAsia"/>
          <w:sz w:val="24"/>
          <w:szCs w:val="24"/>
          <w:lang w:val="zh-CN"/>
        </w:rPr>
        <w:t>单兵图传</w:t>
      </w:r>
      <w:proofErr w:type="gramEnd"/>
      <w:r w:rsidRPr="00265055">
        <w:rPr>
          <w:sz w:val="24"/>
          <w:szCs w:val="24"/>
          <w:lang w:val="zh-CN"/>
        </w:rPr>
        <w:t>23000</w:t>
      </w:r>
      <w:r w:rsidRPr="00265055">
        <w:rPr>
          <w:sz w:val="24"/>
          <w:szCs w:val="24"/>
          <w:lang w:val="zh-CN"/>
        </w:rPr>
        <w:t>元，</w:t>
      </w:r>
      <w:r w:rsidRPr="00265055">
        <w:rPr>
          <w:rFonts w:hint="eastAsia"/>
          <w:sz w:val="24"/>
          <w:szCs w:val="24"/>
          <w:lang w:val="zh-CN"/>
        </w:rPr>
        <w:t>无人机</w:t>
      </w:r>
      <w:r w:rsidRPr="00265055">
        <w:rPr>
          <w:sz w:val="24"/>
          <w:szCs w:val="24"/>
          <w:lang w:val="zh-CN"/>
        </w:rPr>
        <w:t>48000</w:t>
      </w:r>
      <w:r w:rsidRPr="00265055">
        <w:rPr>
          <w:sz w:val="24"/>
          <w:szCs w:val="24"/>
          <w:lang w:val="zh-CN"/>
        </w:rPr>
        <w:t>元，</w:t>
      </w:r>
      <w:r w:rsidRPr="00265055">
        <w:rPr>
          <w:rFonts w:hint="eastAsia"/>
          <w:sz w:val="24"/>
          <w:szCs w:val="24"/>
          <w:lang w:val="zh-CN"/>
        </w:rPr>
        <w:t>定位搜救设备</w:t>
      </w:r>
      <w:r w:rsidRPr="00265055">
        <w:rPr>
          <w:sz w:val="24"/>
          <w:szCs w:val="24"/>
          <w:lang w:val="zh-CN"/>
        </w:rPr>
        <w:t>219000</w:t>
      </w:r>
      <w:r w:rsidRPr="00265055">
        <w:rPr>
          <w:sz w:val="24"/>
          <w:szCs w:val="24"/>
          <w:lang w:val="zh-CN"/>
        </w:rPr>
        <w:t>元</w:t>
      </w:r>
      <w:r w:rsidRPr="00265055">
        <w:rPr>
          <w:rFonts w:hint="eastAsia"/>
        </w:rPr>
        <w:t>。</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sidRPr="00265055">
        <w:rPr>
          <w:rFonts w:ascii="Times New Roman" w:eastAsia="宋体" w:hAnsi="Times New Roman" w:cs="Times New Roman" w:hint="eastAsia"/>
          <w:color w:val="auto"/>
        </w:rPr>
        <w:t>注：每项产品的投标报价不得超出该项产品的预算，否则投标无效。</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2F2208" w:rsidRDefault="00F26B07">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（一）</w:t>
      </w:r>
      <w:bookmarkStart w:id="1" w:name="_Toc412903615"/>
      <w:r>
        <w:rPr>
          <w:rFonts w:ascii="Times New Roman" w:eastAsia="宋体" w:hAnsi="Times New Roman" w:cs="Times New Roman" w:hint="eastAsia"/>
          <w:color w:val="auto"/>
        </w:rPr>
        <w:t>投标人须具备《中华人民共和国政府采购法》第二十二条第一款规定的条件，提供以下材料：</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B. </w:t>
      </w:r>
      <w:r>
        <w:rPr>
          <w:rFonts w:ascii="Times New Roman" w:eastAsia="宋体" w:hAnsi="Times New Roman" w:cs="Times New Roman" w:hint="eastAsia"/>
          <w:color w:val="auto"/>
        </w:rPr>
        <w:t>具有良好的商业信誉和健全的财务会计制度的书面声明。</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sidRPr="00265055">
        <w:rPr>
          <w:rFonts w:ascii="Times New Roman" w:eastAsia="宋体" w:hAnsi="Times New Roman" w:cs="Times New Roman" w:hint="eastAsia"/>
          <w:color w:val="auto"/>
        </w:rPr>
        <w:t>五</w:t>
      </w:r>
      <w:r w:rsidRPr="00265055">
        <w:rPr>
          <w:rFonts w:ascii="Times New Roman" w:eastAsia="宋体" w:hAnsi="Times New Roman" w:cs="Times New Roman"/>
          <w:color w:val="auto"/>
        </w:rPr>
        <w:t>、项目需要落实的政府采购政策</w:t>
      </w:r>
    </w:p>
    <w:p w:rsidR="002F2208" w:rsidRPr="00265055" w:rsidRDefault="00F26B07">
      <w:pPr>
        <w:pStyle w:val="Default"/>
        <w:spacing w:line="360" w:lineRule="auto"/>
        <w:ind w:firstLineChars="200" w:firstLine="480"/>
        <w:rPr>
          <w:rFonts w:ascii="Times New Roman" w:eastAsia="宋体" w:hAnsi="Times New Roman" w:cs="Times New Roman"/>
          <w:color w:val="auto"/>
        </w:rPr>
      </w:pPr>
      <w:r w:rsidRPr="00265055">
        <w:rPr>
          <w:rFonts w:ascii="Times New Roman" w:eastAsia="宋体" w:hAnsi="Times New Roman" w:cs="Times New Roman" w:hint="eastAsia"/>
          <w:color w:val="auto"/>
        </w:rPr>
        <w:t>（一）全部货物均由小</w:t>
      </w:r>
      <w:proofErr w:type="gramStart"/>
      <w:r w:rsidRPr="00265055">
        <w:rPr>
          <w:rFonts w:ascii="Times New Roman" w:eastAsia="宋体" w:hAnsi="Times New Roman" w:cs="Times New Roman" w:hint="eastAsia"/>
          <w:color w:val="auto"/>
        </w:rPr>
        <w:t>微企业</w:t>
      </w:r>
      <w:proofErr w:type="gramEnd"/>
      <w:r w:rsidRPr="00265055">
        <w:rPr>
          <w:rFonts w:ascii="Times New Roman" w:eastAsia="宋体" w:hAnsi="Times New Roman" w:cs="Times New Roman" w:hint="eastAsia"/>
          <w:color w:val="auto"/>
        </w:rPr>
        <w:t>制造的，对符合规定的小</w:t>
      </w:r>
      <w:proofErr w:type="gramStart"/>
      <w:r w:rsidRPr="00265055">
        <w:rPr>
          <w:rFonts w:ascii="Times New Roman" w:eastAsia="宋体" w:hAnsi="Times New Roman" w:cs="Times New Roman" w:hint="eastAsia"/>
          <w:color w:val="auto"/>
        </w:rPr>
        <w:t>微企业</w:t>
      </w:r>
      <w:proofErr w:type="gramEnd"/>
      <w:r w:rsidRPr="00265055">
        <w:rPr>
          <w:rFonts w:ascii="Times New Roman" w:eastAsia="宋体" w:hAnsi="Times New Roman" w:cs="Times New Roman" w:hint="eastAsia"/>
          <w:color w:val="auto"/>
        </w:rPr>
        <w:t>制造的产品报价给予</w:t>
      </w:r>
      <w:r w:rsidRPr="00265055">
        <w:rPr>
          <w:rFonts w:ascii="Times New Roman" w:eastAsia="宋体" w:hAnsi="Times New Roman" w:cs="Times New Roman" w:hint="eastAsia"/>
          <w:color w:val="auto"/>
        </w:rPr>
        <w:t>20%</w:t>
      </w:r>
      <w:r w:rsidRPr="00265055">
        <w:rPr>
          <w:rFonts w:ascii="Times New Roman" w:eastAsia="宋体" w:hAnsi="Times New Roman" w:cs="Times New Roman" w:hint="eastAsia"/>
          <w:color w:val="auto"/>
        </w:rPr>
        <w:t>的扣除。货物既有小</w:t>
      </w:r>
      <w:proofErr w:type="gramStart"/>
      <w:r w:rsidRPr="00265055">
        <w:rPr>
          <w:rFonts w:ascii="Times New Roman" w:eastAsia="宋体" w:hAnsi="Times New Roman" w:cs="Times New Roman" w:hint="eastAsia"/>
          <w:color w:val="auto"/>
        </w:rPr>
        <w:t>微企业</w:t>
      </w:r>
      <w:proofErr w:type="gramEnd"/>
      <w:r w:rsidRPr="00265055">
        <w:rPr>
          <w:rFonts w:ascii="Times New Roman" w:eastAsia="宋体" w:hAnsi="Times New Roman" w:cs="Times New Roman" w:hint="eastAsia"/>
          <w:color w:val="auto"/>
        </w:rPr>
        <w:t>制造的货物，也有大中企业制造的货物，不享受此扶持政策。</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1"/>
      <w:bookmarkStart w:id="3" w:name="OLE_LINK3"/>
      <w:bookmarkStart w:id="4" w:name="OLE_LINK2"/>
      <w:r>
        <w:rPr>
          <w:rFonts w:ascii="Times New Roman" w:eastAsia="宋体" w:hAnsi="Times New Roman" w:cs="Times New Roman"/>
          <w:color w:val="auto"/>
        </w:rPr>
        <w:t>按照《关于调整优化节能产品、环境标志产品政府采购执行机制的通</w:t>
      </w:r>
      <w:r>
        <w:rPr>
          <w:rFonts w:ascii="Times New Roman" w:eastAsia="宋体" w:hAnsi="Times New Roman" w:cs="Times New Roman"/>
          <w:color w:val="auto"/>
        </w:rPr>
        <w:lastRenderedPageBreak/>
        <w:t>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w:t>
      </w:r>
      <w:r w:rsidRPr="00265055">
        <w:rPr>
          <w:rFonts w:ascii="Times New Roman" w:eastAsia="宋体" w:hAnsi="Times New Roman" w:cs="Times New Roman"/>
          <w:color w:val="auto"/>
        </w:rPr>
        <w:t>25</w:t>
      </w:r>
      <w:r w:rsidRPr="00265055">
        <w:rPr>
          <w:rFonts w:ascii="Times New Roman" w:eastAsia="宋体" w:hAnsi="Times New Roman" w:cs="Times New Roman"/>
          <w:color w:val="auto"/>
        </w:rPr>
        <w:t>年</w:t>
      </w:r>
      <w:r w:rsidR="00265055" w:rsidRPr="00265055">
        <w:rPr>
          <w:rFonts w:ascii="Times New Roman" w:eastAsia="宋体" w:hAnsi="Times New Roman" w:cs="Times New Roman" w:hint="eastAsia"/>
          <w:color w:val="auto"/>
        </w:rPr>
        <w:t>8</w:t>
      </w:r>
      <w:r w:rsidRPr="00265055">
        <w:rPr>
          <w:rFonts w:ascii="Times New Roman" w:eastAsia="宋体" w:hAnsi="Times New Roman" w:cs="Times New Roman"/>
          <w:color w:val="auto"/>
        </w:rPr>
        <w:t>月</w:t>
      </w:r>
      <w:r w:rsidR="00265055" w:rsidRPr="00265055">
        <w:rPr>
          <w:rFonts w:ascii="Times New Roman" w:eastAsia="宋体" w:hAnsi="Times New Roman" w:cs="Times New Roman" w:hint="eastAsia"/>
          <w:color w:val="auto"/>
        </w:rPr>
        <w:t>14</w:t>
      </w:r>
      <w:r w:rsidRPr="00265055">
        <w:rPr>
          <w:rFonts w:ascii="Times New Roman" w:eastAsia="宋体" w:hAnsi="Times New Roman" w:cs="Times New Roman"/>
          <w:color w:val="auto"/>
        </w:rPr>
        <w:t>日至</w:t>
      </w:r>
      <w:r w:rsidRPr="00265055">
        <w:rPr>
          <w:rFonts w:ascii="Times New Roman" w:eastAsia="宋体" w:hAnsi="Times New Roman" w:cs="Times New Roman"/>
          <w:color w:val="auto"/>
        </w:rPr>
        <w:t>2025</w:t>
      </w:r>
      <w:r w:rsidRPr="00265055">
        <w:rPr>
          <w:rFonts w:ascii="Times New Roman" w:eastAsia="宋体" w:hAnsi="Times New Roman" w:cs="Times New Roman"/>
          <w:color w:val="auto"/>
        </w:rPr>
        <w:t>年</w:t>
      </w:r>
      <w:r w:rsidR="00265055" w:rsidRPr="00265055">
        <w:rPr>
          <w:rFonts w:ascii="Times New Roman" w:eastAsia="宋体" w:hAnsi="Times New Roman" w:cs="Times New Roman" w:hint="eastAsia"/>
          <w:color w:val="auto"/>
        </w:rPr>
        <w:t>8</w:t>
      </w:r>
      <w:r w:rsidRPr="00265055">
        <w:rPr>
          <w:rFonts w:ascii="Times New Roman" w:eastAsia="宋体" w:hAnsi="Times New Roman" w:cs="Times New Roman"/>
          <w:color w:val="auto"/>
        </w:rPr>
        <w:t>月</w:t>
      </w:r>
      <w:r w:rsidR="00265055" w:rsidRPr="00265055">
        <w:rPr>
          <w:rFonts w:ascii="Times New Roman" w:eastAsia="宋体" w:hAnsi="Times New Roman" w:cs="Times New Roman" w:hint="eastAsia"/>
          <w:color w:val="auto"/>
        </w:rPr>
        <w:t>21</w:t>
      </w:r>
      <w:r w:rsidRPr="00265055">
        <w:rPr>
          <w:rFonts w:ascii="Times New Roman" w:eastAsia="宋体" w:hAnsi="Times New Roman" w:cs="Times New Roman"/>
          <w:color w:val="auto"/>
        </w:rPr>
        <w:t>日，每日</w:t>
      </w:r>
      <w:r w:rsidRPr="00265055">
        <w:rPr>
          <w:rFonts w:ascii="Times New Roman" w:eastAsia="宋体" w:hAnsi="Times New Roman" w:cs="Times New Roman"/>
          <w:color w:val="auto"/>
        </w:rPr>
        <w:t>9:00</w:t>
      </w:r>
      <w:r w:rsidRPr="00265055">
        <w:rPr>
          <w:rFonts w:ascii="Times New Roman" w:eastAsia="宋体" w:hAnsi="Times New Roman" w:cs="Times New Roman"/>
          <w:color w:val="auto"/>
        </w:rPr>
        <w:t>至</w:t>
      </w:r>
      <w:r w:rsidRPr="00265055">
        <w:rPr>
          <w:rFonts w:ascii="Times New Roman" w:eastAsia="宋体" w:hAnsi="Times New Roman" w:cs="Times New Roman"/>
          <w:color w:val="auto"/>
        </w:rPr>
        <w:t>17:00</w:t>
      </w:r>
      <w:r w:rsidRPr="00265055">
        <w:rPr>
          <w:rFonts w:ascii="Times New Roman" w:eastAsia="宋体" w:hAnsi="Times New Roman" w:cs="Times New Roman"/>
          <w:color w:val="auto"/>
        </w:rPr>
        <w:t>（北京时间，法定节假日除外）。</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sidRPr="00265055">
        <w:rPr>
          <w:rFonts w:ascii="Times New Roman" w:eastAsia="宋体" w:hAnsi="Times New Roman" w:cs="Times New Roman"/>
          <w:color w:val="auto"/>
        </w:rPr>
        <w:t>（二）获取招标文件的方式：</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sidRPr="00265055">
        <w:rPr>
          <w:rFonts w:ascii="Times New Roman" w:eastAsia="宋体" w:hAnsi="Times New Roman" w:cs="Times New Roman"/>
          <w:color w:val="auto"/>
        </w:rPr>
        <w:t>1.</w:t>
      </w:r>
      <w:r w:rsidRPr="00265055">
        <w:rPr>
          <w:rFonts w:ascii="Times New Roman" w:eastAsia="宋体" w:hAnsi="Times New Roman" w:cs="Times New Roman" w:hint="eastAsia"/>
          <w:color w:val="auto"/>
        </w:rPr>
        <w:t xml:space="preserve"> </w:t>
      </w:r>
      <w:r w:rsidRPr="00265055">
        <w:rPr>
          <w:rFonts w:ascii="Times New Roman" w:eastAsia="宋体" w:hAnsi="Times New Roman" w:cs="Times New Roman"/>
          <w:color w:val="auto"/>
        </w:rPr>
        <w:t>获取招标文件网址：使用天津数字认证有限公司发出的</w:t>
      </w:r>
      <w:r w:rsidRPr="00265055">
        <w:rPr>
          <w:rFonts w:ascii="Times New Roman" w:eastAsia="宋体" w:hAnsi="Times New Roman" w:cs="Times New Roman"/>
          <w:color w:val="auto"/>
        </w:rPr>
        <w:t>CA</w:t>
      </w:r>
      <w:r w:rsidRPr="00265055">
        <w:rPr>
          <w:rFonts w:ascii="Times New Roman" w:eastAsia="宋体" w:hAnsi="Times New Roman" w:cs="Times New Roman"/>
          <w:color w:val="auto"/>
        </w:rPr>
        <w:t>数字证书（原天津市电子认证中心发出尚在有效期内的</w:t>
      </w:r>
      <w:r w:rsidRPr="00265055">
        <w:rPr>
          <w:rFonts w:ascii="Times New Roman" w:eastAsia="宋体" w:hAnsi="Times New Roman" w:cs="Times New Roman"/>
          <w:color w:val="auto"/>
        </w:rPr>
        <w:t>CA</w:t>
      </w:r>
      <w:r w:rsidRPr="00265055">
        <w:rPr>
          <w:rFonts w:ascii="Times New Roman" w:eastAsia="宋体" w:hAnsi="Times New Roman" w:cs="Times New Roman"/>
          <w:color w:val="auto"/>
        </w:rPr>
        <w:t>数字证书仍可</w:t>
      </w:r>
      <w:r>
        <w:rPr>
          <w:rFonts w:ascii="Times New Roman" w:eastAsia="宋体" w:hAnsi="Times New Roman" w:cs="Times New Roman"/>
          <w:color w:val="auto"/>
        </w:rPr>
        <w:t>使用）登录天津市政府采购中心网（网址：</w:t>
      </w:r>
      <w:hyperlink r:id="rId12" w:history="1">
        <w:r>
          <w:rPr>
            <w:rStyle w:val="ae"/>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w:t>
      </w:r>
      <w:r w:rsidRPr="00265055">
        <w:rPr>
          <w:rFonts w:ascii="Times New Roman" w:eastAsia="宋体" w:hAnsi="Times New Roman" w:cs="Times New Roman"/>
          <w:color w:val="auto"/>
        </w:rPr>
        <w:t>、网上应答时间</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sidRPr="00265055">
        <w:rPr>
          <w:rFonts w:ascii="Times New Roman" w:eastAsia="宋体" w:hAnsi="Times New Roman" w:cs="Times New Roman"/>
          <w:color w:val="auto"/>
        </w:rPr>
        <w:t>2025</w:t>
      </w:r>
      <w:r w:rsidRPr="00265055">
        <w:rPr>
          <w:rFonts w:ascii="Times New Roman" w:eastAsia="宋体" w:hAnsi="Times New Roman" w:cs="Times New Roman"/>
          <w:color w:val="auto"/>
        </w:rPr>
        <w:t>年</w:t>
      </w:r>
      <w:r w:rsidR="00265055" w:rsidRPr="00265055">
        <w:rPr>
          <w:rFonts w:ascii="Times New Roman" w:eastAsia="宋体" w:hAnsi="Times New Roman" w:cs="Times New Roman" w:hint="eastAsia"/>
          <w:color w:val="auto"/>
        </w:rPr>
        <w:t>8</w:t>
      </w:r>
      <w:r w:rsidRPr="00265055">
        <w:rPr>
          <w:rFonts w:ascii="Times New Roman" w:eastAsia="宋体" w:hAnsi="Times New Roman" w:cs="Times New Roman"/>
          <w:color w:val="auto"/>
        </w:rPr>
        <w:t>月</w:t>
      </w:r>
      <w:r w:rsidR="00265055" w:rsidRPr="00265055">
        <w:rPr>
          <w:rFonts w:ascii="Times New Roman" w:eastAsia="宋体" w:hAnsi="Times New Roman" w:cs="Times New Roman" w:hint="eastAsia"/>
          <w:color w:val="auto"/>
        </w:rPr>
        <w:t>14</w:t>
      </w:r>
      <w:r w:rsidRPr="00265055">
        <w:rPr>
          <w:rFonts w:ascii="Times New Roman" w:eastAsia="宋体" w:hAnsi="Times New Roman" w:cs="Times New Roman"/>
          <w:color w:val="auto"/>
        </w:rPr>
        <w:t>日</w:t>
      </w:r>
      <w:r w:rsidRPr="00265055">
        <w:rPr>
          <w:rFonts w:ascii="Times New Roman" w:eastAsia="宋体" w:hAnsi="Times New Roman" w:cs="Times New Roman"/>
          <w:color w:val="auto"/>
        </w:rPr>
        <w:t>9:00</w:t>
      </w:r>
      <w:r w:rsidRPr="00265055">
        <w:rPr>
          <w:rFonts w:ascii="Times New Roman" w:eastAsia="宋体" w:hAnsi="Times New Roman" w:cs="Times New Roman"/>
          <w:color w:val="auto"/>
        </w:rPr>
        <w:t>至</w:t>
      </w:r>
      <w:r w:rsidRPr="00265055">
        <w:rPr>
          <w:rFonts w:ascii="Times New Roman" w:eastAsia="宋体" w:hAnsi="Times New Roman" w:cs="Times New Roman"/>
          <w:color w:val="auto"/>
        </w:rPr>
        <w:t>2025</w:t>
      </w:r>
      <w:r w:rsidRPr="00265055">
        <w:rPr>
          <w:rFonts w:ascii="Times New Roman" w:eastAsia="宋体" w:hAnsi="Times New Roman" w:cs="Times New Roman"/>
          <w:color w:val="auto"/>
        </w:rPr>
        <w:t>年</w:t>
      </w:r>
      <w:r w:rsidR="00265055" w:rsidRPr="00265055">
        <w:rPr>
          <w:rFonts w:ascii="Times New Roman" w:eastAsia="宋体" w:hAnsi="Times New Roman" w:cs="Times New Roman" w:hint="eastAsia"/>
          <w:color w:val="auto"/>
        </w:rPr>
        <w:t>9</w:t>
      </w:r>
      <w:r w:rsidRPr="00265055">
        <w:rPr>
          <w:rFonts w:ascii="Times New Roman" w:eastAsia="宋体" w:hAnsi="Times New Roman" w:cs="Times New Roman"/>
          <w:color w:val="auto"/>
        </w:rPr>
        <w:t>月</w:t>
      </w:r>
      <w:r w:rsidR="00265055" w:rsidRPr="00265055">
        <w:rPr>
          <w:rFonts w:ascii="Times New Roman" w:eastAsia="宋体" w:hAnsi="Times New Roman" w:cs="Times New Roman" w:hint="eastAsia"/>
          <w:color w:val="auto"/>
        </w:rPr>
        <w:t>4</w:t>
      </w:r>
      <w:r w:rsidRPr="00265055">
        <w:rPr>
          <w:rFonts w:ascii="Times New Roman" w:eastAsia="宋体" w:hAnsi="Times New Roman" w:cs="Times New Roman"/>
          <w:color w:val="auto"/>
        </w:rPr>
        <w:t>日</w:t>
      </w:r>
      <w:r w:rsidRPr="00265055">
        <w:rPr>
          <w:rFonts w:ascii="Times New Roman" w:eastAsia="宋体" w:hAnsi="Times New Roman" w:cs="Times New Roman"/>
          <w:color w:val="auto"/>
        </w:rPr>
        <w:t>8:30</w:t>
      </w:r>
      <w:r w:rsidRPr="00265055">
        <w:rPr>
          <w:rFonts w:ascii="Times New Roman" w:eastAsia="宋体" w:hAnsi="Times New Roman" w:cs="Times New Roman"/>
          <w:color w:val="auto"/>
        </w:rPr>
        <w:t>，使用天津</w:t>
      </w:r>
      <w:r>
        <w:rPr>
          <w:rFonts w:ascii="Times New Roman" w:eastAsia="宋体" w:hAnsi="Times New Roman" w:cs="Times New Roman"/>
          <w:color w:val="auto"/>
        </w:rPr>
        <w:t>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http://tjgpc.zwfwb.tj.gov.cn/webInfo/getWebInfoListForwebInfoClass.do?fkWebInfoclassId=W008</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265055">
        <w:rPr>
          <w:rFonts w:ascii="Times New Roman" w:eastAsia="宋体" w:hAnsi="Times New Roman" w:cs="Times New Roman"/>
          <w:color w:val="auto"/>
        </w:rPr>
        <w:t>2025</w:t>
      </w:r>
      <w:r w:rsidRPr="00265055">
        <w:rPr>
          <w:rFonts w:ascii="Times New Roman" w:eastAsia="宋体" w:hAnsi="Times New Roman" w:cs="Times New Roman"/>
          <w:color w:val="auto"/>
        </w:rPr>
        <w:t>年</w:t>
      </w:r>
      <w:r w:rsidR="00265055" w:rsidRPr="00265055">
        <w:rPr>
          <w:rFonts w:ascii="Times New Roman" w:eastAsia="宋体" w:hAnsi="Times New Roman" w:cs="Times New Roman" w:hint="eastAsia"/>
          <w:color w:val="auto"/>
        </w:rPr>
        <w:t>9</w:t>
      </w:r>
      <w:r w:rsidRPr="00265055">
        <w:rPr>
          <w:rFonts w:ascii="Times New Roman" w:eastAsia="宋体" w:hAnsi="Times New Roman" w:cs="Times New Roman"/>
          <w:color w:val="auto"/>
        </w:rPr>
        <w:t>月</w:t>
      </w:r>
      <w:r w:rsidR="00265055" w:rsidRPr="00265055">
        <w:rPr>
          <w:rFonts w:ascii="Times New Roman" w:eastAsia="宋体" w:hAnsi="Times New Roman" w:cs="Times New Roman" w:hint="eastAsia"/>
          <w:color w:val="auto"/>
        </w:rPr>
        <w:t>4</w:t>
      </w:r>
      <w:r w:rsidRPr="00265055">
        <w:rPr>
          <w:rFonts w:ascii="Times New Roman" w:eastAsia="宋体" w:hAnsi="Times New Roman" w:cs="Times New Roman"/>
          <w:color w:val="auto"/>
        </w:rPr>
        <w:t>日</w:t>
      </w:r>
      <w:r w:rsidRPr="00265055">
        <w:rPr>
          <w:rFonts w:ascii="Times New Roman" w:eastAsia="宋体" w:hAnsi="Times New Roman" w:cs="Times New Roman"/>
          <w:color w:val="auto"/>
        </w:rPr>
        <w:t>8:30</w:t>
      </w:r>
      <w:r w:rsidRPr="00265055">
        <w:rPr>
          <w:rFonts w:ascii="Times New Roman" w:eastAsia="宋体" w:hAnsi="Times New Roman" w:cs="Times New Roman" w:hint="eastAsia"/>
          <w:color w:val="auto"/>
          <w:szCs w:val="21"/>
        </w:rPr>
        <w:t>。</w:t>
      </w:r>
      <w:r w:rsidRPr="00265055">
        <w:rPr>
          <w:rFonts w:ascii="Times New Roman" w:eastAsia="宋体" w:hAnsi="Times New Roman" w:cs="Times New Roman"/>
          <w:color w:val="auto"/>
        </w:rPr>
        <w:t>投标截止时间前</w:t>
      </w:r>
      <w:r w:rsidRPr="00265055">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265055">
        <w:rPr>
          <w:rFonts w:ascii="Times New Roman" w:eastAsia="宋体" w:hAnsi="Times New Roman" w:cs="Times New Roman"/>
          <w:color w:val="auto"/>
        </w:rPr>
        <w:t>方为有效投标。</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w:t>
      </w:r>
      <w:r w:rsidRPr="00265055">
        <w:rPr>
          <w:rFonts w:ascii="Times New Roman" w:eastAsia="宋体" w:hAnsi="Times New Roman" w:cs="Times New Roman" w:hint="eastAsia"/>
          <w:color w:val="auto"/>
        </w:rPr>
        <w:t>客户端正确读取签章信息为准）。</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sidRPr="00265055">
        <w:rPr>
          <w:rFonts w:ascii="Times New Roman" w:eastAsia="宋体" w:hAnsi="Times New Roman" w:cs="Times New Roman" w:hint="eastAsia"/>
          <w:color w:val="auto"/>
        </w:rPr>
        <w:t>九</w:t>
      </w:r>
      <w:r w:rsidRPr="00265055">
        <w:rPr>
          <w:rFonts w:ascii="Times New Roman" w:eastAsia="宋体" w:hAnsi="Times New Roman" w:cs="Times New Roman"/>
          <w:color w:val="auto"/>
        </w:rPr>
        <w:t>、开标时间及方式</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sidRPr="00265055">
        <w:rPr>
          <w:rFonts w:ascii="Times New Roman" w:eastAsia="宋体" w:hAnsi="Times New Roman" w:cs="Times New Roman"/>
          <w:color w:val="auto"/>
        </w:rPr>
        <w:t>（一）开标解密时间：</w:t>
      </w:r>
      <w:r w:rsidRPr="00265055">
        <w:rPr>
          <w:rFonts w:ascii="Times New Roman" w:eastAsia="宋体" w:hAnsi="Times New Roman" w:cs="Times New Roman"/>
          <w:color w:val="auto"/>
        </w:rPr>
        <w:t>2025</w:t>
      </w:r>
      <w:r w:rsidRPr="00265055">
        <w:rPr>
          <w:rFonts w:ascii="Times New Roman" w:eastAsia="宋体" w:hAnsi="Times New Roman" w:cs="Times New Roman"/>
          <w:color w:val="auto"/>
        </w:rPr>
        <w:t>年</w:t>
      </w:r>
      <w:r w:rsidR="00265055" w:rsidRPr="00265055">
        <w:rPr>
          <w:rFonts w:ascii="Times New Roman" w:eastAsia="宋体" w:hAnsi="Times New Roman" w:cs="Times New Roman" w:hint="eastAsia"/>
          <w:color w:val="auto"/>
        </w:rPr>
        <w:t>9</w:t>
      </w:r>
      <w:r w:rsidRPr="00265055">
        <w:rPr>
          <w:rFonts w:ascii="Times New Roman" w:eastAsia="宋体" w:hAnsi="Times New Roman" w:cs="Times New Roman"/>
          <w:color w:val="auto"/>
        </w:rPr>
        <w:t>月</w:t>
      </w:r>
      <w:r w:rsidR="00265055" w:rsidRPr="00265055">
        <w:rPr>
          <w:rFonts w:ascii="Times New Roman" w:eastAsia="宋体" w:hAnsi="Times New Roman" w:cs="Times New Roman" w:hint="eastAsia"/>
          <w:color w:val="auto"/>
        </w:rPr>
        <w:t>4</w:t>
      </w:r>
      <w:r w:rsidRPr="00265055">
        <w:rPr>
          <w:rFonts w:ascii="Times New Roman" w:eastAsia="宋体" w:hAnsi="Times New Roman" w:cs="Times New Roman"/>
          <w:color w:val="auto"/>
        </w:rPr>
        <w:t>日</w:t>
      </w:r>
      <w:r w:rsidRPr="00265055">
        <w:rPr>
          <w:rFonts w:ascii="Times New Roman" w:eastAsia="宋体" w:hAnsi="Times New Roman" w:cs="Times New Roman"/>
          <w:color w:val="auto"/>
        </w:rPr>
        <w:t>8:30</w:t>
      </w:r>
      <w:r w:rsidRPr="00265055">
        <w:rPr>
          <w:rFonts w:ascii="Times New Roman" w:eastAsia="宋体" w:hAnsi="Times New Roman" w:cs="Times New Roman"/>
          <w:color w:val="auto"/>
        </w:rPr>
        <w:t>至</w:t>
      </w:r>
      <w:r w:rsidRPr="00265055">
        <w:rPr>
          <w:rFonts w:ascii="Times New Roman" w:eastAsia="宋体" w:hAnsi="Times New Roman" w:cs="Times New Roman"/>
          <w:color w:val="auto"/>
        </w:rPr>
        <w:t>9:</w:t>
      </w:r>
      <w:r w:rsidRPr="00265055">
        <w:rPr>
          <w:rFonts w:ascii="Times New Roman" w:eastAsia="宋体" w:hAnsi="Times New Roman" w:cs="Times New Roman" w:hint="eastAsia"/>
          <w:color w:val="auto"/>
        </w:rPr>
        <w:t>30</w:t>
      </w:r>
      <w:r w:rsidRPr="00265055">
        <w:rPr>
          <w:rFonts w:ascii="Times New Roman" w:eastAsia="宋体" w:hAnsi="Times New Roman" w:cs="Times New Roman"/>
          <w:color w:val="auto"/>
        </w:rPr>
        <w:t>完成开标解密的投标为有效投标。</w:t>
      </w:r>
    </w:p>
    <w:p w:rsidR="002F2208" w:rsidRPr="00265055" w:rsidRDefault="00F26B07">
      <w:pPr>
        <w:pStyle w:val="Default"/>
        <w:spacing w:line="360" w:lineRule="auto"/>
        <w:ind w:firstLineChars="200" w:firstLine="480"/>
        <w:jc w:val="both"/>
        <w:rPr>
          <w:rFonts w:ascii="Times New Roman" w:eastAsia="宋体" w:hAnsi="Times New Roman" w:cs="Times New Roman"/>
          <w:color w:val="auto"/>
        </w:rPr>
      </w:pPr>
      <w:r w:rsidRPr="00265055">
        <w:rPr>
          <w:rFonts w:ascii="Times New Roman" w:eastAsia="宋体" w:hAnsi="Times New Roman" w:cs="Times New Roman"/>
          <w:color w:val="auto"/>
        </w:rPr>
        <w:t>（二）开标</w:t>
      </w:r>
      <w:r w:rsidRPr="00265055">
        <w:rPr>
          <w:rFonts w:ascii="Times New Roman" w:eastAsia="宋体" w:hAnsi="Times New Roman" w:cs="Times New Roman" w:hint="eastAsia"/>
          <w:color w:val="auto"/>
        </w:rPr>
        <w:t>解密方式</w:t>
      </w:r>
      <w:r w:rsidRPr="00265055">
        <w:rPr>
          <w:rFonts w:ascii="Times New Roman" w:eastAsia="宋体" w:hAnsi="Times New Roman" w:cs="Times New Roman"/>
          <w:color w:val="auto"/>
        </w:rPr>
        <w:t>：本项目采用网上开标方式，投标人须于</w:t>
      </w:r>
      <w:r w:rsidRPr="00265055">
        <w:rPr>
          <w:rFonts w:ascii="Times New Roman" w:eastAsia="宋体" w:hAnsi="Times New Roman" w:cs="Times New Roman" w:hint="eastAsia"/>
          <w:color w:val="auto"/>
        </w:rPr>
        <w:t>规定时间</w:t>
      </w:r>
      <w:r w:rsidRPr="00265055">
        <w:rPr>
          <w:rFonts w:ascii="Times New Roman" w:eastAsia="宋体" w:hAnsi="Times New Roman" w:cs="Times New Roman"/>
          <w:color w:val="auto"/>
        </w:rPr>
        <w:t>内使用天津数字认证有限公司发出的</w:t>
      </w:r>
      <w:r w:rsidRPr="00265055">
        <w:rPr>
          <w:rFonts w:ascii="Times New Roman" w:eastAsia="宋体" w:hAnsi="Times New Roman" w:cs="Times New Roman"/>
          <w:color w:val="auto"/>
        </w:rPr>
        <w:t>CA</w:t>
      </w:r>
      <w:r w:rsidRPr="00265055">
        <w:rPr>
          <w:rFonts w:ascii="Times New Roman" w:eastAsia="宋体" w:hAnsi="Times New Roman" w:cs="Times New Roman"/>
          <w:color w:val="auto"/>
        </w:rPr>
        <w:t>数字证书（原天津市电子认证中心发出尚在有效期内的</w:t>
      </w:r>
      <w:r w:rsidRPr="00265055">
        <w:rPr>
          <w:rFonts w:ascii="Times New Roman" w:eastAsia="宋体" w:hAnsi="Times New Roman" w:cs="Times New Roman"/>
          <w:color w:val="auto"/>
        </w:rPr>
        <w:t>CA</w:t>
      </w:r>
      <w:r w:rsidRPr="00265055">
        <w:rPr>
          <w:rFonts w:ascii="Times New Roman" w:eastAsia="宋体" w:hAnsi="Times New Roman" w:cs="Times New Roman"/>
          <w:color w:val="auto"/>
        </w:rPr>
        <w:t>数字证书仍可使用）</w:t>
      </w:r>
      <w:r w:rsidRPr="00265055">
        <w:rPr>
          <w:rFonts w:ascii="Times New Roman" w:eastAsia="宋体" w:hAnsi="Times New Roman" w:cs="Times New Roman" w:hint="eastAsia"/>
          <w:color w:val="auto"/>
        </w:rPr>
        <w:t>登录天津市政府采购中心网（网址：</w:t>
      </w:r>
      <w:r w:rsidRPr="00265055">
        <w:rPr>
          <w:rFonts w:ascii="Times New Roman" w:eastAsia="宋体" w:hAnsi="Times New Roman" w:cs="Times New Roman" w:hint="eastAsia"/>
          <w:color w:val="auto"/>
        </w:rPr>
        <w:t>http://tjgpc.zwfwb.tj.gov.cn</w:t>
      </w:r>
      <w:r w:rsidRPr="00265055">
        <w:rPr>
          <w:rFonts w:ascii="Times New Roman" w:eastAsia="宋体" w:hAnsi="Times New Roman" w:cs="Times New Roman" w:hint="eastAsia"/>
          <w:color w:val="auto"/>
        </w:rPr>
        <w:t>）</w:t>
      </w:r>
      <w:r w:rsidRPr="00265055">
        <w:rPr>
          <w:rFonts w:ascii="Times New Roman" w:eastAsia="宋体" w:hAnsi="Times New Roman" w:cs="Times New Roman" w:hint="eastAsia"/>
          <w:color w:val="auto"/>
        </w:rPr>
        <w:t>-</w:t>
      </w:r>
      <w:r w:rsidRPr="00265055">
        <w:rPr>
          <w:rFonts w:ascii="Times New Roman" w:eastAsia="宋体" w:hAnsi="Times New Roman" w:cs="Times New Roman" w:hint="eastAsia"/>
          <w:color w:val="auto"/>
        </w:rPr>
        <w:t>“网上招投标”</w:t>
      </w:r>
      <w:r w:rsidRPr="00265055">
        <w:rPr>
          <w:rFonts w:ascii="Times New Roman" w:eastAsia="宋体" w:hAnsi="Times New Roman" w:cs="Times New Roman" w:hint="eastAsia"/>
          <w:color w:val="auto"/>
        </w:rPr>
        <w:t>-</w:t>
      </w:r>
      <w:r w:rsidRPr="00265055">
        <w:rPr>
          <w:rFonts w:ascii="Times New Roman" w:eastAsia="宋体" w:hAnsi="Times New Roman" w:cs="Times New Roman" w:hint="eastAsia"/>
          <w:color w:val="auto"/>
        </w:rPr>
        <w:t>“供应商登录”</w:t>
      </w:r>
      <w:r w:rsidRPr="00265055">
        <w:rPr>
          <w:rFonts w:ascii="Times New Roman" w:eastAsia="宋体" w:hAnsi="Times New Roman" w:cs="Times New Roman" w:hint="eastAsia"/>
          <w:color w:val="auto"/>
        </w:rPr>
        <w:t>-</w:t>
      </w:r>
      <w:r w:rsidRPr="00265055">
        <w:rPr>
          <w:rFonts w:ascii="Times New Roman" w:eastAsia="宋体" w:hAnsi="Times New Roman" w:cs="Times New Roman" w:hint="eastAsia"/>
          <w:color w:val="auto"/>
        </w:rPr>
        <w:t>“市级集采机构入口”</w:t>
      </w:r>
      <w:r w:rsidRPr="00265055">
        <w:rPr>
          <w:rFonts w:ascii="Times New Roman" w:eastAsia="宋体" w:hAnsi="Times New Roman" w:cs="Times New Roman"/>
          <w:color w:val="auto"/>
        </w:rPr>
        <w:t>完成开标解密。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sidRPr="00265055">
        <w:rPr>
          <w:rFonts w:ascii="Times New Roman" w:eastAsia="宋体" w:hAnsi="Times New Roman" w:cs="Times New Roman"/>
          <w:color w:val="auto"/>
        </w:rPr>
        <w:t>（三）网上开标公示时间：</w:t>
      </w:r>
      <w:r w:rsidRPr="00265055">
        <w:rPr>
          <w:rFonts w:ascii="Times New Roman" w:eastAsia="宋体" w:hAnsi="Times New Roman" w:cs="Times New Roman"/>
          <w:color w:val="auto"/>
        </w:rPr>
        <w:t>2025</w:t>
      </w:r>
      <w:r w:rsidRPr="00265055">
        <w:rPr>
          <w:rFonts w:ascii="Times New Roman" w:eastAsia="宋体" w:hAnsi="Times New Roman" w:cs="Times New Roman"/>
          <w:color w:val="auto"/>
        </w:rPr>
        <w:t>年</w:t>
      </w:r>
      <w:r w:rsidR="00265055" w:rsidRPr="00265055">
        <w:rPr>
          <w:rFonts w:ascii="Times New Roman" w:eastAsia="宋体" w:hAnsi="Times New Roman" w:cs="Times New Roman" w:hint="eastAsia"/>
          <w:color w:val="auto"/>
        </w:rPr>
        <w:t>9</w:t>
      </w:r>
      <w:r w:rsidRPr="00265055">
        <w:rPr>
          <w:rFonts w:ascii="Times New Roman" w:eastAsia="宋体" w:hAnsi="Times New Roman" w:cs="Times New Roman"/>
          <w:color w:val="auto"/>
        </w:rPr>
        <w:t>月</w:t>
      </w:r>
      <w:r w:rsidR="00265055" w:rsidRPr="00265055">
        <w:rPr>
          <w:rFonts w:ascii="Times New Roman" w:eastAsia="宋体" w:hAnsi="Times New Roman" w:cs="Times New Roman" w:hint="eastAsia"/>
          <w:color w:val="auto"/>
        </w:rPr>
        <w:t>4</w:t>
      </w:r>
      <w:r w:rsidRPr="00265055">
        <w:rPr>
          <w:rFonts w:ascii="Times New Roman" w:eastAsia="宋体" w:hAnsi="Times New Roman" w:cs="Times New Roman"/>
          <w:color w:val="auto"/>
        </w:rPr>
        <w:t>日</w:t>
      </w:r>
      <w:r w:rsidRPr="00265055">
        <w:rPr>
          <w:rFonts w:ascii="Times New Roman" w:eastAsia="宋体" w:hAnsi="Times New Roman" w:cs="Times New Roman"/>
          <w:color w:val="auto"/>
        </w:rPr>
        <w:t>9:</w:t>
      </w:r>
      <w:r w:rsidRPr="00265055">
        <w:rPr>
          <w:rFonts w:ascii="Times New Roman" w:eastAsia="宋体" w:hAnsi="Times New Roman" w:cs="Times New Roman" w:hint="eastAsia"/>
          <w:color w:val="auto"/>
        </w:rPr>
        <w:t>30</w:t>
      </w:r>
      <w:r w:rsidRPr="00265055">
        <w:rPr>
          <w:rFonts w:ascii="Times New Roman" w:eastAsia="宋体" w:hAnsi="Times New Roman" w:cs="Times New Roman"/>
          <w:color w:val="auto"/>
        </w:rPr>
        <w:t>至</w:t>
      </w:r>
      <w:r w:rsidRPr="00265055">
        <w:rPr>
          <w:rFonts w:ascii="Times New Roman" w:eastAsia="宋体" w:hAnsi="Times New Roman" w:cs="Times New Roman"/>
          <w:color w:val="auto"/>
        </w:rPr>
        <w:t>12:00</w:t>
      </w:r>
      <w:r w:rsidRPr="00265055">
        <w:rPr>
          <w:rFonts w:ascii="Times New Roman" w:eastAsia="宋体" w:hAnsi="Times New Roman" w:cs="Times New Roman"/>
          <w:color w:val="auto"/>
        </w:rPr>
        <w:t>。</w:t>
      </w:r>
      <w:r w:rsidRPr="00265055">
        <w:rPr>
          <w:rFonts w:ascii="Times New Roman" w:eastAsia="宋体" w:hAnsi="Times New Roman" w:cs="Times New Roman" w:hint="eastAsia"/>
          <w:color w:val="auto"/>
        </w:rPr>
        <w:t>投标人可在规定时间内使用天津数字认证有限公司发出的</w:t>
      </w:r>
      <w:r w:rsidRPr="00265055">
        <w:rPr>
          <w:rFonts w:ascii="Times New Roman" w:eastAsia="宋体" w:hAnsi="Times New Roman" w:cs="Times New Roman" w:hint="eastAsia"/>
          <w:color w:val="auto"/>
        </w:rPr>
        <w:t>CA</w:t>
      </w:r>
      <w:r w:rsidRPr="00265055">
        <w:rPr>
          <w:rFonts w:ascii="Times New Roman" w:eastAsia="宋体" w:hAnsi="Times New Roman" w:cs="Times New Roman" w:hint="eastAsia"/>
          <w:color w:val="auto"/>
        </w:rPr>
        <w:t>数字证书（原天津市电子认证中心发出尚在有效期内的</w:t>
      </w:r>
      <w:r w:rsidRPr="00265055">
        <w:rPr>
          <w:rFonts w:ascii="Times New Roman" w:eastAsia="宋体" w:hAnsi="Times New Roman" w:cs="Times New Roman" w:hint="eastAsia"/>
          <w:color w:val="auto"/>
        </w:rPr>
        <w:t>CA</w:t>
      </w:r>
      <w:r w:rsidRPr="00265055">
        <w:rPr>
          <w:rFonts w:ascii="Times New Roman" w:eastAsia="宋体" w:hAnsi="Times New Roman" w:cs="Times New Roman" w:hint="eastAsia"/>
          <w:color w:val="auto"/>
        </w:rPr>
        <w:t>数字证书仍可使用）登录天津</w:t>
      </w:r>
      <w:r>
        <w:rPr>
          <w:rFonts w:ascii="Times New Roman" w:eastAsia="宋体" w:hAnsi="Times New Roman" w:cs="Times New Roman" w:hint="eastAsia"/>
          <w:color w:val="auto"/>
        </w:rPr>
        <w:t>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（三）</w:t>
      </w:r>
      <w:r>
        <w:rPr>
          <w:rFonts w:ascii="Times New Roman" w:eastAsia="宋体" w:hAnsi="Times New Roman" w:cs="Times New Roman"/>
          <w:color w:val="auto"/>
        </w:rPr>
        <w:t>联系人：范志刚</w:t>
      </w:r>
      <w:r w:rsidR="00265055">
        <w:rPr>
          <w:rFonts w:ascii="Times New Roman" w:eastAsia="宋体" w:hAnsi="Times New Roman" w:cs="Times New Roman" w:hint="eastAsia"/>
          <w:color w:val="auto"/>
        </w:rPr>
        <w:t>、杨光、张东伟</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滨海新区消防救援支队</w:t>
      </w:r>
      <w:r>
        <w:rPr>
          <w:rFonts w:ascii="Times New Roman" w:eastAsia="宋体" w:hAnsi="Times New Roman" w:cs="Times New Roman"/>
          <w:color w:val="auto"/>
        </w:rPr>
        <w:t xml:space="preserve"> </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天津市滨海新区晋州道</w:t>
      </w:r>
      <w:r>
        <w:rPr>
          <w:rFonts w:ascii="Times New Roman" w:eastAsia="宋体" w:hAnsi="Times New Roman" w:cs="Times New Roman" w:hint="eastAsia"/>
          <w:color w:val="auto"/>
        </w:rPr>
        <w:t>616</w:t>
      </w:r>
      <w:r>
        <w:rPr>
          <w:rFonts w:ascii="Times New Roman" w:eastAsia="宋体" w:hAnsi="Times New Roman" w:cs="Times New Roman" w:hint="eastAsia"/>
          <w:color w:val="auto"/>
        </w:rPr>
        <w:t>号</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张海龙</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022-66689500 </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联系部门：滨海新区消防救援支队</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联系地址：天津市滨海新区晋州道</w:t>
      </w:r>
      <w:r>
        <w:rPr>
          <w:rFonts w:ascii="Times New Roman" w:eastAsia="宋体" w:hAnsi="Times New Roman" w:cs="Times New Roman" w:hint="eastAsia"/>
          <w:color w:val="auto"/>
        </w:rPr>
        <w:t>616</w:t>
      </w:r>
      <w:r>
        <w:rPr>
          <w:rFonts w:ascii="Times New Roman" w:eastAsia="宋体" w:hAnsi="Times New Roman" w:cs="Times New Roman" w:hint="eastAsia"/>
          <w:color w:val="auto"/>
        </w:rPr>
        <w:t>号</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人：张海龙</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022-66689500</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F2208">
        <w:trPr>
          <w:trHeight w:val="440"/>
          <w:tblHeader/>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sz w:val="24"/>
              </w:rPr>
              <w:t>费率</w:t>
            </w:r>
          </w:p>
        </w:tc>
      </w:tr>
      <w:tr w:rsidR="002F2208">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sz w:val="24"/>
              </w:rPr>
              <w:t>100</w:t>
            </w:r>
            <w:r>
              <w:rPr>
                <w:sz w:val="24"/>
              </w:rPr>
              <w:t>以下</w:t>
            </w:r>
          </w:p>
        </w:tc>
        <w:tc>
          <w:tcPr>
            <w:tcW w:w="3657"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2F2208">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sz w:val="24"/>
              </w:rPr>
              <w:lastRenderedPageBreak/>
              <w:t>100-500</w:t>
            </w:r>
          </w:p>
        </w:tc>
        <w:tc>
          <w:tcPr>
            <w:tcW w:w="3657"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2F2208">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sz w:val="24"/>
              </w:rPr>
              <w:t>500-1000</w:t>
            </w:r>
          </w:p>
        </w:tc>
        <w:tc>
          <w:tcPr>
            <w:tcW w:w="3657"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2F2208">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sz w:val="24"/>
              </w:rPr>
              <w:t>1000</w:t>
            </w:r>
            <w:r>
              <w:rPr>
                <w:rFonts w:hint="eastAsia"/>
                <w:sz w:val="24"/>
              </w:rPr>
              <w:t>-5000</w:t>
            </w:r>
          </w:p>
        </w:tc>
        <w:tc>
          <w:tcPr>
            <w:tcW w:w="3657"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sz w:val="24"/>
              </w:rPr>
              <w:t>0.5%</w:t>
            </w:r>
          </w:p>
        </w:tc>
      </w:tr>
      <w:tr w:rsidR="002F2208">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rFonts w:hint="eastAsia"/>
                <w:sz w:val="24"/>
              </w:rPr>
              <w:t>5000-10000</w:t>
            </w:r>
          </w:p>
        </w:tc>
        <w:tc>
          <w:tcPr>
            <w:tcW w:w="3657"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sz w:val="24"/>
              </w:rPr>
              <w:t>0.25%</w:t>
            </w:r>
          </w:p>
        </w:tc>
      </w:tr>
      <w:tr w:rsidR="002F2208">
        <w:trPr>
          <w:trHeight w:val="440"/>
          <w:jc w:val="center"/>
        </w:trPr>
        <w:tc>
          <w:tcPr>
            <w:tcW w:w="3656"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rFonts w:hint="eastAsia"/>
                <w:sz w:val="24"/>
              </w:rPr>
              <w:t>10000-100000</w:t>
            </w:r>
          </w:p>
        </w:tc>
        <w:tc>
          <w:tcPr>
            <w:tcW w:w="3657" w:type="dxa"/>
            <w:tcBorders>
              <w:top w:val="single" w:sz="4" w:space="0" w:color="auto"/>
              <w:left w:val="single" w:sz="4" w:space="0" w:color="auto"/>
              <w:bottom w:val="single" w:sz="4" w:space="0" w:color="auto"/>
              <w:right w:val="single" w:sz="4" w:space="0" w:color="auto"/>
            </w:tcBorders>
            <w:noWrap/>
            <w:vAlign w:val="center"/>
          </w:tcPr>
          <w:p w:rsidR="002F2208" w:rsidRDefault="00F26B07">
            <w:pPr>
              <w:tabs>
                <w:tab w:val="left" w:pos="750"/>
                <w:tab w:val="left" w:pos="840"/>
              </w:tabs>
              <w:adjustRightInd w:val="0"/>
              <w:snapToGrid w:val="0"/>
              <w:jc w:val="center"/>
              <w:rPr>
                <w:sz w:val="24"/>
              </w:rPr>
            </w:pPr>
            <w:r>
              <w:rPr>
                <w:sz w:val="24"/>
              </w:rPr>
              <w:t>0.05%</w:t>
            </w:r>
          </w:p>
        </w:tc>
      </w:tr>
    </w:tbl>
    <w:p w:rsidR="002F2208" w:rsidRDefault="00F26B07">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2F2208" w:rsidRDefault="00F26B07">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2F2208" w:rsidRDefault="00F26B07">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2F2208" w:rsidRDefault="00F26B07">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2F2208" w:rsidRDefault="002F2208">
      <w:pPr>
        <w:pStyle w:val="Default"/>
        <w:spacing w:line="360" w:lineRule="auto"/>
        <w:jc w:val="both"/>
        <w:rPr>
          <w:rFonts w:ascii="Times New Roman" w:eastAsia="宋体" w:hAnsi="Times New Roman" w:cs="Times New Roman"/>
          <w:color w:val="auto"/>
        </w:rPr>
      </w:pPr>
    </w:p>
    <w:p w:rsidR="002F2208" w:rsidRDefault="002F2208">
      <w:pPr>
        <w:pStyle w:val="Default"/>
        <w:spacing w:line="360" w:lineRule="auto"/>
        <w:jc w:val="both"/>
        <w:rPr>
          <w:rFonts w:ascii="Times New Roman" w:eastAsia="宋体" w:hAnsi="Times New Roman" w:cs="Times New Roman"/>
          <w:color w:val="auto"/>
        </w:rPr>
      </w:pPr>
    </w:p>
    <w:p w:rsidR="002F2208" w:rsidRPr="00265055" w:rsidRDefault="00F26B07">
      <w:pPr>
        <w:pStyle w:val="Default"/>
        <w:spacing w:line="360" w:lineRule="auto"/>
        <w:jc w:val="right"/>
        <w:rPr>
          <w:rFonts w:ascii="Times New Roman" w:eastAsia="宋体" w:hAnsi="Times New Roman" w:cs="Times New Roman"/>
          <w:color w:val="auto"/>
        </w:rPr>
      </w:pPr>
      <w:r w:rsidRPr="00265055">
        <w:rPr>
          <w:rFonts w:ascii="Times New Roman" w:eastAsia="宋体" w:hAnsi="Times New Roman" w:cs="Times New Roman"/>
          <w:color w:val="auto"/>
        </w:rPr>
        <w:t>2025</w:t>
      </w:r>
      <w:r w:rsidRPr="00265055">
        <w:rPr>
          <w:rFonts w:ascii="Times New Roman" w:eastAsia="宋体" w:hAnsi="Times New Roman" w:cs="Times New Roman"/>
          <w:color w:val="auto"/>
        </w:rPr>
        <w:t>年</w:t>
      </w:r>
      <w:r w:rsidR="00265055" w:rsidRPr="00265055">
        <w:rPr>
          <w:rFonts w:ascii="Times New Roman" w:eastAsia="宋体" w:hAnsi="Times New Roman" w:cs="Times New Roman" w:hint="eastAsia"/>
          <w:color w:val="auto"/>
        </w:rPr>
        <w:t>8</w:t>
      </w:r>
      <w:r w:rsidRPr="00265055">
        <w:rPr>
          <w:rFonts w:ascii="Times New Roman" w:eastAsia="宋体" w:hAnsi="Times New Roman" w:cs="Times New Roman"/>
          <w:color w:val="auto"/>
        </w:rPr>
        <w:t>月</w:t>
      </w:r>
      <w:r w:rsidR="00265055" w:rsidRPr="00265055">
        <w:rPr>
          <w:rFonts w:ascii="Times New Roman" w:eastAsia="宋体" w:hAnsi="Times New Roman" w:cs="Times New Roman" w:hint="eastAsia"/>
          <w:color w:val="auto"/>
        </w:rPr>
        <w:t>14</w:t>
      </w:r>
      <w:r w:rsidRPr="00265055">
        <w:rPr>
          <w:rFonts w:ascii="Times New Roman" w:eastAsia="宋体" w:hAnsi="Times New Roman" w:cs="Times New Roman"/>
          <w:color w:val="auto"/>
        </w:rPr>
        <w:t>日</w:t>
      </w:r>
    </w:p>
    <w:p w:rsidR="002F2208" w:rsidRPr="00265055" w:rsidRDefault="00F26B07">
      <w:pPr>
        <w:widowControl/>
        <w:jc w:val="left"/>
        <w:rPr>
          <w:b/>
          <w:bCs/>
          <w:kern w:val="28"/>
          <w:sz w:val="32"/>
          <w:szCs w:val="32"/>
          <w:lang w:val="zh-CN"/>
        </w:rPr>
      </w:pPr>
      <w:r w:rsidRPr="00265055">
        <w:rPr>
          <w:b/>
          <w:bCs/>
          <w:kern w:val="28"/>
          <w:sz w:val="32"/>
          <w:szCs w:val="32"/>
          <w:lang w:val="zh-CN"/>
        </w:rPr>
        <w:br w:type="page"/>
      </w:r>
    </w:p>
    <w:p w:rsidR="002F2208" w:rsidRDefault="00F26B07">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2F2208" w:rsidRDefault="00F26B07">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2F2208" w:rsidRDefault="00F26B07">
      <w:pPr>
        <w:spacing w:line="360" w:lineRule="auto"/>
        <w:ind w:firstLineChars="200" w:firstLine="480"/>
        <w:outlineLvl w:val="0"/>
        <w:rPr>
          <w:sz w:val="24"/>
        </w:rPr>
      </w:pPr>
      <w:r>
        <w:rPr>
          <w:rFonts w:hint="eastAsia"/>
          <w:sz w:val="24"/>
        </w:rPr>
        <w:t>一、项目背景</w:t>
      </w:r>
    </w:p>
    <w:p w:rsidR="002F2208" w:rsidRDefault="00F26B07">
      <w:pPr>
        <w:spacing w:line="360" w:lineRule="auto"/>
        <w:ind w:firstLineChars="200" w:firstLine="480"/>
        <w:rPr>
          <w:rFonts w:ascii="宋体"/>
          <w:bCs/>
          <w:sz w:val="24"/>
        </w:rPr>
      </w:pPr>
      <w:r>
        <w:rPr>
          <w:rFonts w:ascii="宋体" w:hint="eastAsia"/>
          <w:bCs/>
          <w:sz w:val="24"/>
        </w:rPr>
        <w:t>为加强消防救援队伍基层消防救援站前突快速反应能力建设，提高基层应急通信保障水平，滨海新区消防救援支队计划为基层消防救援站配备应急通信装备。</w:t>
      </w:r>
    </w:p>
    <w:p w:rsidR="002F2208" w:rsidRDefault="00F26B07">
      <w:pPr>
        <w:spacing w:line="360" w:lineRule="auto"/>
        <w:ind w:firstLineChars="200" w:firstLine="480"/>
        <w:outlineLvl w:val="0"/>
        <w:rPr>
          <w:sz w:val="24"/>
        </w:rPr>
      </w:pPr>
      <w:r>
        <w:rPr>
          <w:rFonts w:hint="eastAsia"/>
          <w:sz w:val="24"/>
        </w:rPr>
        <w:t>本项目属于工业行业</w:t>
      </w:r>
    </w:p>
    <w:p w:rsidR="002F2208" w:rsidRDefault="00F26B07">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2F2208" w:rsidRDefault="00F26B07">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2F2208" w:rsidRDefault="00F26B07">
      <w:pPr>
        <w:spacing w:line="360" w:lineRule="auto"/>
        <w:ind w:firstLineChars="200" w:firstLine="480"/>
        <w:outlineLvl w:val="0"/>
        <w:rPr>
          <w:sz w:val="24"/>
        </w:rPr>
      </w:pPr>
      <w:r>
        <w:rPr>
          <w:rFonts w:hint="eastAsia"/>
          <w:sz w:val="24"/>
        </w:rPr>
        <w:t>（二）采购清单</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hint="eastAsia"/>
        </w:rPr>
        <w:t>技术参数</w:t>
      </w:r>
    </w:p>
    <w:tbl>
      <w:tblPr>
        <w:tblW w:w="542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0"/>
        <w:gridCol w:w="1260"/>
        <w:gridCol w:w="5526"/>
        <w:gridCol w:w="839"/>
        <w:gridCol w:w="845"/>
      </w:tblGrid>
      <w:tr w:rsidR="00EF2235" w:rsidRPr="00EF2235">
        <w:trPr>
          <w:tblHeader/>
          <w:jc w:val="center"/>
        </w:trPr>
        <w:tc>
          <w:tcPr>
            <w:tcW w:w="417" w:type="pct"/>
            <w:vAlign w:val="center"/>
          </w:tcPr>
          <w:p w:rsidR="002F2208" w:rsidRPr="00EF2235" w:rsidRDefault="00F26B07">
            <w:pPr>
              <w:jc w:val="center"/>
              <w:rPr>
                <w:rFonts w:ascii="宋体"/>
                <w:sz w:val="24"/>
                <w:szCs w:val="24"/>
              </w:rPr>
            </w:pPr>
            <w:r w:rsidRPr="00EF2235">
              <w:rPr>
                <w:rFonts w:ascii="宋体"/>
                <w:sz w:val="24"/>
                <w:szCs w:val="24"/>
              </w:rPr>
              <w:t>序号</w:t>
            </w:r>
          </w:p>
        </w:tc>
        <w:tc>
          <w:tcPr>
            <w:tcW w:w="682" w:type="pct"/>
            <w:vAlign w:val="center"/>
          </w:tcPr>
          <w:p w:rsidR="002F2208" w:rsidRPr="00EF2235" w:rsidRDefault="00F26B07">
            <w:pPr>
              <w:jc w:val="center"/>
              <w:rPr>
                <w:rFonts w:ascii="宋体"/>
                <w:sz w:val="24"/>
                <w:szCs w:val="24"/>
              </w:rPr>
            </w:pPr>
            <w:r w:rsidRPr="00EF2235">
              <w:rPr>
                <w:rFonts w:ascii="宋体" w:hint="eastAsia"/>
                <w:sz w:val="24"/>
                <w:szCs w:val="24"/>
              </w:rPr>
              <w:t>标的</w:t>
            </w:r>
            <w:r w:rsidRPr="00EF2235">
              <w:rPr>
                <w:rFonts w:ascii="宋体"/>
                <w:sz w:val="24"/>
                <w:szCs w:val="24"/>
              </w:rPr>
              <w:t>名称</w:t>
            </w:r>
          </w:p>
        </w:tc>
        <w:tc>
          <w:tcPr>
            <w:tcW w:w="2990" w:type="pct"/>
            <w:vAlign w:val="center"/>
          </w:tcPr>
          <w:p w:rsidR="002F2208" w:rsidRPr="00EF2235" w:rsidRDefault="00F26B07">
            <w:pPr>
              <w:jc w:val="center"/>
              <w:rPr>
                <w:rFonts w:ascii="宋体"/>
                <w:sz w:val="24"/>
                <w:szCs w:val="24"/>
              </w:rPr>
            </w:pPr>
            <w:r w:rsidRPr="00EF2235">
              <w:rPr>
                <w:rFonts w:ascii="宋体" w:hint="eastAsia"/>
                <w:sz w:val="24"/>
                <w:szCs w:val="24"/>
              </w:rPr>
              <w:t>需求条款</w:t>
            </w:r>
          </w:p>
        </w:tc>
        <w:tc>
          <w:tcPr>
            <w:tcW w:w="454" w:type="pct"/>
            <w:vAlign w:val="center"/>
          </w:tcPr>
          <w:p w:rsidR="002F2208" w:rsidRPr="00EF2235" w:rsidRDefault="00F26B07">
            <w:pPr>
              <w:jc w:val="center"/>
              <w:rPr>
                <w:rFonts w:ascii="宋体"/>
                <w:sz w:val="24"/>
                <w:szCs w:val="24"/>
              </w:rPr>
            </w:pPr>
            <w:r w:rsidRPr="00EF2235">
              <w:rPr>
                <w:rFonts w:ascii="宋体"/>
                <w:sz w:val="24"/>
                <w:szCs w:val="24"/>
              </w:rPr>
              <w:t>单位</w:t>
            </w:r>
          </w:p>
        </w:tc>
        <w:tc>
          <w:tcPr>
            <w:tcW w:w="458" w:type="pct"/>
            <w:vAlign w:val="center"/>
          </w:tcPr>
          <w:p w:rsidR="002F2208" w:rsidRPr="00EF2235" w:rsidRDefault="00F26B07">
            <w:pPr>
              <w:jc w:val="center"/>
              <w:rPr>
                <w:rFonts w:ascii="宋体"/>
                <w:sz w:val="24"/>
                <w:szCs w:val="24"/>
              </w:rPr>
            </w:pPr>
            <w:r w:rsidRPr="00EF2235">
              <w:rPr>
                <w:rFonts w:ascii="宋体"/>
                <w:sz w:val="24"/>
                <w:szCs w:val="24"/>
              </w:rPr>
              <w:t>数量</w:t>
            </w:r>
          </w:p>
        </w:tc>
      </w:tr>
      <w:tr w:rsidR="00EF2235" w:rsidRPr="00EF2235">
        <w:trPr>
          <w:jc w:val="center"/>
        </w:trPr>
        <w:tc>
          <w:tcPr>
            <w:tcW w:w="417" w:type="pct"/>
            <w:vAlign w:val="center"/>
          </w:tcPr>
          <w:p w:rsidR="002F2208" w:rsidRPr="00EF2235" w:rsidRDefault="00F26B07">
            <w:pPr>
              <w:jc w:val="center"/>
              <w:rPr>
                <w:rFonts w:ascii="宋体"/>
                <w:sz w:val="24"/>
                <w:szCs w:val="24"/>
              </w:rPr>
            </w:pPr>
            <w:r w:rsidRPr="00EF2235">
              <w:rPr>
                <w:rFonts w:ascii="宋体"/>
                <w:sz w:val="24"/>
                <w:szCs w:val="24"/>
              </w:rPr>
              <w:t>1</w:t>
            </w:r>
          </w:p>
        </w:tc>
        <w:tc>
          <w:tcPr>
            <w:tcW w:w="682" w:type="pct"/>
            <w:vAlign w:val="center"/>
          </w:tcPr>
          <w:p w:rsidR="002F2208" w:rsidRPr="00EF2235" w:rsidRDefault="00F26B07">
            <w:pPr>
              <w:rPr>
                <w:rFonts w:ascii="宋体"/>
                <w:sz w:val="24"/>
                <w:szCs w:val="24"/>
              </w:rPr>
            </w:pPr>
            <w:proofErr w:type="gramStart"/>
            <w:r w:rsidRPr="00EF2235">
              <w:rPr>
                <w:rFonts w:ascii="宋体" w:hint="eastAsia"/>
                <w:sz w:val="24"/>
                <w:szCs w:val="24"/>
              </w:rPr>
              <w:t>单兵图传</w:t>
            </w:r>
            <w:proofErr w:type="gramEnd"/>
          </w:p>
        </w:tc>
        <w:tc>
          <w:tcPr>
            <w:tcW w:w="2990" w:type="pct"/>
            <w:vAlign w:val="center"/>
          </w:tcPr>
          <w:p w:rsidR="002F2208" w:rsidRPr="00EF2235" w:rsidRDefault="00F26B07">
            <w:pPr>
              <w:widowControl/>
              <w:rPr>
                <w:rFonts w:ascii="宋体" w:cs="宋体"/>
                <w:kern w:val="0"/>
                <w:sz w:val="24"/>
                <w:szCs w:val="24"/>
              </w:rPr>
            </w:pPr>
            <w:r w:rsidRPr="00EF2235">
              <w:rPr>
                <w:rFonts w:ascii="宋体" w:cs="宋体" w:hint="eastAsia"/>
                <w:kern w:val="0"/>
                <w:sz w:val="24"/>
                <w:szCs w:val="24"/>
              </w:rPr>
              <w:t>★1、平台对接：可接入天津消防救援总队互联网图像管理平台和消防</w:t>
            </w:r>
            <w:proofErr w:type="gramStart"/>
            <w:r w:rsidRPr="00EF2235">
              <w:rPr>
                <w:rFonts w:ascii="宋体" w:cs="宋体" w:hint="eastAsia"/>
                <w:kern w:val="0"/>
                <w:sz w:val="24"/>
                <w:szCs w:val="24"/>
              </w:rPr>
              <w:t>救援局图像</w:t>
            </w:r>
            <w:proofErr w:type="gramEnd"/>
            <w:r w:rsidRPr="00EF2235">
              <w:rPr>
                <w:rFonts w:ascii="宋体" w:cs="宋体" w:hint="eastAsia"/>
                <w:kern w:val="0"/>
                <w:sz w:val="24"/>
                <w:szCs w:val="24"/>
              </w:rPr>
              <w:t>综合管理平台，视频图像可被管理平台调取，并支持双向语音对讲。</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2.产品形态嵌入式一体化设计，非安卓、鸿蒙等手机类操作系统产品，专业的视频编码设备</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3.热靴接口支持摄像机热</w:t>
            </w:r>
            <w:proofErr w:type="gramStart"/>
            <w:r w:rsidRPr="00EF2235">
              <w:rPr>
                <w:rFonts w:ascii="宋体" w:cs="宋体" w:hint="eastAsia"/>
                <w:kern w:val="0"/>
                <w:sz w:val="24"/>
                <w:szCs w:val="24"/>
              </w:rPr>
              <w:t>靴固定</w:t>
            </w:r>
            <w:proofErr w:type="gramEnd"/>
            <w:r w:rsidRPr="00EF2235">
              <w:rPr>
                <w:rFonts w:ascii="宋体" w:cs="宋体" w:hint="eastAsia"/>
                <w:kern w:val="0"/>
                <w:sz w:val="24"/>
                <w:szCs w:val="24"/>
              </w:rPr>
              <w:t>接口，可与DV摄像机完美组合使用</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4.音视频标准视频支持H.265，H.264 BP，H.264 HP，音频支持G.711A</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5.视频特性支持4K（3840×2160）、1080P（1920×1080）、720P（1280×720），</w:t>
            </w:r>
            <w:proofErr w:type="gramStart"/>
            <w:r w:rsidRPr="00EF2235">
              <w:rPr>
                <w:rFonts w:ascii="宋体" w:cs="宋体" w:hint="eastAsia"/>
                <w:kern w:val="0"/>
                <w:sz w:val="24"/>
                <w:szCs w:val="24"/>
              </w:rPr>
              <w:t>帧率</w:t>
            </w:r>
            <w:proofErr w:type="gramEnd"/>
            <w:r w:rsidRPr="00EF2235">
              <w:rPr>
                <w:rFonts w:ascii="宋体" w:cs="宋体" w:hint="eastAsia"/>
                <w:kern w:val="0"/>
                <w:sz w:val="24"/>
                <w:szCs w:val="24"/>
              </w:rPr>
              <w:t>5~60帧可选</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6.</w:t>
            </w:r>
            <w:r w:rsidRPr="00EF2235">
              <w:rPr>
                <w:rFonts w:ascii="宋体" w:cs="宋体"/>
                <w:kern w:val="0"/>
                <w:sz w:val="24"/>
                <w:szCs w:val="24"/>
              </w:rPr>
              <w:t>传输</w:t>
            </w:r>
            <w:r w:rsidRPr="00EF2235">
              <w:rPr>
                <w:rFonts w:ascii="宋体" w:cs="宋体" w:hint="eastAsia"/>
                <w:kern w:val="0"/>
                <w:sz w:val="24"/>
                <w:szCs w:val="24"/>
              </w:rPr>
              <w:t>协议支持具有GB/T28181协议/RTMP/RTSP/Onvif标准流协议</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7.字符显示支持字符叠加功能，可在输出的图像中叠加中文文字和符号信息，信息应包括：时间、日期、定位信息、电量、设备位置信息和</w:t>
            </w:r>
            <w:proofErr w:type="gramStart"/>
            <w:r w:rsidRPr="00EF2235">
              <w:rPr>
                <w:rFonts w:ascii="宋体" w:cs="宋体" w:hint="eastAsia"/>
                <w:kern w:val="0"/>
                <w:sz w:val="24"/>
                <w:szCs w:val="24"/>
              </w:rPr>
              <w:t>可</w:t>
            </w:r>
            <w:proofErr w:type="gramEnd"/>
            <w:r w:rsidRPr="00EF2235">
              <w:rPr>
                <w:rFonts w:ascii="宋体" w:cs="宋体" w:hint="eastAsia"/>
                <w:kern w:val="0"/>
                <w:sz w:val="24"/>
                <w:szCs w:val="24"/>
              </w:rPr>
              <w:t>编辑中文字符等</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8.视频输入接口至少1路HDMI 4K输入</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9.状态显示具有OLED显示屏，可显示系统运行状态，包括网络状态、定位信息、电量信息、</w:t>
            </w:r>
            <w:proofErr w:type="gramStart"/>
            <w:r w:rsidRPr="00EF2235">
              <w:rPr>
                <w:rFonts w:ascii="宋体" w:cs="宋体" w:hint="eastAsia"/>
                <w:kern w:val="0"/>
                <w:sz w:val="24"/>
                <w:szCs w:val="24"/>
              </w:rPr>
              <w:t>蓝牙状态</w:t>
            </w:r>
            <w:proofErr w:type="gramEnd"/>
            <w:r w:rsidRPr="00EF2235">
              <w:rPr>
                <w:rFonts w:ascii="宋体" w:cs="宋体" w:hint="eastAsia"/>
                <w:kern w:val="0"/>
                <w:sz w:val="24"/>
                <w:szCs w:val="24"/>
              </w:rPr>
              <w:t>、麦克风状态、网络连接状态等</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10.多平台登录支持设置保存不少于3个服务器地址和登录账号，使用时可通过显示屏可选择切换需要登录的服务器</w:t>
            </w:r>
          </w:p>
          <w:p w:rsidR="002F2208" w:rsidRPr="00EF2235" w:rsidRDefault="00F26B07">
            <w:pPr>
              <w:widowControl/>
              <w:rPr>
                <w:rFonts w:ascii="宋体" w:cs="宋体"/>
                <w:kern w:val="0"/>
                <w:sz w:val="24"/>
                <w:szCs w:val="24"/>
              </w:rPr>
            </w:pPr>
            <w:r w:rsidRPr="00EF2235">
              <w:rPr>
                <w:rFonts w:ascii="宋体" w:cs="宋体" w:hint="eastAsia"/>
                <w:kern w:val="0"/>
                <w:sz w:val="24"/>
                <w:szCs w:val="24"/>
              </w:rPr>
              <w:lastRenderedPageBreak/>
              <w:t>11.音频输入接口至少支持1×3.5mm接口、1×HDMI音频输入、蓝牙音</w:t>
            </w:r>
            <w:proofErr w:type="gramStart"/>
            <w:r w:rsidRPr="00EF2235">
              <w:rPr>
                <w:rFonts w:ascii="宋体" w:cs="宋体" w:hint="eastAsia"/>
                <w:kern w:val="0"/>
                <w:sz w:val="24"/>
                <w:szCs w:val="24"/>
              </w:rPr>
              <w:t>频</w:t>
            </w:r>
            <w:proofErr w:type="gramEnd"/>
            <w:r w:rsidRPr="00EF2235">
              <w:rPr>
                <w:rFonts w:ascii="宋体" w:cs="宋体" w:hint="eastAsia"/>
                <w:kern w:val="0"/>
                <w:sz w:val="24"/>
                <w:szCs w:val="24"/>
              </w:rPr>
              <w:t>输入，可通过软件选择输入方式三选一</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12.音频输出接口至少支持1×3.5mm接口、蓝牙音</w:t>
            </w:r>
            <w:proofErr w:type="gramStart"/>
            <w:r w:rsidRPr="00EF2235">
              <w:rPr>
                <w:rFonts w:ascii="宋体" w:cs="宋体" w:hint="eastAsia"/>
                <w:kern w:val="0"/>
                <w:sz w:val="24"/>
                <w:szCs w:val="24"/>
              </w:rPr>
              <w:t>频</w:t>
            </w:r>
            <w:proofErr w:type="gramEnd"/>
            <w:r w:rsidRPr="00EF2235">
              <w:rPr>
                <w:rFonts w:ascii="宋体" w:cs="宋体" w:hint="eastAsia"/>
                <w:kern w:val="0"/>
                <w:sz w:val="24"/>
                <w:szCs w:val="24"/>
              </w:rPr>
              <w:t>输出</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13.网络接口至少支持1×5G全网通、1×4G全网通、支持4G/5G双卡聚合，内置1×WIFI 802.11 b/g/n/ac 无线以太网、</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1×100M/1000M 快速自适应以太网（Type-C转RJ45有线网络)</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14.定位内置北斗定位模块，支持北斗卫星定位，支持定位信息以OSD方式上报</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15.安全性支持VPN传输，IPSec(支持CA数字证书），PPTP/L2TP,GRE/IP，具有MD5加密，</w:t>
            </w:r>
            <w:proofErr w:type="gramStart"/>
            <w:r w:rsidRPr="00EF2235">
              <w:rPr>
                <w:rFonts w:ascii="宋体" w:cs="宋体" w:hint="eastAsia"/>
                <w:kern w:val="0"/>
                <w:sz w:val="24"/>
                <w:szCs w:val="24"/>
              </w:rPr>
              <w:t>帐户</w:t>
            </w:r>
            <w:proofErr w:type="gramEnd"/>
            <w:r w:rsidRPr="00EF2235">
              <w:rPr>
                <w:rFonts w:ascii="宋体" w:cs="宋体" w:hint="eastAsia"/>
                <w:kern w:val="0"/>
                <w:sz w:val="24"/>
                <w:szCs w:val="24"/>
              </w:rPr>
              <w:t>权限确认</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16.其他接口 1×USB Type-C接口；1×热靴接口，支持摄像机热靴安装</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17.人机交互具有OLED显示，支持旋钮按键进行基本的设备参数配置操作</w:t>
            </w:r>
          </w:p>
          <w:p w:rsidR="002F2208" w:rsidRPr="00EF2235" w:rsidRDefault="00F26B07">
            <w:pPr>
              <w:widowControl/>
              <w:rPr>
                <w:rFonts w:ascii="宋体" w:cs="宋体"/>
                <w:kern w:val="0"/>
                <w:sz w:val="24"/>
                <w:szCs w:val="24"/>
              </w:rPr>
            </w:pPr>
            <w:r w:rsidRPr="00EF2235">
              <w:rPr>
                <w:rFonts w:ascii="宋体" w:cs="宋体" w:hint="eastAsia"/>
                <w:kern w:val="0"/>
                <w:sz w:val="24"/>
                <w:szCs w:val="24"/>
              </w:rPr>
              <w:t>18.电池内置</w:t>
            </w:r>
            <w:proofErr w:type="gramStart"/>
            <w:r w:rsidRPr="00EF2235">
              <w:rPr>
                <w:rFonts w:ascii="宋体" w:cs="宋体" w:hint="eastAsia"/>
                <w:kern w:val="0"/>
                <w:sz w:val="24"/>
                <w:szCs w:val="24"/>
              </w:rPr>
              <w:t>锂</w:t>
            </w:r>
            <w:proofErr w:type="gramEnd"/>
            <w:r w:rsidRPr="00EF2235">
              <w:rPr>
                <w:rFonts w:ascii="宋体" w:cs="宋体" w:hint="eastAsia"/>
                <w:kern w:val="0"/>
                <w:sz w:val="24"/>
                <w:szCs w:val="24"/>
              </w:rPr>
              <w:t>离子电池，续航时间≥8小时</w:t>
            </w:r>
          </w:p>
          <w:p w:rsidR="002F2208" w:rsidRPr="00EF2235" w:rsidRDefault="00F26B07">
            <w:pPr>
              <w:widowControl/>
              <w:rPr>
                <w:rFonts w:ascii="宋体" w:cs="宋体"/>
                <w:sz w:val="24"/>
                <w:szCs w:val="24"/>
              </w:rPr>
            </w:pPr>
            <w:r w:rsidRPr="00EF2235">
              <w:rPr>
                <w:rFonts w:ascii="宋体" w:cs="宋体" w:hint="eastAsia"/>
                <w:kern w:val="0"/>
                <w:sz w:val="24"/>
                <w:szCs w:val="24"/>
              </w:rPr>
              <w:t>19.重量≤600g（不含背夹和热靴）</w:t>
            </w:r>
          </w:p>
        </w:tc>
        <w:tc>
          <w:tcPr>
            <w:tcW w:w="454" w:type="pct"/>
            <w:vAlign w:val="center"/>
          </w:tcPr>
          <w:p w:rsidR="002F2208" w:rsidRPr="00EF2235" w:rsidRDefault="00F26B07">
            <w:pPr>
              <w:jc w:val="center"/>
              <w:rPr>
                <w:rFonts w:ascii="宋体"/>
                <w:sz w:val="24"/>
                <w:szCs w:val="24"/>
              </w:rPr>
            </w:pPr>
            <w:r w:rsidRPr="00EF2235">
              <w:rPr>
                <w:rFonts w:ascii="宋体" w:hint="eastAsia"/>
                <w:sz w:val="24"/>
                <w:szCs w:val="24"/>
              </w:rPr>
              <w:lastRenderedPageBreak/>
              <w:t>套</w:t>
            </w:r>
          </w:p>
        </w:tc>
        <w:tc>
          <w:tcPr>
            <w:tcW w:w="458" w:type="pct"/>
            <w:vAlign w:val="center"/>
          </w:tcPr>
          <w:p w:rsidR="002F2208" w:rsidRPr="00EF2235" w:rsidRDefault="00F26B07">
            <w:pPr>
              <w:jc w:val="center"/>
              <w:rPr>
                <w:rFonts w:ascii="宋体"/>
                <w:sz w:val="24"/>
                <w:szCs w:val="24"/>
              </w:rPr>
            </w:pPr>
            <w:r w:rsidRPr="00EF2235">
              <w:rPr>
                <w:rFonts w:ascii="宋体" w:hint="eastAsia"/>
                <w:sz w:val="24"/>
                <w:szCs w:val="24"/>
              </w:rPr>
              <w:t>1</w:t>
            </w:r>
          </w:p>
        </w:tc>
      </w:tr>
      <w:tr w:rsidR="00EF2235" w:rsidRPr="00EF2235">
        <w:trPr>
          <w:trHeight w:val="1141"/>
          <w:jc w:val="center"/>
        </w:trPr>
        <w:tc>
          <w:tcPr>
            <w:tcW w:w="417" w:type="pct"/>
            <w:vAlign w:val="center"/>
          </w:tcPr>
          <w:p w:rsidR="002F2208" w:rsidRPr="00EF2235" w:rsidRDefault="00F26B07">
            <w:pPr>
              <w:jc w:val="center"/>
              <w:rPr>
                <w:rFonts w:ascii="宋体"/>
                <w:sz w:val="24"/>
                <w:szCs w:val="24"/>
              </w:rPr>
            </w:pPr>
            <w:r w:rsidRPr="00EF2235">
              <w:rPr>
                <w:rFonts w:ascii="宋体"/>
                <w:sz w:val="24"/>
                <w:szCs w:val="24"/>
              </w:rPr>
              <w:lastRenderedPageBreak/>
              <w:t>2</w:t>
            </w:r>
          </w:p>
        </w:tc>
        <w:tc>
          <w:tcPr>
            <w:tcW w:w="682" w:type="pct"/>
            <w:vAlign w:val="center"/>
          </w:tcPr>
          <w:p w:rsidR="002F2208" w:rsidRPr="00EF2235" w:rsidRDefault="00F26B07">
            <w:pPr>
              <w:widowControl/>
              <w:rPr>
                <w:rFonts w:ascii="宋体"/>
                <w:kern w:val="0"/>
                <w:sz w:val="24"/>
                <w:szCs w:val="24"/>
              </w:rPr>
            </w:pPr>
            <w:r w:rsidRPr="00EF2235">
              <w:rPr>
                <w:rFonts w:ascii="宋体" w:hint="eastAsia"/>
                <w:kern w:val="0"/>
                <w:sz w:val="24"/>
                <w:szCs w:val="24"/>
              </w:rPr>
              <w:t>无人机</w:t>
            </w:r>
          </w:p>
        </w:tc>
        <w:tc>
          <w:tcPr>
            <w:tcW w:w="2990" w:type="pct"/>
            <w:vAlign w:val="center"/>
          </w:tcPr>
          <w:p w:rsidR="002F2208" w:rsidRPr="00EF2235" w:rsidRDefault="00F26B07">
            <w:pPr>
              <w:rPr>
                <w:rFonts w:ascii="宋体"/>
                <w:sz w:val="24"/>
                <w:szCs w:val="24"/>
              </w:rPr>
            </w:pPr>
            <w:r w:rsidRPr="00EF2235">
              <w:rPr>
                <w:rFonts w:ascii="宋体" w:hint="eastAsia"/>
                <w:sz w:val="24"/>
                <w:szCs w:val="24"/>
              </w:rPr>
              <w:t>★一、总体功能要求：四旋翼，</w:t>
            </w:r>
            <w:proofErr w:type="gramStart"/>
            <w:r w:rsidRPr="00EF2235">
              <w:rPr>
                <w:rFonts w:ascii="宋体" w:hint="eastAsia"/>
                <w:sz w:val="24"/>
                <w:szCs w:val="24"/>
              </w:rPr>
              <w:t>机臂可</w:t>
            </w:r>
            <w:proofErr w:type="gramEnd"/>
            <w:r w:rsidRPr="00EF2235">
              <w:rPr>
                <w:rFonts w:ascii="宋体" w:hint="eastAsia"/>
                <w:sz w:val="24"/>
                <w:szCs w:val="24"/>
              </w:rPr>
              <w:t>折叠收纳，集成广角、中长焦、长焦、热成像、激光测距、近红外补光灯多传感器与机身集成一体，单兵携带，支持北斗定位功能，支持一键全景功能，主要用于单兵快速到场执行侦察任务，组装到起飞≤1分钟，具备接入无人机团队管理调度服务平台，通过平台支持对无人机相机、喊话器等负载控制等。</w:t>
            </w:r>
          </w:p>
          <w:p w:rsidR="002F2208" w:rsidRPr="00EF2235" w:rsidRDefault="00F26B07">
            <w:pPr>
              <w:rPr>
                <w:rFonts w:ascii="宋体"/>
                <w:sz w:val="24"/>
                <w:szCs w:val="24"/>
              </w:rPr>
            </w:pPr>
            <w:r w:rsidRPr="00EF2235">
              <w:rPr>
                <w:rFonts w:ascii="宋体" w:hint="eastAsia"/>
                <w:sz w:val="24"/>
                <w:szCs w:val="24"/>
              </w:rPr>
              <w:t>二、配置数量要求：飞行平台≥1套、桨叶≥</w:t>
            </w:r>
            <w:r w:rsidRPr="00EF2235">
              <w:rPr>
                <w:rFonts w:ascii="宋体"/>
                <w:sz w:val="24"/>
                <w:szCs w:val="24"/>
              </w:rPr>
              <w:t>20</w:t>
            </w:r>
            <w:r w:rsidRPr="00EF2235">
              <w:rPr>
                <w:rFonts w:ascii="宋体" w:hint="eastAsia"/>
                <w:sz w:val="24"/>
                <w:szCs w:val="24"/>
              </w:rPr>
              <w:t>套、飞行电池≥</w:t>
            </w:r>
            <w:r w:rsidRPr="00EF2235">
              <w:rPr>
                <w:rFonts w:ascii="宋体"/>
                <w:sz w:val="24"/>
                <w:szCs w:val="24"/>
              </w:rPr>
              <w:t>9</w:t>
            </w:r>
            <w:r w:rsidRPr="00EF2235">
              <w:rPr>
                <w:rFonts w:ascii="宋体" w:hint="eastAsia"/>
                <w:sz w:val="24"/>
                <w:szCs w:val="24"/>
              </w:rPr>
              <w:t>个、</w:t>
            </w:r>
            <w:proofErr w:type="gramStart"/>
            <w:r w:rsidRPr="00EF2235">
              <w:rPr>
                <w:rFonts w:ascii="宋体" w:hint="eastAsia"/>
                <w:sz w:val="24"/>
                <w:szCs w:val="24"/>
              </w:rPr>
              <w:t>遥控图传</w:t>
            </w:r>
            <w:proofErr w:type="gramEnd"/>
            <w:r w:rsidRPr="00EF2235">
              <w:rPr>
                <w:rFonts w:ascii="宋体" w:hint="eastAsia"/>
                <w:sz w:val="24"/>
                <w:szCs w:val="24"/>
              </w:rPr>
              <w:t>≥1台、充电套件≥1套、安全箱≥1台、机载喊话器≥1台、便携电源≥1台、SDC快充线≥1根、数据存储备件包≥1套、技术资料≥1套、原厂机损险服务≥1年、</w:t>
            </w:r>
            <w:proofErr w:type="gramStart"/>
            <w:r w:rsidRPr="00EF2235">
              <w:rPr>
                <w:rFonts w:ascii="宋体" w:hint="eastAsia"/>
                <w:sz w:val="24"/>
                <w:szCs w:val="24"/>
              </w:rPr>
              <w:t>三者险</w:t>
            </w:r>
            <w:proofErr w:type="gramEnd"/>
            <w:r w:rsidRPr="00EF2235">
              <w:rPr>
                <w:rFonts w:ascii="宋体" w:hint="eastAsia"/>
                <w:sz w:val="24"/>
                <w:szCs w:val="24"/>
              </w:rPr>
              <w:t>≥1年。保障额度不低于50000元</w:t>
            </w:r>
          </w:p>
          <w:p w:rsidR="002F2208" w:rsidRPr="00EF2235" w:rsidRDefault="00F26B07">
            <w:pPr>
              <w:rPr>
                <w:rFonts w:ascii="宋体"/>
                <w:sz w:val="24"/>
                <w:szCs w:val="24"/>
              </w:rPr>
            </w:pPr>
            <w:r w:rsidRPr="00EF2235">
              <w:rPr>
                <w:rFonts w:ascii="宋体" w:hint="eastAsia"/>
                <w:sz w:val="24"/>
                <w:szCs w:val="24"/>
              </w:rPr>
              <w:t>三、飞行平台</w:t>
            </w:r>
          </w:p>
          <w:p w:rsidR="002F2208" w:rsidRPr="00EF2235" w:rsidRDefault="00F26B07">
            <w:pPr>
              <w:rPr>
                <w:rFonts w:ascii="宋体"/>
                <w:sz w:val="24"/>
                <w:szCs w:val="24"/>
              </w:rPr>
            </w:pPr>
            <w:r w:rsidRPr="00EF2235">
              <w:rPr>
                <w:rFonts w:ascii="宋体" w:hint="eastAsia"/>
                <w:sz w:val="24"/>
                <w:szCs w:val="24"/>
              </w:rPr>
              <w:t>1.折叠尺寸（长*宽*高）：≤300mm*150mm*150mm</w:t>
            </w:r>
          </w:p>
          <w:p w:rsidR="002F2208" w:rsidRPr="00EF2235" w:rsidRDefault="00F26B07">
            <w:pPr>
              <w:rPr>
                <w:rFonts w:ascii="宋体"/>
                <w:sz w:val="24"/>
                <w:szCs w:val="24"/>
              </w:rPr>
            </w:pPr>
            <w:r w:rsidRPr="00EF2235">
              <w:rPr>
                <w:rFonts w:ascii="宋体" w:hint="eastAsia"/>
                <w:sz w:val="24"/>
                <w:szCs w:val="24"/>
              </w:rPr>
              <w:t>2.对称电机轴距≤500mm</w:t>
            </w:r>
          </w:p>
          <w:p w:rsidR="002F2208" w:rsidRPr="00EF2235" w:rsidRDefault="00F26B07">
            <w:pPr>
              <w:rPr>
                <w:rFonts w:ascii="宋体"/>
                <w:sz w:val="24"/>
                <w:szCs w:val="24"/>
              </w:rPr>
            </w:pPr>
            <w:r w:rsidRPr="00EF2235">
              <w:rPr>
                <w:rFonts w:ascii="宋体" w:hint="eastAsia"/>
                <w:sz w:val="24"/>
                <w:szCs w:val="24"/>
              </w:rPr>
              <w:t>3.最大起飞重量≤1500g</w:t>
            </w:r>
          </w:p>
          <w:p w:rsidR="002F2208" w:rsidRPr="00EF2235" w:rsidRDefault="00F26B07">
            <w:pPr>
              <w:rPr>
                <w:rFonts w:ascii="宋体"/>
                <w:sz w:val="24"/>
                <w:szCs w:val="24"/>
              </w:rPr>
            </w:pPr>
            <w:r w:rsidRPr="00EF2235">
              <w:rPr>
                <w:rFonts w:ascii="宋体" w:hint="eastAsia"/>
                <w:sz w:val="24"/>
                <w:szCs w:val="24"/>
              </w:rPr>
              <w:t>4.最大水平飞行速度≥21m/s</w:t>
            </w:r>
          </w:p>
          <w:p w:rsidR="002F2208" w:rsidRPr="00EF2235" w:rsidRDefault="00F26B07">
            <w:pPr>
              <w:rPr>
                <w:rFonts w:ascii="宋体"/>
                <w:sz w:val="24"/>
                <w:szCs w:val="24"/>
              </w:rPr>
            </w:pPr>
            <w:r w:rsidRPr="00EF2235">
              <w:rPr>
                <w:rFonts w:ascii="宋体" w:hint="eastAsia"/>
                <w:sz w:val="24"/>
                <w:szCs w:val="24"/>
              </w:rPr>
              <w:t>5.最大可承受风速≥12m/s</w:t>
            </w:r>
          </w:p>
          <w:p w:rsidR="002F2208" w:rsidRPr="00EF2235" w:rsidRDefault="00F26B07">
            <w:pPr>
              <w:rPr>
                <w:rFonts w:ascii="宋体"/>
                <w:sz w:val="24"/>
                <w:szCs w:val="24"/>
              </w:rPr>
            </w:pPr>
            <w:r w:rsidRPr="00EF2235">
              <w:rPr>
                <w:rFonts w:ascii="宋体" w:hint="eastAsia"/>
                <w:sz w:val="24"/>
                <w:szCs w:val="24"/>
              </w:rPr>
              <w:t>6.续航时间≥45min</w:t>
            </w:r>
          </w:p>
          <w:p w:rsidR="002F2208" w:rsidRPr="00EF2235" w:rsidRDefault="00F26B07">
            <w:pPr>
              <w:rPr>
                <w:rFonts w:ascii="宋体"/>
                <w:sz w:val="24"/>
                <w:szCs w:val="24"/>
              </w:rPr>
            </w:pPr>
            <w:r w:rsidRPr="00EF2235">
              <w:rPr>
                <w:rFonts w:ascii="宋体" w:hint="eastAsia"/>
                <w:sz w:val="24"/>
                <w:szCs w:val="24"/>
              </w:rPr>
              <w:t>7.避障感知系统：全向双目视觉系统，辅以机身底部三维红外传感器</w:t>
            </w:r>
          </w:p>
          <w:p w:rsidR="002F2208" w:rsidRPr="00EF2235" w:rsidRDefault="00F26B07">
            <w:pPr>
              <w:rPr>
                <w:rFonts w:ascii="宋体"/>
                <w:sz w:val="24"/>
                <w:szCs w:val="24"/>
              </w:rPr>
            </w:pPr>
            <w:r w:rsidRPr="00EF2235">
              <w:rPr>
                <w:rFonts w:ascii="宋体" w:hint="eastAsia"/>
                <w:sz w:val="24"/>
                <w:szCs w:val="24"/>
              </w:rPr>
              <w:t>8.</w:t>
            </w:r>
            <w:proofErr w:type="gramStart"/>
            <w:r w:rsidRPr="00EF2235">
              <w:rPr>
                <w:rFonts w:ascii="宋体" w:hint="eastAsia"/>
                <w:sz w:val="24"/>
                <w:szCs w:val="24"/>
              </w:rPr>
              <w:t>最大图传距离</w:t>
            </w:r>
            <w:proofErr w:type="gramEnd"/>
            <w:r w:rsidRPr="00EF2235">
              <w:rPr>
                <w:rFonts w:ascii="宋体" w:hint="eastAsia"/>
                <w:sz w:val="24"/>
                <w:szCs w:val="24"/>
              </w:rPr>
              <w:t>≥15km</w:t>
            </w:r>
          </w:p>
          <w:p w:rsidR="002F2208" w:rsidRPr="00EF2235" w:rsidRDefault="00F26B07">
            <w:pPr>
              <w:rPr>
                <w:rFonts w:ascii="宋体"/>
                <w:sz w:val="24"/>
                <w:szCs w:val="24"/>
              </w:rPr>
            </w:pPr>
            <w:r w:rsidRPr="00EF2235">
              <w:rPr>
                <w:rFonts w:ascii="宋体" w:hint="eastAsia"/>
                <w:sz w:val="24"/>
                <w:szCs w:val="24"/>
              </w:rPr>
              <w:lastRenderedPageBreak/>
              <w:t>9.定位系统：支持北斗定位</w:t>
            </w:r>
          </w:p>
          <w:p w:rsidR="002F2208" w:rsidRPr="00EF2235" w:rsidRDefault="00F26B07">
            <w:pPr>
              <w:rPr>
                <w:rFonts w:ascii="宋体"/>
                <w:sz w:val="24"/>
                <w:szCs w:val="24"/>
              </w:rPr>
            </w:pPr>
            <w:r w:rsidRPr="00EF2235">
              <w:rPr>
                <w:rFonts w:ascii="宋体" w:hint="eastAsia"/>
                <w:sz w:val="24"/>
                <w:szCs w:val="24"/>
              </w:rPr>
              <w:t>10.负载安装接口：具备</w:t>
            </w:r>
          </w:p>
          <w:p w:rsidR="002F2208" w:rsidRPr="00EF2235" w:rsidRDefault="00F26B07">
            <w:pPr>
              <w:rPr>
                <w:rFonts w:ascii="宋体"/>
                <w:sz w:val="24"/>
                <w:szCs w:val="24"/>
              </w:rPr>
            </w:pPr>
            <w:r w:rsidRPr="00EF2235">
              <w:rPr>
                <w:rFonts w:ascii="宋体" w:hint="eastAsia"/>
                <w:sz w:val="24"/>
                <w:szCs w:val="24"/>
              </w:rPr>
              <w:t>11.广角相机：1/1.3 CMOS，有效像素≥4800万</w:t>
            </w:r>
          </w:p>
          <w:p w:rsidR="002F2208" w:rsidRPr="00EF2235" w:rsidRDefault="00F26B07">
            <w:pPr>
              <w:rPr>
                <w:rFonts w:ascii="宋体"/>
                <w:sz w:val="24"/>
                <w:szCs w:val="24"/>
              </w:rPr>
            </w:pPr>
            <w:r w:rsidRPr="00EF2235">
              <w:rPr>
                <w:rFonts w:ascii="宋体" w:hint="eastAsia"/>
                <w:sz w:val="24"/>
                <w:szCs w:val="24"/>
              </w:rPr>
              <w:t>12.中长焦相机：CMOS≥1/1.3英寸，有效像素≥4800万</w:t>
            </w:r>
          </w:p>
          <w:p w:rsidR="002F2208" w:rsidRPr="00EF2235" w:rsidRDefault="00F26B07">
            <w:pPr>
              <w:rPr>
                <w:rFonts w:ascii="宋体"/>
                <w:sz w:val="24"/>
                <w:szCs w:val="24"/>
              </w:rPr>
            </w:pPr>
            <w:r w:rsidRPr="00EF2235">
              <w:rPr>
                <w:rFonts w:ascii="宋体" w:hint="eastAsia"/>
                <w:sz w:val="24"/>
                <w:szCs w:val="24"/>
              </w:rPr>
              <w:t>13.长焦相机：CMOS≥1/1.5英寸，有效像素≥4800万，混合变焦≥112倍</w:t>
            </w:r>
          </w:p>
          <w:p w:rsidR="002F2208" w:rsidRPr="00EF2235" w:rsidRDefault="00F26B07">
            <w:pPr>
              <w:rPr>
                <w:rFonts w:ascii="宋体"/>
                <w:sz w:val="24"/>
                <w:szCs w:val="24"/>
              </w:rPr>
            </w:pPr>
            <w:r w:rsidRPr="00EF2235">
              <w:rPr>
                <w:rFonts w:ascii="宋体" w:hint="eastAsia"/>
                <w:sz w:val="24"/>
                <w:szCs w:val="24"/>
              </w:rPr>
              <w:t>14.热成像相机：分辨率≥640*512@30fps，数字变焦≥28倍，支持超分模式（1280*1024@30fps）</w:t>
            </w:r>
          </w:p>
          <w:p w:rsidR="002F2208" w:rsidRPr="00EF2235" w:rsidRDefault="00F26B07">
            <w:pPr>
              <w:rPr>
                <w:rFonts w:ascii="宋体"/>
                <w:sz w:val="24"/>
                <w:szCs w:val="24"/>
              </w:rPr>
            </w:pPr>
            <w:r w:rsidRPr="00EF2235">
              <w:rPr>
                <w:rFonts w:ascii="宋体" w:hint="eastAsia"/>
                <w:sz w:val="24"/>
                <w:szCs w:val="24"/>
              </w:rPr>
              <w:t>15.激光测距：测量距离≥1800米</w:t>
            </w:r>
          </w:p>
          <w:p w:rsidR="002F2208" w:rsidRPr="00EF2235" w:rsidRDefault="00F26B07">
            <w:pPr>
              <w:rPr>
                <w:rFonts w:ascii="宋体"/>
                <w:sz w:val="24"/>
                <w:szCs w:val="24"/>
              </w:rPr>
            </w:pPr>
            <w:r w:rsidRPr="00EF2235">
              <w:rPr>
                <w:rFonts w:ascii="宋体" w:hint="eastAsia"/>
                <w:sz w:val="24"/>
                <w:szCs w:val="24"/>
              </w:rPr>
              <w:t>16.夜景模式：支持</w:t>
            </w:r>
            <w:proofErr w:type="gramStart"/>
            <w:r w:rsidRPr="00EF2235">
              <w:rPr>
                <w:rFonts w:ascii="宋体" w:hint="eastAsia"/>
                <w:sz w:val="24"/>
                <w:szCs w:val="24"/>
              </w:rPr>
              <w:t>全彩夜视</w:t>
            </w:r>
            <w:proofErr w:type="gramEnd"/>
          </w:p>
          <w:p w:rsidR="002F2208" w:rsidRPr="00EF2235" w:rsidRDefault="00F26B07">
            <w:pPr>
              <w:rPr>
                <w:rFonts w:ascii="宋体"/>
                <w:sz w:val="24"/>
                <w:szCs w:val="24"/>
              </w:rPr>
            </w:pPr>
            <w:r w:rsidRPr="00EF2235">
              <w:rPr>
                <w:rFonts w:ascii="宋体" w:hint="eastAsia"/>
                <w:sz w:val="24"/>
                <w:szCs w:val="24"/>
              </w:rPr>
              <w:t>四、遥控图传</w:t>
            </w:r>
          </w:p>
          <w:p w:rsidR="002F2208" w:rsidRPr="00EF2235" w:rsidRDefault="00F26B07">
            <w:pPr>
              <w:rPr>
                <w:rFonts w:ascii="宋体"/>
                <w:sz w:val="24"/>
                <w:szCs w:val="24"/>
              </w:rPr>
            </w:pPr>
            <w:r w:rsidRPr="00EF2235">
              <w:rPr>
                <w:rFonts w:ascii="宋体" w:hint="eastAsia"/>
                <w:sz w:val="24"/>
                <w:szCs w:val="24"/>
              </w:rPr>
              <w:t>1.显示屏≥7.02英寸，触控液晶屏</w:t>
            </w:r>
          </w:p>
          <w:p w:rsidR="002F2208" w:rsidRPr="00EF2235" w:rsidRDefault="00F26B07">
            <w:pPr>
              <w:rPr>
                <w:rFonts w:ascii="宋体"/>
                <w:sz w:val="24"/>
                <w:szCs w:val="24"/>
              </w:rPr>
            </w:pPr>
            <w:r w:rsidRPr="00EF2235">
              <w:rPr>
                <w:rFonts w:ascii="宋体" w:hint="eastAsia"/>
                <w:sz w:val="24"/>
                <w:szCs w:val="24"/>
              </w:rPr>
              <w:t>2</w:t>
            </w:r>
            <w:r w:rsidRPr="00EF2235">
              <w:rPr>
                <w:rFonts w:ascii="宋体"/>
                <w:sz w:val="24"/>
                <w:szCs w:val="24"/>
              </w:rPr>
              <w:t>.</w:t>
            </w:r>
            <w:r w:rsidRPr="00EF2235">
              <w:rPr>
                <w:rFonts w:ascii="宋体" w:hint="eastAsia"/>
                <w:sz w:val="24"/>
                <w:szCs w:val="24"/>
              </w:rPr>
              <w:t>显示屏最大亮度≥1400尼特</w:t>
            </w:r>
          </w:p>
          <w:p w:rsidR="002F2208" w:rsidRPr="00EF2235" w:rsidRDefault="00F26B07">
            <w:pPr>
              <w:rPr>
                <w:rFonts w:ascii="宋体"/>
                <w:sz w:val="24"/>
                <w:szCs w:val="24"/>
              </w:rPr>
            </w:pPr>
            <w:r w:rsidRPr="00EF2235">
              <w:rPr>
                <w:rFonts w:ascii="宋体" w:hint="eastAsia"/>
                <w:sz w:val="24"/>
                <w:szCs w:val="24"/>
              </w:rPr>
              <w:t>3.支持GB28181协议，支持第三方视频平台对接</w:t>
            </w:r>
          </w:p>
          <w:p w:rsidR="002F2208" w:rsidRPr="00EF2235" w:rsidRDefault="00F26B07">
            <w:pPr>
              <w:rPr>
                <w:rFonts w:ascii="宋体"/>
                <w:sz w:val="24"/>
                <w:szCs w:val="24"/>
              </w:rPr>
            </w:pPr>
            <w:r w:rsidRPr="00EF2235">
              <w:rPr>
                <w:rFonts w:ascii="宋体" w:hint="eastAsia"/>
                <w:sz w:val="24"/>
                <w:szCs w:val="24"/>
              </w:rPr>
              <w:t>4.内置车、船、人目标检测模型；支持第三方目标检测模型；</w:t>
            </w:r>
            <w:proofErr w:type="gramStart"/>
            <w:r w:rsidRPr="00EF2235">
              <w:rPr>
                <w:rFonts w:ascii="宋体" w:hint="eastAsia"/>
                <w:sz w:val="24"/>
                <w:szCs w:val="24"/>
              </w:rPr>
              <w:t>支持超清矩阵</w:t>
            </w:r>
            <w:proofErr w:type="gramEnd"/>
            <w:r w:rsidRPr="00EF2235">
              <w:rPr>
                <w:rFonts w:ascii="宋体" w:hint="eastAsia"/>
                <w:sz w:val="24"/>
                <w:szCs w:val="24"/>
              </w:rPr>
              <w:t>检测，可检测目标≥1000个；支持大范围目标检测、统计及密度分析；具备跟踪功能，可在多个目标之间灵活切换跟踪目标。</w:t>
            </w:r>
          </w:p>
          <w:p w:rsidR="002F2208" w:rsidRPr="00EF2235" w:rsidRDefault="00F26B07">
            <w:pPr>
              <w:rPr>
                <w:rFonts w:ascii="宋体"/>
                <w:sz w:val="24"/>
                <w:szCs w:val="24"/>
              </w:rPr>
            </w:pPr>
            <w:r w:rsidRPr="00EF2235">
              <w:rPr>
                <w:rFonts w:ascii="宋体" w:hint="eastAsia"/>
                <w:sz w:val="24"/>
                <w:szCs w:val="24"/>
              </w:rPr>
              <w:t>5.支持实时精准标注与测量，通过打点、绘线、绘面等操作，可完成搜救目标位置标记、山火火线长度计算等任务，可通过遥控器</w:t>
            </w:r>
            <w:proofErr w:type="gramStart"/>
            <w:r w:rsidRPr="00EF2235">
              <w:rPr>
                <w:rFonts w:ascii="宋体" w:hint="eastAsia"/>
                <w:sz w:val="24"/>
                <w:szCs w:val="24"/>
              </w:rPr>
              <w:t>二维码和</w:t>
            </w:r>
            <w:proofErr w:type="gramEnd"/>
            <w:r w:rsidRPr="00EF2235">
              <w:rPr>
                <w:rFonts w:ascii="宋体" w:hint="eastAsia"/>
                <w:sz w:val="24"/>
                <w:szCs w:val="24"/>
              </w:rPr>
              <w:t>协同功能即时分享。</w:t>
            </w:r>
          </w:p>
          <w:p w:rsidR="002F2208" w:rsidRPr="00EF2235" w:rsidRDefault="00F26B07">
            <w:pPr>
              <w:rPr>
                <w:rFonts w:ascii="宋体"/>
                <w:sz w:val="24"/>
                <w:szCs w:val="24"/>
              </w:rPr>
            </w:pPr>
            <w:r w:rsidRPr="00EF2235">
              <w:rPr>
                <w:rFonts w:ascii="宋体" w:hint="eastAsia"/>
                <w:sz w:val="24"/>
                <w:szCs w:val="24"/>
              </w:rPr>
              <w:t>6.支持飞向功能：在紧急或灾难情况下，选定目标点位置后，无需手动干预，无人机可自动根据周围环境调整飞行路径和速度，飞向目标地点。</w:t>
            </w:r>
          </w:p>
          <w:p w:rsidR="002F2208" w:rsidRPr="00EF2235" w:rsidRDefault="00F26B07">
            <w:pPr>
              <w:rPr>
                <w:rFonts w:ascii="宋体"/>
                <w:sz w:val="24"/>
                <w:szCs w:val="24"/>
              </w:rPr>
            </w:pPr>
            <w:r w:rsidRPr="00EF2235">
              <w:rPr>
                <w:rFonts w:ascii="宋体" w:hint="eastAsia"/>
                <w:sz w:val="24"/>
                <w:szCs w:val="24"/>
              </w:rPr>
              <w:t>7.智能跟踪功能：选定目标物体后即可持续跟踪，且支持精准定位目标并自动调节倍率，还可轻松切换跟踪目标，即使目标短暂丢失，也能自动找回。</w:t>
            </w:r>
          </w:p>
          <w:p w:rsidR="002F2208" w:rsidRPr="00EF2235" w:rsidRDefault="00F26B07">
            <w:pPr>
              <w:rPr>
                <w:rFonts w:ascii="宋体"/>
                <w:sz w:val="24"/>
                <w:szCs w:val="24"/>
              </w:rPr>
            </w:pPr>
            <w:r w:rsidRPr="00EF2235">
              <w:rPr>
                <w:rFonts w:ascii="宋体" w:hint="eastAsia"/>
                <w:sz w:val="24"/>
                <w:szCs w:val="24"/>
              </w:rPr>
              <w:t>8.</w:t>
            </w:r>
            <w:proofErr w:type="gramStart"/>
            <w:r w:rsidRPr="00EF2235">
              <w:rPr>
                <w:rFonts w:ascii="宋体" w:hint="eastAsia"/>
                <w:sz w:val="24"/>
                <w:szCs w:val="24"/>
              </w:rPr>
              <w:t>图传分享</w:t>
            </w:r>
            <w:proofErr w:type="gramEnd"/>
            <w:r w:rsidRPr="00EF2235">
              <w:rPr>
                <w:rFonts w:ascii="宋体" w:hint="eastAsia"/>
                <w:sz w:val="24"/>
                <w:szCs w:val="24"/>
              </w:rPr>
              <w:t>功能：可</w:t>
            </w:r>
            <w:proofErr w:type="gramStart"/>
            <w:r w:rsidRPr="00EF2235">
              <w:rPr>
                <w:rFonts w:ascii="宋体" w:hint="eastAsia"/>
                <w:sz w:val="24"/>
                <w:szCs w:val="24"/>
              </w:rPr>
              <w:t>将图传实时</w:t>
            </w:r>
            <w:proofErr w:type="gramEnd"/>
            <w:r w:rsidRPr="00EF2235">
              <w:rPr>
                <w:rFonts w:ascii="宋体" w:hint="eastAsia"/>
                <w:sz w:val="24"/>
                <w:szCs w:val="24"/>
              </w:rPr>
              <w:t>画面分发给远程指定注册</w:t>
            </w:r>
            <w:proofErr w:type="gramStart"/>
            <w:r w:rsidRPr="00EF2235">
              <w:rPr>
                <w:rFonts w:ascii="宋体" w:hint="eastAsia"/>
                <w:sz w:val="24"/>
                <w:szCs w:val="24"/>
              </w:rPr>
              <w:t>微信用户</w:t>
            </w:r>
            <w:proofErr w:type="gramEnd"/>
            <w:r w:rsidRPr="00EF2235">
              <w:rPr>
                <w:rFonts w:ascii="宋体" w:hint="eastAsia"/>
                <w:sz w:val="24"/>
                <w:szCs w:val="24"/>
              </w:rPr>
              <w:t>，无需安装APP；接收端视频画面可叠加水印防止外泄；管理员可</w:t>
            </w:r>
            <w:proofErr w:type="gramStart"/>
            <w:r w:rsidRPr="00EF2235">
              <w:rPr>
                <w:rFonts w:ascii="宋体" w:hint="eastAsia"/>
                <w:sz w:val="24"/>
                <w:szCs w:val="24"/>
              </w:rPr>
              <w:t>设置图传有效时间</w:t>
            </w:r>
            <w:proofErr w:type="gramEnd"/>
            <w:r w:rsidRPr="00EF2235">
              <w:rPr>
                <w:rFonts w:ascii="宋体" w:hint="eastAsia"/>
                <w:sz w:val="24"/>
                <w:szCs w:val="24"/>
              </w:rPr>
              <w:t>，到期自动失效；支持显示在线人员、位置信息、具备即时沟通功能；</w:t>
            </w:r>
          </w:p>
          <w:p w:rsidR="002F2208" w:rsidRPr="00EF2235" w:rsidRDefault="00F26B07">
            <w:pPr>
              <w:rPr>
                <w:rFonts w:ascii="宋体"/>
                <w:sz w:val="24"/>
                <w:szCs w:val="24"/>
              </w:rPr>
            </w:pPr>
            <w:r w:rsidRPr="00EF2235">
              <w:rPr>
                <w:rFonts w:ascii="宋体" w:hint="eastAsia"/>
                <w:sz w:val="24"/>
                <w:szCs w:val="24"/>
              </w:rPr>
              <w:t>五、飞行电池</w:t>
            </w:r>
          </w:p>
          <w:p w:rsidR="002F2208" w:rsidRPr="00EF2235" w:rsidRDefault="00F26B07">
            <w:pPr>
              <w:rPr>
                <w:rFonts w:ascii="宋体"/>
                <w:sz w:val="24"/>
                <w:szCs w:val="24"/>
              </w:rPr>
            </w:pPr>
            <w:r w:rsidRPr="00EF2235">
              <w:rPr>
                <w:rFonts w:ascii="宋体" w:hint="eastAsia"/>
                <w:sz w:val="24"/>
                <w:szCs w:val="24"/>
              </w:rPr>
              <w:t>1.电池类型：Li-ion 4S</w:t>
            </w:r>
          </w:p>
          <w:p w:rsidR="002F2208" w:rsidRPr="00EF2235" w:rsidRDefault="00F26B07">
            <w:pPr>
              <w:rPr>
                <w:rFonts w:ascii="宋体"/>
                <w:sz w:val="24"/>
                <w:szCs w:val="24"/>
              </w:rPr>
            </w:pPr>
            <w:r w:rsidRPr="00EF2235">
              <w:rPr>
                <w:rFonts w:ascii="宋体" w:hint="eastAsia"/>
                <w:sz w:val="24"/>
                <w:szCs w:val="24"/>
              </w:rPr>
              <w:t>2.能量≥99 WHh</w:t>
            </w:r>
          </w:p>
          <w:p w:rsidR="002F2208" w:rsidRPr="00EF2235" w:rsidRDefault="00F26B07">
            <w:pPr>
              <w:rPr>
                <w:rFonts w:ascii="宋体"/>
                <w:sz w:val="24"/>
                <w:szCs w:val="24"/>
              </w:rPr>
            </w:pPr>
            <w:r w:rsidRPr="00EF2235">
              <w:rPr>
                <w:rFonts w:ascii="宋体" w:hint="eastAsia"/>
                <w:sz w:val="24"/>
                <w:szCs w:val="24"/>
              </w:rPr>
              <w:t>3.容量≥6500mAh</w:t>
            </w:r>
          </w:p>
          <w:p w:rsidR="002F2208" w:rsidRPr="00EF2235" w:rsidRDefault="00F26B07">
            <w:pPr>
              <w:rPr>
                <w:rFonts w:ascii="宋体"/>
                <w:sz w:val="24"/>
                <w:szCs w:val="24"/>
              </w:rPr>
            </w:pPr>
            <w:r w:rsidRPr="00EF2235">
              <w:rPr>
                <w:rFonts w:ascii="宋体" w:hint="eastAsia"/>
                <w:sz w:val="24"/>
                <w:szCs w:val="24"/>
              </w:rPr>
              <w:t>六、机载喊话器</w:t>
            </w:r>
          </w:p>
          <w:p w:rsidR="002F2208" w:rsidRPr="00EF2235" w:rsidRDefault="00F26B07">
            <w:pPr>
              <w:rPr>
                <w:rFonts w:ascii="宋体"/>
                <w:sz w:val="24"/>
                <w:szCs w:val="24"/>
              </w:rPr>
            </w:pPr>
            <w:r w:rsidRPr="00EF2235">
              <w:rPr>
                <w:rFonts w:ascii="宋体" w:hint="eastAsia"/>
                <w:sz w:val="24"/>
                <w:szCs w:val="24"/>
              </w:rPr>
              <w:t>1.重量：≤120g</w:t>
            </w:r>
          </w:p>
          <w:p w:rsidR="002F2208" w:rsidRPr="00EF2235" w:rsidRDefault="00F26B07">
            <w:pPr>
              <w:rPr>
                <w:rFonts w:ascii="宋体"/>
                <w:sz w:val="24"/>
                <w:szCs w:val="24"/>
              </w:rPr>
            </w:pPr>
            <w:r w:rsidRPr="00EF2235">
              <w:rPr>
                <w:rFonts w:ascii="宋体" w:hint="eastAsia"/>
                <w:sz w:val="24"/>
                <w:szCs w:val="24"/>
              </w:rPr>
              <w:t>2.最大功率：≥15W</w:t>
            </w:r>
          </w:p>
          <w:p w:rsidR="002F2208" w:rsidRPr="00EF2235" w:rsidRDefault="00F26B07">
            <w:pPr>
              <w:rPr>
                <w:rFonts w:ascii="宋体"/>
                <w:sz w:val="24"/>
                <w:szCs w:val="24"/>
              </w:rPr>
            </w:pPr>
            <w:r w:rsidRPr="00EF2235">
              <w:rPr>
                <w:rFonts w:ascii="宋体" w:hint="eastAsia"/>
                <w:sz w:val="24"/>
                <w:szCs w:val="24"/>
              </w:rPr>
              <w:t>3.最大响度：≥114dB@1m</w:t>
            </w:r>
          </w:p>
          <w:p w:rsidR="002F2208" w:rsidRPr="00EF2235" w:rsidRDefault="00F26B07">
            <w:pPr>
              <w:rPr>
                <w:rFonts w:ascii="宋体"/>
                <w:sz w:val="24"/>
                <w:szCs w:val="24"/>
              </w:rPr>
            </w:pPr>
            <w:r w:rsidRPr="00EF2235">
              <w:rPr>
                <w:rFonts w:ascii="宋体" w:hint="eastAsia"/>
                <w:sz w:val="24"/>
                <w:szCs w:val="24"/>
              </w:rPr>
              <w:t>4.有效广播距离：≥300米</w:t>
            </w:r>
          </w:p>
          <w:p w:rsidR="002F2208" w:rsidRPr="00EF2235" w:rsidRDefault="00F26B07">
            <w:pPr>
              <w:rPr>
                <w:rFonts w:ascii="宋体"/>
                <w:sz w:val="24"/>
                <w:szCs w:val="24"/>
              </w:rPr>
            </w:pPr>
            <w:r w:rsidRPr="00EF2235">
              <w:rPr>
                <w:rFonts w:ascii="宋体" w:hint="eastAsia"/>
                <w:sz w:val="24"/>
                <w:szCs w:val="24"/>
              </w:rPr>
              <w:lastRenderedPageBreak/>
              <w:t>5.广播方式：实时喊话、录音喊话、媒体导入、文字转语音</w:t>
            </w:r>
          </w:p>
          <w:p w:rsidR="002F2208" w:rsidRPr="00EF2235" w:rsidRDefault="00F26B07">
            <w:pPr>
              <w:rPr>
                <w:rFonts w:ascii="宋体"/>
                <w:sz w:val="24"/>
                <w:szCs w:val="24"/>
              </w:rPr>
            </w:pPr>
            <w:r w:rsidRPr="00EF2235">
              <w:rPr>
                <w:rFonts w:ascii="宋体" w:hint="eastAsia"/>
                <w:sz w:val="24"/>
                <w:szCs w:val="24"/>
              </w:rPr>
              <w:t>七、便携电源</w:t>
            </w:r>
          </w:p>
          <w:p w:rsidR="002F2208" w:rsidRPr="00EF2235" w:rsidRDefault="00F26B07">
            <w:pPr>
              <w:rPr>
                <w:rFonts w:ascii="宋体"/>
                <w:sz w:val="24"/>
                <w:szCs w:val="24"/>
              </w:rPr>
            </w:pPr>
            <w:r w:rsidRPr="00EF2235">
              <w:rPr>
                <w:rFonts w:ascii="宋体" w:hint="eastAsia"/>
                <w:sz w:val="24"/>
                <w:szCs w:val="24"/>
              </w:rPr>
              <w:t>1.容量：≥512 WH</w:t>
            </w:r>
          </w:p>
          <w:p w:rsidR="002F2208" w:rsidRPr="00EF2235" w:rsidRDefault="00F26B07">
            <w:pPr>
              <w:rPr>
                <w:rFonts w:ascii="宋体"/>
                <w:sz w:val="24"/>
                <w:szCs w:val="24"/>
              </w:rPr>
            </w:pPr>
            <w:r w:rsidRPr="00EF2235">
              <w:rPr>
                <w:rFonts w:ascii="宋体" w:hint="eastAsia"/>
                <w:sz w:val="24"/>
                <w:szCs w:val="24"/>
              </w:rPr>
              <w:t>2.净重：≤8kg</w:t>
            </w:r>
          </w:p>
          <w:p w:rsidR="002F2208" w:rsidRPr="00EF2235" w:rsidRDefault="00F26B07">
            <w:pPr>
              <w:rPr>
                <w:rFonts w:ascii="宋体"/>
                <w:sz w:val="24"/>
                <w:szCs w:val="24"/>
              </w:rPr>
            </w:pPr>
            <w:r w:rsidRPr="00EF2235">
              <w:rPr>
                <w:rFonts w:ascii="宋体" w:hint="eastAsia"/>
                <w:sz w:val="24"/>
                <w:szCs w:val="24"/>
              </w:rPr>
              <w:t>3.尺寸：≥300mm*200mm *100mm</w:t>
            </w:r>
          </w:p>
          <w:p w:rsidR="002F2208" w:rsidRPr="00EF2235" w:rsidRDefault="00F26B07">
            <w:pPr>
              <w:rPr>
                <w:rFonts w:ascii="宋体"/>
                <w:sz w:val="24"/>
                <w:szCs w:val="24"/>
              </w:rPr>
            </w:pPr>
            <w:r w:rsidRPr="00EF2235">
              <w:rPr>
                <w:rFonts w:ascii="宋体" w:hint="eastAsia"/>
                <w:sz w:val="24"/>
                <w:szCs w:val="24"/>
              </w:rPr>
              <w:t>4.电池充电接口：SDC Lite接口，最大输出功率≥240W</w:t>
            </w:r>
          </w:p>
          <w:p w:rsidR="002F2208" w:rsidRPr="00EF2235" w:rsidRDefault="00F26B07">
            <w:pPr>
              <w:rPr>
                <w:rFonts w:ascii="宋体"/>
                <w:sz w:val="24"/>
                <w:szCs w:val="24"/>
              </w:rPr>
            </w:pPr>
            <w:r w:rsidRPr="00EF2235">
              <w:rPr>
                <w:rFonts w:ascii="宋体" w:hint="eastAsia"/>
                <w:sz w:val="24"/>
                <w:szCs w:val="24"/>
              </w:rPr>
              <w:t>5.输出功率：≥1000W</w:t>
            </w:r>
          </w:p>
          <w:p w:rsidR="002F2208" w:rsidRPr="00EF2235" w:rsidRDefault="00F26B07">
            <w:pPr>
              <w:rPr>
                <w:rFonts w:ascii="宋体"/>
                <w:sz w:val="24"/>
                <w:szCs w:val="24"/>
              </w:rPr>
            </w:pPr>
            <w:r w:rsidRPr="00EF2235">
              <w:rPr>
                <w:rFonts w:ascii="宋体" w:hint="eastAsia"/>
                <w:sz w:val="24"/>
                <w:szCs w:val="24"/>
              </w:rPr>
              <w:t>6.电池寿命：≥4000次循环</w:t>
            </w:r>
          </w:p>
          <w:p w:rsidR="002F2208" w:rsidRPr="00EF2235" w:rsidRDefault="00F26B07">
            <w:pPr>
              <w:rPr>
                <w:rFonts w:ascii="宋体"/>
                <w:sz w:val="24"/>
                <w:szCs w:val="24"/>
              </w:rPr>
            </w:pPr>
            <w:r w:rsidRPr="00EF2235">
              <w:rPr>
                <w:rFonts w:ascii="宋体" w:hint="eastAsia"/>
                <w:sz w:val="24"/>
                <w:szCs w:val="24"/>
              </w:rPr>
              <w:t>六、随机附件</w:t>
            </w:r>
          </w:p>
          <w:p w:rsidR="002F2208" w:rsidRPr="00EF2235" w:rsidRDefault="00F26B07">
            <w:pPr>
              <w:rPr>
                <w:rFonts w:ascii="宋体"/>
                <w:sz w:val="24"/>
                <w:szCs w:val="24"/>
              </w:rPr>
            </w:pPr>
            <w:r w:rsidRPr="00EF2235">
              <w:rPr>
                <w:rFonts w:ascii="宋体" w:hint="eastAsia"/>
                <w:sz w:val="24"/>
                <w:szCs w:val="24"/>
              </w:rPr>
              <w:t>1.数据存储备件包：包含128G高速内存卡≥1个、USB3.0高速读卡器≥1个。</w:t>
            </w:r>
          </w:p>
          <w:p w:rsidR="002F2208" w:rsidRPr="00EF2235" w:rsidRDefault="00F26B07">
            <w:pPr>
              <w:rPr>
                <w:rFonts w:ascii="宋体"/>
                <w:sz w:val="24"/>
                <w:szCs w:val="24"/>
              </w:rPr>
            </w:pPr>
            <w:r w:rsidRPr="00EF2235">
              <w:rPr>
                <w:rFonts w:ascii="宋体" w:hint="eastAsia"/>
                <w:sz w:val="24"/>
                <w:szCs w:val="24"/>
              </w:rPr>
              <w:t>2.技术材料：承诺在交货时，每套货物提供1套中文版纸质说明书、1份电子版说明书、培训课件及视频、所投无人机产品合格证。</w:t>
            </w:r>
          </w:p>
          <w:p w:rsidR="002F2208" w:rsidRPr="00EF2235" w:rsidRDefault="00F26B07">
            <w:pPr>
              <w:rPr>
                <w:rFonts w:ascii="宋体"/>
                <w:sz w:val="24"/>
                <w:szCs w:val="24"/>
              </w:rPr>
            </w:pPr>
            <w:r w:rsidRPr="00EF2235">
              <w:rPr>
                <w:rFonts w:ascii="宋体" w:hint="eastAsia"/>
                <w:sz w:val="24"/>
                <w:szCs w:val="24"/>
              </w:rPr>
              <w:t>3.安全箱：采用ABS材质，可收纳飞行器、遥控器、充电器、充电管家、喊话器、电池（不少于6个）等设备。</w:t>
            </w:r>
          </w:p>
          <w:p w:rsidR="002F2208" w:rsidRPr="00EF2235" w:rsidRDefault="00F26B07">
            <w:pPr>
              <w:rPr>
                <w:rFonts w:ascii="宋体"/>
                <w:sz w:val="24"/>
                <w:szCs w:val="24"/>
              </w:rPr>
            </w:pPr>
            <w:r w:rsidRPr="00EF2235">
              <w:rPr>
                <w:rFonts w:ascii="宋体" w:hint="eastAsia"/>
                <w:sz w:val="24"/>
                <w:szCs w:val="24"/>
              </w:rPr>
              <w:t>4.充电套件：包含充电器≥1台，功率≥100W，充电管家≥1台，功率≥100W，快充线≥1条。</w:t>
            </w:r>
          </w:p>
        </w:tc>
        <w:tc>
          <w:tcPr>
            <w:tcW w:w="454" w:type="pct"/>
            <w:vAlign w:val="center"/>
          </w:tcPr>
          <w:p w:rsidR="002F2208" w:rsidRPr="00EF2235" w:rsidRDefault="00F26B07">
            <w:pPr>
              <w:jc w:val="center"/>
              <w:rPr>
                <w:rFonts w:ascii="宋体"/>
                <w:sz w:val="24"/>
                <w:szCs w:val="24"/>
              </w:rPr>
            </w:pPr>
            <w:r w:rsidRPr="00EF2235">
              <w:rPr>
                <w:rFonts w:ascii="宋体" w:hint="eastAsia"/>
                <w:sz w:val="24"/>
                <w:szCs w:val="24"/>
              </w:rPr>
              <w:lastRenderedPageBreak/>
              <w:t>套</w:t>
            </w:r>
          </w:p>
        </w:tc>
        <w:tc>
          <w:tcPr>
            <w:tcW w:w="458" w:type="pct"/>
            <w:vAlign w:val="center"/>
          </w:tcPr>
          <w:p w:rsidR="002F2208" w:rsidRPr="00EF2235" w:rsidRDefault="00F26B07">
            <w:pPr>
              <w:jc w:val="center"/>
              <w:rPr>
                <w:rFonts w:ascii="宋体"/>
                <w:sz w:val="24"/>
                <w:szCs w:val="24"/>
              </w:rPr>
            </w:pPr>
            <w:r w:rsidRPr="00EF2235">
              <w:rPr>
                <w:rFonts w:ascii="宋体" w:hint="eastAsia"/>
                <w:sz w:val="24"/>
                <w:szCs w:val="24"/>
              </w:rPr>
              <w:t>1</w:t>
            </w:r>
          </w:p>
        </w:tc>
      </w:tr>
      <w:tr w:rsidR="00EF2235" w:rsidRPr="00EF2235">
        <w:trPr>
          <w:trHeight w:val="1141"/>
          <w:jc w:val="center"/>
        </w:trPr>
        <w:tc>
          <w:tcPr>
            <w:tcW w:w="417" w:type="pct"/>
            <w:vAlign w:val="center"/>
          </w:tcPr>
          <w:p w:rsidR="002F2208" w:rsidRPr="00EF2235" w:rsidRDefault="00F26B07">
            <w:pPr>
              <w:jc w:val="center"/>
              <w:rPr>
                <w:rFonts w:ascii="宋体"/>
                <w:sz w:val="24"/>
                <w:szCs w:val="24"/>
              </w:rPr>
            </w:pPr>
            <w:r w:rsidRPr="00EF2235">
              <w:rPr>
                <w:rFonts w:ascii="宋体" w:hint="eastAsia"/>
                <w:sz w:val="24"/>
                <w:szCs w:val="24"/>
              </w:rPr>
              <w:lastRenderedPageBreak/>
              <w:t>3</w:t>
            </w:r>
          </w:p>
        </w:tc>
        <w:tc>
          <w:tcPr>
            <w:tcW w:w="682" w:type="pct"/>
            <w:vAlign w:val="center"/>
          </w:tcPr>
          <w:p w:rsidR="002F2208" w:rsidRPr="00EF2235" w:rsidRDefault="00F26B07">
            <w:pPr>
              <w:widowControl/>
              <w:rPr>
                <w:rFonts w:ascii="宋体"/>
                <w:kern w:val="0"/>
                <w:sz w:val="24"/>
                <w:szCs w:val="24"/>
              </w:rPr>
            </w:pPr>
            <w:r w:rsidRPr="00EF2235">
              <w:rPr>
                <w:rFonts w:ascii="宋体" w:hint="eastAsia"/>
                <w:sz w:val="24"/>
                <w:szCs w:val="24"/>
              </w:rPr>
              <w:t>▲</w:t>
            </w:r>
            <w:r w:rsidRPr="00EF2235">
              <w:rPr>
                <w:rFonts w:ascii="宋体" w:hint="eastAsia"/>
                <w:kern w:val="0"/>
                <w:sz w:val="24"/>
                <w:szCs w:val="24"/>
              </w:rPr>
              <w:t>定位搜救设备</w:t>
            </w:r>
          </w:p>
        </w:tc>
        <w:tc>
          <w:tcPr>
            <w:tcW w:w="2990" w:type="pct"/>
            <w:vAlign w:val="center"/>
          </w:tcPr>
          <w:p w:rsidR="002F2208" w:rsidRPr="00EF2235" w:rsidRDefault="00F26B07">
            <w:pPr>
              <w:rPr>
                <w:rFonts w:ascii="宋体"/>
                <w:sz w:val="24"/>
                <w:szCs w:val="24"/>
              </w:rPr>
            </w:pPr>
            <w:r w:rsidRPr="00EF2235">
              <w:rPr>
                <w:rFonts w:ascii="宋体" w:hint="eastAsia"/>
                <w:sz w:val="24"/>
                <w:szCs w:val="24"/>
              </w:rPr>
              <w:t>一、综合定位单兵终端8台</w:t>
            </w:r>
          </w:p>
          <w:p w:rsidR="002F2208" w:rsidRPr="00EF2235" w:rsidRDefault="00F26B07">
            <w:pPr>
              <w:rPr>
                <w:rFonts w:ascii="宋体"/>
                <w:sz w:val="24"/>
                <w:szCs w:val="24"/>
              </w:rPr>
            </w:pPr>
            <w:r w:rsidRPr="00EF2235">
              <w:rPr>
                <w:rFonts w:ascii="宋体" w:hint="eastAsia"/>
                <w:sz w:val="24"/>
                <w:szCs w:val="24"/>
              </w:rPr>
              <w:t>★1、定位精度：可以准确测量人员相互间的距离，水平、垂直测距精度≤</w:t>
            </w:r>
            <w:r w:rsidRPr="00EF2235">
              <w:rPr>
                <w:rFonts w:ascii="宋体"/>
                <w:sz w:val="24"/>
                <w:szCs w:val="24"/>
              </w:rPr>
              <w:t>1m</w:t>
            </w:r>
            <w:r w:rsidRPr="00EF2235">
              <w:rPr>
                <w:rFonts w:ascii="宋体" w:hint="eastAsia"/>
                <w:sz w:val="24"/>
                <w:szCs w:val="24"/>
              </w:rPr>
              <w:t>，可显示和播报实时测量数据；</w:t>
            </w:r>
          </w:p>
          <w:p w:rsidR="002F2208" w:rsidRPr="00EF2235" w:rsidRDefault="00F26B07">
            <w:pPr>
              <w:rPr>
                <w:rFonts w:ascii="宋体"/>
                <w:sz w:val="24"/>
                <w:szCs w:val="24"/>
              </w:rPr>
            </w:pPr>
            <w:r w:rsidRPr="00EF2235">
              <w:rPr>
                <w:rFonts w:ascii="宋体" w:hint="eastAsia"/>
                <w:sz w:val="24"/>
                <w:szCs w:val="24"/>
              </w:rPr>
              <w:t>2、方向定位：可通过数值引导，准确辨别人员所在方向；</w:t>
            </w:r>
          </w:p>
          <w:p w:rsidR="002F2208" w:rsidRPr="00EF2235" w:rsidRDefault="00F26B07">
            <w:pPr>
              <w:rPr>
                <w:rFonts w:ascii="宋体"/>
                <w:sz w:val="24"/>
                <w:szCs w:val="24"/>
              </w:rPr>
            </w:pPr>
            <w:r w:rsidRPr="00EF2235">
              <w:rPr>
                <w:rFonts w:ascii="宋体" w:hint="eastAsia"/>
                <w:sz w:val="24"/>
                <w:szCs w:val="24"/>
              </w:rPr>
              <w:t>★3、高度定位：在人员处于</w:t>
            </w:r>
            <w:proofErr w:type="gramStart"/>
            <w:r w:rsidRPr="00EF2235">
              <w:rPr>
                <w:rFonts w:ascii="宋体" w:hint="eastAsia"/>
                <w:sz w:val="24"/>
                <w:szCs w:val="24"/>
              </w:rPr>
              <w:t>不</w:t>
            </w:r>
            <w:proofErr w:type="gramEnd"/>
            <w:r w:rsidRPr="00EF2235">
              <w:rPr>
                <w:rFonts w:ascii="宋体" w:hint="eastAsia"/>
                <w:sz w:val="24"/>
                <w:szCs w:val="24"/>
              </w:rPr>
              <w:t>同楼层的情况下，准确测量人员间的高度差，辨识正确楼层，通过屏幕显示和语音播报实时测量数据；</w:t>
            </w:r>
          </w:p>
          <w:p w:rsidR="002F2208" w:rsidRPr="00EF2235" w:rsidRDefault="00F26B07">
            <w:pPr>
              <w:rPr>
                <w:rFonts w:ascii="宋体"/>
                <w:sz w:val="24"/>
                <w:szCs w:val="24"/>
              </w:rPr>
            </w:pPr>
            <w:r w:rsidRPr="00EF2235">
              <w:rPr>
                <w:rFonts w:ascii="宋体" w:hint="eastAsia"/>
                <w:sz w:val="24"/>
                <w:szCs w:val="24"/>
              </w:rPr>
              <w:t>4、室外定位：支持北斗</w:t>
            </w:r>
            <w:r w:rsidRPr="00EF2235">
              <w:rPr>
                <w:rFonts w:ascii="宋体"/>
                <w:sz w:val="24"/>
                <w:szCs w:val="24"/>
              </w:rPr>
              <w:t>定位</w:t>
            </w:r>
            <w:r w:rsidRPr="00EF2235">
              <w:rPr>
                <w:rFonts w:ascii="宋体" w:hint="eastAsia"/>
                <w:sz w:val="24"/>
                <w:szCs w:val="24"/>
              </w:rPr>
              <w:t>，可定位人员所处经纬度，误差≤</w:t>
            </w:r>
            <w:r w:rsidRPr="00EF2235">
              <w:rPr>
                <w:rFonts w:ascii="宋体"/>
                <w:sz w:val="24"/>
                <w:szCs w:val="24"/>
              </w:rPr>
              <w:t>10m</w:t>
            </w:r>
            <w:r w:rsidRPr="00EF2235">
              <w:rPr>
                <w:rFonts w:ascii="宋体" w:hint="eastAsia"/>
                <w:sz w:val="24"/>
                <w:szCs w:val="24"/>
              </w:rPr>
              <w:t>；</w:t>
            </w:r>
          </w:p>
          <w:p w:rsidR="002F2208" w:rsidRPr="00EF2235" w:rsidRDefault="00F26B07">
            <w:pPr>
              <w:rPr>
                <w:rFonts w:ascii="宋体"/>
                <w:sz w:val="24"/>
                <w:szCs w:val="24"/>
              </w:rPr>
            </w:pPr>
            <w:r w:rsidRPr="00EF2235">
              <w:rPr>
                <w:rFonts w:ascii="宋体" w:hint="eastAsia"/>
                <w:sz w:val="24"/>
                <w:szCs w:val="24"/>
              </w:rPr>
              <w:t>5、自动开机：人员携带设备出警时，设备自动开机；</w:t>
            </w:r>
          </w:p>
          <w:p w:rsidR="002F2208" w:rsidRPr="00EF2235" w:rsidRDefault="00F26B07">
            <w:pPr>
              <w:rPr>
                <w:rFonts w:ascii="宋体"/>
                <w:sz w:val="24"/>
                <w:szCs w:val="24"/>
              </w:rPr>
            </w:pPr>
            <w:r w:rsidRPr="00EF2235">
              <w:rPr>
                <w:rFonts w:ascii="宋体" w:hint="eastAsia"/>
                <w:sz w:val="24"/>
                <w:szCs w:val="24"/>
              </w:rPr>
              <w:t>6、定位数据可实时同步至消防综合定位系统；</w:t>
            </w:r>
          </w:p>
          <w:p w:rsidR="002F2208" w:rsidRPr="00EF2235" w:rsidRDefault="00F26B07">
            <w:pPr>
              <w:rPr>
                <w:rFonts w:ascii="宋体"/>
                <w:sz w:val="24"/>
                <w:szCs w:val="24"/>
              </w:rPr>
            </w:pPr>
            <w:r w:rsidRPr="00EF2235">
              <w:rPr>
                <w:rFonts w:ascii="宋体" w:hint="eastAsia"/>
                <w:sz w:val="24"/>
                <w:szCs w:val="24"/>
              </w:rPr>
              <w:t>7、防护性能：≥</w:t>
            </w:r>
            <w:r w:rsidRPr="00EF2235">
              <w:rPr>
                <w:rFonts w:ascii="宋体"/>
                <w:sz w:val="24"/>
                <w:szCs w:val="24"/>
              </w:rPr>
              <w:t>IP68</w:t>
            </w:r>
            <w:r w:rsidRPr="00EF2235">
              <w:rPr>
                <w:rFonts w:ascii="宋体" w:hint="eastAsia"/>
                <w:sz w:val="24"/>
                <w:szCs w:val="24"/>
              </w:rPr>
              <w:t>，防爆等级符合《爆炸性环境</w:t>
            </w:r>
            <w:r w:rsidRPr="00EF2235">
              <w:rPr>
                <w:rFonts w:ascii="宋体"/>
                <w:sz w:val="24"/>
                <w:szCs w:val="24"/>
              </w:rPr>
              <w:t xml:space="preserve"> </w:t>
            </w:r>
            <w:r w:rsidRPr="00EF2235">
              <w:rPr>
                <w:rFonts w:ascii="宋体" w:hint="eastAsia"/>
                <w:sz w:val="24"/>
                <w:szCs w:val="24"/>
              </w:rPr>
              <w:t>第</w:t>
            </w:r>
            <w:r w:rsidRPr="00EF2235">
              <w:rPr>
                <w:rFonts w:ascii="宋体"/>
                <w:sz w:val="24"/>
                <w:szCs w:val="24"/>
              </w:rPr>
              <w:t>1</w:t>
            </w:r>
            <w:r w:rsidRPr="00EF2235">
              <w:rPr>
                <w:rFonts w:ascii="宋体" w:hint="eastAsia"/>
                <w:sz w:val="24"/>
                <w:szCs w:val="24"/>
              </w:rPr>
              <w:t>部分：设备</w:t>
            </w:r>
            <w:r w:rsidRPr="00EF2235">
              <w:rPr>
                <w:rFonts w:ascii="宋体"/>
                <w:sz w:val="24"/>
                <w:szCs w:val="24"/>
              </w:rPr>
              <w:t xml:space="preserve"> </w:t>
            </w:r>
            <w:r w:rsidRPr="00EF2235">
              <w:rPr>
                <w:rFonts w:ascii="宋体" w:hint="eastAsia"/>
                <w:sz w:val="24"/>
                <w:szCs w:val="24"/>
              </w:rPr>
              <w:t>通用要求（</w:t>
            </w:r>
            <w:r w:rsidRPr="00EF2235">
              <w:rPr>
                <w:rFonts w:ascii="宋体"/>
                <w:sz w:val="24"/>
                <w:szCs w:val="24"/>
              </w:rPr>
              <w:t>GB/T 3836.1-2021</w:t>
            </w:r>
            <w:r w:rsidRPr="00EF2235">
              <w:rPr>
                <w:rFonts w:ascii="宋体" w:hint="eastAsia"/>
                <w:sz w:val="24"/>
                <w:szCs w:val="24"/>
              </w:rPr>
              <w:t>）》中相关要求，采用阻燃性材料；</w:t>
            </w:r>
          </w:p>
          <w:p w:rsidR="002F2208" w:rsidRPr="00EF2235" w:rsidRDefault="00F26B07">
            <w:pPr>
              <w:rPr>
                <w:rFonts w:ascii="宋体"/>
                <w:sz w:val="24"/>
                <w:szCs w:val="24"/>
              </w:rPr>
            </w:pPr>
            <w:r w:rsidRPr="00EF2235">
              <w:rPr>
                <w:rFonts w:ascii="宋体" w:hint="eastAsia"/>
                <w:sz w:val="24"/>
                <w:szCs w:val="24"/>
              </w:rPr>
              <w:t>8、重量：≤</w:t>
            </w:r>
            <w:r w:rsidRPr="00EF2235">
              <w:rPr>
                <w:rFonts w:ascii="宋体"/>
                <w:sz w:val="24"/>
                <w:szCs w:val="24"/>
              </w:rPr>
              <w:t>250g</w:t>
            </w:r>
            <w:r w:rsidRPr="00EF2235">
              <w:rPr>
                <w:rFonts w:ascii="宋体" w:hint="eastAsia"/>
                <w:sz w:val="24"/>
                <w:szCs w:val="24"/>
              </w:rPr>
              <w:t>；</w:t>
            </w:r>
          </w:p>
          <w:p w:rsidR="002F2208" w:rsidRPr="00EF2235" w:rsidRDefault="00F26B07">
            <w:pPr>
              <w:rPr>
                <w:rFonts w:ascii="宋体"/>
                <w:sz w:val="24"/>
                <w:szCs w:val="24"/>
              </w:rPr>
            </w:pPr>
            <w:r w:rsidRPr="00EF2235">
              <w:rPr>
                <w:rFonts w:ascii="宋体" w:hint="eastAsia"/>
                <w:sz w:val="24"/>
                <w:szCs w:val="24"/>
              </w:rPr>
              <w:t>9、电池：连续运行时间≥</w:t>
            </w:r>
            <w:r w:rsidRPr="00EF2235">
              <w:rPr>
                <w:rFonts w:ascii="宋体"/>
                <w:sz w:val="24"/>
                <w:szCs w:val="24"/>
              </w:rPr>
              <w:t>6</w:t>
            </w:r>
            <w:r w:rsidRPr="00EF2235">
              <w:rPr>
                <w:rFonts w:ascii="宋体" w:hint="eastAsia"/>
                <w:sz w:val="24"/>
                <w:szCs w:val="24"/>
              </w:rPr>
              <w:t>小时；</w:t>
            </w:r>
          </w:p>
          <w:p w:rsidR="002F2208" w:rsidRPr="00EF2235" w:rsidRDefault="00F26B07">
            <w:pPr>
              <w:rPr>
                <w:rFonts w:ascii="宋体"/>
                <w:sz w:val="24"/>
                <w:szCs w:val="24"/>
              </w:rPr>
            </w:pPr>
            <w:r w:rsidRPr="00EF2235">
              <w:rPr>
                <w:rFonts w:ascii="宋体" w:hint="eastAsia"/>
                <w:sz w:val="24"/>
                <w:szCs w:val="24"/>
              </w:rPr>
              <w:t>1</w:t>
            </w:r>
            <w:r w:rsidRPr="00EF2235">
              <w:rPr>
                <w:rFonts w:ascii="宋体"/>
                <w:sz w:val="24"/>
                <w:szCs w:val="24"/>
              </w:rPr>
              <w:t>0</w:t>
            </w:r>
            <w:r w:rsidRPr="00EF2235">
              <w:rPr>
                <w:rFonts w:ascii="宋体" w:hint="eastAsia"/>
                <w:sz w:val="24"/>
                <w:szCs w:val="24"/>
              </w:rPr>
              <w:t>、显示：</w:t>
            </w:r>
            <w:r w:rsidRPr="00EF2235">
              <w:rPr>
                <w:rFonts w:ascii="宋体"/>
                <w:sz w:val="24"/>
                <w:szCs w:val="24"/>
              </w:rPr>
              <w:t>OLED</w:t>
            </w:r>
            <w:r w:rsidRPr="00EF2235">
              <w:rPr>
                <w:rFonts w:ascii="宋体" w:hint="eastAsia"/>
                <w:sz w:val="24"/>
                <w:szCs w:val="24"/>
              </w:rPr>
              <w:t>显示屏。</w:t>
            </w:r>
          </w:p>
          <w:p w:rsidR="002F2208" w:rsidRPr="00EF2235" w:rsidRDefault="00F26B07">
            <w:pPr>
              <w:rPr>
                <w:rFonts w:ascii="宋体"/>
                <w:sz w:val="24"/>
                <w:szCs w:val="24"/>
              </w:rPr>
            </w:pPr>
            <w:r w:rsidRPr="00EF2235">
              <w:rPr>
                <w:rFonts w:ascii="宋体" w:hint="eastAsia"/>
                <w:sz w:val="24"/>
                <w:szCs w:val="24"/>
              </w:rPr>
              <w:t>二、生命体征监测装置：8台</w:t>
            </w:r>
          </w:p>
          <w:p w:rsidR="002F2208" w:rsidRPr="00EF2235" w:rsidRDefault="00F26B07">
            <w:pPr>
              <w:rPr>
                <w:rFonts w:ascii="宋体"/>
                <w:sz w:val="24"/>
                <w:szCs w:val="24"/>
              </w:rPr>
            </w:pPr>
            <w:r w:rsidRPr="00EF2235">
              <w:rPr>
                <w:rFonts w:ascii="宋体" w:hint="eastAsia"/>
                <w:sz w:val="24"/>
                <w:szCs w:val="24"/>
              </w:rPr>
              <w:t>1、心率：实时采集并在屏幕上显示人员心率；</w:t>
            </w:r>
          </w:p>
          <w:p w:rsidR="002F2208" w:rsidRPr="00EF2235" w:rsidRDefault="00F26B07">
            <w:pPr>
              <w:rPr>
                <w:rFonts w:ascii="宋体"/>
                <w:sz w:val="24"/>
                <w:szCs w:val="24"/>
              </w:rPr>
            </w:pPr>
            <w:r w:rsidRPr="00EF2235">
              <w:rPr>
                <w:rFonts w:ascii="宋体" w:hint="eastAsia"/>
                <w:sz w:val="24"/>
                <w:szCs w:val="24"/>
              </w:rPr>
              <w:t>2、身份标识：通过</w:t>
            </w:r>
            <w:r w:rsidRPr="00EF2235">
              <w:rPr>
                <w:rFonts w:ascii="宋体"/>
                <w:sz w:val="24"/>
                <w:szCs w:val="24"/>
              </w:rPr>
              <w:t>APP</w:t>
            </w:r>
            <w:r w:rsidRPr="00EF2235">
              <w:rPr>
                <w:rFonts w:ascii="宋体" w:hint="eastAsia"/>
                <w:sz w:val="24"/>
                <w:szCs w:val="24"/>
              </w:rPr>
              <w:t>把设备与人员身份绑定，设</w:t>
            </w:r>
            <w:r w:rsidRPr="00EF2235">
              <w:rPr>
                <w:rFonts w:ascii="宋体" w:hint="eastAsia"/>
                <w:sz w:val="24"/>
                <w:szCs w:val="24"/>
              </w:rPr>
              <w:lastRenderedPageBreak/>
              <w:t>备屏幕上显示人员身份，使用内</w:t>
            </w:r>
            <w:proofErr w:type="gramStart"/>
            <w:r w:rsidRPr="00EF2235">
              <w:rPr>
                <w:rFonts w:ascii="宋体" w:hint="eastAsia"/>
                <w:sz w:val="24"/>
                <w:szCs w:val="24"/>
              </w:rPr>
              <w:t>攻登记</w:t>
            </w:r>
            <w:proofErr w:type="gramEnd"/>
            <w:r w:rsidRPr="00EF2235">
              <w:rPr>
                <w:rFonts w:ascii="宋体" w:hint="eastAsia"/>
                <w:sz w:val="24"/>
                <w:szCs w:val="24"/>
              </w:rPr>
              <w:t>装置扫描设备可以登记人员身份，使用综合定位单兵终端扫描设备可以确定人员身份并读取心率；</w:t>
            </w:r>
          </w:p>
          <w:p w:rsidR="002F2208" w:rsidRPr="00EF2235" w:rsidRDefault="00F26B07">
            <w:pPr>
              <w:rPr>
                <w:rFonts w:ascii="宋体"/>
                <w:sz w:val="24"/>
                <w:szCs w:val="24"/>
              </w:rPr>
            </w:pPr>
            <w:r w:rsidRPr="00EF2235">
              <w:rPr>
                <w:rFonts w:ascii="宋体" w:hint="eastAsia"/>
                <w:sz w:val="24"/>
                <w:szCs w:val="24"/>
              </w:rPr>
              <w:t>★3、队形保持：</w:t>
            </w:r>
            <w:r w:rsidRPr="00EF2235">
              <w:rPr>
                <w:rFonts w:ascii="宋体"/>
                <w:sz w:val="24"/>
                <w:szCs w:val="24"/>
              </w:rPr>
              <w:t>2</w:t>
            </w:r>
            <w:r w:rsidRPr="00EF2235">
              <w:rPr>
                <w:rFonts w:ascii="宋体" w:hint="eastAsia"/>
                <w:sz w:val="24"/>
                <w:szCs w:val="24"/>
              </w:rPr>
              <w:t>个及以上设备组成一个小队，在屏幕上显示人员相互间的距离。测距精度≤</w:t>
            </w:r>
            <w:r w:rsidRPr="00EF2235">
              <w:rPr>
                <w:rFonts w:ascii="宋体"/>
                <w:sz w:val="24"/>
                <w:szCs w:val="24"/>
              </w:rPr>
              <w:t>1m</w:t>
            </w:r>
            <w:r w:rsidRPr="00EF2235">
              <w:rPr>
                <w:rFonts w:ascii="宋体" w:hint="eastAsia"/>
                <w:sz w:val="24"/>
                <w:szCs w:val="24"/>
              </w:rPr>
              <w:t>，在空旷环境下，测距半径≥</w:t>
            </w:r>
            <w:r w:rsidRPr="00EF2235">
              <w:rPr>
                <w:rFonts w:ascii="宋体"/>
                <w:sz w:val="24"/>
                <w:szCs w:val="24"/>
              </w:rPr>
              <w:t>100m</w:t>
            </w:r>
            <w:r w:rsidRPr="00EF2235">
              <w:rPr>
                <w:rFonts w:ascii="宋体" w:hint="eastAsia"/>
                <w:sz w:val="24"/>
                <w:szCs w:val="24"/>
              </w:rPr>
              <w:t>；</w:t>
            </w:r>
          </w:p>
          <w:p w:rsidR="002F2208" w:rsidRPr="00EF2235" w:rsidRDefault="00F26B07">
            <w:pPr>
              <w:rPr>
                <w:rFonts w:ascii="宋体"/>
                <w:sz w:val="24"/>
                <w:szCs w:val="24"/>
              </w:rPr>
            </w:pPr>
            <w:r w:rsidRPr="00EF2235">
              <w:rPr>
                <w:rFonts w:ascii="宋体" w:hint="eastAsia"/>
                <w:sz w:val="24"/>
                <w:szCs w:val="24"/>
              </w:rPr>
              <w:t>4、生命体征数据支持通过</w:t>
            </w:r>
            <w:proofErr w:type="gramStart"/>
            <w:r w:rsidRPr="00EF2235">
              <w:rPr>
                <w:rFonts w:ascii="宋体" w:hint="eastAsia"/>
                <w:sz w:val="24"/>
                <w:szCs w:val="24"/>
              </w:rPr>
              <w:t>蓝牙传输至综合</w:t>
            </w:r>
            <w:proofErr w:type="gramEnd"/>
            <w:r w:rsidRPr="00EF2235">
              <w:rPr>
                <w:rFonts w:ascii="宋体" w:hint="eastAsia"/>
                <w:sz w:val="24"/>
                <w:szCs w:val="24"/>
              </w:rPr>
              <w:t>定位单兵终端，并可实时同步至消防综合定位系统；</w:t>
            </w:r>
          </w:p>
          <w:p w:rsidR="002F2208" w:rsidRPr="00EF2235" w:rsidRDefault="00F26B07">
            <w:pPr>
              <w:rPr>
                <w:rFonts w:ascii="宋体"/>
                <w:sz w:val="24"/>
                <w:szCs w:val="24"/>
              </w:rPr>
            </w:pPr>
            <w:r w:rsidRPr="00EF2235">
              <w:rPr>
                <w:rFonts w:ascii="宋体" w:hint="eastAsia"/>
                <w:sz w:val="24"/>
                <w:szCs w:val="24"/>
              </w:rPr>
              <w:t>5、防护性能：≥</w:t>
            </w:r>
            <w:r w:rsidRPr="00EF2235">
              <w:rPr>
                <w:rFonts w:ascii="宋体"/>
                <w:sz w:val="24"/>
                <w:szCs w:val="24"/>
              </w:rPr>
              <w:t>IP68</w:t>
            </w:r>
            <w:r w:rsidRPr="00EF2235">
              <w:rPr>
                <w:rFonts w:ascii="宋体" w:hint="eastAsia"/>
                <w:sz w:val="24"/>
                <w:szCs w:val="24"/>
              </w:rPr>
              <w:t>，防爆等级符合《爆炸性环境</w:t>
            </w:r>
            <w:r w:rsidRPr="00EF2235">
              <w:rPr>
                <w:rFonts w:ascii="宋体"/>
                <w:sz w:val="24"/>
                <w:szCs w:val="24"/>
              </w:rPr>
              <w:t xml:space="preserve"> </w:t>
            </w:r>
            <w:r w:rsidRPr="00EF2235">
              <w:rPr>
                <w:rFonts w:ascii="宋体" w:hint="eastAsia"/>
                <w:sz w:val="24"/>
                <w:szCs w:val="24"/>
              </w:rPr>
              <w:t>第</w:t>
            </w:r>
            <w:r w:rsidRPr="00EF2235">
              <w:rPr>
                <w:rFonts w:ascii="宋体"/>
                <w:sz w:val="24"/>
                <w:szCs w:val="24"/>
              </w:rPr>
              <w:t>1</w:t>
            </w:r>
            <w:r w:rsidRPr="00EF2235">
              <w:rPr>
                <w:rFonts w:ascii="宋体" w:hint="eastAsia"/>
                <w:sz w:val="24"/>
                <w:szCs w:val="24"/>
              </w:rPr>
              <w:t>部分：设备通用要求（</w:t>
            </w:r>
            <w:r w:rsidRPr="00EF2235">
              <w:rPr>
                <w:rFonts w:ascii="宋体"/>
                <w:sz w:val="24"/>
                <w:szCs w:val="24"/>
              </w:rPr>
              <w:t>GB/T 3836.1-2021</w:t>
            </w:r>
            <w:r w:rsidRPr="00EF2235">
              <w:rPr>
                <w:rFonts w:ascii="宋体" w:hint="eastAsia"/>
                <w:sz w:val="24"/>
                <w:szCs w:val="24"/>
              </w:rPr>
              <w:t>）》中相关要求，采用阻燃性材料；</w:t>
            </w:r>
          </w:p>
          <w:p w:rsidR="002F2208" w:rsidRPr="00EF2235" w:rsidRDefault="00F26B07">
            <w:pPr>
              <w:rPr>
                <w:rFonts w:ascii="宋体"/>
                <w:sz w:val="24"/>
                <w:szCs w:val="24"/>
              </w:rPr>
            </w:pPr>
            <w:r w:rsidRPr="00EF2235">
              <w:rPr>
                <w:rFonts w:ascii="宋体" w:hint="eastAsia"/>
                <w:sz w:val="24"/>
                <w:szCs w:val="24"/>
              </w:rPr>
              <w:t>6、电池：在日常使用状态下，连续运行时间≥</w:t>
            </w:r>
            <w:r w:rsidRPr="00EF2235">
              <w:rPr>
                <w:rFonts w:ascii="宋体"/>
                <w:sz w:val="24"/>
                <w:szCs w:val="24"/>
              </w:rPr>
              <w:t>7</w:t>
            </w:r>
            <w:r w:rsidRPr="00EF2235">
              <w:rPr>
                <w:rFonts w:ascii="宋体" w:hint="eastAsia"/>
                <w:sz w:val="24"/>
                <w:szCs w:val="24"/>
              </w:rPr>
              <w:t>天；</w:t>
            </w:r>
          </w:p>
          <w:p w:rsidR="002F2208" w:rsidRPr="00EF2235" w:rsidRDefault="00F26B07">
            <w:pPr>
              <w:rPr>
                <w:rFonts w:ascii="宋体"/>
                <w:sz w:val="24"/>
                <w:szCs w:val="24"/>
              </w:rPr>
            </w:pPr>
            <w:r w:rsidRPr="00EF2235">
              <w:rPr>
                <w:rFonts w:ascii="宋体" w:hint="eastAsia"/>
                <w:sz w:val="24"/>
                <w:szCs w:val="24"/>
              </w:rPr>
              <w:t>7、显示：</w:t>
            </w:r>
            <w:r w:rsidRPr="00EF2235">
              <w:rPr>
                <w:rFonts w:ascii="宋体"/>
                <w:sz w:val="24"/>
                <w:szCs w:val="24"/>
              </w:rPr>
              <w:t>OLED</w:t>
            </w:r>
            <w:r w:rsidRPr="00EF2235">
              <w:rPr>
                <w:rFonts w:ascii="宋体" w:hint="eastAsia"/>
                <w:sz w:val="24"/>
                <w:szCs w:val="24"/>
              </w:rPr>
              <w:t>显示屏。</w:t>
            </w:r>
          </w:p>
          <w:p w:rsidR="002F2208" w:rsidRPr="00EF2235" w:rsidRDefault="00F26B07">
            <w:pPr>
              <w:rPr>
                <w:rFonts w:ascii="宋体"/>
                <w:sz w:val="24"/>
                <w:szCs w:val="24"/>
              </w:rPr>
            </w:pPr>
            <w:r w:rsidRPr="00EF2235">
              <w:rPr>
                <w:rFonts w:ascii="宋体" w:hint="eastAsia"/>
                <w:sz w:val="24"/>
                <w:szCs w:val="24"/>
              </w:rPr>
              <w:t>三、综合定位信标4台</w:t>
            </w:r>
          </w:p>
          <w:p w:rsidR="002F2208" w:rsidRPr="00EF2235" w:rsidRDefault="00F26B07">
            <w:pPr>
              <w:rPr>
                <w:rFonts w:ascii="宋体"/>
                <w:sz w:val="24"/>
                <w:szCs w:val="24"/>
              </w:rPr>
            </w:pPr>
            <w:r w:rsidRPr="00EF2235">
              <w:rPr>
                <w:rFonts w:ascii="宋体" w:hint="eastAsia"/>
                <w:sz w:val="24"/>
                <w:szCs w:val="24"/>
              </w:rPr>
              <w:t>★1、定位引导：设备可以标记安全出口、着火点、水源地等重要位置，综合定位单兵终端可以测量与定位信标之间的距离、高度差和方向，快速找到定位信标所在位置。测距精度≤</w:t>
            </w:r>
            <w:r w:rsidRPr="00EF2235">
              <w:rPr>
                <w:rFonts w:ascii="宋体"/>
                <w:sz w:val="24"/>
                <w:szCs w:val="24"/>
              </w:rPr>
              <w:t>1m</w:t>
            </w:r>
            <w:r w:rsidRPr="00EF2235">
              <w:rPr>
                <w:rFonts w:ascii="宋体" w:hint="eastAsia"/>
                <w:sz w:val="24"/>
                <w:szCs w:val="24"/>
              </w:rPr>
              <w:t>；</w:t>
            </w:r>
          </w:p>
          <w:p w:rsidR="002F2208" w:rsidRPr="00EF2235" w:rsidRDefault="00F26B07">
            <w:pPr>
              <w:rPr>
                <w:rFonts w:ascii="宋体"/>
                <w:sz w:val="24"/>
                <w:szCs w:val="24"/>
              </w:rPr>
            </w:pPr>
            <w:r w:rsidRPr="00EF2235">
              <w:rPr>
                <w:rFonts w:ascii="宋体" w:hint="eastAsia"/>
                <w:sz w:val="24"/>
                <w:szCs w:val="24"/>
              </w:rPr>
              <w:t>2、信标定位：在大型综合体内部署综合定位信标，可定位附近人员，并在三维模型中显示，综合定位信标定位附近人员的精度≤</w:t>
            </w:r>
            <w:r w:rsidRPr="00EF2235">
              <w:rPr>
                <w:rFonts w:ascii="宋体"/>
                <w:sz w:val="24"/>
                <w:szCs w:val="24"/>
              </w:rPr>
              <w:t>1m</w:t>
            </w:r>
            <w:r w:rsidRPr="00EF2235">
              <w:rPr>
                <w:rFonts w:ascii="宋体" w:hint="eastAsia"/>
                <w:sz w:val="24"/>
                <w:szCs w:val="24"/>
              </w:rPr>
              <w:t>；</w:t>
            </w:r>
          </w:p>
          <w:p w:rsidR="002F2208" w:rsidRPr="00EF2235" w:rsidRDefault="00F26B07">
            <w:pPr>
              <w:rPr>
                <w:rFonts w:ascii="宋体"/>
                <w:sz w:val="24"/>
                <w:szCs w:val="24"/>
              </w:rPr>
            </w:pPr>
            <w:r w:rsidRPr="00EF2235">
              <w:rPr>
                <w:rFonts w:ascii="宋体" w:hint="eastAsia"/>
                <w:sz w:val="24"/>
                <w:szCs w:val="24"/>
              </w:rPr>
              <w:t>★3、具有中继转发功能，转发报警信号的单跳传输距离≥</w:t>
            </w:r>
            <w:r w:rsidRPr="00EF2235">
              <w:rPr>
                <w:rFonts w:ascii="宋体"/>
                <w:sz w:val="24"/>
                <w:szCs w:val="24"/>
              </w:rPr>
              <w:t>2.5km</w:t>
            </w:r>
            <w:r w:rsidRPr="00EF2235">
              <w:rPr>
                <w:rFonts w:ascii="宋体" w:hint="eastAsia"/>
                <w:sz w:val="24"/>
                <w:szCs w:val="24"/>
              </w:rPr>
              <w:t>，支持</w:t>
            </w:r>
            <w:r w:rsidRPr="00EF2235">
              <w:rPr>
                <w:rFonts w:ascii="宋体"/>
                <w:sz w:val="24"/>
                <w:szCs w:val="24"/>
              </w:rPr>
              <w:t>10</w:t>
            </w:r>
            <w:r w:rsidRPr="00EF2235">
              <w:rPr>
                <w:rFonts w:ascii="宋体" w:hint="eastAsia"/>
                <w:sz w:val="24"/>
                <w:szCs w:val="24"/>
              </w:rPr>
              <w:t>跳转发；</w:t>
            </w:r>
          </w:p>
          <w:p w:rsidR="002F2208" w:rsidRPr="00EF2235" w:rsidRDefault="00F26B07">
            <w:pPr>
              <w:rPr>
                <w:rFonts w:ascii="宋体"/>
                <w:sz w:val="24"/>
                <w:szCs w:val="24"/>
              </w:rPr>
            </w:pPr>
            <w:r w:rsidRPr="00EF2235">
              <w:rPr>
                <w:rFonts w:ascii="宋体" w:hint="eastAsia"/>
                <w:sz w:val="24"/>
                <w:szCs w:val="24"/>
              </w:rPr>
              <w:t>4、坐标定位：支持北斗</w:t>
            </w:r>
            <w:r w:rsidRPr="00EF2235">
              <w:rPr>
                <w:rFonts w:ascii="宋体"/>
                <w:sz w:val="24"/>
                <w:szCs w:val="24"/>
              </w:rPr>
              <w:t>定位</w:t>
            </w:r>
            <w:r w:rsidRPr="00EF2235">
              <w:rPr>
                <w:rFonts w:ascii="宋体" w:hint="eastAsia"/>
                <w:sz w:val="24"/>
                <w:szCs w:val="24"/>
              </w:rPr>
              <w:t>，可定位人员所处经纬度，误差≤</w:t>
            </w:r>
            <w:r w:rsidRPr="00EF2235">
              <w:rPr>
                <w:rFonts w:ascii="宋体"/>
                <w:sz w:val="24"/>
                <w:szCs w:val="24"/>
              </w:rPr>
              <w:t>10m</w:t>
            </w:r>
            <w:r w:rsidRPr="00EF2235">
              <w:rPr>
                <w:rFonts w:ascii="宋体" w:hint="eastAsia"/>
                <w:sz w:val="24"/>
                <w:szCs w:val="24"/>
              </w:rPr>
              <w:t>；</w:t>
            </w:r>
          </w:p>
          <w:p w:rsidR="002F2208" w:rsidRPr="00EF2235" w:rsidRDefault="00F26B07">
            <w:pPr>
              <w:rPr>
                <w:rFonts w:ascii="宋体"/>
                <w:sz w:val="24"/>
                <w:szCs w:val="24"/>
              </w:rPr>
            </w:pPr>
            <w:r w:rsidRPr="00EF2235">
              <w:rPr>
                <w:rFonts w:ascii="宋体" w:hint="eastAsia"/>
                <w:sz w:val="24"/>
                <w:szCs w:val="24"/>
              </w:rPr>
              <w:t>5、信标数据可实时同步至消防综合定位系统；</w:t>
            </w:r>
          </w:p>
          <w:p w:rsidR="002F2208" w:rsidRPr="00EF2235" w:rsidRDefault="00F26B07">
            <w:pPr>
              <w:rPr>
                <w:rFonts w:ascii="宋体"/>
                <w:sz w:val="24"/>
                <w:szCs w:val="24"/>
              </w:rPr>
            </w:pPr>
            <w:r w:rsidRPr="00EF2235">
              <w:rPr>
                <w:rFonts w:ascii="宋体" w:hint="eastAsia"/>
                <w:sz w:val="24"/>
                <w:szCs w:val="24"/>
              </w:rPr>
              <w:t>6、防护性能：≥</w:t>
            </w:r>
            <w:r w:rsidRPr="00EF2235">
              <w:rPr>
                <w:rFonts w:ascii="宋体"/>
                <w:sz w:val="24"/>
                <w:szCs w:val="24"/>
              </w:rPr>
              <w:t>IP68</w:t>
            </w:r>
            <w:r w:rsidRPr="00EF2235">
              <w:rPr>
                <w:rFonts w:ascii="宋体" w:hint="eastAsia"/>
                <w:sz w:val="24"/>
                <w:szCs w:val="24"/>
              </w:rPr>
              <w:t>，防爆等级符合《爆炸性环境</w:t>
            </w:r>
            <w:r w:rsidRPr="00EF2235">
              <w:rPr>
                <w:rFonts w:ascii="宋体"/>
                <w:sz w:val="24"/>
                <w:szCs w:val="24"/>
              </w:rPr>
              <w:t xml:space="preserve"> </w:t>
            </w:r>
            <w:r w:rsidRPr="00EF2235">
              <w:rPr>
                <w:rFonts w:ascii="宋体" w:hint="eastAsia"/>
                <w:sz w:val="24"/>
                <w:szCs w:val="24"/>
              </w:rPr>
              <w:t>第</w:t>
            </w:r>
            <w:r w:rsidRPr="00EF2235">
              <w:rPr>
                <w:rFonts w:ascii="宋体"/>
                <w:sz w:val="24"/>
                <w:szCs w:val="24"/>
              </w:rPr>
              <w:t>1</w:t>
            </w:r>
            <w:r w:rsidRPr="00EF2235">
              <w:rPr>
                <w:rFonts w:ascii="宋体" w:hint="eastAsia"/>
                <w:sz w:val="24"/>
                <w:szCs w:val="24"/>
              </w:rPr>
              <w:t>部分：设备通用要求（</w:t>
            </w:r>
            <w:r w:rsidRPr="00EF2235">
              <w:rPr>
                <w:rFonts w:ascii="宋体"/>
                <w:sz w:val="24"/>
                <w:szCs w:val="24"/>
              </w:rPr>
              <w:t>GB/T 3836.1-2021</w:t>
            </w:r>
            <w:r w:rsidRPr="00EF2235">
              <w:rPr>
                <w:rFonts w:ascii="宋体" w:hint="eastAsia"/>
                <w:sz w:val="24"/>
                <w:szCs w:val="24"/>
              </w:rPr>
              <w:t>）》中相关要求，采用阻燃性材料；</w:t>
            </w:r>
          </w:p>
          <w:p w:rsidR="002F2208" w:rsidRPr="00EF2235" w:rsidRDefault="00F26B07">
            <w:pPr>
              <w:rPr>
                <w:rFonts w:ascii="宋体"/>
                <w:sz w:val="24"/>
                <w:szCs w:val="24"/>
              </w:rPr>
            </w:pPr>
            <w:r w:rsidRPr="00EF2235">
              <w:rPr>
                <w:rFonts w:ascii="宋体" w:hint="eastAsia"/>
                <w:sz w:val="24"/>
                <w:szCs w:val="24"/>
              </w:rPr>
              <w:t>7、重量：≤</w:t>
            </w:r>
            <w:r w:rsidRPr="00EF2235">
              <w:rPr>
                <w:rFonts w:ascii="宋体"/>
                <w:sz w:val="24"/>
                <w:szCs w:val="24"/>
              </w:rPr>
              <w:t>250g</w:t>
            </w:r>
            <w:r w:rsidRPr="00EF2235">
              <w:rPr>
                <w:rFonts w:ascii="宋体" w:hint="eastAsia"/>
                <w:sz w:val="24"/>
                <w:szCs w:val="24"/>
              </w:rPr>
              <w:t>；</w:t>
            </w:r>
          </w:p>
          <w:p w:rsidR="002F2208" w:rsidRPr="00EF2235" w:rsidRDefault="00F26B07">
            <w:pPr>
              <w:rPr>
                <w:rFonts w:ascii="宋体"/>
                <w:sz w:val="24"/>
                <w:szCs w:val="24"/>
              </w:rPr>
            </w:pPr>
            <w:r w:rsidRPr="00EF2235">
              <w:rPr>
                <w:rFonts w:ascii="宋体" w:hint="eastAsia"/>
                <w:sz w:val="24"/>
                <w:szCs w:val="24"/>
              </w:rPr>
              <w:t>8、电池：设备连续运行时间≥</w:t>
            </w:r>
            <w:r w:rsidRPr="00EF2235">
              <w:rPr>
                <w:rFonts w:ascii="宋体"/>
                <w:sz w:val="24"/>
                <w:szCs w:val="24"/>
              </w:rPr>
              <w:t>6</w:t>
            </w:r>
            <w:r w:rsidRPr="00EF2235">
              <w:rPr>
                <w:rFonts w:ascii="宋体" w:hint="eastAsia"/>
                <w:sz w:val="24"/>
                <w:szCs w:val="24"/>
              </w:rPr>
              <w:t>小时；</w:t>
            </w:r>
          </w:p>
          <w:p w:rsidR="002F2208" w:rsidRPr="00EF2235" w:rsidRDefault="00F26B07">
            <w:pPr>
              <w:rPr>
                <w:rFonts w:ascii="宋体"/>
                <w:sz w:val="24"/>
                <w:szCs w:val="24"/>
              </w:rPr>
            </w:pPr>
            <w:r w:rsidRPr="00EF2235">
              <w:rPr>
                <w:rFonts w:ascii="宋体" w:hint="eastAsia"/>
                <w:sz w:val="24"/>
                <w:szCs w:val="24"/>
              </w:rPr>
              <w:t>9、显示：</w:t>
            </w:r>
            <w:r w:rsidRPr="00EF2235">
              <w:rPr>
                <w:rFonts w:ascii="宋体"/>
                <w:sz w:val="24"/>
                <w:szCs w:val="24"/>
              </w:rPr>
              <w:t>OLED</w:t>
            </w:r>
            <w:r w:rsidRPr="00EF2235">
              <w:rPr>
                <w:rFonts w:ascii="宋体" w:hint="eastAsia"/>
                <w:sz w:val="24"/>
                <w:szCs w:val="24"/>
              </w:rPr>
              <w:t>显示屏。</w:t>
            </w:r>
          </w:p>
          <w:p w:rsidR="002F2208" w:rsidRPr="00EF2235" w:rsidRDefault="00F26B07">
            <w:pPr>
              <w:rPr>
                <w:rFonts w:ascii="宋体"/>
                <w:sz w:val="24"/>
                <w:szCs w:val="24"/>
              </w:rPr>
            </w:pPr>
            <w:r w:rsidRPr="00EF2235">
              <w:rPr>
                <w:rFonts w:ascii="宋体" w:hint="eastAsia"/>
                <w:sz w:val="24"/>
                <w:szCs w:val="24"/>
              </w:rPr>
              <w:t>四、安全管控终端2套</w:t>
            </w:r>
          </w:p>
          <w:p w:rsidR="002F2208" w:rsidRPr="00EF2235" w:rsidRDefault="00F26B07">
            <w:pPr>
              <w:rPr>
                <w:rFonts w:ascii="宋体"/>
                <w:sz w:val="24"/>
                <w:szCs w:val="24"/>
              </w:rPr>
            </w:pPr>
            <w:r w:rsidRPr="00EF2235">
              <w:rPr>
                <w:rFonts w:ascii="宋体" w:hint="eastAsia"/>
                <w:sz w:val="24"/>
                <w:szCs w:val="24"/>
              </w:rPr>
              <w:t>★1. 集成内攻登记、自组网数据采集和显示平板为一体：可扫描登记数字化单兵终端、消防员专用智能手表等装备，在屏幕上显示进出场的时间、空呼压力、人员身份；可通过自组网接收数字化单兵终端、消防员专用智能手表、安全感知基站传输的数据，包括室内外位置、报警消息、生命体征、有毒可燃气体等；</w:t>
            </w:r>
          </w:p>
          <w:p w:rsidR="002F2208" w:rsidRPr="00EF2235" w:rsidRDefault="00F26B07">
            <w:pPr>
              <w:rPr>
                <w:rFonts w:ascii="宋体"/>
                <w:sz w:val="24"/>
                <w:szCs w:val="24"/>
              </w:rPr>
            </w:pPr>
            <w:r w:rsidRPr="00EF2235">
              <w:rPr>
                <w:rFonts w:ascii="宋体" w:hint="eastAsia"/>
                <w:sz w:val="24"/>
                <w:szCs w:val="24"/>
              </w:rPr>
              <w:t>2.提升内</w:t>
            </w:r>
            <w:proofErr w:type="gramStart"/>
            <w:r w:rsidRPr="00EF2235">
              <w:rPr>
                <w:rFonts w:ascii="宋体" w:hint="eastAsia"/>
                <w:sz w:val="24"/>
                <w:szCs w:val="24"/>
              </w:rPr>
              <w:t>攻登记</w:t>
            </w:r>
            <w:proofErr w:type="gramEnd"/>
            <w:r w:rsidRPr="00EF2235">
              <w:rPr>
                <w:rFonts w:ascii="宋体" w:hint="eastAsia"/>
                <w:sz w:val="24"/>
                <w:szCs w:val="24"/>
              </w:rPr>
              <w:t>速度：对数字化单兵</w:t>
            </w:r>
            <w:proofErr w:type="gramStart"/>
            <w:r w:rsidRPr="00EF2235">
              <w:rPr>
                <w:rFonts w:ascii="宋体" w:hint="eastAsia"/>
                <w:sz w:val="24"/>
                <w:szCs w:val="24"/>
              </w:rPr>
              <w:t>终端扫码的</w:t>
            </w:r>
            <w:proofErr w:type="gramEnd"/>
            <w:r w:rsidRPr="00EF2235">
              <w:rPr>
                <w:rFonts w:ascii="宋体" w:hint="eastAsia"/>
                <w:sz w:val="24"/>
                <w:szCs w:val="24"/>
              </w:rPr>
              <w:t>有效距离≥80mm，可1次性批量感知人员信息；</w:t>
            </w:r>
          </w:p>
          <w:p w:rsidR="002F2208" w:rsidRPr="00EF2235" w:rsidRDefault="00F26B07">
            <w:pPr>
              <w:rPr>
                <w:rFonts w:ascii="宋体"/>
                <w:sz w:val="24"/>
                <w:szCs w:val="24"/>
              </w:rPr>
            </w:pPr>
            <w:r w:rsidRPr="00EF2235">
              <w:rPr>
                <w:rFonts w:ascii="宋体" w:hint="eastAsia"/>
                <w:sz w:val="24"/>
                <w:szCs w:val="24"/>
              </w:rPr>
              <w:t>★3.气体监测：具有不少于4种气体（可燃气体，</w:t>
            </w:r>
            <w:r w:rsidRPr="00EF2235">
              <w:rPr>
                <w:rFonts w:ascii="宋体" w:hint="eastAsia"/>
                <w:sz w:val="24"/>
                <w:szCs w:val="24"/>
              </w:rPr>
              <w:lastRenderedPageBreak/>
              <w:t>CO，O2，H2S）的探测通道，也可以适配其他气体检测探头；采用泵吸式，气体探测响应时间≤30秒；</w:t>
            </w:r>
          </w:p>
          <w:p w:rsidR="002F2208" w:rsidRPr="00EF2235" w:rsidRDefault="00F26B07">
            <w:pPr>
              <w:rPr>
                <w:rFonts w:ascii="宋体"/>
                <w:sz w:val="24"/>
                <w:szCs w:val="24"/>
              </w:rPr>
            </w:pPr>
            <w:r w:rsidRPr="00EF2235">
              <w:rPr>
                <w:rFonts w:ascii="宋体" w:hint="eastAsia"/>
                <w:sz w:val="24"/>
                <w:szCs w:val="24"/>
              </w:rPr>
              <w:t>4.信号传输：具有5G公网、自组网、脉冲定位信号，与数字化单兵终端之间的自组网传输距离≥2km，测距半径≥500m，定位精度1m；</w:t>
            </w:r>
          </w:p>
          <w:p w:rsidR="002F2208" w:rsidRPr="00EF2235" w:rsidRDefault="00F26B07">
            <w:pPr>
              <w:rPr>
                <w:rFonts w:ascii="宋体"/>
                <w:sz w:val="24"/>
                <w:szCs w:val="24"/>
              </w:rPr>
            </w:pPr>
            <w:r w:rsidRPr="00EF2235">
              <w:rPr>
                <w:rFonts w:ascii="宋体" w:hint="eastAsia"/>
                <w:sz w:val="24"/>
                <w:szCs w:val="24"/>
              </w:rPr>
              <w:t>★5.防护等级≥IP68，防爆等级符合《爆炸性环境 第1部分：设备 通用要求（GB/T 3836.1－2021）》中相关要求。</w:t>
            </w:r>
          </w:p>
          <w:p w:rsidR="002F2208" w:rsidRPr="00EF2235" w:rsidRDefault="00F26B07">
            <w:pPr>
              <w:rPr>
                <w:rFonts w:ascii="宋体"/>
                <w:sz w:val="24"/>
                <w:szCs w:val="24"/>
              </w:rPr>
            </w:pPr>
            <w:r w:rsidRPr="00EF2235">
              <w:rPr>
                <w:rFonts w:ascii="宋体" w:hint="eastAsia"/>
                <w:sz w:val="24"/>
                <w:szCs w:val="24"/>
              </w:rPr>
              <w:t>6.快速出动：可对接</w:t>
            </w:r>
            <w:proofErr w:type="gramStart"/>
            <w:r w:rsidRPr="00EF2235">
              <w:rPr>
                <w:rFonts w:ascii="宋体" w:hint="eastAsia"/>
                <w:sz w:val="24"/>
                <w:szCs w:val="24"/>
              </w:rPr>
              <w:t>接</w:t>
            </w:r>
            <w:proofErr w:type="gramEnd"/>
            <w:r w:rsidRPr="00EF2235">
              <w:rPr>
                <w:rFonts w:ascii="宋体" w:hint="eastAsia"/>
                <w:sz w:val="24"/>
                <w:szCs w:val="24"/>
              </w:rPr>
              <w:t>处警系统或消防救援一张图警情</w:t>
            </w:r>
            <w:proofErr w:type="gramStart"/>
            <w:r w:rsidRPr="00EF2235">
              <w:rPr>
                <w:rFonts w:ascii="宋体" w:hint="eastAsia"/>
                <w:sz w:val="24"/>
                <w:szCs w:val="24"/>
              </w:rPr>
              <w:t>图层获得</w:t>
            </w:r>
            <w:proofErr w:type="gramEnd"/>
            <w:r w:rsidRPr="00EF2235">
              <w:rPr>
                <w:rFonts w:ascii="宋体" w:hint="eastAsia"/>
                <w:sz w:val="24"/>
                <w:szCs w:val="24"/>
              </w:rPr>
              <w:t>的警情位置、报警记录、通话录音、灾害等级、出警类型等信息，自动创建灾情现场，快速导航出动</w:t>
            </w:r>
            <w:r w:rsidRPr="00EF2235">
              <w:rPr>
                <w:rFonts w:ascii="宋体"/>
                <w:sz w:val="24"/>
                <w:szCs w:val="24"/>
              </w:rPr>
              <w:t>.</w:t>
            </w:r>
          </w:p>
          <w:p w:rsidR="002F2208" w:rsidRPr="00EF2235" w:rsidRDefault="00F26B07">
            <w:pPr>
              <w:rPr>
                <w:rFonts w:ascii="宋体"/>
                <w:sz w:val="24"/>
                <w:szCs w:val="24"/>
              </w:rPr>
            </w:pPr>
            <w:r w:rsidRPr="00EF2235">
              <w:rPr>
                <w:rFonts w:ascii="宋体" w:hint="eastAsia"/>
                <w:sz w:val="24"/>
                <w:szCs w:val="24"/>
              </w:rPr>
              <w:t>7.指挥底图：可对接消防救援一张图系统获得统一的定期更新的矢量、影像、地形地图数据，保障前后方指挥底图一致</w:t>
            </w:r>
            <w:r w:rsidRPr="00EF2235">
              <w:rPr>
                <w:rFonts w:ascii="宋体"/>
                <w:sz w:val="24"/>
                <w:szCs w:val="24"/>
              </w:rPr>
              <w:t>.</w:t>
            </w:r>
          </w:p>
          <w:p w:rsidR="002F2208" w:rsidRPr="00EF2235" w:rsidRDefault="00F26B07">
            <w:pPr>
              <w:rPr>
                <w:rFonts w:ascii="宋体"/>
                <w:sz w:val="24"/>
                <w:szCs w:val="24"/>
              </w:rPr>
            </w:pPr>
            <w:r w:rsidRPr="00EF2235">
              <w:rPr>
                <w:rFonts w:ascii="宋体" w:hint="eastAsia"/>
                <w:sz w:val="24"/>
                <w:szCs w:val="24"/>
              </w:rPr>
              <w:t>8.重要情报：可对接消防救援一张图系统获得地震、暴雨等突发事件、地质灾害分布、灾害前后建筑物损毁识别对比、着火建筑物等各种灾区的实时人口聚集统计等重要情报，必须保障前后方指挥重要情报一致</w:t>
            </w:r>
            <w:r w:rsidRPr="00EF2235">
              <w:rPr>
                <w:rFonts w:ascii="宋体"/>
                <w:sz w:val="24"/>
                <w:szCs w:val="24"/>
              </w:rPr>
              <w:t>.</w:t>
            </w:r>
          </w:p>
          <w:p w:rsidR="002F2208" w:rsidRPr="00EF2235" w:rsidRDefault="00F26B07">
            <w:pPr>
              <w:rPr>
                <w:rFonts w:ascii="宋体"/>
                <w:sz w:val="24"/>
                <w:szCs w:val="24"/>
              </w:rPr>
            </w:pPr>
            <w:r w:rsidRPr="00EF2235">
              <w:rPr>
                <w:rFonts w:ascii="宋体" w:hint="eastAsia"/>
                <w:sz w:val="24"/>
                <w:szCs w:val="24"/>
              </w:rPr>
              <w:t>9.先内攻后建模：为了快速展开，可以先登记内攻人员，然后建模，并为内</w:t>
            </w:r>
            <w:proofErr w:type="gramStart"/>
            <w:r w:rsidRPr="00EF2235">
              <w:rPr>
                <w:rFonts w:ascii="宋体" w:hint="eastAsia"/>
                <w:sz w:val="24"/>
                <w:szCs w:val="24"/>
              </w:rPr>
              <w:t>攻人员</w:t>
            </w:r>
            <w:proofErr w:type="gramEnd"/>
            <w:r w:rsidRPr="00EF2235">
              <w:rPr>
                <w:rFonts w:ascii="宋体" w:hint="eastAsia"/>
                <w:sz w:val="24"/>
                <w:szCs w:val="24"/>
              </w:rPr>
              <w:t>选择准确的内攻建筑物；</w:t>
            </w:r>
          </w:p>
          <w:p w:rsidR="002F2208" w:rsidRPr="00EF2235" w:rsidRDefault="00F26B07">
            <w:pPr>
              <w:rPr>
                <w:rFonts w:ascii="宋体"/>
                <w:sz w:val="24"/>
                <w:szCs w:val="24"/>
              </w:rPr>
            </w:pPr>
            <w:r w:rsidRPr="00EF2235">
              <w:rPr>
                <w:rFonts w:ascii="宋体" w:hint="eastAsia"/>
                <w:sz w:val="24"/>
                <w:szCs w:val="24"/>
              </w:rPr>
              <w:t>10.复杂建筑物建模和预案保存：可对类似央视总部这样的包含多个廊桥连通结构的复杂建筑物实现简易快速建模，通过导入CAD图和手动标绘等方式创建楼层平面图，保存为预案，可随时调用；</w:t>
            </w:r>
          </w:p>
          <w:p w:rsidR="002F2208" w:rsidRPr="00EF2235" w:rsidRDefault="00F26B07">
            <w:pPr>
              <w:rPr>
                <w:rFonts w:ascii="宋体"/>
                <w:sz w:val="24"/>
                <w:szCs w:val="24"/>
              </w:rPr>
            </w:pPr>
            <w:r w:rsidRPr="00EF2235">
              <w:rPr>
                <w:rFonts w:ascii="宋体" w:hint="eastAsia"/>
                <w:sz w:val="24"/>
                <w:szCs w:val="24"/>
              </w:rPr>
              <w:t>11.多个建筑物</w:t>
            </w:r>
            <w:proofErr w:type="gramStart"/>
            <w:r w:rsidRPr="00EF2235">
              <w:rPr>
                <w:rFonts w:ascii="宋体" w:hint="eastAsia"/>
                <w:sz w:val="24"/>
                <w:szCs w:val="24"/>
              </w:rPr>
              <w:t>内攻管控</w:t>
            </w:r>
            <w:proofErr w:type="gramEnd"/>
            <w:r w:rsidRPr="00EF2235">
              <w:rPr>
                <w:rFonts w:ascii="宋体" w:hint="eastAsia"/>
                <w:sz w:val="24"/>
                <w:szCs w:val="24"/>
              </w:rPr>
              <w:t>：在具有多个建筑物需要内攻的救援现场，可查看不同建筑物的内</w:t>
            </w:r>
            <w:proofErr w:type="gramStart"/>
            <w:r w:rsidRPr="00EF2235">
              <w:rPr>
                <w:rFonts w:ascii="宋体" w:hint="eastAsia"/>
                <w:sz w:val="24"/>
                <w:szCs w:val="24"/>
              </w:rPr>
              <w:t>攻人员</w:t>
            </w:r>
            <w:proofErr w:type="gramEnd"/>
            <w:r w:rsidRPr="00EF2235">
              <w:rPr>
                <w:rFonts w:ascii="宋体" w:hint="eastAsia"/>
                <w:sz w:val="24"/>
                <w:szCs w:val="24"/>
              </w:rPr>
              <w:t>记录表；</w:t>
            </w:r>
          </w:p>
          <w:p w:rsidR="002F2208" w:rsidRPr="00EF2235" w:rsidRDefault="00F26B07">
            <w:pPr>
              <w:rPr>
                <w:rFonts w:ascii="宋体"/>
                <w:sz w:val="24"/>
                <w:szCs w:val="24"/>
              </w:rPr>
            </w:pPr>
            <w:r w:rsidRPr="00EF2235">
              <w:rPr>
                <w:rFonts w:ascii="宋体" w:hint="eastAsia"/>
                <w:sz w:val="24"/>
                <w:szCs w:val="24"/>
              </w:rPr>
              <w:t>12.多名安全员协同工作：在具有多名安全员的救援现场，软件可汇总不同安全员的登记信息，避免内攻队员被遗漏或重复登记；</w:t>
            </w:r>
          </w:p>
          <w:p w:rsidR="002F2208" w:rsidRPr="00EF2235" w:rsidRDefault="00F26B07">
            <w:pPr>
              <w:rPr>
                <w:rFonts w:ascii="宋体"/>
                <w:sz w:val="24"/>
                <w:szCs w:val="24"/>
              </w:rPr>
            </w:pPr>
            <w:r w:rsidRPr="00EF2235">
              <w:rPr>
                <w:rFonts w:ascii="宋体" w:hint="eastAsia"/>
                <w:sz w:val="24"/>
                <w:szCs w:val="24"/>
              </w:rPr>
              <w:t>13.安检信息直报：可在出动途中和到场后分别做途中安检和现场安检，检查装备佩戴、有毒气体、爆燃等风险，可向综合定位服务平台直报文字、图片、音视频录像和实时视频流；</w:t>
            </w:r>
          </w:p>
          <w:p w:rsidR="002F2208" w:rsidRPr="00EF2235" w:rsidRDefault="00F26B07">
            <w:pPr>
              <w:rPr>
                <w:rFonts w:ascii="宋体"/>
                <w:sz w:val="24"/>
                <w:szCs w:val="24"/>
              </w:rPr>
            </w:pPr>
            <w:r w:rsidRPr="00EF2235">
              <w:rPr>
                <w:rFonts w:ascii="宋体" w:hint="eastAsia"/>
                <w:sz w:val="24"/>
                <w:szCs w:val="24"/>
              </w:rPr>
              <w:t>14.人员盘点：可出动登记表、船员登记表自动盘点人员身份和数量，保障出动和归队、登船和下船的人员身份数量一致；</w:t>
            </w:r>
          </w:p>
          <w:p w:rsidR="002F2208" w:rsidRPr="00EF2235" w:rsidRDefault="00F26B07">
            <w:pPr>
              <w:rPr>
                <w:rFonts w:ascii="宋体"/>
                <w:sz w:val="24"/>
                <w:szCs w:val="24"/>
              </w:rPr>
            </w:pPr>
            <w:r w:rsidRPr="00EF2235">
              <w:rPr>
                <w:rFonts w:ascii="宋体" w:hint="eastAsia"/>
                <w:sz w:val="24"/>
                <w:szCs w:val="24"/>
              </w:rPr>
              <w:t>15.设置</w:t>
            </w:r>
            <w:proofErr w:type="gramStart"/>
            <w:r w:rsidRPr="00EF2235">
              <w:rPr>
                <w:rFonts w:ascii="宋体" w:hint="eastAsia"/>
                <w:sz w:val="24"/>
                <w:szCs w:val="24"/>
              </w:rPr>
              <w:t>内攻管控</w:t>
            </w:r>
            <w:proofErr w:type="gramEnd"/>
            <w:r w:rsidRPr="00EF2235">
              <w:rPr>
                <w:rFonts w:ascii="宋体" w:hint="eastAsia"/>
                <w:sz w:val="24"/>
                <w:szCs w:val="24"/>
              </w:rPr>
              <w:t>电子围栏：标绘</w:t>
            </w:r>
            <w:proofErr w:type="gramStart"/>
            <w:r w:rsidRPr="00EF2235">
              <w:rPr>
                <w:rFonts w:ascii="宋体" w:hint="eastAsia"/>
                <w:sz w:val="24"/>
                <w:szCs w:val="24"/>
              </w:rPr>
              <w:t>内攻管控</w:t>
            </w:r>
            <w:proofErr w:type="gramEnd"/>
            <w:r w:rsidRPr="00EF2235">
              <w:rPr>
                <w:rFonts w:ascii="宋体" w:hint="eastAsia"/>
                <w:sz w:val="24"/>
                <w:szCs w:val="24"/>
              </w:rPr>
              <w:t>电子围栏的边界，对于内</w:t>
            </w:r>
            <w:proofErr w:type="gramStart"/>
            <w:r w:rsidRPr="00EF2235">
              <w:rPr>
                <w:rFonts w:ascii="宋体" w:hint="eastAsia"/>
                <w:sz w:val="24"/>
                <w:szCs w:val="24"/>
              </w:rPr>
              <w:t>攻登记</w:t>
            </w:r>
            <w:proofErr w:type="gramEnd"/>
            <w:r w:rsidRPr="00EF2235">
              <w:rPr>
                <w:rFonts w:ascii="宋体" w:hint="eastAsia"/>
                <w:sz w:val="24"/>
                <w:szCs w:val="24"/>
              </w:rPr>
              <w:t>合格的人员许可进入，对于没有内</w:t>
            </w:r>
            <w:proofErr w:type="gramStart"/>
            <w:r w:rsidRPr="00EF2235">
              <w:rPr>
                <w:rFonts w:ascii="宋体" w:hint="eastAsia"/>
                <w:sz w:val="24"/>
                <w:szCs w:val="24"/>
              </w:rPr>
              <w:t>攻登记</w:t>
            </w:r>
            <w:proofErr w:type="gramEnd"/>
            <w:r w:rsidRPr="00EF2235">
              <w:rPr>
                <w:rFonts w:ascii="宋体" w:hint="eastAsia"/>
                <w:sz w:val="24"/>
                <w:szCs w:val="24"/>
              </w:rPr>
              <w:t>的闯入人员，分别在软件上和闯入人</w:t>
            </w:r>
            <w:r w:rsidRPr="00EF2235">
              <w:rPr>
                <w:rFonts w:ascii="宋体" w:hint="eastAsia"/>
                <w:sz w:val="24"/>
                <w:szCs w:val="24"/>
              </w:rPr>
              <w:lastRenderedPageBreak/>
              <w:t>员的数字化单兵终端上发出预警提示，也可设置自定义电子围栏；</w:t>
            </w:r>
          </w:p>
          <w:p w:rsidR="002F2208" w:rsidRPr="00EF2235" w:rsidRDefault="00F26B07">
            <w:pPr>
              <w:rPr>
                <w:rFonts w:ascii="宋体"/>
                <w:sz w:val="24"/>
                <w:szCs w:val="24"/>
              </w:rPr>
            </w:pPr>
            <w:r w:rsidRPr="00EF2235">
              <w:rPr>
                <w:rFonts w:ascii="宋体" w:hint="eastAsia"/>
                <w:sz w:val="24"/>
                <w:szCs w:val="24"/>
              </w:rPr>
              <w:t>16.应急广播：可通过自组网向数字化单兵终端和安全感知基站发送用户自定义的应急广播语音消息。</w:t>
            </w:r>
          </w:p>
          <w:p w:rsidR="002F2208" w:rsidRPr="00EF2235" w:rsidRDefault="00F26B07">
            <w:pPr>
              <w:rPr>
                <w:rFonts w:ascii="宋体"/>
                <w:sz w:val="24"/>
                <w:szCs w:val="24"/>
              </w:rPr>
            </w:pPr>
            <w:r w:rsidRPr="00EF2235">
              <w:rPr>
                <w:rFonts w:ascii="宋体" w:hint="eastAsia"/>
                <w:sz w:val="24"/>
                <w:szCs w:val="24"/>
              </w:rPr>
              <w:t>17.落水报警：可接收消防救援人员或群众的落水报警消息，启动搜救流程；</w:t>
            </w:r>
          </w:p>
          <w:p w:rsidR="002F2208" w:rsidRPr="00EF2235" w:rsidRDefault="00F26B07">
            <w:pPr>
              <w:rPr>
                <w:rFonts w:ascii="宋体"/>
                <w:sz w:val="24"/>
                <w:szCs w:val="24"/>
              </w:rPr>
            </w:pPr>
            <w:r w:rsidRPr="00EF2235">
              <w:rPr>
                <w:rFonts w:ascii="宋体" w:hint="eastAsia"/>
                <w:sz w:val="24"/>
                <w:szCs w:val="24"/>
              </w:rPr>
              <w:t>18.派人搜索：可对附近消防救援人员发送包含落水人员设备编号的搜救指令，并跟踪搜救进度；</w:t>
            </w:r>
          </w:p>
          <w:p w:rsidR="002F2208" w:rsidRPr="00EF2235" w:rsidRDefault="00F26B07">
            <w:pPr>
              <w:rPr>
                <w:rFonts w:ascii="宋体"/>
                <w:sz w:val="24"/>
                <w:szCs w:val="24"/>
              </w:rPr>
            </w:pPr>
            <w:r w:rsidRPr="00EF2235">
              <w:rPr>
                <w:rFonts w:ascii="宋体" w:hint="eastAsia"/>
                <w:sz w:val="24"/>
                <w:szCs w:val="24"/>
              </w:rPr>
              <w:t>19.派无人机载安全感知基站搜索：可对附近无人机载安全感知基站发送落水人员设备编号以及搜救指令，并跟踪搜救进度；</w:t>
            </w:r>
          </w:p>
          <w:p w:rsidR="002F2208" w:rsidRPr="00EF2235" w:rsidRDefault="00F26B07">
            <w:pPr>
              <w:rPr>
                <w:rFonts w:ascii="宋体"/>
                <w:sz w:val="24"/>
                <w:szCs w:val="24"/>
              </w:rPr>
            </w:pPr>
            <w:r w:rsidRPr="00EF2235">
              <w:rPr>
                <w:rFonts w:ascii="宋体" w:hint="eastAsia"/>
                <w:sz w:val="24"/>
                <w:szCs w:val="24"/>
              </w:rPr>
              <w:t>20.落水人员漂流位置预测：可根据落水位置、水流速度等参数估算落水人员漂流位置；</w:t>
            </w:r>
          </w:p>
          <w:p w:rsidR="002F2208" w:rsidRPr="00EF2235" w:rsidRDefault="00F26B07">
            <w:pPr>
              <w:rPr>
                <w:rFonts w:ascii="宋体"/>
                <w:sz w:val="24"/>
                <w:szCs w:val="24"/>
              </w:rPr>
            </w:pPr>
            <w:r w:rsidRPr="00EF2235">
              <w:rPr>
                <w:rFonts w:ascii="宋体" w:hint="eastAsia"/>
                <w:sz w:val="24"/>
                <w:szCs w:val="24"/>
              </w:rPr>
              <w:t>21.设置安全员所在楼层：默认以安全员为高度基准计算内</w:t>
            </w:r>
            <w:proofErr w:type="gramStart"/>
            <w:r w:rsidRPr="00EF2235">
              <w:rPr>
                <w:rFonts w:ascii="宋体" w:hint="eastAsia"/>
                <w:sz w:val="24"/>
                <w:szCs w:val="24"/>
              </w:rPr>
              <w:t>攻人员</w:t>
            </w:r>
            <w:proofErr w:type="gramEnd"/>
            <w:r w:rsidRPr="00EF2235">
              <w:rPr>
                <w:rFonts w:ascii="宋体" w:hint="eastAsia"/>
                <w:sz w:val="24"/>
                <w:szCs w:val="24"/>
              </w:rPr>
              <w:t>所在楼层，默认安全员在一楼，也可根据实际情况把安全员设置到其他楼层；</w:t>
            </w:r>
          </w:p>
          <w:p w:rsidR="002F2208" w:rsidRPr="00EF2235" w:rsidRDefault="00F26B07">
            <w:pPr>
              <w:rPr>
                <w:rFonts w:ascii="宋体"/>
                <w:sz w:val="24"/>
                <w:szCs w:val="24"/>
              </w:rPr>
            </w:pPr>
            <w:r w:rsidRPr="00EF2235">
              <w:rPr>
                <w:rFonts w:ascii="宋体" w:hint="eastAsia"/>
                <w:sz w:val="24"/>
                <w:szCs w:val="24"/>
              </w:rPr>
              <w:t>22.设置安全感知基站为高度基准：可把安全感知基站安放在固定位置，并把它设置为高度基准，计算内</w:t>
            </w:r>
            <w:proofErr w:type="gramStart"/>
            <w:r w:rsidRPr="00EF2235">
              <w:rPr>
                <w:rFonts w:ascii="宋体" w:hint="eastAsia"/>
                <w:sz w:val="24"/>
                <w:szCs w:val="24"/>
              </w:rPr>
              <w:t>攻人员</w:t>
            </w:r>
            <w:proofErr w:type="gramEnd"/>
            <w:r w:rsidRPr="00EF2235">
              <w:rPr>
                <w:rFonts w:ascii="宋体" w:hint="eastAsia"/>
                <w:sz w:val="24"/>
                <w:szCs w:val="24"/>
              </w:rPr>
              <w:t>所在楼层；</w:t>
            </w:r>
          </w:p>
          <w:p w:rsidR="002F2208" w:rsidRPr="00EF2235" w:rsidRDefault="00F26B07">
            <w:pPr>
              <w:rPr>
                <w:rFonts w:ascii="宋体"/>
                <w:sz w:val="24"/>
                <w:szCs w:val="24"/>
              </w:rPr>
            </w:pPr>
            <w:r w:rsidRPr="00EF2235">
              <w:rPr>
                <w:rFonts w:ascii="宋体" w:hint="eastAsia"/>
                <w:sz w:val="24"/>
                <w:szCs w:val="24"/>
              </w:rPr>
              <w:t>23.楼层标识：可设置着火层、避难层，并在三维模型中通过不同颜色显示。</w:t>
            </w:r>
          </w:p>
          <w:p w:rsidR="002F2208" w:rsidRPr="00EF2235" w:rsidRDefault="00F26B07">
            <w:pPr>
              <w:rPr>
                <w:rFonts w:ascii="宋体"/>
                <w:sz w:val="24"/>
                <w:szCs w:val="24"/>
              </w:rPr>
            </w:pPr>
            <w:r w:rsidRPr="00EF2235">
              <w:rPr>
                <w:rFonts w:ascii="宋体" w:hint="eastAsia"/>
                <w:sz w:val="24"/>
                <w:szCs w:val="24"/>
              </w:rPr>
              <w:t>24.自动判断进场压力：可以设置进场压力合格标准，设备自动判断进场压力是否合格，通过语音和灯光提示；</w:t>
            </w:r>
          </w:p>
          <w:p w:rsidR="002F2208" w:rsidRPr="00EF2235" w:rsidRDefault="00F26B07">
            <w:pPr>
              <w:rPr>
                <w:rFonts w:ascii="宋体"/>
                <w:sz w:val="24"/>
                <w:szCs w:val="24"/>
              </w:rPr>
            </w:pPr>
            <w:r w:rsidRPr="00EF2235">
              <w:rPr>
                <w:rFonts w:ascii="宋体" w:hint="eastAsia"/>
                <w:sz w:val="24"/>
                <w:szCs w:val="24"/>
              </w:rPr>
              <w:t>25.撤离功能：可以向内</w:t>
            </w:r>
            <w:proofErr w:type="gramStart"/>
            <w:r w:rsidRPr="00EF2235">
              <w:rPr>
                <w:rFonts w:ascii="宋体" w:hint="eastAsia"/>
                <w:sz w:val="24"/>
                <w:szCs w:val="24"/>
              </w:rPr>
              <w:t>攻人员</w:t>
            </w:r>
            <w:proofErr w:type="gramEnd"/>
            <w:r w:rsidRPr="00EF2235">
              <w:rPr>
                <w:rFonts w:ascii="宋体" w:hint="eastAsia"/>
                <w:sz w:val="24"/>
                <w:szCs w:val="24"/>
              </w:rPr>
              <w:t>发出撤离命令，内</w:t>
            </w:r>
            <w:proofErr w:type="gramStart"/>
            <w:r w:rsidRPr="00EF2235">
              <w:rPr>
                <w:rFonts w:ascii="宋体" w:hint="eastAsia"/>
                <w:sz w:val="24"/>
                <w:szCs w:val="24"/>
              </w:rPr>
              <w:t>攻人员</w:t>
            </w:r>
            <w:proofErr w:type="gramEnd"/>
            <w:r w:rsidRPr="00EF2235">
              <w:rPr>
                <w:rFonts w:ascii="宋体" w:hint="eastAsia"/>
                <w:sz w:val="24"/>
                <w:szCs w:val="24"/>
              </w:rPr>
              <w:t>所携带的综合定位单兵终端接收撤离命令后，发出声光和语音提示，内</w:t>
            </w:r>
            <w:proofErr w:type="gramStart"/>
            <w:r w:rsidRPr="00EF2235">
              <w:rPr>
                <w:rFonts w:ascii="宋体" w:hint="eastAsia"/>
                <w:sz w:val="24"/>
                <w:szCs w:val="24"/>
              </w:rPr>
              <w:t>攻人员</w:t>
            </w:r>
            <w:proofErr w:type="gramEnd"/>
            <w:r w:rsidRPr="00EF2235">
              <w:rPr>
                <w:rFonts w:ascii="宋体" w:hint="eastAsia"/>
                <w:sz w:val="24"/>
                <w:szCs w:val="24"/>
              </w:rPr>
              <w:t>通过应答按键反馈命令接收情况；</w:t>
            </w:r>
          </w:p>
          <w:p w:rsidR="002F2208" w:rsidRPr="00EF2235" w:rsidRDefault="00F26B07">
            <w:pPr>
              <w:rPr>
                <w:rFonts w:ascii="宋体"/>
                <w:sz w:val="24"/>
                <w:szCs w:val="24"/>
              </w:rPr>
            </w:pPr>
            <w:r w:rsidRPr="00EF2235">
              <w:rPr>
                <w:rFonts w:ascii="宋体" w:hint="eastAsia"/>
                <w:sz w:val="24"/>
                <w:szCs w:val="24"/>
              </w:rPr>
              <w:t>26.可以切换登记扫描模式，采用单次扫描，安全员可以逐一检查进场人员完整信息，采用连续扫描可以先快速登记所有进场人员，然后安全员统一检查所有人员信息是否合格；</w:t>
            </w:r>
          </w:p>
          <w:p w:rsidR="002F2208" w:rsidRPr="00EF2235" w:rsidRDefault="00F26B07">
            <w:pPr>
              <w:rPr>
                <w:rFonts w:ascii="宋体"/>
                <w:sz w:val="24"/>
                <w:szCs w:val="24"/>
              </w:rPr>
            </w:pPr>
            <w:r w:rsidRPr="00EF2235">
              <w:rPr>
                <w:rFonts w:ascii="宋体" w:hint="eastAsia"/>
                <w:sz w:val="24"/>
                <w:szCs w:val="24"/>
              </w:rPr>
              <w:t>27.灯光：具有绿、黄、红三种颜色的LED灯，模拟信号灯的颜色，更明显的提醒人员是否可以进场；</w:t>
            </w:r>
          </w:p>
          <w:p w:rsidR="002F2208" w:rsidRPr="00EF2235" w:rsidRDefault="00F26B07">
            <w:pPr>
              <w:rPr>
                <w:rFonts w:ascii="宋体"/>
                <w:sz w:val="24"/>
                <w:szCs w:val="24"/>
              </w:rPr>
            </w:pPr>
            <w:r w:rsidRPr="00EF2235">
              <w:rPr>
                <w:rFonts w:ascii="宋体" w:hint="eastAsia"/>
                <w:sz w:val="24"/>
                <w:szCs w:val="24"/>
              </w:rPr>
              <w:t>28.重量：整机（由一个部件集成数据采集和显示功能）≤1600g；</w:t>
            </w:r>
          </w:p>
          <w:p w:rsidR="002F2208" w:rsidRPr="00EF2235" w:rsidRDefault="00F26B07">
            <w:pPr>
              <w:rPr>
                <w:rFonts w:ascii="宋体"/>
                <w:sz w:val="24"/>
                <w:szCs w:val="24"/>
              </w:rPr>
            </w:pPr>
            <w:r w:rsidRPr="00EF2235">
              <w:rPr>
                <w:rFonts w:ascii="宋体" w:hint="eastAsia"/>
                <w:sz w:val="24"/>
                <w:szCs w:val="24"/>
              </w:rPr>
              <w:t>五、综合定位平板终端2套</w:t>
            </w:r>
          </w:p>
          <w:p w:rsidR="002F2208" w:rsidRPr="00EF2235" w:rsidRDefault="00F26B07">
            <w:pPr>
              <w:rPr>
                <w:rFonts w:ascii="宋体"/>
                <w:sz w:val="24"/>
                <w:szCs w:val="24"/>
              </w:rPr>
            </w:pPr>
            <w:r w:rsidRPr="00EF2235">
              <w:rPr>
                <w:rFonts w:ascii="宋体" w:hint="eastAsia"/>
                <w:sz w:val="24"/>
                <w:szCs w:val="24"/>
              </w:rPr>
              <w:t>★1、简易三维快速建模：对于层高、外形轮廓基本一致的普通高层建筑，三维建模时间≤</w:t>
            </w:r>
            <w:r w:rsidRPr="00EF2235">
              <w:rPr>
                <w:rFonts w:ascii="宋体"/>
                <w:sz w:val="24"/>
                <w:szCs w:val="24"/>
              </w:rPr>
              <w:t>30</w:t>
            </w:r>
            <w:r w:rsidRPr="00EF2235">
              <w:rPr>
                <w:rFonts w:ascii="宋体" w:hint="eastAsia"/>
                <w:sz w:val="24"/>
                <w:szCs w:val="24"/>
              </w:rPr>
              <w:t>秒，对于常见的包括裙楼和主楼的商业综合体，三维建模时间大约</w:t>
            </w:r>
            <w:r w:rsidRPr="00EF2235">
              <w:rPr>
                <w:rFonts w:ascii="宋体"/>
                <w:sz w:val="24"/>
                <w:szCs w:val="24"/>
              </w:rPr>
              <w:t>3</w:t>
            </w:r>
            <w:r w:rsidRPr="00EF2235">
              <w:rPr>
                <w:rFonts w:ascii="宋体" w:hint="eastAsia"/>
                <w:sz w:val="24"/>
                <w:szCs w:val="24"/>
              </w:rPr>
              <w:t>分钟。三维模型包括建筑位置、裙楼等多级建筑物轮廓叠加、楼层数目、层高、平面图，可清晰区分地上楼层、地下楼层、楼层数字和楼层高</w:t>
            </w:r>
            <w:r w:rsidRPr="00EF2235">
              <w:rPr>
                <w:rFonts w:ascii="宋体" w:hint="eastAsia"/>
                <w:sz w:val="24"/>
                <w:szCs w:val="24"/>
              </w:rPr>
              <w:lastRenderedPageBreak/>
              <w:t>度，支持多点触控操作，旋转、放大、缩小、平移等；</w:t>
            </w:r>
          </w:p>
          <w:p w:rsidR="002F2208" w:rsidRPr="00EF2235" w:rsidRDefault="00F26B07">
            <w:pPr>
              <w:rPr>
                <w:rFonts w:ascii="宋体"/>
                <w:sz w:val="24"/>
                <w:szCs w:val="24"/>
              </w:rPr>
            </w:pPr>
            <w:r w:rsidRPr="00EF2235">
              <w:rPr>
                <w:rFonts w:ascii="宋体" w:hint="eastAsia"/>
                <w:sz w:val="24"/>
                <w:szCs w:val="24"/>
              </w:rPr>
              <w:t>★2、人员位置标绘：可以在三维模型中实时标绘人员位置，包括人员所在楼层，以及在楼层平面中的位置。可以在地图上实时标绘室外人员位置；</w:t>
            </w:r>
          </w:p>
          <w:p w:rsidR="002F2208" w:rsidRPr="00EF2235" w:rsidRDefault="00F26B07">
            <w:pPr>
              <w:rPr>
                <w:rFonts w:ascii="宋体"/>
                <w:sz w:val="24"/>
                <w:szCs w:val="24"/>
              </w:rPr>
            </w:pPr>
            <w:r w:rsidRPr="00EF2235">
              <w:rPr>
                <w:rFonts w:ascii="宋体" w:hint="eastAsia"/>
                <w:sz w:val="24"/>
                <w:szCs w:val="24"/>
              </w:rPr>
              <w:t>3、由</w:t>
            </w:r>
            <w:r w:rsidRPr="00EF2235">
              <w:rPr>
                <w:rFonts w:ascii="宋体"/>
                <w:sz w:val="24"/>
                <w:szCs w:val="24"/>
              </w:rPr>
              <w:t>1</w:t>
            </w:r>
            <w:r w:rsidRPr="00EF2235">
              <w:rPr>
                <w:rFonts w:ascii="宋体" w:hint="eastAsia"/>
                <w:sz w:val="24"/>
                <w:szCs w:val="24"/>
              </w:rPr>
              <w:t>台便携网关、</w:t>
            </w:r>
            <w:r w:rsidRPr="00EF2235">
              <w:rPr>
                <w:rFonts w:ascii="宋体"/>
                <w:sz w:val="24"/>
                <w:szCs w:val="24"/>
              </w:rPr>
              <w:t>1</w:t>
            </w:r>
            <w:r w:rsidRPr="00EF2235">
              <w:rPr>
                <w:rFonts w:ascii="宋体" w:hint="eastAsia"/>
                <w:sz w:val="24"/>
                <w:szCs w:val="24"/>
              </w:rPr>
              <w:t>台定位信息显示终端组成；监控现场人员室内室外位置分布、生命体征、空</w:t>
            </w:r>
            <w:proofErr w:type="gramStart"/>
            <w:r w:rsidRPr="00EF2235">
              <w:rPr>
                <w:rFonts w:ascii="宋体" w:hint="eastAsia"/>
                <w:sz w:val="24"/>
                <w:szCs w:val="24"/>
              </w:rPr>
              <w:t>呼压力</w:t>
            </w:r>
            <w:proofErr w:type="gramEnd"/>
            <w:r w:rsidRPr="00EF2235">
              <w:rPr>
                <w:rFonts w:ascii="宋体" w:hint="eastAsia"/>
                <w:sz w:val="24"/>
                <w:szCs w:val="24"/>
              </w:rPr>
              <w:t>等，定点发出撤离信号；</w:t>
            </w:r>
          </w:p>
          <w:p w:rsidR="002F2208" w:rsidRPr="00EF2235" w:rsidRDefault="00F26B07">
            <w:pPr>
              <w:rPr>
                <w:rFonts w:ascii="宋体"/>
                <w:sz w:val="24"/>
                <w:szCs w:val="24"/>
              </w:rPr>
            </w:pPr>
            <w:r w:rsidRPr="00EF2235">
              <w:rPr>
                <w:rFonts w:ascii="宋体" w:hint="eastAsia"/>
                <w:sz w:val="24"/>
                <w:szCs w:val="24"/>
              </w:rPr>
              <w:t>4、数据采集：可以采集显示空呼压力、生命体征、报警状态、内攻登记、环境温度等信息。以心率曲线、高度轨迹曲线等方式直观体现；</w:t>
            </w:r>
          </w:p>
          <w:p w:rsidR="002F2208" w:rsidRPr="00EF2235" w:rsidRDefault="00F26B07">
            <w:pPr>
              <w:rPr>
                <w:rFonts w:ascii="宋体"/>
                <w:sz w:val="24"/>
                <w:szCs w:val="24"/>
              </w:rPr>
            </w:pPr>
            <w:r w:rsidRPr="00EF2235">
              <w:rPr>
                <w:rFonts w:ascii="宋体" w:hint="eastAsia"/>
                <w:sz w:val="24"/>
                <w:szCs w:val="24"/>
              </w:rPr>
              <w:t>5、定向撤离：可以对某个建筑物中的内</w:t>
            </w:r>
            <w:proofErr w:type="gramStart"/>
            <w:r w:rsidRPr="00EF2235">
              <w:rPr>
                <w:rFonts w:ascii="宋体" w:hint="eastAsia"/>
                <w:sz w:val="24"/>
                <w:szCs w:val="24"/>
              </w:rPr>
              <w:t>攻人员</w:t>
            </w:r>
            <w:proofErr w:type="gramEnd"/>
            <w:r w:rsidRPr="00EF2235">
              <w:rPr>
                <w:rFonts w:ascii="宋体" w:hint="eastAsia"/>
                <w:sz w:val="24"/>
                <w:szCs w:val="24"/>
              </w:rPr>
              <w:t>定向发送撤离命令，并统计每个人的应答情况。也可以对单人或者全体人员发送撤离命令；</w:t>
            </w:r>
          </w:p>
          <w:p w:rsidR="002F2208" w:rsidRPr="00EF2235" w:rsidRDefault="00F26B07">
            <w:pPr>
              <w:rPr>
                <w:rFonts w:ascii="宋体"/>
                <w:sz w:val="24"/>
                <w:szCs w:val="24"/>
              </w:rPr>
            </w:pPr>
            <w:r w:rsidRPr="00EF2235">
              <w:rPr>
                <w:rFonts w:ascii="宋体" w:hint="eastAsia"/>
                <w:sz w:val="24"/>
                <w:szCs w:val="24"/>
              </w:rPr>
              <w:t>6、定位搜救：可以接收并自动弹窗提示人员报警信号，系统根据高度差较近和距离较近的原则，自动确定搜救优先人员，并实时刷新搜救人员与报警人员之间的距离和高度差；</w:t>
            </w:r>
          </w:p>
          <w:p w:rsidR="002F2208" w:rsidRPr="00EF2235" w:rsidRDefault="00F26B07">
            <w:pPr>
              <w:rPr>
                <w:rFonts w:ascii="宋体"/>
                <w:sz w:val="24"/>
                <w:szCs w:val="24"/>
              </w:rPr>
            </w:pPr>
            <w:r w:rsidRPr="00EF2235">
              <w:rPr>
                <w:rFonts w:ascii="宋体" w:hint="eastAsia"/>
                <w:sz w:val="24"/>
                <w:szCs w:val="24"/>
              </w:rPr>
              <w:t>7、离线地图：具有下载离线地图功能，在断</w:t>
            </w:r>
            <w:proofErr w:type="gramStart"/>
            <w:r w:rsidRPr="00EF2235">
              <w:rPr>
                <w:rFonts w:ascii="宋体" w:hint="eastAsia"/>
                <w:sz w:val="24"/>
                <w:szCs w:val="24"/>
              </w:rPr>
              <w:t>网情况</w:t>
            </w:r>
            <w:proofErr w:type="gramEnd"/>
            <w:r w:rsidRPr="00EF2235">
              <w:rPr>
                <w:rFonts w:ascii="宋体" w:hint="eastAsia"/>
                <w:sz w:val="24"/>
                <w:szCs w:val="24"/>
              </w:rPr>
              <w:t>下，基于离线地图继续运行软件；</w:t>
            </w:r>
          </w:p>
          <w:p w:rsidR="002F2208" w:rsidRPr="00EF2235" w:rsidRDefault="00F26B07">
            <w:pPr>
              <w:rPr>
                <w:rFonts w:ascii="宋体"/>
                <w:sz w:val="24"/>
                <w:szCs w:val="24"/>
              </w:rPr>
            </w:pPr>
            <w:r w:rsidRPr="00EF2235">
              <w:rPr>
                <w:rFonts w:ascii="宋体" w:hint="eastAsia"/>
                <w:sz w:val="24"/>
                <w:szCs w:val="24"/>
              </w:rPr>
              <w:t>8、终端的所有数据都实时同步至消防综合定位系统，并支持对外提供</w:t>
            </w:r>
            <w:r w:rsidRPr="00EF2235">
              <w:rPr>
                <w:rFonts w:ascii="宋体"/>
                <w:sz w:val="24"/>
                <w:szCs w:val="24"/>
              </w:rPr>
              <w:t>http</w:t>
            </w:r>
            <w:r w:rsidRPr="00EF2235">
              <w:rPr>
                <w:rFonts w:ascii="宋体" w:hint="eastAsia"/>
                <w:sz w:val="24"/>
                <w:szCs w:val="24"/>
              </w:rPr>
              <w:t>标准协议接口，用于智能指挥、一张图等消防其他业务系统调用；</w:t>
            </w:r>
          </w:p>
          <w:p w:rsidR="002F2208" w:rsidRPr="00EF2235" w:rsidRDefault="00F26B07">
            <w:pPr>
              <w:rPr>
                <w:rFonts w:ascii="宋体"/>
                <w:sz w:val="24"/>
                <w:szCs w:val="24"/>
              </w:rPr>
            </w:pPr>
            <w:r w:rsidRPr="00EF2235">
              <w:rPr>
                <w:rFonts w:ascii="宋体" w:hint="eastAsia"/>
                <w:sz w:val="24"/>
                <w:szCs w:val="24"/>
              </w:rPr>
              <w:t>9、公网和自组网融合通信：在同时具备公网和自组网，或者只具备其中任意一个网络的情况下，可运行三维建模、人员位置标绘、数据采集、定向撤离、定位搜救等功能；</w:t>
            </w:r>
          </w:p>
          <w:p w:rsidR="002F2208" w:rsidRPr="00EF2235" w:rsidRDefault="00F26B07">
            <w:pPr>
              <w:rPr>
                <w:rFonts w:ascii="宋体"/>
                <w:sz w:val="24"/>
                <w:szCs w:val="24"/>
              </w:rPr>
            </w:pPr>
            <w:r w:rsidRPr="00EF2235">
              <w:rPr>
                <w:rFonts w:ascii="宋体" w:hint="eastAsia"/>
                <w:sz w:val="24"/>
                <w:szCs w:val="24"/>
              </w:rPr>
              <w:t>10、重量：便携网关≤</w:t>
            </w:r>
            <w:r w:rsidRPr="00EF2235">
              <w:rPr>
                <w:rFonts w:ascii="宋体"/>
                <w:sz w:val="24"/>
                <w:szCs w:val="24"/>
              </w:rPr>
              <w:t>250g</w:t>
            </w:r>
            <w:r w:rsidRPr="00EF2235">
              <w:rPr>
                <w:rFonts w:ascii="宋体" w:hint="eastAsia"/>
                <w:sz w:val="24"/>
                <w:szCs w:val="24"/>
              </w:rPr>
              <w:t>；</w:t>
            </w:r>
          </w:p>
          <w:p w:rsidR="002F2208" w:rsidRPr="00EF2235" w:rsidRDefault="00F26B07">
            <w:pPr>
              <w:rPr>
                <w:rFonts w:ascii="宋体"/>
                <w:sz w:val="24"/>
                <w:szCs w:val="24"/>
              </w:rPr>
            </w:pPr>
            <w:r w:rsidRPr="00EF2235">
              <w:rPr>
                <w:rFonts w:ascii="宋体" w:hint="eastAsia"/>
                <w:sz w:val="24"/>
                <w:szCs w:val="24"/>
              </w:rPr>
              <w:t>11、电池：设备连续运行时间≥</w:t>
            </w:r>
            <w:r w:rsidRPr="00EF2235">
              <w:rPr>
                <w:rFonts w:ascii="宋体"/>
                <w:sz w:val="24"/>
                <w:szCs w:val="24"/>
              </w:rPr>
              <w:t>6</w:t>
            </w:r>
            <w:r w:rsidRPr="00EF2235">
              <w:rPr>
                <w:rFonts w:ascii="宋体" w:hint="eastAsia"/>
                <w:sz w:val="24"/>
                <w:szCs w:val="24"/>
              </w:rPr>
              <w:t>小时；</w:t>
            </w:r>
          </w:p>
          <w:p w:rsidR="002F2208" w:rsidRPr="00EF2235" w:rsidRDefault="00F26B07">
            <w:pPr>
              <w:rPr>
                <w:rFonts w:ascii="宋体"/>
                <w:sz w:val="24"/>
                <w:szCs w:val="24"/>
              </w:rPr>
            </w:pPr>
            <w:r w:rsidRPr="00EF2235">
              <w:rPr>
                <w:rFonts w:ascii="宋体" w:hint="eastAsia"/>
                <w:sz w:val="24"/>
                <w:szCs w:val="24"/>
              </w:rPr>
              <w:t>12、显示：定位信息显示终端屏幕尺寸≥</w:t>
            </w:r>
            <w:r w:rsidRPr="00EF2235">
              <w:rPr>
                <w:rFonts w:ascii="宋体"/>
                <w:sz w:val="24"/>
                <w:szCs w:val="24"/>
              </w:rPr>
              <w:t>10</w:t>
            </w:r>
            <w:r w:rsidRPr="00EF2235">
              <w:rPr>
                <w:rFonts w:ascii="宋体" w:hint="eastAsia"/>
                <w:sz w:val="24"/>
                <w:szCs w:val="24"/>
              </w:rPr>
              <w:t>英寸，分辨率≥</w:t>
            </w:r>
            <w:r w:rsidRPr="00EF2235">
              <w:rPr>
                <w:rFonts w:ascii="宋体"/>
                <w:sz w:val="24"/>
                <w:szCs w:val="24"/>
              </w:rPr>
              <w:t>1920</w:t>
            </w:r>
            <w:r w:rsidRPr="00EF2235">
              <w:rPr>
                <w:rFonts w:ascii="宋体"/>
                <w:sz w:val="24"/>
                <w:szCs w:val="24"/>
              </w:rPr>
              <w:t>×</w:t>
            </w:r>
            <w:r w:rsidRPr="00EF2235">
              <w:rPr>
                <w:rFonts w:ascii="宋体"/>
                <w:sz w:val="24"/>
                <w:szCs w:val="24"/>
              </w:rPr>
              <w:t>1080</w:t>
            </w:r>
            <w:r w:rsidRPr="00EF2235">
              <w:rPr>
                <w:rFonts w:ascii="宋体" w:hint="eastAsia"/>
                <w:sz w:val="24"/>
                <w:szCs w:val="24"/>
              </w:rPr>
              <w:t>；</w:t>
            </w:r>
          </w:p>
          <w:p w:rsidR="002F2208" w:rsidRPr="00EF2235" w:rsidRDefault="00F26B07">
            <w:pPr>
              <w:rPr>
                <w:rFonts w:ascii="宋体"/>
                <w:sz w:val="24"/>
                <w:szCs w:val="24"/>
              </w:rPr>
            </w:pPr>
            <w:r w:rsidRPr="00EF2235">
              <w:rPr>
                <w:rFonts w:ascii="宋体" w:hint="eastAsia"/>
                <w:sz w:val="24"/>
                <w:szCs w:val="24"/>
              </w:rPr>
              <w:t>13、防护等级：≥</w:t>
            </w:r>
            <w:r w:rsidRPr="00EF2235">
              <w:rPr>
                <w:rFonts w:ascii="宋体"/>
                <w:sz w:val="24"/>
                <w:szCs w:val="24"/>
              </w:rPr>
              <w:t>IP65</w:t>
            </w:r>
            <w:r w:rsidRPr="00EF2235">
              <w:rPr>
                <w:rFonts w:ascii="宋体" w:hint="eastAsia"/>
                <w:sz w:val="24"/>
                <w:szCs w:val="24"/>
              </w:rPr>
              <w:t>。</w:t>
            </w:r>
          </w:p>
        </w:tc>
        <w:tc>
          <w:tcPr>
            <w:tcW w:w="454" w:type="pct"/>
            <w:vAlign w:val="center"/>
          </w:tcPr>
          <w:p w:rsidR="002F2208" w:rsidRPr="00EF2235" w:rsidRDefault="00F26B07">
            <w:pPr>
              <w:jc w:val="center"/>
              <w:rPr>
                <w:rFonts w:ascii="宋体"/>
                <w:sz w:val="24"/>
                <w:szCs w:val="24"/>
              </w:rPr>
            </w:pPr>
            <w:r w:rsidRPr="00EF2235">
              <w:rPr>
                <w:rFonts w:ascii="宋体" w:hint="eastAsia"/>
                <w:sz w:val="24"/>
                <w:szCs w:val="24"/>
              </w:rPr>
              <w:lastRenderedPageBreak/>
              <w:t>套</w:t>
            </w:r>
          </w:p>
        </w:tc>
        <w:tc>
          <w:tcPr>
            <w:tcW w:w="458" w:type="pct"/>
            <w:vAlign w:val="center"/>
          </w:tcPr>
          <w:p w:rsidR="002F2208" w:rsidRPr="00EF2235" w:rsidRDefault="00F26B07">
            <w:pPr>
              <w:jc w:val="center"/>
              <w:rPr>
                <w:rFonts w:ascii="宋体"/>
                <w:sz w:val="24"/>
                <w:szCs w:val="24"/>
              </w:rPr>
            </w:pPr>
            <w:r w:rsidRPr="00EF2235">
              <w:rPr>
                <w:rFonts w:ascii="宋体" w:hint="eastAsia"/>
                <w:sz w:val="24"/>
                <w:szCs w:val="24"/>
              </w:rPr>
              <w:t>1</w:t>
            </w:r>
          </w:p>
        </w:tc>
      </w:tr>
    </w:tbl>
    <w:p w:rsidR="002F2208" w:rsidRDefault="00F26B07">
      <w:pPr>
        <w:spacing w:line="360" w:lineRule="auto"/>
        <w:ind w:firstLineChars="200" w:firstLine="480"/>
        <w:outlineLvl w:val="0"/>
        <w:rPr>
          <w:sz w:val="24"/>
        </w:rPr>
      </w:pPr>
      <w:r>
        <w:rPr>
          <w:rFonts w:hint="eastAsia"/>
          <w:sz w:val="24"/>
        </w:rPr>
        <w:lastRenderedPageBreak/>
        <w:t>注：</w:t>
      </w:r>
    </w:p>
    <w:p w:rsidR="002F2208" w:rsidRDefault="00F26B07">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2F2208" w:rsidRDefault="00F26B07">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lastRenderedPageBreak/>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2F2208" w:rsidRDefault="00F26B07">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2F2208" w:rsidRDefault="00F26B07">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2F2208" w:rsidRDefault="00F26B07">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2F2208" w:rsidRDefault="00F26B07">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2F2208" w:rsidRDefault="00F26B07">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2F2208" w:rsidRDefault="00F26B07">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2F2208" w:rsidRDefault="00F26B07">
      <w:pPr>
        <w:spacing w:line="360" w:lineRule="auto"/>
        <w:ind w:firstLineChars="200" w:firstLine="480"/>
        <w:outlineLvl w:val="0"/>
        <w:rPr>
          <w:sz w:val="24"/>
        </w:rPr>
      </w:pPr>
      <w:r>
        <w:rPr>
          <w:rFonts w:hint="eastAsia"/>
          <w:sz w:val="24"/>
        </w:rPr>
        <w:t>（二）服务要求</w:t>
      </w:r>
    </w:p>
    <w:p w:rsidR="002F2208" w:rsidRDefault="00F26B07">
      <w:pPr>
        <w:spacing w:line="360" w:lineRule="auto"/>
        <w:ind w:firstLineChars="200" w:firstLine="480"/>
        <w:outlineLvl w:val="0"/>
        <w:rPr>
          <w:sz w:val="24"/>
        </w:rPr>
      </w:pPr>
      <w:r>
        <w:rPr>
          <w:rFonts w:hint="eastAsia"/>
          <w:sz w:val="24"/>
        </w:rPr>
        <w:t xml:space="preserve">1. </w:t>
      </w:r>
      <w:r>
        <w:rPr>
          <w:rFonts w:hint="eastAsia"/>
          <w:sz w:val="24"/>
        </w:rPr>
        <w:t>提供所投产品</w:t>
      </w:r>
      <w:r>
        <w:rPr>
          <w:sz w:val="24"/>
        </w:rPr>
        <w:t>1</w:t>
      </w:r>
      <w:r>
        <w:rPr>
          <w:rFonts w:hint="eastAsia"/>
          <w:sz w:val="24"/>
        </w:rPr>
        <w:t>年的免费上门保修，终身维修。</w:t>
      </w:r>
    </w:p>
    <w:p w:rsidR="002F2208" w:rsidRDefault="00F26B07">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2F2208" w:rsidRDefault="00F26B07">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2F2208" w:rsidRDefault="00F26B07">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2F2208" w:rsidRDefault="00F26B07">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2F2208" w:rsidRDefault="00F26B07">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2F2208" w:rsidRDefault="00F26B07">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w:t>
      </w:r>
    </w:p>
    <w:p w:rsidR="002F2208" w:rsidRDefault="00F26B07">
      <w:pPr>
        <w:spacing w:line="360" w:lineRule="auto"/>
        <w:ind w:firstLineChars="200" w:firstLine="480"/>
        <w:outlineLvl w:val="0"/>
        <w:rPr>
          <w:sz w:val="24"/>
        </w:rPr>
      </w:pPr>
      <w:r>
        <w:rPr>
          <w:rFonts w:hint="eastAsia"/>
          <w:sz w:val="24"/>
        </w:rPr>
        <w:t>货到：签订合同之日起</w:t>
      </w:r>
      <w:r>
        <w:rPr>
          <w:rFonts w:hint="eastAsia"/>
          <w:sz w:val="24"/>
        </w:rPr>
        <w:t>30</w:t>
      </w:r>
      <w:r>
        <w:rPr>
          <w:rFonts w:hint="eastAsia"/>
          <w:sz w:val="24"/>
        </w:rPr>
        <w:t>日内（特殊情况以合同为准）。</w:t>
      </w:r>
    </w:p>
    <w:p w:rsidR="002F2208" w:rsidRDefault="00F26B07">
      <w:pPr>
        <w:spacing w:line="360" w:lineRule="auto"/>
        <w:ind w:firstLineChars="200" w:firstLine="480"/>
        <w:outlineLvl w:val="0"/>
        <w:rPr>
          <w:sz w:val="24"/>
        </w:rPr>
      </w:pPr>
      <w:r>
        <w:rPr>
          <w:rFonts w:hint="eastAsia"/>
          <w:sz w:val="24"/>
        </w:rPr>
        <w:t>安装（施工）完成：货到之日起</w:t>
      </w:r>
      <w:r>
        <w:rPr>
          <w:rFonts w:hint="eastAsia"/>
          <w:sz w:val="24"/>
        </w:rPr>
        <w:t>30</w:t>
      </w:r>
      <w:r>
        <w:rPr>
          <w:rFonts w:hint="eastAsia"/>
          <w:sz w:val="24"/>
        </w:rPr>
        <w:t>日内（特殊情况以合同为准）。</w:t>
      </w:r>
    </w:p>
    <w:p w:rsidR="002F2208" w:rsidRDefault="00F26B07">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交货地点：天津市滨海新区晋州道</w:t>
      </w:r>
      <w:r>
        <w:rPr>
          <w:rFonts w:hint="eastAsia"/>
          <w:sz w:val="24"/>
        </w:rPr>
        <w:t>616</w:t>
      </w:r>
      <w:r>
        <w:rPr>
          <w:rFonts w:hint="eastAsia"/>
          <w:sz w:val="24"/>
        </w:rPr>
        <w:t>号（特殊情况以合同为准）。</w:t>
      </w:r>
    </w:p>
    <w:p w:rsidR="002F2208" w:rsidRDefault="00F26B07">
      <w:pPr>
        <w:autoSpaceDE w:val="0"/>
        <w:autoSpaceDN w:val="0"/>
        <w:adjustRightInd w:val="0"/>
        <w:spacing w:line="360" w:lineRule="auto"/>
        <w:ind w:firstLineChars="200" w:firstLine="480"/>
        <w:rPr>
          <w:sz w:val="24"/>
        </w:rPr>
      </w:pPr>
      <w:r>
        <w:rPr>
          <w:rFonts w:hint="eastAsia"/>
          <w:sz w:val="24"/>
        </w:rPr>
        <w:lastRenderedPageBreak/>
        <w:t xml:space="preserve">3. </w:t>
      </w:r>
      <w:r>
        <w:rPr>
          <w:rFonts w:hint="eastAsia"/>
          <w:sz w:val="24"/>
        </w:rPr>
        <w:t>提供制造商完整的随机资料，包括完整的使用和维修手册等。</w:t>
      </w:r>
    </w:p>
    <w:p w:rsidR="002F2208" w:rsidRDefault="00F26B07">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F2208" w:rsidRDefault="00F26B07">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2F2208" w:rsidRDefault="00F26B07">
      <w:pPr>
        <w:autoSpaceDE w:val="0"/>
        <w:autoSpaceDN w:val="0"/>
        <w:adjustRightInd w:val="0"/>
        <w:spacing w:line="360" w:lineRule="auto"/>
        <w:ind w:firstLineChars="200" w:firstLine="480"/>
        <w:rPr>
          <w:sz w:val="24"/>
        </w:rPr>
      </w:pPr>
      <w:r>
        <w:rPr>
          <w:rFonts w:hint="eastAsia"/>
          <w:sz w:val="24"/>
        </w:rPr>
        <w:t>货到现场安装、调试完毕，所有设备使用无质量问题，验收合格后</w:t>
      </w:r>
      <w:r>
        <w:rPr>
          <w:rFonts w:hint="eastAsia"/>
          <w:sz w:val="24"/>
        </w:rPr>
        <w:t>60</w:t>
      </w:r>
      <w:r>
        <w:rPr>
          <w:rFonts w:hint="eastAsia"/>
          <w:sz w:val="24"/>
        </w:rPr>
        <w:t>日内支付合同总额的</w:t>
      </w:r>
      <w:r>
        <w:rPr>
          <w:rFonts w:hint="eastAsia"/>
          <w:sz w:val="24"/>
        </w:rPr>
        <w:t>100%</w:t>
      </w:r>
      <w:r>
        <w:rPr>
          <w:rFonts w:hint="eastAsia"/>
          <w:sz w:val="24"/>
        </w:rPr>
        <w:t>（特殊情况以合同为准）。</w:t>
      </w:r>
    </w:p>
    <w:p w:rsidR="002F2208" w:rsidRDefault="00F26B07">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2F2208" w:rsidRDefault="00F26B07">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2F2208" w:rsidRDefault="00F26B07">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2F2208" w:rsidRDefault="00F26B07">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2F2208" w:rsidRDefault="00F26B07">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8"/>
        <w:gridCol w:w="1655"/>
        <w:gridCol w:w="7087"/>
        <w:gridCol w:w="1010"/>
      </w:tblGrid>
      <w:tr w:rsidR="00D557D0" w:rsidRPr="00D557D0">
        <w:trPr>
          <w:jc w:val="center"/>
        </w:trPr>
        <w:tc>
          <w:tcPr>
            <w:tcW w:w="925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kern w:val="0"/>
                <w:sz w:val="24"/>
                <w:szCs w:val="24"/>
              </w:rPr>
              <w:t>第一部分</w:t>
            </w:r>
            <w:r w:rsidRPr="00D557D0">
              <w:rPr>
                <w:rFonts w:hint="eastAsia"/>
                <w:kern w:val="0"/>
                <w:sz w:val="24"/>
                <w:szCs w:val="24"/>
              </w:rPr>
              <w:t xml:space="preserve"> </w:t>
            </w:r>
            <w:r w:rsidRPr="00D557D0">
              <w:rPr>
                <w:rFonts w:hint="eastAsia"/>
                <w:kern w:val="0"/>
                <w:sz w:val="24"/>
                <w:szCs w:val="24"/>
              </w:rPr>
              <w:t>价格（</w:t>
            </w:r>
            <w:r w:rsidRPr="00D557D0">
              <w:rPr>
                <w:rFonts w:hint="eastAsia"/>
                <w:kern w:val="0"/>
                <w:sz w:val="24"/>
                <w:szCs w:val="24"/>
              </w:rPr>
              <w:t>30</w:t>
            </w:r>
            <w:r w:rsidRPr="00D557D0">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kern w:val="0"/>
                <w:sz w:val="24"/>
                <w:szCs w:val="24"/>
              </w:rPr>
              <w:t>分值</w:t>
            </w:r>
          </w:p>
        </w:tc>
      </w:tr>
      <w:tr w:rsidR="00D557D0" w:rsidRPr="00D557D0">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rPr>
                <w:kern w:val="0"/>
                <w:sz w:val="24"/>
                <w:szCs w:val="24"/>
              </w:rPr>
            </w:pPr>
            <w:r w:rsidRPr="00D557D0">
              <w:rPr>
                <w:rFonts w:hint="eastAsia"/>
                <w:kern w:val="0"/>
                <w:sz w:val="24"/>
                <w:szCs w:val="24"/>
              </w:rPr>
              <w:t>（</w:t>
            </w:r>
            <w:r w:rsidRPr="00D557D0">
              <w:rPr>
                <w:rFonts w:hint="eastAsia"/>
                <w:kern w:val="0"/>
                <w:sz w:val="24"/>
                <w:szCs w:val="24"/>
              </w:rPr>
              <w:t>1</w:t>
            </w:r>
            <w:r w:rsidRPr="00D557D0">
              <w:rPr>
                <w:rFonts w:hint="eastAsia"/>
                <w:kern w:val="0"/>
                <w:sz w:val="24"/>
                <w:szCs w:val="24"/>
              </w:rPr>
              <w:t>）投标报价超过采购预算的，投标无效，未超过采购预算的投标报价按以下公式进行计算</w:t>
            </w:r>
          </w:p>
          <w:p w:rsidR="002F2208" w:rsidRPr="00D557D0" w:rsidRDefault="00F26B07">
            <w:pPr>
              <w:widowControl/>
              <w:snapToGrid w:val="0"/>
              <w:rPr>
                <w:kern w:val="0"/>
                <w:sz w:val="24"/>
                <w:szCs w:val="24"/>
              </w:rPr>
            </w:pPr>
            <w:r w:rsidRPr="00D557D0">
              <w:rPr>
                <w:rFonts w:hint="eastAsia"/>
                <w:kern w:val="0"/>
                <w:sz w:val="24"/>
                <w:szCs w:val="24"/>
              </w:rPr>
              <w:t>（</w:t>
            </w:r>
            <w:r w:rsidRPr="00D557D0">
              <w:rPr>
                <w:rFonts w:hint="eastAsia"/>
                <w:kern w:val="0"/>
                <w:sz w:val="24"/>
                <w:szCs w:val="24"/>
              </w:rPr>
              <w:t>2</w:t>
            </w:r>
            <w:r w:rsidRPr="00D557D0">
              <w:rPr>
                <w:rFonts w:hint="eastAsia"/>
                <w:kern w:val="0"/>
                <w:sz w:val="24"/>
                <w:szCs w:val="24"/>
              </w:rPr>
              <w:t>）投标报价得分</w:t>
            </w:r>
            <w:r w:rsidRPr="00D557D0">
              <w:rPr>
                <w:rFonts w:hint="eastAsia"/>
                <w:kern w:val="0"/>
                <w:sz w:val="24"/>
                <w:szCs w:val="24"/>
              </w:rPr>
              <w:t>=</w:t>
            </w:r>
            <w:r w:rsidRPr="00D557D0">
              <w:rPr>
                <w:rFonts w:hint="eastAsia"/>
                <w:kern w:val="0"/>
                <w:sz w:val="24"/>
                <w:szCs w:val="24"/>
              </w:rPr>
              <w:t>（评标基准价</w:t>
            </w:r>
            <w:r w:rsidRPr="00D557D0">
              <w:rPr>
                <w:rFonts w:hint="eastAsia"/>
                <w:kern w:val="0"/>
                <w:sz w:val="24"/>
                <w:szCs w:val="24"/>
              </w:rPr>
              <w:t>/</w:t>
            </w:r>
            <w:r w:rsidRPr="00D557D0">
              <w:rPr>
                <w:rFonts w:hint="eastAsia"/>
                <w:kern w:val="0"/>
                <w:sz w:val="24"/>
                <w:szCs w:val="24"/>
              </w:rPr>
              <w:t>投标报价）×</w:t>
            </w:r>
            <w:r w:rsidRPr="00D557D0">
              <w:rPr>
                <w:rFonts w:hint="eastAsia"/>
                <w:kern w:val="0"/>
                <w:sz w:val="24"/>
                <w:szCs w:val="24"/>
              </w:rPr>
              <w:t>30</w:t>
            </w:r>
          </w:p>
          <w:p w:rsidR="002F2208" w:rsidRPr="00D557D0" w:rsidRDefault="00F26B07">
            <w:pPr>
              <w:widowControl/>
              <w:snapToGrid w:val="0"/>
              <w:rPr>
                <w:kern w:val="0"/>
                <w:sz w:val="24"/>
                <w:szCs w:val="24"/>
              </w:rPr>
            </w:pPr>
            <w:r w:rsidRPr="00D557D0">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hint="eastAsia"/>
                <w:kern w:val="0"/>
                <w:sz w:val="24"/>
                <w:szCs w:val="24"/>
              </w:rPr>
              <w:t>30</w:t>
            </w:r>
          </w:p>
        </w:tc>
      </w:tr>
      <w:tr w:rsidR="00D557D0" w:rsidRPr="00D557D0">
        <w:trPr>
          <w:jc w:val="center"/>
        </w:trPr>
        <w:tc>
          <w:tcPr>
            <w:tcW w:w="925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kern w:val="0"/>
                <w:sz w:val="24"/>
                <w:szCs w:val="24"/>
              </w:rPr>
              <w:t>第</w:t>
            </w:r>
            <w:r w:rsidRPr="00D557D0">
              <w:rPr>
                <w:rFonts w:hint="eastAsia"/>
                <w:kern w:val="0"/>
                <w:sz w:val="24"/>
                <w:szCs w:val="24"/>
              </w:rPr>
              <w:t>二</w:t>
            </w:r>
            <w:r w:rsidRPr="00D557D0">
              <w:rPr>
                <w:kern w:val="0"/>
                <w:sz w:val="24"/>
                <w:szCs w:val="24"/>
              </w:rPr>
              <w:t>部分</w:t>
            </w:r>
            <w:r w:rsidRPr="00D557D0">
              <w:rPr>
                <w:kern w:val="0"/>
                <w:sz w:val="24"/>
                <w:szCs w:val="24"/>
              </w:rPr>
              <w:t xml:space="preserve"> </w:t>
            </w:r>
            <w:r w:rsidRPr="00D557D0">
              <w:rPr>
                <w:rFonts w:hint="eastAsia"/>
                <w:kern w:val="0"/>
                <w:sz w:val="24"/>
                <w:szCs w:val="24"/>
              </w:rPr>
              <w:t>客观分</w:t>
            </w:r>
            <w:r w:rsidRPr="00D557D0">
              <w:rPr>
                <w:kern w:val="0"/>
                <w:sz w:val="24"/>
                <w:szCs w:val="24"/>
              </w:rPr>
              <w:t>（</w:t>
            </w:r>
            <w:r w:rsidRPr="00D557D0">
              <w:rPr>
                <w:rFonts w:hint="eastAsia"/>
                <w:kern w:val="0"/>
                <w:sz w:val="24"/>
                <w:szCs w:val="24"/>
              </w:rPr>
              <w:t>40</w:t>
            </w:r>
            <w:r w:rsidRPr="00D557D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hint="eastAsia"/>
                <w:kern w:val="0"/>
                <w:sz w:val="24"/>
                <w:szCs w:val="24"/>
              </w:rPr>
              <w:t>分值</w:t>
            </w:r>
          </w:p>
        </w:tc>
      </w:tr>
      <w:tr w:rsidR="00D557D0" w:rsidRPr="00D557D0">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bCs/>
                <w:sz w:val="24"/>
              </w:rPr>
              <w:t>代理协议</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rPr>
                <w:bCs/>
                <w:sz w:val="24"/>
              </w:rPr>
            </w:pPr>
            <w:r w:rsidRPr="00D557D0">
              <w:rPr>
                <w:bCs/>
                <w:sz w:val="24"/>
              </w:rPr>
              <w:t>投标文件中提供所投核心产品制造商与投标人在有效期内的签约代理协议扫描件，得</w:t>
            </w:r>
            <w:r w:rsidRPr="00D557D0">
              <w:rPr>
                <w:bCs/>
                <w:sz w:val="24"/>
              </w:rPr>
              <w:t>5</w:t>
            </w:r>
            <w:r w:rsidRPr="00D557D0">
              <w:rPr>
                <w:bCs/>
                <w:sz w:val="24"/>
              </w:rPr>
              <w:t>分</w:t>
            </w:r>
            <w:r w:rsidRPr="00D557D0">
              <w:rPr>
                <w:rFonts w:hint="eastAsia"/>
                <w:bCs/>
                <w:sz w:val="24"/>
              </w:rPr>
              <w:t>。</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hint="eastAsia"/>
                <w:kern w:val="0"/>
                <w:sz w:val="24"/>
                <w:szCs w:val="24"/>
              </w:rPr>
              <w:t>5</w:t>
            </w:r>
          </w:p>
        </w:tc>
      </w:tr>
      <w:tr w:rsidR="00D557D0" w:rsidRPr="00D557D0">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hint="eastAsia"/>
                <w:kern w:val="0"/>
                <w:sz w:val="24"/>
                <w:szCs w:val="24"/>
              </w:rPr>
              <w:t>制造商认证评价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rPr>
                <w:bCs/>
                <w:sz w:val="24"/>
              </w:rPr>
            </w:pPr>
            <w:r w:rsidRPr="00D557D0">
              <w:rPr>
                <w:rFonts w:hint="eastAsia"/>
                <w:bCs/>
                <w:sz w:val="24"/>
              </w:rPr>
              <w:t>所投核心产品制造商具备质量管理体系认证、职业健康安全管理体系认证、环境管理体系认证，</w:t>
            </w:r>
            <w:r w:rsidRPr="00D557D0">
              <w:rPr>
                <w:rFonts w:hint="eastAsia"/>
                <w:sz w:val="24"/>
                <w:szCs w:val="24"/>
              </w:rPr>
              <w:t>投标文件中</w:t>
            </w:r>
            <w:r w:rsidRPr="00D557D0">
              <w:rPr>
                <w:rFonts w:hint="eastAsia"/>
                <w:bCs/>
                <w:sz w:val="24"/>
              </w:rPr>
              <w:t>提供证书扫描件。提供</w:t>
            </w:r>
            <w:r w:rsidRPr="00D557D0">
              <w:rPr>
                <w:bCs/>
                <w:sz w:val="24"/>
              </w:rPr>
              <w:t>1</w:t>
            </w:r>
            <w:r w:rsidRPr="00D557D0">
              <w:rPr>
                <w:rFonts w:hint="eastAsia"/>
                <w:bCs/>
                <w:sz w:val="24"/>
              </w:rPr>
              <w:t>项证书得</w:t>
            </w:r>
            <w:r w:rsidRPr="00D557D0">
              <w:rPr>
                <w:rFonts w:hint="eastAsia"/>
                <w:bCs/>
                <w:sz w:val="24"/>
              </w:rPr>
              <w:t>1</w:t>
            </w:r>
            <w:r w:rsidRPr="00D557D0">
              <w:rPr>
                <w:rFonts w:hint="eastAsia"/>
                <w:bCs/>
                <w:sz w:val="24"/>
              </w:rPr>
              <w:t>分，最多</w:t>
            </w:r>
            <w:r w:rsidRPr="00D557D0">
              <w:rPr>
                <w:rFonts w:hint="eastAsia"/>
                <w:bCs/>
                <w:sz w:val="24"/>
              </w:rPr>
              <w:t>3</w:t>
            </w:r>
            <w:r w:rsidRPr="00D557D0">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hint="eastAsia"/>
                <w:kern w:val="0"/>
                <w:sz w:val="24"/>
                <w:szCs w:val="24"/>
              </w:rPr>
              <w:t>3</w:t>
            </w:r>
          </w:p>
        </w:tc>
      </w:tr>
      <w:tr w:rsidR="00D557D0" w:rsidRPr="00D557D0">
        <w:trPr>
          <w:trHeight w:val="505"/>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bCs/>
                <w:sz w:val="24"/>
              </w:rPr>
            </w:pPr>
            <w:r w:rsidRPr="00D557D0">
              <w:rPr>
                <w:rFonts w:cs="宋体" w:hint="eastAsia"/>
                <w:sz w:val="24"/>
                <w:szCs w:val="24"/>
              </w:rPr>
              <w:t>保修时间评价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rsidP="00EE5AFB">
            <w:pPr>
              <w:snapToGrid w:val="0"/>
              <w:rPr>
                <w:bCs/>
                <w:sz w:val="24"/>
              </w:rPr>
            </w:pPr>
            <w:r w:rsidRPr="00D557D0">
              <w:rPr>
                <w:rFonts w:cs="宋体" w:hint="eastAsia"/>
                <w:sz w:val="24"/>
                <w:szCs w:val="24"/>
              </w:rPr>
              <w:t>满足招标文件要求的基础上所投核心产品每增加</w:t>
            </w:r>
            <w:r w:rsidRPr="00D557D0">
              <w:rPr>
                <w:rFonts w:cs="宋体"/>
                <w:sz w:val="24"/>
                <w:szCs w:val="24"/>
              </w:rPr>
              <w:t>1</w:t>
            </w:r>
            <w:r w:rsidRPr="00D557D0">
              <w:rPr>
                <w:rFonts w:cs="宋体" w:hint="eastAsia"/>
                <w:sz w:val="24"/>
                <w:szCs w:val="24"/>
              </w:rPr>
              <w:t>年保修期，增加</w:t>
            </w:r>
            <w:r w:rsidRPr="00D557D0">
              <w:rPr>
                <w:rFonts w:cs="宋体" w:hint="eastAsia"/>
                <w:sz w:val="24"/>
                <w:szCs w:val="24"/>
              </w:rPr>
              <w:t>1</w:t>
            </w:r>
            <w:r w:rsidRPr="00D557D0">
              <w:rPr>
                <w:rFonts w:cs="宋体" w:hint="eastAsia"/>
                <w:sz w:val="24"/>
                <w:szCs w:val="24"/>
              </w:rPr>
              <w:t>分，最多</w:t>
            </w:r>
            <w:r w:rsidR="00EE5AFB">
              <w:rPr>
                <w:rFonts w:cs="宋体" w:hint="eastAsia"/>
                <w:sz w:val="24"/>
                <w:szCs w:val="24"/>
              </w:rPr>
              <w:t>2</w:t>
            </w:r>
            <w:bookmarkStart w:id="7" w:name="_GoBack"/>
            <w:bookmarkEnd w:id="7"/>
            <w:r w:rsidRPr="00D557D0">
              <w:rPr>
                <w:rFonts w:cs="宋体"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EE5AFB">
            <w:pPr>
              <w:widowControl/>
              <w:snapToGrid w:val="0"/>
              <w:jc w:val="center"/>
              <w:rPr>
                <w:kern w:val="0"/>
                <w:sz w:val="24"/>
                <w:szCs w:val="24"/>
              </w:rPr>
            </w:pPr>
            <w:r>
              <w:rPr>
                <w:rFonts w:hint="eastAsia"/>
                <w:kern w:val="0"/>
                <w:sz w:val="24"/>
                <w:szCs w:val="24"/>
              </w:rPr>
              <w:t>2</w:t>
            </w:r>
          </w:p>
        </w:tc>
      </w:tr>
      <w:tr w:rsidR="00D557D0" w:rsidRPr="00D557D0">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kern w:val="0"/>
                <w:sz w:val="24"/>
                <w:szCs w:val="24"/>
              </w:rPr>
              <w:t>4</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ascii="宋体" w:cs="宋体" w:hint="eastAsia"/>
                <w:kern w:val="0"/>
                <w:sz w:val="24"/>
                <w:szCs w:val="24"/>
              </w:rPr>
              <w:t>投标人业绩评价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rPr>
                <w:bCs/>
                <w:sz w:val="24"/>
              </w:rPr>
            </w:pPr>
            <w:r w:rsidRPr="00D557D0">
              <w:rPr>
                <w:bCs/>
                <w:sz w:val="24"/>
              </w:rPr>
              <w:t>完全按照以下要求提供与</w:t>
            </w:r>
            <w:r w:rsidRPr="00D557D0">
              <w:rPr>
                <w:rFonts w:hint="eastAsia"/>
                <w:bCs/>
                <w:sz w:val="24"/>
              </w:rPr>
              <w:t>核心产品同品牌同型号产品销售</w:t>
            </w:r>
            <w:r w:rsidRPr="00D557D0">
              <w:rPr>
                <w:bCs/>
                <w:sz w:val="24"/>
              </w:rPr>
              <w:t>且已完成的</w:t>
            </w:r>
            <w:r w:rsidRPr="00D557D0">
              <w:rPr>
                <w:rFonts w:hint="eastAsia"/>
                <w:bCs/>
                <w:sz w:val="24"/>
              </w:rPr>
              <w:t>业绩</w:t>
            </w:r>
            <w:r w:rsidRPr="00D557D0">
              <w:rPr>
                <w:bCs/>
                <w:sz w:val="24"/>
              </w:rPr>
              <w:t>，</w:t>
            </w:r>
            <w:r w:rsidRPr="00D557D0">
              <w:rPr>
                <w:rFonts w:hint="eastAsia"/>
                <w:bCs/>
                <w:sz w:val="24"/>
              </w:rPr>
              <w:t>提供的证明材料均不得遮挡涂黑</w:t>
            </w:r>
            <w:r w:rsidRPr="00D557D0">
              <w:rPr>
                <w:bCs/>
                <w:sz w:val="24"/>
              </w:rPr>
              <w:t>，否则不予认定加分。</w:t>
            </w:r>
          </w:p>
          <w:p w:rsidR="002F2208" w:rsidRPr="00D557D0" w:rsidRDefault="00F26B07">
            <w:pPr>
              <w:snapToGrid w:val="0"/>
              <w:rPr>
                <w:bCs/>
                <w:sz w:val="24"/>
              </w:rPr>
            </w:pPr>
            <w:r w:rsidRPr="00D557D0">
              <w:rPr>
                <w:rFonts w:hint="eastAsia"/>
                <w:bCs/>
                <w:sz w:val="24"/>
              </w:rPr>
              <w:t xml:space="preserve">A. </w:t>
            </w:r>
            <w:r w:rsidRPr="00D557D0">
              <w:rPr>
                <w:rFonts w:hint="eastAsia"/>
                <w:sz w:val="24"/>
              </w:rPr>
              <w:t>合同原件扫描件。</w:t>
            </w:r>
            <w:r w:rsidRPr="00D557D0">
              <w:rPr>
                <w:bCs/>
                <w:sz w:val="24"/>
              </w:rPr>
              <w:t>包括买卖双方名称及盖章、合同清单</w:t>
            </w:r>
            <w:r w:rsidRPr="00D557D0">
              <w:rPr>
                <w:rFonts w:hint="eastAsia"/>
                <w:bCs/>
                <w:sz w:val="24"/>
              </w:rPr>
              <w:t>、合同</w:t>
            </w:r>
            <w:r w:rsidRPr="00D557D0">
              <w:rPr>
                <w:rFonts w:hint="eastAsia"/>
                <w:bCs/>
                <w:sz w:val="24"/>
              </w:rPr>
              <w:lastRenderedPageBreak/>
              <w:t>签订日期</w:t>
            </w:r>
            <w:r w:rsidRPr="00D557D0">
              <w:rPr>
                <w:rFonts w:hint="eastAsia"/>
                <w:sz w:val="24"/>
              </w:rPr>
              <w:t>（应为</w:t>
            </w:r>
            <w:r w:rsidRPr="00D557D0">
              <w:rPr>
                <w:sz w:val="24"/>
              </w:rPr>
              <w:t>20</w:t>
            </w:r>
            <w:r w:rsidRPr="00D557D0">
              <w:rPr>
                <w:rFonts w:hint="eastAsia"/>
                <w:sz w:val="24"/>
              </w:rPr>
              <w:t>22</w:t>
            </w:r>
            <w:r w:rsidRPr="00D557D0">
              <w:rPr>
                <w:rFonts w:hint="eastAsia"/>
                <w:sz w:val="24"/>
              </w:rPr>
              <w:t>年</w:t>
            </w:r>
            <w:r w:rsidRPr="00D557D0">
              <w:rPr>
                <w:sz w:val="24"/>
              </w:rPr>
              <w:t>1</w:t>
            </w:r>
            <w:r w:rsidRPr="00D557D0">
              <w:rPr>
                <w:rFonts w:hint="eastAsia"/>
                <w:sz w:val="24"/>
              </w:rPr>
              <w:t>月</w:t>
            </w:r>
            <w:r w:rsidRPr="00D557D0">
              <w:rPr>
                <w:sz w:val="24"/>
              </w:rPr>
              <w:t>1</w:t>
            </w:r>
            <w:r w:rsidRPr="00D557D0">
              <w:rPr>
                <w:rFonts w:hint="eastAsia"/>
                <w:sz w:val="24"/>
              </w:rPr>
              <w:t>日至今）</w:t>
            </w:r>
            <w:r w:rsidRPr="00D557D0">
              <w:rPr>
                <w:bCs/>
                <w:sz w:val="24"/>
              </w:rPr>
              <w:t>。</w:t>
            </w:r>
          </w:p>
          <w:p w:rsidR="002F2208" w:rsidRPr="00D557D0" w:rsidRDefault="00F26B07">
            <w:pPr>
              <w:snapToGrid w:val="0"/>
              <w:rPr>
                <w:sz w:val="24"/>
              </w:rPr>
            </w:pPr>
            <w:r w:rsidRPr="00D557D0">
              <w:rPr>
                <w:sz w:val="24"/>
              </w:rPr>
              <w:t>B.</w:t>
            </w:r>
            <w:r w:rsidRPr="00D557D0">
              <w:rPr>
                <w:rFonts w:hint="eastAsia"/>
                <w:sz w:val="24"/>
              </w:rPr>
              <w:t xml:space="preserve"> </w:t>
            </w:r>
            <w:r w:rsidRPr="00D557D0">
              <w:rPr>
                <w:rFonts w:hint="eastAsia"/>
                <w:sz w:val="24"/>
              </w:rPr>
              <w:t>上述</w:t>
            </w:r>
            <w:r w:rsidRPr="00D557D0">
              <w:rPr>
                <w:sz w:val="24"/>
              </w:rPr>
              <w:t>合同履行</w:t>
            </w:r>
            <w:r w:rsidRPr="00D557D0">
              <w:rPr>
                <w:rFonts w:hint="eastAsia"/>
                <w:sz w:val="24"/>
              </w:rPr>
              <w:t>良好</w:t>
            </w:r>
            <w:r w:rsidRPr="00D557D0">
              <w:rPr>
                <w:sz w:val="24"/>
              </w:rPr>
              <w:t>的相关证明材料</w:t>
            </w:r>
            <w:r w:rsidRPr="00D557D0">
              <w:rPr>
                <w:rFonts w:hint="eastAsia"/>
                <w:sz w:val="24"/>
              </w:rPr>
              <w:t>原件</w:t>
            </w:r>
            <w:r w:rsidRPr="00D557D0">
              <w:rPr>
                <w:sz w:val="24"/>
              </w:rPr>
              <w:t>扫描件</w:t>
            </w:r>
            <w:r w:rsidRPr="00D557D0">
              <w:rPr>
                <w:rFonts w:hint="eastAsia"/>
                <w:sz w:val="24"/>
              </w:rPr>
              <w:t>（加盖上述合同甲方单位公章或上述合同中所盖的甲方印章）</w:t>
            </w:r>
            <w:r w:rsidRPr="00D557D0">
              <w:rPr>
                <w:sz w:val="24"/>
              </w:rPr>
              <w:t>。</w:t>
            </w:r>
          </w:p>
          <w:p w:rsidR="002F2208" w:rsidRPr="00D557D0" w:rsidRDefault="00F26B07">
            <w:pPr>
              <w:widowControl/>
              <w:snapToGrid w:val="0"/>
              <w:rPr>
                <w:sz w:val="24"/>
              </w:rPr>
            </w:pPr>
            <w:r w:rsidRPr="00D557D0">
              <w:rPr>
                <w:rFonts w:hint="eastAsia"/>
                <w:sz w:val="24"/>
              </w:rPr>
              <w:t>提供</w:t>
            </w:r>
            <w:r w:rsidRPr="00D557D0">
              <w:rPr>
                <w:rFonts w:hint="eastAsia"/>
                <w:sz w:val="24"/>
              </w:rPr>
              <w:t>1</w:t>
            </w:r>
            <w:r w:rsidRPr="00D557D0">
              <w:rPr>
                <w:rFonts w:hint="eastAsia"/>
                <w:sz w:val="24"/>
              </w:rPr>
              <w:t>个业绩</w:t>
            </w:r>
            <w:r w:rsidRPr="00D557D0">
              <w:rPr>
                <w:rFonts w:hint="eastAsia"/>
                <w:sz w:val="24"/>
              </w:rPr>
              <w:t>2</w:t>
            </w:r>
            <w:r w:rsidRPr="00D557D0">
              <w:rPr>
                <w:rFonts w:hint="eastAsia"/>
                <w:sz w:val="24"/>
              </w:rPr>
              <w:t>分，最多</w:t>
            </w:r>
            <w:r w:rsidRPr="00D557D0">
              <w:rPr>
                <w:rFonts w:hint="eastAsia"/>
                <w:sz w:val="24"/>
              </w:rPr>
              <w:t>6</w:t>
            </w:r>
            <w:r w:rsidRPr="00D557D0">
              <w:rPr>
                <w:rFonts w:hint="eastAsia"/>
                <w:sz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hint="eastAsia"/>
                <w:kern w:val="0"/>
                <w:sz w:val="24"/>
                <w:szCs w:val="24"/>
              </w:rPr>
              <w:lastRenderedPageBreak/>
              <w:t>6</w:t>
            </w:r>
          </w:p>
        </w:tc>
      </w:tr>
      <w:tr w:rsidR="00D557D0" w:rsidRPr="00D557D0">
        <w:trPr>
          <w:trHeight w:val="127"/>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kern w:val="0"/>
                <w:sz w:val="24"/>
                <w:szCs w:val="24"/>
              </w:rPr>
              <w:lastRenderedPageBreak/>
              <w:t>5</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rPr>
                <w:bCs/>
                <w:sz w:val="24"/>
              </w:rPr>
            </w:pPr>
            <w:r w:rsidRPr="00D557D0">
              <w:rPr>
                <w:rFonts w:hint="eastAsia"/>
                <w:bCs/>
                <w:sz w:val="24"/>
              </w:rPr>
              <w:t>（</w:t>
            </w:r>
            <w:r w:rsidRPr="00D557D0">
              <w:rPr>
                <w:rFonts w:hint="eastAsia"/>
                <w:bCs/>
                <w:sz w:val="24"/>
              </w:rPr>
              <w:t>1</w:t>
            </w:r>
            <w:r w:rsidRPr="00D557D0">
              <w:rPr>
                <w:rFonts w:hint="eastAsia"/>
                <w:bCs/>
                <w:sz w:val="24"/>
              </w:rPr>
              <w:t>）提供所投</w:t>
            </w:r>
            <w:proofErr w:type="gramStart"/>
            <w:r w:rsidRPr="00D557D0">
              <w:rPr>
                <w:rFonts w:ascii="宋体" w:hint="eastAsia"/>
                <w:sz w:val="24"/>
                <w:szCs w:val="24"/>
              </w:rPr>
              <w:t>单兵图传</w:t>
            </w:r>
            <w:proofErr w:type="gramEnd"/>
            <w:r w:rsidRPr="00D557D0">
              <w:rPr>
                <w:rFonts w:hint="eastAsia"/>
                <w:bCs/>
                <w:sz w:val="24"/>
              </w:rPr>
              <w:t>的技术支撑材料扫描件，上述技术支撑材料能证明所投产</w:t>
            </w:r>
            <w:proofErr w:type="gramStart"/>
            <w:r w:rsidRPr="00D557D0">
              <w:rPr>
                <w:rFonts w:hint="eastAsia"/>
                <w:bCs/>
                <w:sz w:val="24"/>
              </w:rPr>
              <w:t>品满足</w:t>
            </w:r>
            <w:proofErr w:type="gramEnd"/>
            <w:r w:rsidRPr="00D557D0">
              <w:rPr>
                <w:rFonts w:hint="eastAsia"/>
                <w:bCs/>
                <w:sz w:val="24"/>
              </w:rPr>
              <w:t>以下参数要求，</w:t>
            </w:r>
            <w:proofErr w:type="gramStart"/>
            <w:r w:rsidRPr="00D557D0">
              <w:rPr>
                <w:rFonts w:hint="eastAsia"/>
                <w:bCs/>
                <w:sz w:val="24"/>
              </w:rPr>
              <w:t>每证明</w:t>
            </w:r>
            <w:proofErr w:type="gramEnd"/>
            <w:r w:rsidRPr="00D557D0">
              <w:rPr>
                <w:rFonts w:hint="eastAsia"/>
                <w:bCs/>
                <w:sz w:val="24"/>
              </w:rPr>
              <w:t>1</w:t>
            </w:r>
            <w:r w:rsidRPr="00D557D0">
              <w:rPr>
                <w:rFonts w:hint="eastAsia"/>
                <w:bCs/>
                <w:sz w:val="24"/>
              </w:rPr>
              <w:t>条得</w:t>
            </w:r>
            <w:r w:rsidRPr="00D557D0">
              <w:rPr>
                <w:rFonts w:hint="eastAsia"/>
                <w:bCs/>
                <w:sz w:val="24"/>
              </w:rPr>
              <w:t>1</w:t>
            </w:r>
            <w:r w:rsidRPr="00D557D0">
              <w:rPr>
                <w:rFonts w:hint="eastAsia"/>
                <w:bCs/>
                <w:sz w:val="24"/>
              </w:rPr>
              <w:t>分，最多</w:t>
            </w:r>
            <w:r w:rsidRPr="00D557D0">
              <w:rPr>
                <w:rFonts w:hint="eastAsia"/>
                <w:bCs/>
                <w:sz w:val="24"/>
              </w:rPr>
              <w:t>1</w:t>
            </w:r>
            <w:r w:rsidRPr="00D557D0">
              <w:rPr>
                <w:rFonts w:hint="eastAsia"/>
                <w:bCs/>
                <w:sz w:val="24"/>
              </w:rPr>
              <w:t>分</w:t>
            </w:r>
          </w:p>
          <w:p w:rsidR="002F2208" w:rsidRPr="00D557D0" w:rsidRDefault="00F26B07">
            <w:pPr>
              <w:snapToGrid w:val="0"/>
              <w:rPr>
                <w:rFonts w:ascii="宋体"/>
                <w:sz w:val="24"/>
                <w:szCs w:val="24"/>
              </w:rPr>
            </w:pPr>
            <w:r w:rsidRPr="00D557D0">
              <w:rPr>
                <w:rFonts w:hint="eastAsia"/>
                <w:bCs/>
                <w:sz w:val="24"/>
              </w:rPr>
              <w:t xml:space="preserve">A. </w:t>
            </w:r>
            <w:r w:rsidRPr="00D557D0">
              <w:rPr>
                <w:rFonts w:ascii="宋体" w:hint="eastAsia"/>
                <w:sz w:val="24"/>
                <w:szCs w:val="24"/>
              </w:rPr>
              <w:t>平台对接：可接入</w:t>
            </w:r>
            <w:r w:rsidRPr="00D557D0">
              <w:rPr>
                <w:rFonts w:ascii="宋体"/>
                <w:sz w:val="24"/>
                <w:szCs w:val="24"/>
              </w:rPr>
              <w:t>天津</w:t>
            </w:r>
            <w:r w:rsidRPr="00D557D0">
              <w:rPr>
                <w:rFonts w:ascii="宋体" w:hint="eastAsia"/>
                <w:sz w:val="24"/>
                <w:szCs w:val="24"/>
              </w:rPr>
              <w:t>消防救援总队互联网图像管理平台和消防救援局图像综合管理平台，视频图像可被管理平台调取，并支持双向语音对讲；</w:t>
            </w:r>
          </w:p>
          <w:p w:rsidR="002F2208" w:rsidRPr="00D557D0" w:rsidRDefault="00F26B07">
            <w:pPr>
              <w:snapToGrid w:val="0"/>
              <w:rPr>
                <w:bCs/>
                <w:sz w:val="24"/>
              </w:rPr>
            </w:pPr>
            <w:r w:rsidRPr="00D557D0">
              <w:rPr>
                <w:rFonts w:hint="eastAsia"/>
                <w:bCs/>
                <w:sz w:val="24"/>
              </w:rPr>
              <w:t>（</w:t>
            </w:r>
            <w:r w:rsidRPr="00D557D0">
              <w:rPr>
                <w:rFonts w:hint="eastAsia"/>
                <w:bCs/>
                <w:sz w:val="24"/>
              </w:rPr>
              <w:t>2</w:t>
            </w:r>
            <w:r w:rsidRPr="00D557D0">
              <w:rPr>
                <w:rFonts w:hint="eastAsia"/>
                <w:bCs/>
                <w:sz w:val="24"/>
              </w:rPr>
              <w:t>）提供所投</w:t>
            </w:r>
            <w:r w:rsidRPr="00D557D0">
              <w:rPr>
                <w:rFonts w:ascii="宋体" w:hint="eastAsia"/>
                <w:kern w:val="0"/>
                <w:sz w:val="24"/>
                <w:szCs w:val="24"/>
              </w:rPr>
              <w:t>无人机</w:t>
            </w:r>
            <w:r w:rsidRPr="00D557D0">
              <w:rPr>
                <w:rFonts w:hint="eastAsia"/>
                <w:bCs/>
                <w:sz w:val="24"/>
              </w:rPr>
              <w:t>的技术支撑材料扫描件，上述技术支撑材料能证明所投产</w:t>
            </w:r>
            <w:proofErr w:type="gramStart"/>
            <w:r w:rsidRPr="00D557D0">
              <w:rPr>
                <w:rFonts w:hint="eastAsia"/>
                <w:bCs/>
                <w:sz w:val="24"/>
              </w:rPr>
              <w:t>品满足</w:t>
            </w:r>
            <w:proofErr w:type="gramEnd"/>
            <w:r w:rsidRPr="00D557D0">
              <w:rPr>
                <w:rFonts w:hint="eastAsia"/>
                <w:bCs/>
                <w:sz w:val="24"/>
              </w:rPr>
              <w:t>以下参数要求，</w:t>
            </w:r>
            <w:proofErr w:type="gramStart"/>
            <w:r w:rsidRPr="00D557D0">
              <w:rPr>
                <w:rFonts w:hint="eastAsia"/>
                <w:bCs/>
                <w:sz w:val="24"/>
              </w:rPr>
              <w:t>每证明</w:t>
            </w:r>
            <w:proofErr w:type="gramEnd"/>
            <w:r w:rsidRPr="00D557D0">
              <w:rPr>
                <w:rFonts w:hint="eastAsia"/>
                <w:bCs/>
                <w:sz w:val="24"/>
              </w:rPr>
              <w:t>1</w:t>
            </w:r>
            <w:r w:rsidRPr="00D557D0">
              <w:rPr>
                <w:rFonts w:hint="eastAsia"/>
                <w:bCs/>
                <w:sz w:val="24"/>
              </w:rPr>
              <w:t>条得</w:t>
            </w:r>
            <w:r w:rsidRPr="00D557D0">
              <w:rPr>
                <w:rFonts w:hint="eastAsia"/>
                <w:bCs/>
                <w:sz w:val="24"/>
              </w:rPr>
              <w:t>1</w:t>
            </w:r>
            <w:r w:rsidRPr="00D557D0">
              <w:rPr>
                <w:rFonts w:hint="eastAsia"/>
                <w:bCs/>
                <w:sz w:val="24"/>
              </w:rPr>
              <w:t>分，最多</w:t>
            </w:r>
            <w:r w:rsidRPr="00D557D0">
              <w:rPr>
                <w:rFonts w:hint="eastAsia"/>
                <w:bCs/>
                <w:sz w:val="24"/>
              </w:rPr>
              <w:t>1</w:t>
            </w:r>
            <w:r w:rsidRPr="00D557D0">
              <w:rPr>
                <w:rFonts w:hint="eastAsia"/>
                <w:bCs/>
                <w:sz w:val="24"/>
              </w:rPr>
              <w:t>分</w:t>
            </w:r>
          </w:p>
          <w:p w:rsidR="002F2208" w:rsidRPr="00D557D0" w:rsidRDefault="00F26B07">
            <w:pPr>
              <w:snapToGrid w:val="0"/>
              <w:rPr>
                <w:bCs/>
                <w:sz w:val="24"/>
              </w:rPr>
            </w:pPr>
            <w:r w:rsidRPr="00D557D0">
              <w:rPr>
                <w:bCs/>
                <w:sz w:val="24"/>
              </w:rPr>
              <w:t xml:space="preserve">A. </w:t>
            </w:r>
            <w:r w:rsidRPr="00D557D0">
              <w:rPr>
                <w:rFonts w:ascii="宋体" w:cs="宋体" w:hint="eastAsia"/>
                <w:kern w:val="0"/>
                <w:sz w:val="24"/>
                <w:szCs w:val="24"/>
              </w:rPr>
              <w:t>总体功能要求：四旋翼，机臂可折叠收纳，集成广角、中长焦、长焦、热成像、激光测距、近红外补光灯多传感器与机身集成一体，单兵携带，支持北斗定位功能，支持一键全景功能，主要用于单兵快速到场执行侦察任务，组装到起飞≤1分钟，具备接入无人机团队管理调度服务平台，通过平台支持对无人机相机、喊话器等负载控制等。</w:t>
            </w:r>
          </w:p>
          <w:p w:rsidR="002F2208" w:rsidRPr="00D557D0" w:rsidRDefault="00F26B07">
            <w:pPr>
              <w:snapToGrid w:val="0"/>
              <w:rPr>
                <w:bCs/>
                <w:sz w:val="24"/>
              </w:rPr>
            </w:pPr>
            <w:r w:rsidRPr="00D557D0">
              <w:rPr>
                <w:rFonts w:hint="eastAsia"/>
                <w:bCs/>
                <w:sz w:val="24"/>
              </w:rPr>
              <w:t>（</w:t>
            </w:r>
            <w:r w:rsidRPr="00D557D0">
              <w:rPr>
                <w:rFonts w:hint="eastAsia"/>
                <w:bCs/>
                <w:sz w:val="24"/>
              </w:rPr>
              <w:t>3</w:t>
            </w:r>
            <w:r w:rsidRPr="00D557D0">
              <w:rPr>
                <w:rFonts w:hint="eastAsia"/>
                <w:bCs/>
                <w:sz w:val="24"/>
              </w:rPr>
              <w:t>）提供所投</w:t>
            </w:r>
            <w:r w:rsidRPr="00D557D0">
              <w:rPr>
                <w:rFonts w:ascii="宋体" w:hint="eastAsia"/>
                <w:kern w:val="0"/>
                <w:sz w:val="24"/>
                <w:szCs w:val="24"/>
              </w:rPr>
              <w:t>定位搜救设备</w:t>
            </w:r>
            <w:r w:rsidRPr="00D557D0">
              <w:rPr>
                <w:rFonts w:hint="eastAsia"/>
                <w:bCs/>
                <w:sz w:val="24"/>
              </w:rPr>
              <w:t>的技术支撑材料扫描件，上述技术支撑材料能证明所投产</w:t>
            </w:r>
            <w:proofErr w:type="gramStart"/>
            <w:r w:rsidRPr="00D557D0">
              <w:rPr>
                <w:rFonts w:hint="eastAsia"/>
                <w:bCs/>
                <w:sz w:val="24"/>
              </w:rPr>
              <w:t>品满足</w:t>
            </w:r>
            <w:proofErr w:type="gramEnd"/>
            <w:r w:rsidRPr="00D557D0">
              <w:rPr>
                <w:rFonts w:hint="eastAsia"/>
                <w:bCs/>
                <w:sz w:val="24"/>
              </w:rPr>
              <w:t>以下参数要求，</w:t>
            </w:r>
            <w:proofErr w:type="gramStart"/>
            <w:r w:rsidRPr="00D557D0">
              <w:rPr>
                <w:rFonts w:hint="eastAsia"/>
                <w:bCs/>
                <w:sz w:val="24"/>
              </w:rPr>
              <w:t>每证明</w:t>
            </w:r>
            <w:proofErr w:type="gramEnd"/>
            <w:r w:rsidRPr="00D557D0">
              <w:rPr>
                <w:rFonts w:hint="eastAsia"/>
                <w:bCs/>
                <w:sz w:val="24"/>
              </w:rPr>
              <w:t>1</w:t>
            </w:r>
            <w:r w:rsidRPr="00D557D0">
              <w:rPr>
                <w:rFonts w:hint="eastAsia"/>
                <w:bCs/>
                <w:sz w:val="24"/>
              </w:rPr>
              <w:t>条得</w:t>
            </w:r>
            <w:r w:rsidRPr="00D557D0">
              <w:rPr>
                <w:rFonts w:hint="eastAsia"/>
                <w:bCs/>
                <w:sz w:val="24"/>
              </w:rPr>
              <w:t>1</w:t>
            </w:r>
            <w:r w:rsidRPr="00D557D0">
              <w:rPr>
                <w:rFonts w:hint="eastAsia"/>
                <w:bCs/>
                <w:sz w:val="24"/>
              </w:rPr>
              <w:t>分，最多</w:t>
            </w:r>
            <w:r w:rsidRPr="00D557D0">
              <w:rPr>
                <w:rFonts w:hint="eastAsia"/>
                <w:bCs/>
                <w:sz w:val="24"/>
              </w:rPr>
              <w:t>10</w:t>
            </w:r>
            <w:r w:rsidRPr="00D557D0">
              <w:rPr>
                <w:rFonts w:hint="eastAsia"/>
                <w:bCs/>
                <w:sz w:val="24"/>
              </w:rPr>
              <w:t>分</w:t>
            </w:r>
          </w:p>
          <w:p w:rsidR="002F2208" w:rsidRPr="00D557D0" w:rsidRDefault="00F26B07">
            <w:pPr>
              <w:snapToGrid w:val="0"/>
              <w:rPr>
                <w:bCs/>
                <w:sz w:val="24"/>
              </w:rPr>
            </w:pPr>
            <w:r w:rsidRPr="00D557D0">
              <w:rPr>
                <w:bCs/>
                <w:sz w:val="24"/>
              </w:rPr>
              <w:t xml:space="preserve">A. </w:t>
            </w:r>
            <w:r w:rsidRPr="00D557D0">
              <w:rPr>
                <w:rFonts w:ascii="宋体" w:hint="eastAsia"/>
                <w:sz w:val="24"/>
                <w:szCs w:val="24"/>
              </w:rPr>
              <w:t>定位精度：可以准确测量人员相互间的距离，水平、垂直测距精度≤</w:t>
            </w:r>
            <w:r w:rsidRPr="00D557D0">
              <w:rPr>
                <w:rFonts w:ascii="宋体"/>
                <w:sz w:val="24"/>
                <w:szCs w:val="24"/>
              </w:rPr>
              <w:t>1m</w:t>
            </w:r>
            <w:r w:rsidRPr="00D557D0">
              <w:rPr>
                <w:rFonts w:ascii="宋体" w:hint="eastAsia"/>
                <w:sz w:val="24"/>
                <w:szCs w:val="24"/>
              </w:rPr>
              <w:t>，可显示和播报实时测量数据；</w:t>
            </w:r>
          </w:p>
          <w:p w:rsidR="002F2208" w:rsidRPr="00D557D0" w:rsidRDefault="00F26B07">
            <w:pPr>
              <w:snapToGrid w:val="0"/>
              <w:rPr>
                <w:bCs/>
                <w:sz w:val="24"/>
              </w:rPr>
            </w:pPr>
            <w:r w:rsidRPr="00D557D0">
              <w:rPr>
                <w:bCs/>
                <w:sz w:val="24"/>
              </w:rPr>
              <w:t>B.</w:t>
            </w:r>
            <w:r w:rsidRPr="00D557D0">
              <w:rPr>
                <w:rFonts w:ascii="宋体" w:hint="eastAsia"/>
                <w:sz w:val="24"/>
                <w:szCs w:val="24"/>
              </w:rPr>
              <w:t xml:space="preserve"> 高度定位：在人员处于不同楼层的情况下，准确测量人员间的高度差，辨识正确楼层，通过屏幕显示和语音播报实时测量数据；</w:t>
            </w:r>
            <w:r w:rsidRPr="00D557D0">
              <w:rPr>
                <w:bCs/>
                <w:sz w:val="24"/>
              </w:rPr>
              <w:t>C.</w:t>
            </w:r>
            <w:r w:rsidRPr="00D557D0">
              <w:rPr>
                <w:rFonts w:ascii="宋体" w:hint="eastAsia"/>
                <w:sz w:val="24"/>
                <w:szCs w:val="24"/>
              </w:rPr>
              <w:t xml:space="preserve"> 队形保持：</w:t>
            </w:r>
            <w:r w:rsidRPr="00D557D0">
              <w:rPr>
                <w:rFonts w:ascii="宋体"/>
                <w:sz w:val="24"/>
                <w:szCs w:val="24"/>
              </w:rPr>
              <w:t>2</w:t>
            </w:r>
            <w:r w:rsidRPr="00D557D0">
              <w:rPr>
                <w:rFonts w:ascii="宋体" w:hint="eastAsia"/>
                <w:sz w:val="24"/>
                <w:szCs w:val="24"/>
              </w:rPr>
              <w:t>个及以上设备组成一个小队，在屏幕上显示人员相互间的距离。测距精度≤</w:t>
            </w:r>
            <w:r w:rsidRPr="00D557D0">
              <w:rPr>
                <w:rFonts w:ascii="宋体"/>
                <w:sz w:val="24"/>
                <w:szCs w:val="24"/>
              </w:rPr>
              <w:t>1m</w:t>
            </w:r>
            <w:r w:rsidRPr="00D557D0">
              <w:rPr>
                <w:rFonts w:ascii="宋体" w:hint="eastAsia"/>
                <w:sz w:val="24"/>
                <w:szCs w:val="24"/>
              </w:rPr>
              <w:t>，在空旷环境下，测距半径≥</w:t>
            </w:r>
            <w:r w:rsidRPr="00D557D0">
              <w:rPr>
                <w:rFonts w:ascii="宋体"/>
                <w:sz w:val="24"/>
                <w:szCs w:val="24"/>
              </w:rPr>
              <w:t>100m</w:t>
            </w:r>
            <w:r w:rsidRPr="00D557D0">
              <w:rPr>
                <w:rFonts w:ascii="宋体" w:hint="eastAsia"/>
                <w:sz w:val="24"/>
                <w:szCs w:val="24"/>
              </w:rPr>
              <w:t>；</w:t>
            </w:r>
          </w:p>
          <w:p w:rsidR="002F2208" w:rsidRPr="00D557D0" w:rsidRDefault="00F26B07">
            <w:pPr>
              <w:snapToGrid w:val="0"/>
              <w:rPr>
                <w:bCs/>
                <w:sz w:val="24"/>
              </w:rPr>
            </w:pPr>
            <w:r w:rsidRPr="00D557D0">
              <w:rPr>
                <w:rFonts w:hint="eastAsia"/>
                <w:bCs/>
                <w:sz w:val="24"/>
              </w:rPr>
              <w:t>D.</w:t>
            </w:r>
            <w:r w:rsidRPr="00D557D0">
              <w:rPr>
                <w:rFonts w:ascii="宋体" w:hint="eastAsia"/>
                <w:sz w:val="24"/>
                <w:szCs w:val="24"/>
              </w:rPr>
              <w:t xml:space="preserve"> 定位引导：设备可以标记安全出口、着火点、水源地等重要位置，综合定位单兵终端可以测量与定位信标之间的距离、高度差和方向，快速找到定位信标所在位置。测距精度≤</w:t>
            </w:r>
            <w:r w:rsidRPr="00D557D0">
              <w:rPr>
                <w:rFonts w:ascii="宋体"/>
                <w:sz w:val="24"/>
                <w:szCs w:val="24"/>
              </w:rPr>
              <w:t>1m</w:t>
            </w:r>
            <w:r w:rsidRPr="00D557D0">
              <w:rPr>
                <w:rFonts w:ascii="宋体" w:hint="eastAsia"/>
                <w:sz w:val="24"/>
                <w:szCs w:val="24"/>
              </w:rPr>
              <w:t>；</w:t>
            </w:r>
          </w:p>
          <w:p w:rsidR="002F2208" w:rsidRPr="00D557D0" w:rsidRDefault="00F26B07">
            <w:pPr>
              <w:snapToGrid w:val="0"/>
              <w:rPr>
                <w:bCs/>
                <w:sz w:val="24"/>
              </w:rPr>
            </w:pPr>
            <w:r w:rsidRPr="00D557D0">
              <w:rPr>
                <w:rFonts w:hint="eastAsia"/>
                <w:bCs/>
                <w:sz w:val="24"/>
              </w:rPr>
              <w:t>E.</w:t>
            </w:r>
            <w:r w:rsidRPr="00D557D0">
              <w:rPr>
                <w:rFonts w:ascii="宋体" w:hint="eastAsia"/>
                <w:sz w:val="24"/>
                <w:szCs w:val="24"/>
              </w:rPr>
              <w:t xml:space="preserve"> 具有中继转发功能，转发报警信号的单跳传输距离≥</w:t>
            </w:r>
            <w:r w:rsidRPr="00D557D0">
              <w:rPr>
                <w:rFonts w:ascii="宋体"/>
                <w:sz w:val="24"/>
                <w:szCs w:val="24"/>
              </w:rPr>
              <w:t>2.5km</w:t>
            </w:r>
            <w:r w:rsidRPr="00D557D0">
              <w:rPr>
                <w:rFonts w:ascii="宋体" w:hint="eastAsia"/>
                <w:sz w:val="24"/>
                <w:szCs w:val="24"/>
              </w:rPr>
              <w:t>，支持</w:t>
            </w:r>
            <w:r w:rsidRPr="00D557D0">
              <w:rPr>
                <w:rFonts w:ascii="宋体"/>
                <w:sz w:val="24"/>
                <w:szCs w:val="24"/>
              </w:rPr>
              <w:t>10</w:t>
            </w:r>
            <w:r w:rsidRPr="00D557D0">
              <w:rPr>
                <w:rFonts w:ascii="宋体" w:hint="eastAsia"/>
                <w:sz w:val="24"/>
                <w:szCs w:val="24"/>
              </w:rPr>
              <w:t>跳转发；</w:t>
            </w:r>
          </w:p>
          <w:p w:rsidR="002F2208" w:rsidRPr="00D557D0" w:rsidRDefault="00F26B07">
            <w:pPr>
              <w:snapToGrid w:val="0"/>
              <w:rPr>
                <w:bCs/>
                <w:sz w:val="24"/>
              </w:rPr>
            </w:pPr>
            <w:r w:rsidRPr="00D557D0">
              <w:rPr>
                <w:rFonts w:hint="eastAsia"/>
                <w:bCs/>
                <w:sz w:val="24"/>
              </w:rPr>
              <w:t>F.</w:t>
            </w:r>
            <w:r w:rsidRPr="00D557D0">
              <w:rPr>
                <w:rFonts w:ascii="宋体" w:hint="eastAsia"/>
                <w:sz w:val="24"/>
                <w:szCs w:val="24"/>
              </w:rPr>
              <w:t xml:space="preserve"> 集成内攻登记、自组网数据采集和显示平板为一体：可扫描登记数字化单兵终端、消防员专用智能手表等装备，在屏幕上显示进出场的时间、空呼压力、人员身份；可通过自组网接收数字化单兵终端、消防员专用智能手表、安全感知基站传输的数据，包括室内外位置、报警消息、生命体征、有毒可燃气体等；</w:t>
            </w:r>
          </w:p>
          <w:p w:rsidR="002F2208" w:rsidRDefault="00F26B07">
            <w:pPr>
              <w:snapToGrid w:val="0"/>
              <w:rPr>
                <w:rFonts w:ascii="宋体" w:hint="eastAsia"/>
                <w:sz w:val="24"/>
                <w:szCs w:val="24"/>
              </w:rPr>
            </w:pPr>
            <w:r w:rsidRPr="00D557D0">
              <w:rPr>
                <w:rFonts w:hint="eastAsia"/>
                <w:bCs/>
                <w:sz w:val="24"/>
              </w:rPr>
              <w:t>G.</w:t>
            </w:r>
            <w:r w:rsidRPr="00D557D0">
              <w:rPr>
                <w:rFonts w:ascii="宋体" w:hint="eastAsia"/>
                <w:sz w:val="24"/>
                <w:szCs w:val="24"/>
              </w:rPr>
              <w:t xml:space="preserve"> 气体监测：具有不少于4种气体（可燃气体，CO，O2，H2S）的探测通道，也可以适配其他气体检测探头；采用泵吸式，气体探测响应时间≤30秒；</w:t>
            </w:r>
          </w:p>
          <w:p w:rsidR="00122B58" w:rsidRPr="00D557D0" w:rsidRDefault="00122B58">
            <w:pPr>
              <w:snapToGrid w:val="0"/>
              <w:rPr>
                <w:rFonts w:ascii="宋体"/>
                <w:sz w:val="24"/>
                <w:szCs w:val="24"/>
              </w:rPr>
            </w:pPr>
            <w:r w:rsidRPr="00D557D0">
              <w:rPr>
                <w:rFonts w:hint="eastAsia"/>
                <w:bCs/>
                <w:sz w:val="24"/>
              </w:rPr>
              <w:t>H.</w:t>
            </w:r>
            <w:r w:rsidRPr="00EF2235">
              <w:rPr>
                <w:rFonts w:ascii="宋体" w:hint="eastAsia"/>
                <w:sz w:val="24"/>
                <w:szCs w:val="24"/>
              </w:rPr>
              <w:t>防护等级≥IP68，防爆等级符合《爆炸性环境 第1部分：设备 通用要求（GB/T 3836.1－2021）》中相关要求。</w:t>
            </w:r>
          </w:p>
          <w:p w:rsidR="002F2208" w:rsidRPr="00D557D0" w:rsidRDefault="00A94CC6">
            <w:pPr>
              <w:snapToGrid w:val="0"/>
              <w:rPr>
                <w:bCs/>
                <w:sz w:val="24"/>
              </w:rPr>
            </w:pPr>
            <w:r>
              <w:rPr>
                <w:rFonts w:hint="eastAsia"/>
                <w:bCs/>
                <w:sz w:val="24"/>
              </w:rPr>
              <w:t>I</w:t>
            </w:r>
            <w:r w:rsidR="00F26B07" w:rsidRPr="00D557D0">
              <w:rPr>
                <w:rFonts w:hint="eastAsia"/>
                <w:bCs/>
                <w:sz w:val="24"/>
              </w:rPr>
              <w:t>.</w:t>
            </w:r>
            <w:bookmarkStart w:id="8" w:name="OLE_LINK6"/>
            <w:bookmarkStart w:id="9" w:name="OLE_LINK7"/>
            <w:r w:rsidR="00122B58">
              <w:rPr>
                <w:rFonts w:ascii="宋体" w:hint="eastAsia"/>
                <w:sz w:val="24"/>
                <w:szCs w:val="24"/>
              </w:rPr>
              <w:t xml:space="preserve"> </w:t>
            </w:r>
            <w:r w:rsidR="00F26B07" w:rsidRPr="00D557D0">
              <w:rPr>
                <w:rFonts w:ascii="宋体" w:hint="eastAsia"/>
                <w:sz w:val="24"/>
                <w:szCs w:val="24"/>
              </w:rPr>
              <w:t>简易三维快速建模：对于层高、外形轮廓基本一致的普通高层建筑，三维建模时间≤</w:t>
            </w:r>
            <w:r w:rsidR="00F26B07" w:rsidRPr="00D557D0">
              <w:rPr>
                <w:rFonts w:ascii="宋体"/>
                <w:sz w:val="24"/>
                <w:szCs w:val="24"/>
              </w:rPr>
              <w:t>30</w:t>
            </w:r>
            <w:r w:rsidR="00F26B07" w:rsidRPr="00D557D0">
              <w:rPr>
                <w:rFonts w:ascii="宋体" w:hint="eastAsia"/>
                <w:sz w:val="24"/>
                <w:szCs w:val="24"/>
              </w:rPr>
              <w:t>秒，对于常见的包括裙楼和主楼的商业综</w:t>
            </w:r>
            <w:r w:rsidR="00F26B07" w:rsidRPr="00D557D0">
              <w:rPr>
                <w:rFonts w:ascii="宋体" w:hint="eastAsia"/>
                <w:sz w:val="24"/>
                <w:szCs w:val="24"/>
              </w:rPr>
              <w:lastRenderedPageBreak/>
              <w:t>合体，三维建模时间大约</w:t>
            </w:r>
            <w:r w:rsidR="00F26B07" w:rsidRPr="00D557D0">
              <w:rPr>
                <w:rFonts w:ascii="宋体"/>
                <w:sz w:val="24"/>
                <w:szCs w:val="24"/>
              </w:rPr>
              <w:t>3</w:t>
            </w:r>
            <w:r w:rsidR="00F26B07" w:rsidRPr="00D557D0">
              <w:rPr>
                <w:rFonts w:ascii="宋体" w:hint="eastAsia"/>
                <w:sz w:val="24"/>
                <w:szCs w:val="24"/>
              </w:rPr>
              <w:t>分钟。三维模型包括建筑位置、裙楼等多级建筑物轮廓叠加、楼层数目、层高、平面图，可清晰区分地上楼层、地下楼层、楼层数字和楼层高度，支持多点触控操作，旋转、放大、缩小、平移等</w:t>
            </w:r>
            <w:bookmarkEnd w:id="8"/>
            <w:bookmarkEnd w:id="9"/>
            <w:r w:rsidR="00F26B07" w:rsidRPr="00D557D0">
              <w:rPr>
                <w:rFonts w:ascii="宋体" w:hint="eastAsia"/>
                <w:sz w:val="24"/>
                <w:szCs w:val="24"/>
              </w:rPr>
              <w:t>；</w:t>
            </w:r>
          </w:p>
          <w:p w:rsidR="002F2208" w:rsidRPr="00D557D0" w:rsidRDefault="00A94CC6">
            <w:pPr>
              <w:snapToGrid w:val="0"/>
              <w:rPr>
                <w:bCs/>
                <w:sz w:val="24"/>
              </w:rPr>
            </w:pPr>
            <w:r>
              <w:rPr>
                <w:rFonts w:hint="eastAsia"/>
                <w:bCs/>
                <w:sz w:val="24"/>
              </w:rPr>
              <w:t>J</w:t>
            </w:r>
            <w:r w:rsidR="00F26B07" w:rsidRPr="00D557D0">
              <w:rPr>
                <w:rFonts w:hint="eastAsia"/>
                <w:bCs/>
                <w:sz w:val="24"/>
              </w:rPr>
              <w:t>.</w:t>
            </w:r>
            <w:r w:rsidR="00F26B07" w:rsidRPr="00D557D0">
              <w:rPr>
                <w:rFonts w:ascii="宋体" w:hint="eastAsia"/>
                <w:sz w:val="24"/>
                <w:szCs w:val="24"/>
              </w:rPr>
              <w:t xml:space="preserve"> 人员位置标绘：可以在三维模型中实时标绘人员位置，包括人员所在楼层，以及在楼层平面中的位置。可以在地图上实时标绘室外人员位置</w:t>
            </w:r>
            <w:r w:rsidR="00F26B07" w:rsidRPr="00D557D0">
              <w:rPr>
                <w:rFonts w:hint="eastAsia"/>
                <w:bCs/>
                <w:sz w:val="24"/>
              </w:rPr>
              <w:t>；</w:t>
            </w:r>
          </w:p>
          <w:p w:rsidR="002F2208" w:rsidRPr="00D557D0" w:rsidRDefault="00F26B07">
            <w:pPr>
              <w:snapToGrid w:val="0"/>
              <w:rPr>
                <w:bCs/>
                <w:sz w:val="24"/>
              </w:rPr>
            </w:pPr>
            <w:r w:rsidRPr="00D557D0">
              <w:rPr>
                <w:rFonts w:hint="eastAsia"/>
                <w:bCs/>
                <w:sz w:val="24"/>
              </w:rPr>
              <w:t>技术支撑材料是指具有</w:t>
            </w:r>
            <w:r w:rsidRPr="00D557D0">
              <w:rPr>
                <w:kern w:val="0"/>
                <w:sz w:val="24"/>
              </w:rPr>
              <w:t>CMA</w:t>
            </w:r>
            <w:r w:rsidRPr="00D557D0">
              <w:rPr>
                <w:kern w:val="0"/>
                <w:sz w:val="24"/>
              </w:rPr>
              <w:t>标识</w:t>
            </w:r>
            <w:r w:rsidRPr="00D557D0">
              <w:rPr>
                <w:rFonts w:hint="eastAsia"/>
                <w:kern w:val="0"/>
                <w:sz w:val="24"/>
              </w:rPr>
              <w:t>或</w:t>
            </w:r>
            <w:r w:rsidRPr="00D557D0">
              <w:rPr>
                <w:rFonts w:hint="eastAsia"/>
                <w:kern w:val="0"/>
                <w:sz w:val="24"/>
              </w:rPr>
              <w:t>CNAS</w:t>
            </w:r>
            <w:r w:rsidRPr="00D557D0">
              <w:rPr>
                <w:rFonts w:hint="eastAsia"/>
                <w:kern w:val="0"/>
                <w:sz w:val="24"/>
              </w:rPr>
              <w:t>标识</w:t>
            </w:r>
            <w:r w:rsidRPr="00D557D0">
              <w:rPr>
                <w:rFonts w:hint="eastAsia"/>
                <w:bCs/>
                <w:sz w:val="24"/>
              </w:rPr>
              <w:t>的检测</w:t>
            </w:r>
            <w:r w:rsidRPr="00D557D0">
              <w:rPr>
                <w:rFonts w:hint="eastAsia"/>
                <w:bCs/>
                <w:sz w:val="24"/>
              </w:rPr>
              <w:t>/</w:t>
            </w:r>
            <w:r w:rsidRPr="00D557D0">
              <w:rPr>
                <w:rFonts w:hint="eastAsia"/>
                <w:bCs/>
                <w:sz w:val="24"/>
              </w:rPr>
              <w:t>检验</w:t>
            </w:r>
            <w:r w:rsidRPr="00D557D0">
              <w:rPr>
                <w:rFonts w:hint="eastAsia"/>
                <w:bCs/>
                <w:sz w:val="24"/>
              </w:rPr>
              <w:t>/</w:t>
            </w:r>
            <w:r w:rsidRPr="00D557D0">
              <w:rPr>
                <w:rFonts w:hint="eastAsia"/>
                <w:bCs/>
                <w:sz w:val="24"/>
              </w:rPr>
              <w:t>试验</w:t>
            </w:r>
            <w:r w:rsidRPr="00D557D0">
              <w:rPr>
                <w:rFonts w:hint="eastAsia"/>
                <w:bCs/>
                <w:sz w:val="24"/>
              </w:rPr>
              <w:t>/</w:t>
            </w:r>
            <w:r w:rsidRPr="00D557D0">
              <w:rPr>
                <w:rFonts w:hint="eastAsia"/>
                <w:bCs/>
                <w:sz w:val="24"/>
              </w:rPr>
              <w:t>测试报告。</w:t>
            </w:r>
          </w:p>
          <w:p w:rsidR="002F2208" w:rsidRPr="00D557D0" w:rsidRDefault="00F26B07">
            <w:pPr>
              <w:snapToGrid w:val="0"/>
              <w:rPr>
                <w:bCs/>
                <w:sz w:val="24"/>
              </w:rPr>
            </w:pPr>
            <w:r w:rsidRPr="00D557D0">
              <w:rPr>
                <w:rFonts w:hint="eastAsia"/>
                <w:bCs/>
                <w:sz w:val="24"/>
              </w:rPr>
              <w:t>若上述技术支撑材料证明所投产品不能满足招标文件中</w:t>
            </w:r>
            <w:r w:rsidRPr="00D557D0">
              <w:rPr>
                <w:rFonts w:hint="eastAsia"/>
                <w:kern w:val="0"/>
                <w:sz w:val="24"/>
                <w:szCs w:val="24"/>
              </w:rPr>
              <w:t>“★”</w:t>
            </w:r>
            <w:r w:rsidRPr="00D557D0">
              <w:rPr>
                <w:bCs/>
                <w:sz w:val="24"/>
              </w:rPr>
              <w:t>技术要求</w:t>
            </w:r>
            <w:r w:rsidRPr="00D557D0">
              <w:rPr>
                <w:rFonts w:hint="eastAsia"/>
                <w:bCs/>
                <w:sz w:val="24"/>
              </w:rPr>
              <w:t>的，则视为无效投标。</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hint="eastAsia"/>
                <w:kern w:val="0"/>
                <w:sz w:val="24"/>
                <w:szCs w:val="24"/>
              </w:rPr>
              <w:lastRenderedPageBreak/>
              <w:t>12</w:t>
            </w:r>
          </w:p>
        </w:tc>
      </w:tr>
      <w:tr w:rsidR="00D557D0" w:rsidRPr="00D557D0">
        <w:trPr>
          <w:trHeight w:val="228"/>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kern w:val="0"/>
                <w:sz w:val="24"/>
                <w:szCs w:val="24"/>
              </w:rPr>
              <w:lastRenderedPageBreak/>
              <w:t>6</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cs="宋体"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rPr>
                <w:kern w:val="0"/>
                <w:sz w:val="24"/>
                <w:szCs w:val="24"/>
              </w:rPr>
            </w:pPr>
            <w:r w:rsidRPr="00D557D0">
              <w:rPr>
                <w:rFonts w:hint="eastAsia"/>
                <w:kern w:val="0"/>
                <w:sz w:val="24"/>
                <w:szCs w:val="24"/>
              </w:rPr>
              <w:t>完全满足产品技术需求无偏离的得</w:t>
            </w:r>
            <w:r w:rsidRPr="00D557D0">
              <w:rPr>
                <w:rFonts w:hint="eastAsia"/>
                <w:kern w:val="0"/>
                <w:sz w:val="24"/>
                <w:szCs w:val="24"/>
              </w:rPr>
              <w:t>12</w:t>
            </w:r>
            <w:r w:rsidRPr="00D557D0">
              <w:rPr>
                <w:rFonts w:hint="eastAsia"/>
                <w:kern w:val="0"/>
                <w:sz w:val="24"/>
                <w:szCs w:val="24"/>
              </w:rPr>
              <w:t>分；</w:t>
            </w:r>
          </w:p>
          <w:p w:rsidR="002F2208" w:rsidRPr="00D557D0" w:rsidRDefault="00F26B07">
            <w:pPr>
              <w:widowControl/>
              <w:snapToGrid w:val="0"/>
              <w:rPr>
                <w:kern w:val="0"/>
                <w:sz w:val="24"/>
                <w:szCs w:val="24"/>
              </w:rPr>
            </w:pPr>
            <w:r w:rsidRPr="00D557D0">
              <w:rPr>
                <w:rFonts w:hint="eastAsia"/>
                <w:kern w:val="0"/>
                <w:sz w:val="24"/>
                <w:szCs w:val="24"/>
              </w:rPr>
              <w:t>非“★”产品</w:t>
            </w:r>
            <w:r w:rsidRPr="00D557D0">
              <w:rPr>
                <w:rFonts w:hint="eastAsia"/>
                <w:bCs/>
                <w:sz w:val="24"/>
              </w:rPr>
              <w:t>技术要求</w:t>
            </w:r>
            <w:r w:rsidRPr="00D557D0">
              <w:rPr>
                <w:rFonts w:hint="eastAsia"/>
                <w:kern w:val="0"/>
                <w:sz w:val="24"/>
                <w:szCs w:val="24"/>
              </w:rPr>
              <w:t>劣于招标文件要求或未做应答≤</w:t>
            </w:r>
            <w:r w:rsidRPr="00D557D0">
              <w:rPr>
                <w:rFonts w:hint="eastAsia"/>
                <w:kern w:val="0"/>
                <w:sz w:val="24"/>
                <w:szCs w:val="24"/>
              </w:rPr>
              <w:t>24</w:t>
            </w:r>
            <w:r w:rsidRPr="00D557D0">
              <w:rPr>
                <w:rFonts w:hint="eastAsia"/>
                <w:kern w:val="0"/>
                <w:sz w:val="24"/>
                <w:szCs w:val="24"/>
              </w:rPr>
              <w:t>条的，每出现</w:t>
            </w:r>
            <w:r w:rsidRPr="00D557D0">
              <w:rPr>
                <w:kern w:val="0"/>
                <w:sz w:val="24"/>
                <w:szCs w:val="24"/>
              </w:rPr>
              <w:t>1</w:t>
            </w:r>
            <w:r w:rsidRPr="00D557D0">
              <w:rPr>
                <w:rFonts w:hint="eastAsia"/>
                <w:kern w:val="0"/>
                <w:sz w:val="24"/>
                <w:szCs w:val="24"/>
              </w:rPr>
              <w:t>条以上情形扣</w:t>
            </w:r>
            <w:r w:rsidRPr="00D557D0">
              <w:rPr>
                <w:kern w:val="0"/>
                <w:sz w:val="24"/>
                <w:szCs w:val="24"/>
              </w:rPr>
              <w:t>0.5</w:t>
            </w:r>
            <w:r w:rsidRPr="00D557D0">
              <w:rPr>
                <w:rFonts w:hint="eastAsia"/>
                <w:kern w:val="0"/>
                <w:sz w:val="24"/>
                <w:szCs w:val="24"/>
              </w:rPr>
              <w:t>分</w:t>
            </w:r>
          </w:p>
          <w:p w:rsidR="002F2208" w:rsidRPr="00D557D0" w:rsidRDefault="00F26B07">
            <w:pPr>
              <w:widowControl/>
              <w:snapToGrid w:val="0"/>
              <w:rPr>
                <w:kern w:val="0"/>
                <w:sz w:val="24"/>
                <w:szCs w:val="24"/>
              </w:rPr>
            </w:pPr>
            <w:r w:rsidRPr="00D557D0">
              <w:rPr>
                <w:rFonts w:hint="eastAsia"/>
                <w:kern w:val="0"/>
                <w:sz w:val="24"/>
                <w:szCs w:val="24"/>
              </w:rPr>
              <w:t>非“★”产品</w:t>
            </w:r>
            <w:r w:rsidRPr="00D557D0">
              <w:rPr>
                <w:rFonts w:hint="eastAsia"/>
                <w:bCs/>
                <w:sz w:val="24"/>
              </w:rPr>
              <w:t>技术要求</w:t>
            </w:r>
            <w:r w:rsidRPr="00D557D0">
              <w:rPr>
                <w:rFonts w:hint="eastAsia"/>
                <w:kern w:val="0"/>
                <w:sz w:val="24"/>
                <w:szCs w:val="24"/>
              </w:rPr>
              <w:t>劣于招标文件要求或未做应答＞</w:t>
            </w:r>
            <w:r w:rsidRPr="00D557D0">
              <w:rPr>
                <w:rFonts w:hint="eastAsia"/>
                <w:kern w:val="0"/>
                <w:sz w:val="24"/>
                <w:szCs w:val="24"/>
              </w:rPr>
              <w:t>24</w:t>
            </w:r>
            <w:r w:rsidRPr="00D557D0">
              <w:rPr>
                <w:rFonts w:hint="eastAsia"/>
                <w:kern w:val="0"/>
                <w:sz w:val="24"/>
                <w:szCs w:val="24"/>
              </w:rPr>
              <w:t>条的，本项得</w:t>
            </w:r>
            <w:r w:rsidRPr="00D557D0">
              <w:rPr>
                <w:kern w:val="0"/>
                <w:sz w:val="24"/>
                <w:szCs w:val="24"/>
              </w:rPr>
              <w:t>0</w:t>
            </w:r>
            <w:r w:rsidRPr="00D557D0">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hint="eastAsia"/>
                <w:kern w:val="0"/>
                <w:sz w:val="24"/>
                <w:szCs w:val="24"/>
              </w:rPr>
              <w:t>12</w:t>
            </w:r>
          </w:p>
        </w:tc>
      </w:tr>
      <w:tr w:rsidR="00D557D0" w:rsidRPr="00D557D0">
        <w:trPr>
          <w:jc w:val="center"/>
        </w:trPr>
        <w:tc>
          <w:tcPr>
            <w:tcW w:w="925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bCs/>
                <w:sz w:val="24"/>
              </w:rPr>
            </w:pPr>
            <w:r w:rsidRPr="00D557D0">
              <w:rPr>
                <w:kern w:val="0"/>
                <w:sz w:val="24"/>
                <w:szCs w:val="24"/>
              </w:rPr>
              <w:t>第</w:t>
            </w:r>
            <w:r w:rsidRPr="00D557D0">
              <w:rPr>
                <w:rFonts w:hint="eastAsia"/>
                <w:kern w:val="0"/>
                <w:sz w:val="24"/>
                <w:szCs w:val="24"/>
              </w:rPr>
              <w:t>三</w:t>
            </w:r>
            <w:r w:rsidRPr="00D557D0">
              <w:rPr>
                <w:kern w:val="0"/>
                <w:sz w:val="24"/>
                <w:szCs w:val="24"/>
              </w:rPr>
              <w:t>部分</w:t>
            </w:r>
            <w:r w:rsidRPr="00D557D0">
              <w:rPr>
                <w:kern w:val="0"/>
                <w:sz w:val="24"/>
                <w:szCs w:val="24"/>
              </w:rPr>
              <w:t xml:space="preserve"> </w:t>
            </w:r>
            <w:r w:rsidRPr="00D557D0">
              <w:rPr>
                <w:rFonts w:hint="eastAsia"/>
                <w:kern w:val="0"/>
                <w:sz w:val="24"/>
                <w:szCs w:val="24"/>
              </w:rPr>
              <w:t>主观分</w:t>
            </w:r>
            <w:r w:rsidRPr="00D557D0">
              <w:rPr>
                <w:kern w:val="0"/>
                <w:sz w:val="24"/>
                <w:szCs w:val="24"/>
              </w:rPr>
              <w:t>（</w:t>
            </w:r>
            <w:r w:rsidRPr="00D557D0">
              <w:rPr>
                <w:rFonts w:hint="eastAsia"/>
                <w:kern w:val="0"/>
                <w:sz w:val="24"/>
                <w:szCs w:val="24"/>
              </w:rPr>
              <w:t>30</w:t>
            </w:r>
            <w:r w:rsidRPr="00D557D0">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widowControl/>
              <w:snapToGrid w:val="0"/>
              <w:jc w:val="center"/>
              <w:rPr>
                <w:kern w:val="0"/>
                <w:sz w:val="24"/>
                <w:szCs w:val="24"/>
              </w:rPr>
            </w:pPr>
            <w:r w:rsidRPr="00D557D0">
              <w:rPr>
                <w:rFonts w:hint="eastAsia"/>
                <w:kern w:val="0"/>
                <w:sz w:val="24"/>
                <w:szCs w:val="24"/>
              </w:rPr>
              <w:t>分值</w:t>
            </w:r>
          </w:p>
        </w:tc>
      </w:tr>
      <w:tr w:rsidR="00D557D0" w:rsidRPr="00D557D0">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1</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产品整体性能评价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rPr>
                <w:sz w:val="24"/>
                <w:szCs w:val="24"/>
              </w:rPr>
            </w:pPr>
            <w:r w:rsidRPr="00D557D0">
              <w:rPr>
                <w:rFonts w:hint="eastAsia"/>
                <w:sz w:val="24"/>
                <w:szCs w:val="24"/>
              </w:rPr>
              <w:t>至少包含产品整体设计理念、性能描述、安全耐用性描述等</w:t>
            </w:r>
          </w:p>
          <w:p w:rsidR="002F2208" w:rsidRPr="00D557D0" w:rsidRDefault="00F26B07">
            <w:pPr>
              <w:snapToGrid w:val="0"/>
              <w:rPr>
                <w:sz w:val="24"/>
                <w:szCs w:val="24"/>
              </w:rPr>
            </w:pPr>
            <w:r w:rsidRPr="00D557D0">
              <w:rPr>
                <w:rFonts w:hint="eastAsia"/>
                <w:sz w:val="24"/>
                <w:szCs w:val="24"/>
              </w:rPr>
              <w:t>满足招标文件要求，无瑕疵：</w:t>
            </w:r>
            <w:r w:rsidRPr="00D557D0">
              <w:rPr>
                <w:rFonts w:hint="eastAsia"/>
                <w:sz w:val="24"/>
                <w:szCs w:val="24"/>
              </w:rPr>
              <w:t>6</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方案内容存在</w:t>
            </w:r>
            <w:r w:rsidRPr="00D557D0">
              <w:rPr>
                <w:rFonts w:hint="eastAsia"/>
                <w:sz w:val="24"/>
                <w:szCs w:val="24"/>
              </w:rPr>
              <w:t>1</w:t>
            </w:r>
            <w:r w:rsidRPr="00D557D0">
              <w:rPr>
                <w:rFonts w:hint="eastAsia"/>
                <w:sz w:val="24"/>
                <w:szCs w:val="24"/>
              </w:rPr>
              <w:t>处瑕疵：</w:t>
            </w:r>
            <w:r w:rsidRPr="00D557D0">
              <w:rPr>
                <w:rFonts w:hint="eastAsia"/>
                <w:sz w:val="24"/>
                <w:szCs w:val="24"/>
              </w:rPr>
              <w:t>4</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方案内容存在</w:t>
            </w:r>
            <w:r w:rsidRPr="00D557D0">
              <w:rPr>
                <w:rFonts w:hint="eastAsia"/>
                <w:sz w:val="24"/>
                <w:szCs w:val="24"/>
              </w:rPr>
              <w:t>2</w:t>
            </w:r>
            <w:r w:rsidRPr="00D557D0">
              <w:rPr>
                <w:rFonts w:hint="eastAsia"/>
                <w:sz w:val="24"/>
                <w:szCs w:val="24"/>
              </w:rPr>
              <w:t>处瑕疵：</w:t>
            </w:r>
            <w:r w:rsidRPr="00D557D0">
              <w:rPr>
                <w:rFonts w:hint="eastAsia"/>
                <w:sz w:val="24"/>
                <w:szCs w:val="24"/>
              </w:rPr>
              <w:t>2</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未提供方案或不满足招标文件要求或内容存在</w:t>
            </w:r>
            <w:r w:rsidRPr="00D557D0">
              <w:rPr>
                <w:rFonts w:hint="eastAsia"/>
                <w:sz w:val="24"/>
                <w:szCs w:val="24"/>
              </w:rPr>
              <w:t>3</w:t>
            </w:r>
            <w:r w:rsidRPr="00D557D0">
              <w:rPr>
                <w:rFonts w:hint="eastAsia"/>
                <w:sz w:val="24"/>
                <w:szCs w:val="24"/>
              </w:rPr>
              <w:t>处及以上瑕疵：</w:t>
            </w:r>
            <w:r w:rsidRPr="00D557D0">
              <w:rPr>
                <w:rFonts w:hint="eastAsia"/>
                <w:sz w:val="24"/>
                <w:szCs w:val="24"/>
              </w:rPr>
              <w:t>0</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6</w:t>
            </w:r>
          </w:p>
        </w:tc>
      </w:tr>
      <w:tr w:rsidR="00D557D0" w:rsidRPr="00D557D0">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2</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综合定位接入方案评价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rPr>
                <w:sz w:val="24"/>
                <w:szCs w:val="24"/>
              </w:rPr>
            </w:pPr>
            <w:r w:rsidRPr="00D557D0">
              <w:rPr>
                <w:rFonts w:hint="eastAsia"/>
                <w:sz w:val="24"/>
                <w:szCs w:val="24"/>
              </w:rPr>
              <w:t>应包含核心产品能够安全、快速、通畅的接入消防综合定位系统的说明文件，提供相关的网络拓扑、接口协议、操作说明。</w:t>
            </w:r>
          </w:p>
          <w:p w:rsidR="002F2208" w:rsidRPr="00D557D0" w:rsidRDefault="00F26B07">
            <w:pPr>
              <w:snapToGrid w:val="0"/>
              <w:rPr>
                <w:sz w:val="24"/>
                <w:szCs w:val="24"/>
              </w:rPr>
            </w:pPr>
            <w:r w:rsidRPr="00D557D0">
              <w:rPr>
                <w:rFonts w:hint="eastAsia"/>
                <w:sz w:val="24"/>
                <w:szCs w:val="24"/>
              </w:rPr>
              <w:t>满足招标文件要求，无瑕疵：</w:t>
            </w:r>
            <w:r w:rsidRPr="00D557D0">
              <w:rPr>
                <w:rFonts w:hint="eastAsia"/>
                <w:sz w:val="24"/>
                <w:szCs w:val="24"/>
              </w:rPr>
              <w:t>6</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方案内容存在</w:t>
            </w:r>
            <w:r w:rsidRPr="00D557D0">
              <w:rPr>
                <w:rFonts w:hint="eastAsia"/>
                <w:sz w:val="24"/>
                <w:szCs w:val="24"/>
              </w:rPr>
              <w:t>1</w:t>
            </w:r>
            <w:r w:rsidRPr="00D557D0">
              <w:rPr>
                <w:rFonts w:hint="eastAsia"/>
                <w:sz w:val="24"/>
                <w:szCs w:val="24"/>
              </w:rPr>
              <w:t>处瑕疵：</w:t>
            </w:r>
            <w:r w:rsidRPr="00D557D0">
              <w:rPr>
                <w:rFonts w:hint="eastAsia"/>
                <w:sz w:val="24"/>
                <w:szCs w:val="24"/>
              </w:rPr>
              <w:t>4</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方案内容存在</w:t>
            </w:r>
            <w:r w:rsidRPr="00D557D0">
              <w:rPr>
                <w:rFonts w:hint="eastAsia"/>
                <w:sz w:val="24"/>
                <w:szCs w:val="24"/>
              </w:rPr>
              <w:t>2</w:t>
            </w:r>
            <w:r w:rsidRPr="00D557D0">
              <w:rPr>
                <w:rFonts w:hint="eastAsia"/>
                <w:sz w:val="24"/>
                <w:szCs w:val="24"/>
              </w:rPr>
              <w:t>处瑕疵：</w:t>
            </w:r>
            <w:r w:rsidRPr="00D557D0">
              <w:rPr>
                <w:rFonts w:hint="eastAsia"/>
                <w:sz w:val="24"/>
                <w:szCs w:val="24"/>
              </w:rPr>
              <w:t>2</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未提供方案或不满足招标文件要求或内容存在</w:t>
            </w:r>
            <w:r w:rsidRPr="00D557D0">
              <w:rPr>
                <w:rFonts w:hint="eastAsia"/>
                <w:sz w:val="24"/>
                <w:szCs w:val="24"/>
              </w:rPr>
              <w:t>3</w:t>
            </w:r>
            <w:r w:rsidRPr="00D557D0">
              <w:rPr>
                <w:rFonts w:hint="eastAsia"/>
                <w:sz w:val="24"/>
                <w:szCs w:val="24"/>
              </w:rPr>
              <w:t>处及以上瑕疵：</w:t>
            </w:r>
            <w:r w:rsidRPr="00D557D0">
              <w:rPr>
                <w:rFonts w:hint="eastAsia"/>
                <w:sz w:val="24"/>
                <w:szCs w:val="24"/>
              </w:rPr>
              <w:t>0</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本项所称“瑕疵”是指内容缺项、不完整或缺少关键点；安全性差、速度慢、连接不通畅；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6</w:t>
            </w:r>
          </w:p>
        </w:tc>
      </w:tr>
      <w:tr w:rsidR="00D557D0" w:rsidRPr="00D557D0">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3</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联合作战指挥应用方案评价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rPr>
                <w:sz w:val="24"/>
                <w:szCs w:val="24"/>
              </w:rPr>
            </w:pPr>
            <w:r w:rsidRPr="00D557D0">
              <w:rPr>
                <w:rFonts w:hint="eastAsia"/>
                <w:sz w:val="24"/>
                <w:szCs w:val="24"/>
              </w:rPr>
              <w:t>应包含整体联合作战指挥应用方案描述，包括内</w:t>
            </w:r>
            <w:proofErr w:type="gramStart"/>
            <w:r w:rsidRPr="00D557D0">
              <w:rPr>
                <w:rFonts w:hint="eastAsia"/>
                <w:sz w:val="24"/>
                <w:szCs w:val="24"/>
              </w:rPr>
              <w:t>攻人员</w:t>
            </w:r>
            <w:proofErr w:type="gramEnd"/>
            <w:r w:rsidRPr="00D557D0">
              <w:rPr>
                <w:rFonts w:hint="eastAsia"/>
                <w:sz w:val="24"/>
                <w:szCs w:val="24"/>
              </w:rPr>
              <w:t>入场登记、定位搜救、信号覆盖、人员监测、指令发布、三维建模、远程指挥、联合调度等内容。</w:t>
            </w:r>
          </w:p>
          <w:p w:rsidR="002F2208" w:rsidRPr="00D557D0" w:rsidRDefault="00F26B07">
            <w:pPr>
              <w:snapToGrid w:val="0"/>
              <w:rPr>
                <w:sz w:val="24"/>
                <w:szCs w:val="24"/>
              </w:rPr>
            </w:pPr>
            <w:r w:rsidRPr="00D557D0">
              <w:rPr>
                <w:rFonts w:hint="eastAsia"/>
                <w:sz w:val="24"/>
                <w:szCs w:val="24"/>
              </w:rPr>
              <w:t>满足招标文件要求，无瑕疵：</w:t>
            </w:r>
            <w:r w:rsidRPr="00D557D0">
              <w:rPr>
                <w:rFonts w:hint="eastAsia"/>
                <w:sz w:val="24"/>
                <w:szCs w:val="24"/>
              </w:rPr>
              <w:t>6</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lastRenderedPageBreak/>
              <w:t>方案内容存在</w:t>
            </w:r>
            <w:r w:rsidRPr="00D557D0">
              <w:rPr>
                <w:rFonts w:hint="eastAsia"/>
                <w:sz w:val="24"/>
                <w:szCs w:val="24"/>
              </w:rPr>
              <w:t>1</w:t>
            </w:r>
            <w:r w:rsidRPr="00D557D0">
              <w:rPr>
                <w:rFonts w:hint="eastAsia"/>
                <w:sz w:val="24"/>
                <w:szCs w:val="24"/>
              </w:rPr>
              <w:t>处瑕疵：</w:t>
            </w:r>
            <w:r w:rsidRPr="00D557D0">
              <w:rPr>
                <w:rFonts w:hint="eastAsia"/>
                <w:sz w:val="24"/>
                <w:szCs w:val="24"/>
              </w:rPr>
              <w:t>4</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方案内容存在</w:t>
            </w:r>
            <w:r w:rsidRPr="00D557D0">
              <w:rPr>
                <w:rFonts w:hint="eastAsia"/>
                <w:sz w:val="24"/>
                <w:szCs w:val="24"/>
              </w:rPr>
              <w:t>2</w:t>
            </w:r>
            <w:r w:rsidRPr="00D557D0">
              <w:rPr>
                <w:rFonts w:hint="eastAsia"/>
                <w:sz w:val="24"/>
                <w:szCs w:val="24"/>
              </w:rPr>
              <w:t>处瑕疵：</w:t>
            </w:r>
            <w:r w:rsidRPr="00D557D0">
              <w:rPr>
                <w:rFonts w:hint="eastAsia"/>
                <w:sz w:val="24"/>
                <w:szCs w:val="24"/>
              </w:rPr>
              <w:t>2</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未提供方案或不满足招标文件要求或内容存在</w:t>
            </w:r>
            <w:r w:rsidRPr="00D557D0">
              <w:rPr>
                <w:rFonts w:hint="eastAsia"/>
                <w:sz w:val="24"/>
                <w:szCs w:val="24"/>
              </w:rPr>
              <w:t>3</w:t>
            </w:r>
            <w:r w:rsidRPr="00D557D0">
              <w:rPr>
                <w:rFonts w:hint="eastAsia"/>
                <w:sz w:val="24"/>
                <w:szCs w:val="24"/>
              </w:rPr>
              <w:t>处及以上瑕疵：</w:t>
            </w:r>
            <w:r w:rsidRPr="00D557D0">
              <w:rPr>
                <w:rFonts w:hint="eastAsia"/>
                <w:sz w:val="24"/>
                <w:szCs w:val="24"/>
              </w:rPr>
              <w:t>0</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lastRenderedPageBreak/>
              <w:t>6</w:t>
            </w:r>
          </w:p>
        </w:tc>
      </w:tr>
      <w:tr w:rsidR="00D557D0" w:rsidRPr="00D557D0">
        <w:trPr>
          <w:trHeight w:val="3392"/>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lastRenderedPageBreak/>
              <w:t>4</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安装实施方案评价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rPr>
                <w:sz w:val="24"/>
                <w:szCs w:val="24"/>
              </w:rPr>
            </w:pPr>
            <w:r w:rsidRPr="00D557D0">
              <w:rPr>
                <w:rFonts w:hint="eastAsia"/>
                <w:sz w:val="24"/>
                <w:szCs w:val="24"/>
              </w:rPr>
              <w:t>至少包含人员安排、进度计划、安装方法、安全保障措施等</w:t>
            </w:r>
          </w:p>
          <w:p w:rsidR="002F2208" w:rsidRPr="00D557D0" w:rsidRDefault="00F26B07">
            <w:pPr>
              <w:snapToGrid w:val="0"/>
              <w:rPr>
                <w:sz w:val="24"/>
                <w:szCs w:val="24"/>
              </w:rPr>
            </w:pPr>
            <w:r w:rsidRPr="00D557D0">
              <w:rPr>
                <w:rFonts w:hint="eastAsia"/>
                <w:sz w:val="24"/>
                <w:szCs w:val="24"/>
              </w:rPr>
              <w:t>满足招标文件要求，无瑕疵：</w:t>
            </w:r>
            <w:r w:rsidRPr="00D557D0">
              <w:rPr>
                <w:rFonts w:hint="eastAsia"/>
                <w:sz w:val="24"/>
                <w:szCs w:val="24"/>
              </w:rPr>
              <w:t>6</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方案内容存在</w:t>
            </w:r>
            <w:r w:rsidRPr="00D557D0">
              <w:rPr>
                <w:rFonts w:hint="eastAsia"/>
                <w:sz w:val="24"/>
                <w:szCs w:val="24"/>
              </w:rPr>
              <w:t>1</w:t>
            </w:r>
            <w:r w:rsidRPr="00D557D0">
              <w:rPr>
                <w:rFonts w:hint="eastAsia"/>
                <w:sz w:val="24"/>
                <w:szCs w:val="24"/>
              </w:rPr>
              <w:t>处瑕疵：</w:t>
            </w:r>
            <w:r w:rsidRPr="00D557D0">
              <w:rPr>
                <w:rFonts w:hint="eastAsia"/>
                <w:sz w:val="24"/>
                <w:szCs w:val="24"/>
              </w:rPr>
              <w:t>4</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方案内容存在</w:t>
            </w:r>
            <w:r w:rsidRPr="00D557D0">
              <w:rPr>
                <w:rFonts w:hint="eastAsia"/>
                <w:sz w:val="24"/>
                <w:szCs w:val="24"/>
              </w:rPr>
              <w:t>2</w:t>
            </w:r>
            <w:r w:rsidRPr="00D557D0">
              <w:rPr>
                <w:rFonts w:hint="eastAsia"/>
                <w:sz w:val="24"/>
                <w:szCs w:val="24"/>
              </w:rPr>
              <w:t>处瑕疵：</w:t>
            </w:r>
            <w:r w:rsidRPr="00D557D0">
              <w:rPr>
                <w:rFonts w:hint="eastAsia"/>
                <w:sz w:val="24"/>
                <w:szCs w:val="24"/>
              </w:rPr>
              <w:t>2</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未提供方案或不满足招标文件要求或内容存在</w:t>
            </w:r>
            <w:r w:rsidRPr="00D557D0">
              <w:rPr>
                <w:rFonts w:hint="eastAsia"/>
                <w:sz w:val="24"/>
                <w:szCs w:val="24"/>
              </w:rPr>
              <w:t>3</w:t>
            </w:r>
            <w:r w:rsidRPr="00D557D0">
              <w:rPr>
                <w:rFonts w:hint="eastAsia"/>
                <w:sz w:val="24"/>
                <w:szCs w:val="24"/>
              </w:rPr>
              <w:t>处及以上瑕疵：</w:t>
            </w:r>
            <w:r w:rsidRPr="00D557D0">
              <w:rPr>
                <w:rFonts w:hint="eastAsia"/>
                <w:sz w:val="24"/>
                <w:szCs w:val="24"/>
              </w:rPr>
              <w:t>0</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6</w:t>
            </w:r>
          </w:p>
        </w:tc>
      </w:tr>
      <w:tr w:rsidR="00D557D0" w:rsidRPr="00D557D0">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5</w:t>
            </w:r>
          </w:p>
        </w:tc>
        <w:tc>
          <w:tcPr>
            <w:tcW w:w="16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售后服务方案评价</w:t>
            </w:r>
          </w:p>
        </w:tc>
        <w:tc>
          <w:tcPr>
            <w:tcW w:w="7087"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rPr>
                <w:sz w:val="24"/>
                <w:szCs w:val="24"/>
              </w:rPr>
            </w:pPr>
            <w:r w:rsidRPr="00D557D0">
              <w:rPr>
                <w:rFonts w:hint="eastAsia"/>
                <w:sz w:val="24"/>
                <w:szCs w:val="24"/>
              </w:rPr>
              <w:t>至少包含制造商服务承诺、投标人服务承诺、免费保修期时间、服务响应时间、培训方案等</w:t>
            </w:r>
          </w:p>
          <w:p w:rsidR="002F2208" w:rsidRPr="00D557D0" w:rsidRDefault="00F26B07">
            <w:pPr>
              <w:snapToGrid w:val="0"/>
              <w:rPr>
                <w:sz w:val="24"/>
                <w:szCs w:val="24"/>
              </w:rPr>
            </w:pPr>
            <w:r w:rsidRPr="00D557D0">
              <w:rPr>
                <w:rFonts w:hint="eastAsia"/>
                <w:sz w:val="24"/>
                <w:szCs w:val="24"/>
              </w:rPr>
              <w:t>满足招标文件要求，无瑕疵：</w:t>
            </w:r>
            <w:r w:rsidRPr="00D557D0">
              <w:rPr>
                <w:rFonts w:hint="eastAsia"/>
                <w:sz w:val="24"/>
                <w:szCs w:val="24"/>
              </w:rPr>
              <w:t>6</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方案内容存在</w:t>
            </w:r>
            <w:r w:rsidRPr="00D557D0">
              <w:rPr>
                <w:rFonts w:hint="eastAsia"/>
                <w:sz w:val="24"/>
                <w:szCs w:val="24"/>
              </w:rPr>
              <w:t>1</w:t>
            </w:r>
            <w:r w:rsidRPr="00D557D0">
              <w:rPr>
                <w:rFonts w:hint="eastAsia"/>
                <w:sz w:val="24"/>
                <w:szCs w:val="24"/>
              </w:rPr>
              <w:t>处瑕疵：</w:t>
            </w:r>
            <w:r w:rsidRPr="00D557D0">
              <w:rPr>
                <w:rFonts w:hint="eastAsia"/>
                <w:sz w:val="24"/>
                <w:szCs w:val="24"/>
              </w:rPr>
              <w:t>4</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方案内容存在</w:t>
            </w:r>
            <w:r w:rsidRPr="00D557D0">
              <w:rPr>
                <w:rFonts w:hint="eastAsia"/>
                <w:sz w:val="24"/>
                <w:szCs w:val="24"/>
              </w:rPr>
              <w:t>2</w:t>
            </w:r>
            <w:r w:rsidRPr="00D557D0">
              <w:rPr>
                <w:rFonts w:hint="eastAsia"/>
                <w:sz w:val="24"/>
                <w:szCs w:val="24"/>
              </w:rPr>
              <w:t>处瑕疵：</w:t>
            </w:r>
            <w:r w:rsidRPr="00D557D0">
              <w:rPr>
                <w:rFonts w:hint="eastAsia"/>
                <w:sz w:val="24"/>
                <w:szCs w:val="24"/>
              </w:rPr>
              <w:t>2</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未提供方案或不满足招标文件要求或内容存在</w:t>
            </w:r>
            <w:r w:rsidRPr="00D557D0">
              <w:rPr>
                <w:rFonts w:hint="eastAsia"/>
                <w:sz w:val="24"/>
                <w:szCs w:val="24"/>
              </w:rPr>
              <w:t>3</w:t>
            </w:r>
            <w:r w:rsidRPr="00D557D0">
              <w:rPr>
                <w:rFonts w:hint="eastAsia"/>
                <w:sz w:val="24"/>
                <w:szCs w:val="24"/>
              </w:rPr>
              <w:t>处及以上瑕疵：</w:t>
            </w:r>
            <w:r w:rsidRPr="00D557D0">
              <w:rPr>
                <w:rFonts w:hint="eastAsia"/>
                <w:sz w:val="24"/>
                <w:szCs w:val="24"/>
              </w:rPr>
              <w:t>0</w:t>
            </w:r>
            <w:r w:rsidRPr="00D557D0">
              <w:rPr>
                <w:rFonts w:hint="eastAsia"/>
                <w:sz w:val="24"/>
                <w:szCs w:val="24"/>
              </w:rPr>
              <w:t>分；</w:t>
            </w:r>
          </w:p>
          <w:p w:rsidR="002F2208" w:rsidRPr="00D557D0" w:rsidRDefault="00F26B07">
            <w:pPr>
              <w:snapToGrid w:val="0"/>
              <w:rPr>
                <w:sz w:val="24"/>
                <w:szCs w:val="24"/>
              </w:rPr>
            </w:pPr>
            <w:r w:rsidRPr="00D557D0">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Pr="00D557D0" w:rsidRDefault="00F26B07">
            <w:pPr>
              <w:snapToGrid w:val="0"/>
              <w:jc w:val="center"/>
              <w:rPr>
                <w:sz w:val="24"/>
                <w:szCs w:val="24"/>
              </w:rPr>
            </w:pPr>
            <w:r w:rsidRPr="00D557D0">
              <w:rPr>
                <w:rFonts w:hint="eastAsia"/>
                <w:sz w:val="24"/>
                <w:szCs w:val="24"/>
              </w:rPr>
              <w:t>6</w:t>
            </w:r>
          </w:p>
        </w:tc>
      </w:tr>
    </w:tbl>
    <w:p w:rsidR="002F2208" w:rsidRDefault="00F26B07">
      <w:pPr>
        <w:spacing w:line="360" w:lineRule="auto"/>
        <w:ind w:firstLineChars="200" w:firstLine="480"/>
        <w:outlineLvl w:val="0"/>
        <w:rPr>
          <w:sz w:val="24"/>
        </w:rPr>
      </w:pPr>
      <w:r>
        <w:rPr>
          <w:rFonts w:hint="eastAsia"/>
          <w:sz w:val="24"/>
        </w:rPr>
        <w:t>五、投标文件内容要求</w:t>
      </w:r>
    </w:p>
    <w:p w:rsidR="002F2208" w:rsidRDefault="00F26B07">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2F2208" w:rsidRDefault="00F26B07">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2F2208" w:rsidRDefault="00F26B07">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2F2208" w:rsidRDefault="00F26B0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Pr>
          <w:rFonts w:ascii="Times New Roman" w:eastAsia="宋体" w:hAnsi="Times New Roman" w:cs="Times New Roman"/>
          <w:color w:val="auto"/>
        </w:rPr>
        <w:t>政府采购网（</w:t>
      </w:r>
      <w:r>
        <w:rPr>
          <w:rFonts w:ascii="Times New Roman" w:eastAsia="宋体" w:hAnsi="Times New Roman" w:cs="Times New Roman"/>
          <w:color w:val="auto"/>
        </w:rPr>
        <w:t>www.ccgp.gov.cn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2F2208" w:rsidRDefault="002F2208">
      <w:pPr>
        <w:pStyle w:val="Default"/>
        <w:spacing w:line="360" w:lineRule="auto"/>
        <w:ind w:firstLineChars="200" w:firstLine="480"/>
        <w:jc w:val="both"/>
        <w:rPr>
          <w:rFonts w:ascii="Times New Roman" w:eastAsia="宋体" w:hAnsi="Times New Roman" w:cs="Times New Roman"/>
          <w:color w:val="auto"/>
        </w:rPr>
      </w:pPr>
    </w:p>
    <w:p w:rsidR="002F2208" w:rsidRDefault="00F26B0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2F2208" w:rsidRDefault="002F2208">
      <w:pPr>
        <w:pStyle w:val="Default"/>
        <w:spacing w:line="360" w:lineRule="auto"/>
        <w:ind w:firstLineChars="200" w:firstLine="480"/>
        <w:jc w:val="both"/>
        <w:rPr>
          <w:rFonts w:ascii="Times New Roman" w:eastAsia="宋体" w:hAnsi="Times New Roman" w:cs="Times New Roman"/>
          <w:color w:val="auto"/>
        </w:rPr>
      </w:pPr>
    </w:p>
    <w:p w:rsidR="002F2208" w:rsidRDefault="00F26B0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13. </w:t>
      </w:r>
      <w:r>
        <w:rPr>
          <w:rFonts w:ascii="Times New Roman" w:eastAsia="宋体" w:hAnsi="Times New Roman" w:cs="Times New Roman" w:hint="eastAsia"/>
          <w:color w:val="auto"/>
        </w:rPr>
        <w:t>要求</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cs="Times New Roman" w:hint="eastAsia"/>
          <w:color w:val="auto"/>
        </w:rPr>
        <w:t>…</w:t>
      </w:r>
      <w:r>
        <w:rPr>
          <w:rFonts w:ascii="Times New Roman" w:eastAsia="宋体" w:hAnsi="Times New Roman" w:cs="Times New Roman" w:hint="eastAsia"/>
          <w:color w:val="auto"/>
        </w:rPr>
        <w:t>顺序编制页码。</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技术响应文件</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投标人须提交证明其拟供货物符合招标文件规定的技术响应文件，作为投标文件的一部分。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w:t>
      </w:r>
      <w:r>
        <w:rPr>
          <w:rFonts w:ascii="Times New Roman" w:eastAsia="宋体" w:hAnsi="Times New Roman" w:cs="Times New Roman" w:hint="eastAsia"/>
          <w:color w:val="auto"/>
        </w:rPr>
        <w:lastRenderedPageBreak/>
        <w:t>点对点应答表》“项目需求书要求”的投标应答中必须列出具体数值或内容。如投标人未应答或只注明“符合”、“满足”等类似无具体内容的表述，将被视为不符合招标文件要求。投标人自行承担由此造成的一切后果。</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2F2208" w:rsidRDefault="002F2208">
      <w:pPr>
        <w:pStyle w:val="Default"/>
        <w:spacing w:line="360" w:lineRule="auto"/>
        <w:ind w:firstLineChars="200" w:firstLine="480"/>
        <w:jc w:val="both"/>
        <w:rPr>
          <w:rFonts w:ascii="Times New Roman" w:eastAsia="宋体" w:hAnsi="Times New Roman" w:cs="Times New Roman"/>
          <w:color w:val="auto"/>
        </w:rPr>
      </w:pPr>
    </w:p>
    <w:p w:rsidR="002F2208" w:rsidRDefault="00F26B0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w:t>
      </w:r>
      <w:r>
        <w:rPr>
          <w:rFonts w:ascii="Times New Roman" w:eastAsia="宋体" w:hAnsi="Times New Roman" w:cs="Times New Roman"/>
          <w:color w:val="auto"/>
        </w:rPr>
        <w:lastRenderedPageBreak/>
        <w:t>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说明使用电子签章客户端软件，或使用</w:t>
      </w:r>
      <w:r>
        <w:rPr>
          <w:rFonts w:ascii="Times New Roman" w:eastAsia="宋体" w:hAnsi="Times New Roman" w:cs="Times New Roman" w:hint="eastAsia"/>
        </w:rPr>
        <w:t>word</w:t>
      </w:r>
      <w:r>
        <w:rPr>
          <w:rFonts w:ascii="Times New Roman" w:eastAsia="宋体" w:hAnsi="Times New Roman" w:cs="Times New Roman" w:hint="eastAsia"/>
        </w:rPr>
        <w:t>等其它软件进行签章工作，将会造成天津公共资源电子签章客户端无法读取签章信息，并导致投标无效。</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w:t>
      </w:r>
      <w:r>
        <w:rPr>
          <w:rFonts w:ascii="Times New Roman" w:eastAsia="宋体" w:hAnsi="Times New Roman" w:cs="Times New Roman" w:hint="eastAsia"/>
          <w:color w:val="auto"/>
        </w:rPr>
        <w:lastRenderedPageBreak/>
        <w:t>投标文件（以通过天津公共资源电子签章客户端正确读取签章信息为准）的投标将被拒绝。</w:t>
      </w:r>
    </w:p>
    <w:p w:rsidR="002F2208" w:rsidRDefault="00F26B0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w:t>
      </w:r>
      <w:r>
        <w:rPr>
          <w:rFonts w:ascii="Times New Roman" w:eastAsia="宋体" w:hAnsi="Times New Roman" w:cs="Times New Roman" w:hint="eastAsia"/>
          <w:color w:val="auto"/>
        </w:rPr>
        <w:lastRenderedPageBreak/>
        <w:t>的书面评标报告。</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hint="eastAsia"/>
          <w:color w:val="auto"/>
        </w:rPr>
        <w:t>，相关投标均无效；</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w:t>
      </w:r>
      <w:r>
        <w:rPr>
          <w:rFonts w:ascii="Times New Roman" w:eastAsia="宋体" w:hAnsi="Times New Roman" w:cs="Times New Roman" w:hint="eastAsia"/>
          <w:color w:val="auto"/>
        </w:rPr>
        <w:lastRenderedPageBreak/>
        <w:t>并修改单价；</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w:t>
      </w:r>
      <w:r>
        <w:rPr>
          <w:rFonts w:ascii="Times New Roman" w:eastAsia="宋体" w:hAnsi="Times New Roman" w:cs="Times New Roman" w:hint="eastAsia"/>
          <w:color w:val="auto"/>
        </w:rPr>
        <w:lastRenderedPageBreak/>
        <w:t>评标委员会有权进行评判，但对同一条款的评判应适用于每个投标人。</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F2208" w:rsidRDefault="00F26B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2F2208" w:rsidRDefault="00F26B07">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2F2208" w:rsidRDefault="00F26B07">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2F2208" w:rsidRDefault="002F2208">
      <w:pPr>
        <w:pStyle w:val="Default"/>
        <w:spacing w:line="360" w:lineRule="auto"/>
        <w:ind w:firstLineChars="200" w:firstLine="480"/>
        <w:jc w:val="both"/>
        <w:rPr>
          <w:rFonts w:ascii="Times New Roman" w:eastAsia="宋体" w:hAnsi="Times New Roman" w:cs="Times New Roman"/>
          <w:color w:val="auto"/>
        </w:rPr>
      </w:pPr>
    </w:p>
    <w:p w:rsidR="002F2208" w:rsidRDefault="00F26B0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lastRenderedPageBreak/>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2F2208" w:rsidRDefault="00F26B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2F2208" w:rsidRDefault="002F2208">
      <w:pPr>
        <w:pStyle w:val="Default"/>
        <w:spacing w:line="360" w:lineRule="auto"/>
        <w:ind w:firstLineChars="200" w:firstLine="480"/>
        <w:jc w:val="both"/>
        <w:rPr>
          <w:rFonts w:ascii="Times New Roman" w:eastAsia="宋体" w:hAnsi="Times New Roman" w:cs="Times New Roman"/>
          <w:color w:val="auto"/>
        </w:rPr>
      </w:pPr>
    </w:p>
    <w:p w:rsidR="002F2208" w:rsidRDefault="00F26B07">
      <w:pPr>
        <w:pStyle w:val="Default"/>
        <w:spacing w:line="360" w:lineRule="auto"/>
        <w:ind w:firstLineChars="200" w:firstLine="480"/>
        <w:jc w:val="both"/>
        <w:rPr>
          <w:b/>
          <w:bCs/>
          <w:kern w:val="28"/>
          <w:sz w:val="32"/>
          <w:szCs w:val="32"/>
        </w:rPr>
      </w:pPr>
      <w:r>
        <w:br w:type="page"/>
      </w:r>
    </w:p>
    <w:p w:rsidR="002F2208" w:rsidRDefault="00F26B07">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2F2208" w:rsidRDefault="002F2208">
      <w:pPr>
        <w:pStyle w:val="a4"/>
        <w:spacing w:after="0"/>
        <w:jc w:val="center"/>
        <w:rPr>
          <w:b/>
          <w:bCs/>
          <w:spacing w:val="-20"/>
          <w:kern w:val="44"/>
          <w:sz w:val="48"/>
          <w:szCs w:val="48"/>
        </w:rPr>
      </w:pPr>
    </w:p>
    <w:p w:rsidR="002F2208" w:rsidRDefault="002F2208">
      <w:pPr>
        <w:pStyle w:val="a4"/>
        <w:spacing w:after="0"/>
        <w:jc w:val="center"/>
        <w:rPr>
          <w:b/>
          <w:bCs/>
          <w:spacing w:val="-20"/>
          <w:kern w:val="44"/>
          <w:sz w:val="48"/>
          <w:szCs w:val="48"/>
        </w:rPr>
      </w:pPr>
    </w:p>
    <w:p w:rsidR="002F2208" w:rsidRDefault="002F2208">
      <w:pPr>
        <w:pStyle w:val="a4"/>
        <w:spacing w:after="0"/>
        <w:jc w:val="center"/>
        <w:rPr>
          <w:b/>
          <w:bCs/>
          <w:spacing w:val="-20"/>
          <w:kern w:val="44"/>
          <w:sz w:val="48"/>
          <w:szCs w:val="48"/>
        </w:rPr>
      </w:pPr>
    </w:p>
    <w:p w:rsidR="002F2208" w:rsidRDefault="00F26B07">
      <w:pPr>
        <w:pStyle w:val="a4"/>
        <w:spacing w:after="0"/>
        <w:jc w:val="center"/>
        <w:rPr>
          <w:b/>
          <w:bCs/>
          <w:spacing w:val="-20"/>
          <w:kern w:val="44"/>
          <w:sz w:val="48"/>
          <w:szCs w:val="48"/>
        </w:rPr>
      </w:pPr>
      <w:r>
        <w:rPr>
          <w:b/>
          <w:bCs/>
          <w:spacing w:val="-20"/>
          <w:kern w:val="44"/>
          <w:sz w:val="48"/>
          <w:szCs w:val="48"/>
        </w:rPr>
        <w:t>政府采购货物买卖合同</w:t>
      </w:r>
    </w:p>
    <w:p w:rsidR="002F2208" w:rsidRDefault="002F2208">
      <w:pPr>
        <w:rPr>
          <w:b/>
          <w:bCs/>
          <w:spacing w:val="-20"/>
          <w:kern w:val="44"/>
          <w:sz w:val="40"/>
          <w:szCs w:val="40"/>
        </w:rPr>
      </w:pPr>
    </w:p>
    <w:p w:rsidR="002F2208" w:rsidRDefault="002F2208">
      <w:pPr>
        <w:rPr>
          <w:b/>
          <w:bCs/>
          <w:spacing w:val="-20"/>
          <w:kern w:val="44"/>
          <w:sz w:val="40"/>
          <w:szCs w:val="40"/>
        </w:rPr>
      </w:pPr>
    </w:p>
    <w:p w:rsidR="002F2208" w:rsidRDefault="002F2208">
      <w:pPr>
        <w:rPr>
          <w:b/>
          <w:bCs/>
          <w:spacing w:val="-20"/>
          <w:kern w:val="44"/>
          <w:sz w:val="40"/>
          <w:szCs w:val="40"/>
        </w:rPr>
      </w:pPr>
    </w:p>
    <w:p w:rsidR="002F2208" w:rsidRDefault="00F26B07">
      <w:pPr>
        <w:spacing w:line="360" w:lineRule="auto"/>
        <w:ind w:leftChars="200" w:left="420"/>
        <w:rPr>
          <w:sz w:val="32"/>
          <w:szCs w:val="32"/>
        </w:rPr>
      </w:pPr>
      <w:r>
        <w:rPr>
          <w:kern w:val="0"/>
          <w:sz w:val="32"/>
          <w:szCs w:val="32"/>
        </w:rPr>
        <w:t>项目名称：</w:t>
      </w:r>
      <w:r>
        <w:rPr>
          <w:sz w:val="32"/>
          <w:szCs w:val="32"/>
          <w:u w:val="single"/>
        </w:rPr>
        <w:t xml:space="preserve">                             </w:t>
      </w:r>
    </w:p>
    <w:p w:rsidR="002F2208" w:rsidRDefault="00F26B07">
      <w:pPr>
        <w:spacing w:line="360" w:lineRule="auto"/>
        <w:ind w:leftChars="200" w:left="420"/>
        <w:rPr>
          <w:sz w:val="32"/>
          <w:szCs w:val="32"/>
          <w:u w:val="single"/>
        </w:rPr>
      </w:pPr>
      <w:r>
        <w:rPr>
          <w:sz w:val="32"/>
          <w:szCs w:val="32"/>
        </w:rPr>
        <w:t>合同编号：</w:t>
      </w:r>
      <w:r>
        <w:rPr>
          <w:sz w:val="32"/>
          <w:szCs w:val="32"/>
          <w:u w:val="single"/>
        </w:rPr>
        <w:t xml:space="preserve">                             </w:t>
      </w:r>
    </w:p>
    <w:p w:rsidR="002F2208" w:rsidRDefault="00F26B07">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2F2208" w:rsidRDefault="00F26B07">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2F2208" w:rsidRDefault="00F26B07">
      <w:pPr>
        <w:spacing w:line="360" w:lineRule="auto"/>
        <w:ind w:leftChars="200" w:left="420"/>
        <w:rPr>
          <w:sz w:val="32"/>
          <w:szCs w:val="32"/>
        </w:rPr>
      </w:pPr>
      <w:r>
        <w:rPr>
          <w:sz w:val="32"/>
          <w:szCs w:val="32"/>
        </w:rPr>
        <w:t>签订时间：</w:t>
      </w:r>
      <w:r>
        <w:rPr>
          <w:sz w:val="32"/>
          <w:szCs w:val="32"/>
          <w:u w:val="single"/>
        </w:rPr>
        <w:t xml:space="preserve">                             </w:t>
      </w:r>
    </w:p>
    <w:p w:rsidR="002F2208" w:rsidRDefault="002F2208">
      <w:pPr>
        <w:rPr>
          <w:szCs w:val="24"/>
        </w:rPr>
      </w:pPr>
    </w:p>
    <w:p w:rsidR="002F2208" w:rsidRDefault="00F26B07">
      <w:pPr>
        <w:rPr>
          <w:rFonts w:eastAsia="黑体"/>
          <w:sz w:val="44"/>
          <w:szCs w:val="44"/>
        </w:rPr>
      </w:pPr>
      <w:r>
        <w:rPr>
          <w:rFonts w:eastAsia="黑体"/>
          <w:sz w:val="44"/>
          <w:szCs w:val="44"/>
        </w:rPr>
        <w:br w:type="page"/>
      </w:r>
    </w:p>
    <w:p w:rsidR="002F2208" w:rsidRDefault="002F2208">
      <w:pPr>
        <w:rPr>
          <w:rFonts w:eastAsia="黑体"/>
          <w:sz w:val="44"/>
          <w:szCs w:val="44"/>
        </w:rPr>
      </w:pPr>
    </w:p>
    <w:p w:rsidR="002F2208" w:rsidRDefault="002F2208">
      <w:pPr>
        <w:rPr>
          <w:rFonts w:eastAsia="黑体"/>
          <w:sz w:val="44"/>
          <w:szCs w:val="44"/>
        </w:rPr>
      </w:pPr>
    </w:p>
    <w:p w:rsidR="002F2208" w:rsidRDefault="00F26B07">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2F2208" w:rsidRDefault="002F2208">
      <w:pPr>
        <w:ind w:firstLineChars="200" w:firstLine="640"/>
        <w:rPr>
          <w:rFonts w:eastAsia="仿宋_GB2312"/>
          <w:sz w:val="32"/>
          <w:szCs w:val="32"/>
        </w:rPr>
      </w:pPr>
    </w:p>
    <w:p w:rsidR="002F2208" w:rsidRDefault="00F26B07">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2F2208" w:rsidRDefault="00F26B07">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2F2208" w:rsidRDefault="00F26B07">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2F2208" w:rsidRDefault="002F2208">
      <w:pPr>
        <w:widowControl/>
        <w:jc w:val="left"/>
        <w:rPr>
          <w:rFonts w:eastAsia="黑体"/>
          <w:sz w:val="44"/>
          <w:szCs w:val="44"/>
        </w:rPr>
        <w:sectPr w:rsidR="002F2208">
          <w:footerReference w:type="default" r:id="rId13"/>
          <w:pgSz w:w="11906" w:h="16838"/>
          <w:pgMar w:top="1440" w:right="1800" w:bottom="1440" w:left="1800" w:header="851" w:footer="992" w:gutter="0"/>
          <w:pgNumType w:start="1"/>
          <w:cols w:space="720"/>
          <w:docGrid w:type="lines" w:linePitch="312"/>
        </w:sectPr>
      </w:pPr>
    </w:p>
    <w:p w:rsidR="002F2208" w:rsidRDefault="002F2208">
      <w:pPr>
        <w:pStyle w:val="2"/>
        <w:adjustRightInd w:val="0"/>
        <w:snapToGrid w:val="0"/>
        <w:spacing w:line="400" w:lineRule="exact"/>
        <w:jc w:val="center"/>
        <w:rPr>
          <w:rFonts w:ascii="Times New Roman" w:eastAsia="黑体" w:hAnsi="Times New Roman"/>
          <w:sz w:val="28"/>
          <w:szCs w:val="28"/>
        </w:rPr>
      </w:pPr>
      <w:bookmarkStart w:id="10" w:name="_Toc22209"/>
    </w:p>
    <w:p w:rsidR="002F2208" w:rsidRDefault="00F26B07">
      <w:pPr>
        <w:pStyle w:val="2"/>
        <w:adjustRightInd w:val="0"/>
        <w:snapToGrid w:val="0"/>
        <w:spacing w:line="400" w:lineRule="exact"/>
        <w:jc w:val="center"/>
        <w:rPr>
          <w:rFonts w:ascii="Times New Roman" w:eastAsia="黑体" w:hAnsi="Times New Roman"/>
          <w:b w:val="0"/>
          <w:bCs w:val="0"/>
          <w:sz w:val="28"/>
          <w:szCs w:val="28"/>
        </w:rPr>
      </w:pPr>
      <w:r>
        <w:rPr>
          <w:rFonts w:ascii="Times New Roman" w:eastAsia="黑体" w:hAnsi="Times New Roman"/>
          <w:b w:val="0"/>
          <w:bCs w:val="0"/>
          <w:sz w:val="28"/>
          <w:szCs w:val="28"/>
        </w:rPr>
        <w:t>第一节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政府采购合同协议书</w:t>
      </w:r>
      <w:bookmarkEnd w:id="10"/>
    </w:p>
    <w:p w:rsidR="002F2208" w:rsidRDefault="002F2208">
      <w:pPr>
        <w:pStyle w:val="2"/>
        <w:adjustRightInd w:val="0"/>
        <w:snapToGrid w:val="0"/>
        <w:spacing w:line="400" w:lineRule="exact"/>
        <w:jc w:val="center"/>
        <w:rPr>
          <w:rFonts w:ascii="Times New Roman" w:eastAsia="黑体" w:hAnsi="Times New Roman"/>
          <w:b w:val="0"/>
          <w:bCs w:val="0"/>
          <w:sz w:val="28"/>
          <w:szCs w:val="28"/>
        </w:rPr>
      </w:pPr>
    </w:p>
    <w:p w:rsidR="002F2208" w:rsidRDefault="00F26B07">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2F2208" w:rsidRDefault="00F26B07">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2F2208" w:rsidRDefault="00F26B07">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2F2208" w:rsidRDefault="00F26B07">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2F2208" w:rsidRDefault="002F2208">
      <w:pPr>
        <w:spacing w:line="400" w:lineRule="exact"/>
        <w:rPr>
          <w:sz w:val="24"/>
          <w:szCs w:val="24"/>
        </w:rPr>
      </w:pPr>
    </w:p>
    <w:p w:rsidR="002F2208" w:rsidRDefault="00F26B07">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F2208" w:rsidRDefault="00F26B07" w:rsidP="00F933CC">
      <w:pPr>
        <w:numPr>
          <w:ilvl w:val="0"/>
          <w:numId w:val="1"/>
        </w:numPr>
        <w:adjustRightInd w:val="0"/>
        <w:snapToGrid w:val="0"/>
        <w:spacing w:line="360" w:lineRule="auto"/>
        <w:ind w:firstLineChars="200" w:firstLine="448"/>
        <w:rPr>
          <w:b/>
          <w:sz w:val="24"/>
          <w:szCs w:val="24"/>
        </w:rPr>
      </w:pPr>
      <w:r>
        <w:rPr>
          <w:b/>
          <w:sz w:val="24"/>
          <w:szCs w:val="24"/>
        </w:rPr>
        <w:t>项目信息</w:t>
      </w:r>
    </w:p>
    <w:p w:rsidR="002F2208" w:rsidRDefault="00F26B07">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2F2208" w:rsidRDefault="00F26B07">
      <w:pPr>
        <w:pStyle w:val="a5"/>
        <w:tabs>
          <w:tab w:val="left" w:pos="999"/>
        </w:tabs>
        <w:adjustRightInd w:val="0"/>
        <w:snapToGrid w:val="0"/>
        <w:spacing w:line="360" w:lineRule="auto"/>
      </w:pPr>
      <w:r>
        <w:t xml:space="preserve">         采购项目编号：</w:t>
      </w:r>
      <w:r>
        <w:rPr>
          <w:u w:val="single"/>
        </w:rPr>
        <w:t xml:space="preserve">                                          </w:t>
      </w:r>
    </w:p>
    <w:p w:rsidR="002F2208" w:rsidRDefault="00F26B07">
      <w:pPr>
        <w:pStyle w:val="a5"/>
        <w:adjustRightInd w:val="0"/>
        <w:snapToGrid w:val="0"/>
        <w:spacing w:line="360" w:lineRule="auto"/>
        <w:ind w:firstLineChars="200" w:firstLine="446"/>
      </w:pPr>
      <w:r>
        <w:t>（2）采购计划编号：</w:t>
      </w:r>
      <w:r>
        <w:rPr>
          <w:u w:val="single"/>
        </w:rPr>
        <w:t xml:space="preserve">                                          </w:t>
      </w:r>
      <w:r>
        <w:t xml:space="preserve"> </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2F2208" w:rsidRDefault="00F26B07">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rPr>
        <w:t>/</w:t>
      </w:r>
      <w:proofErr w:type="gramStart"/>
      <w:r>
        <w:rPr>
          <w:sz w:val="24"/>
          <w:szCs w:val="24"/>
        </w:rPr>
        <w:t>个</w:t>
      </w:r>
      <w:proofErr w:type="gramEnd"/>
      <w:r>
        <w:rPr>
          <w:sz w:val="24"/>
          <w:szCs w:val="24"/>
        </w:rPr>
        <w:t>/</w:t>
      </w:r>
      <w:r>
        <w:rPr>
          <w:sz w:val="24"/>
          <w:szCs w:val="24"/>
        </w:rPr>
        <w:t>架</w:t>
      </w:r>
      <w:r>
        <w:rPr>
          <w:sz w:val="24"/>
          <w:szCs w:val="24"/>
        </w:rPr>
        <w:t>/</w:t>
      </w:r>
      <w:r>
        <w:rPr>
          <w:sz w:val="24"/>
          <w:szCs w:val="24"/>
        </w:rPr>
        <w:t>组等）：</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2F2208" w:rsidRDefault="00F26B07">
      <w:pPr>
        <w:adjustRightInd w:val="0"/>
        <w:snapToGrid w:val="0"/>
        <w:spacing w:line="360" w:lineRule="auto"/>
        <w:ind w:firstLineChars="200" w:firstLine="446"/>
        <w:rPr>
          <w:sz w:val="24"/>
          <w:szCs w:val="24"/>
        </w:rPr>
      </w:pP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p>
    <w:p w:rsidR="002F2208" w:rsidRDefault="00F26B07">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2F2208" w:rsidRDefault="00F26B07">
      <w:pPr>
        <w:adjustRightInd w:val="0"/>
        <w:snapToGrid w:val="0"/>
        <w:spacing w:line="360" w:lineRule="auto"/>
        <w:ind w:firstLineChars="450" w:firstLine="1004"/>
        <w:rPr>
          <w:sz w:val="24"/>
          <w:szCs w:val="24"/>
        </w:rPr>
      </w:pPr>
      <w:r>
        <w:rPr>
          <w:rFonts w:ascii="宋体" w:cs="宋体" w:hint="eastAsia"/>
          <w:sz w:val="24"/>
          <w:szCs w:val="24"/>
        </w:rPr>
        <w:t>①</w:t>
      </w:r>
      <w:r>
        <w:rPr>
          <w:sz w:val="24"/>
          <w:szCs w:val="24"/>
        </w:rPr>
        <w:t>涉及信息类产品，请填写该产品关键部件的品牌、型号：</w:t>
      </w:r>
    </w:p>
    <w:p w:rsidR="002F2208" w:rsidRDefault="00F26B07">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p>
    <w:p w:rsidR="002F2208" w:rsidRDefault="00F26B07">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2F2208" w:rsidRDefault="00F26B07" w:rsidP="00F933CC">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kern w:val="2"/>
          <w:sz w:val="24"/>
          <w:szCs w:val="24"/>
        </w:rPr>
        <w:t>关键部件</w:t>
      </w:r>
      <w:r>
        <w:rPr>
          <w:rFonts w:ascii="Times New Roman" w:eastAsia="宋体" w:cs="Times New Roman"/>
          <w:sz w:val="24"/>
          <w:szCs w:val="24"/>
        </w:rPr>
        <w:t>：</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品牌：</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型号：</w:t>
      </w:r>
      <w:r>
        <w:rPr>
          <w:rFonts w:ascii="Times New Roman" w:eastAsia="宋体" w:cs="Times New Roman"/>
          <w:sz w:val="24"/>
          <w:szCs w:val="24"/>
          <w:u w:val="single"/>
        </w:rPr>
        <w:t xml:space="preserve">       </w:t>
      </w:r>
      <w:r>
        <w:rPr>
          <w:rFonts w:ascii="Times New Roman" w:eastAsia="宋体" w:cs="Times New Roman"/>
          <w:sz w:val="24"/>
          <w:szCs w:val="24"/>
        </w:rPr>
        <w:t xml:space="preserve"> </w:t>
      </w:r>
    </w:p>
    <w:p w:rsidR="002F2208" w:rsidRDefault="00F26B07" w:rsidP="00F933CC">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关键部件：</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品牌：</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型号：</w:t>
      </w:r>
      <w:r>
        <w:rPr>
          <w:rFonts w:ascii="Times New Roman" w:eastAsia="宋体" w:cs="Times New Roman"/>
          <w:sz w:val="24"/>
          <w:szCs w:val="24"/>
          <w:u w:val="single"/>
        </w:rPr>
        <w:t xml:space="preserve">       </w:t>
      </w:r>
    </w:p>
    <w:p w:rsidR="002F2208" w:rsidRDefault="00F26B07">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cs="Times New Roman"/>
          <w:sz w:val="24"/>
          <w:szCs w:val="24"/>
        </w:rPr>
        <w:t>CPU</w:t>
      </w:r>
      <w:r>
        <w:rPr>
          <w:rFonts w:ascii="Times New Roman" w:eastAsia="宋体" w:cs="Times New Roman"/>
          <w:sz w:val="24"/>
          <w:szCs w:val="24"/>
        </w:rPr>
        <w:t>芯片、操作系统、数据库等。）</w:t>
      </w:r>
    </w:p>
    <w:p w:rsidR="002F2208" w:rsidRDefault="00F26B07">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lastRenderedPageBreak/>
        <w:t xml:space="preserve">         </w:t>
      </w:r>
      <w:r>
        <w:rPr>
          <w:rFonts w:ascii="宋体" w:eastAsia="宋体" w:cs="宋体" w:hint="eastAsia"/>
          <w:sz w:val="24"/>
          <w:szCs w:val="24"/>
        </w:rPr>
        <w:t>②</w:t>
      </w:r>
      <w:r>
        <w:rPr>
          <w:rFonts w:ascii="Times New Roman" w:eastAsia="宋体" w:cs="Times New Roman"/>
          <w:sz w:val="24"/>
          <w:szCs w:val="24"/>
        </w:rPr>
        <w:t>涉及车辆采购，请填写是否属于新能源汽车：</w:t>
      </w:r>
    </w:p>
    <w:p w:rsidR="002F2208" w:rsidRDefault="00F26B07">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是，</w:t>
      </w:r>
      <w:proofErr w:type="gramStart"/>
      <w:r>
        <w:rPr>
          <w:rFonts w:ascii="Times New Roman" w:eastAsia="宋体" w:cs="Times New Roman"/>
          <w:sz w:val="24"/>
          <w:szCs w:val="24"/>
        </w:rPr>
        <w:t>《政府采购品目分类目录》底级品目</w:t>
      </w:r>
      <w:proofErr w:type="gramEnd"/>
      <w:r>
        <w:rPr>
          <w:rFonts w:ascii="Times New Roman" w:eastAsia="宋体" w:cs="Times New Roman"/>
          <w:sz w:val="24"/>
          <w:szCs w:val="24"/>
        </w:rPr>
        <w:t>名称：</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数量：</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t>金额：</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sym w:font="Wingdings" w:char="F0A8"/>
      </w:r>
      <w:proofErr w:type="gramStart"/>
      <w:r>
        <w:rPr>
          <w:rFonts w:ascii="Times New Roman" w:eastAsia="宋体" w:cs="Times New Roman"/>
          <w:sz w:val="24"/>
          <w:szCs w:val="24"/>
        </w:rPr>
        <w:t>否</w:t>
      </w:r>
      <w:proofErr w:type="gramEnd"/>
    </w:p>
    <w:p w:rsidR="002F2208" w:rsidRDefault="00F26B07">
      <w:pPr>
        <w:pStyle w:val="AONormal"/>
        <w:snapToGrid w:val="0"/>
        <w:spacing w:line="360" w:lineRule="auto"/>
        <w:ind w:firstLineChars="0" w:firstLine="0"/>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w:t>
      </w:r>
      <w:r>
        <w:rPr>
          <w:rFonts w:ascii="Times New Roman" w:eastAsia="宋体" w:cs="Times New Roman"/>
          <w:sz w:val="24"/>
          <w:szCs w:val="24"/>
        </w:rPr>
        <w:t>4</w:t>
      </w:r>
      <w:r>
        <w:rPr>
          <w:rFonts w:ascii="Times New Roman" w:eastAsia="宋体" w:cs="Times New Roman"/>
          <w:sz w:val="24"/>
          <w:szCs w:val="24"/>
        </w:rPr>
        <w:t>）政府采购组织形式：</w:t>
      </w:r>
      <w:r>
        <w:rPr>
          <w:rFonts w:ascii="Times New Roman" w:eastAsia="宋体" w:cs="Times New Roman"/>
          <w:sz w:val="24"/>
          <w:szCs w:val="24"/>
        </w:rPr>
        <w:sym w:font="Wingdings" w:char="F0A8"/>
      </w:r>
      <w:r>
        <w:rPr>
          <w:rFonts w:ascii="Times New Roman" w:eastAsia="宋体" w:cs="Times New Roman"/>
          <w:sz w:val="24"/>
          <w:szCs w:val="24"/>
        </w:rPr>
        <w:t>政府集中采购</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部门集中采购</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分散采购</w:t>
      </w:r>
    </w:p>
    <w:p w:rsidR="002F2208" w:rsidRDefault="00F26B07">
      <w:pPr>
        <w:pStyle w:val="AONormal"/>
        <w:snapToGrid w:val="0"/>
        <w:spacing w:line="360" w:lineRule="auto"/>
        <w:ind w:firstLineChars="0" w:firstLine="420"/>
        <w:rPr>
          <w:rFonts w:ascii="Times New Roman" w:eastAsia="宋体" w:cs="Times New Roman"/>
          <w:sz w:val="24"/>
          <w:szCs w:val="24"/>
        </w:rPr>
      </w:pPr>
      <w:r>
        <w:rPr>
          <w:rFonts w:ascii="Times New Roman" w:eastAsia="宋体" w:cs="Times New Roman"/>
          <w:sz w:val="24"/>
          <w:szCs w:val="24"/>
        </w:rPr>
        <w:t>（</w:t>
      </w:r>
      <w:r>
        <w:rPr>
          <w:rFonts w:ascii="Times New Roman" w:eastAsia="宋体" w:cs="Times New Roman"/>
          <w:sz w:val="24"/>
          <w:szCs w:val="24"/>
        </w:rPr>
        <w:t>5</w:t>
      </w:r>
      <w:r>
        <w:rPr>
          <w:rFonts w:ascii="Times New Roman" w:eastAsia="宋体" w:cs="Times New Roman"/>
          <w:sz w:val="24"/>
          <w:szCs w:val="24"/>
        </w:rPr>
        <w:t>）政府采购方式：</w:t>
      </w:r>
      <w:r>
        <w:rPr>
          <w:rFonts w:ascii="Times New Roman" w:eastAsia="宋体" w:cs="Times New Roman"/>
          <w:sz w:val="24"/>
          <w:szCs w:val="24"/>
        </w:rPr>
        <w:sym w:font="Wingdings" w:char="F0A8"/>
      </w:r>
      <w:r>
        <w:rPr>
          <w:rFonts w:ascii="Times New Roman" w:eastAsia="宋体" w:cs="Times New Roman"/>
          <w:sz w:val="24"/>
          <w:szCs w:val="24"/>
        </w:rPr>
        <w:t>公开招标</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邀请招标</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竞争性谈判</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竞争性磋商</w:t>
      </w:r>
    </w:p>
    <w:p w:rsidR="002F2208" w:rsidRDefault="00F26B07">
      <w:pPr>
        <w:pStyle w:val="AONormal"/>
        <w:snapToGrid w:val="0"/>
        <w:spacing w:line="360" w:lineRule="auto"/>
        <w:ind w:firstLineChars="0" w:firstLine="420"/>
        <w:rPr>
          <w:rFonts w:ascii="Times New Roman" w:eastAsia="宋体" w:cs="Times New Roman"/>
          <w:sz w:val="24"/>
          <w:szCs w:val="24"/>
          <w:u w:val="single"/>
        </w:rPr>
      </w:pPr>
      <w:r>
        <w:rPr>
          <w:rFonts w:ascii="Times New Roman"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询价</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单一来源</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框架协议</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其他：</w:t>
      </w:r>
      <w:r>
        <w:rPr>
          <w:rFonts w:ascii="Times New Roman" w:eastAsia="宋体" w:cs="Times New Roman"/>
          <w:sz w:val="24"/>
          <w:szCs w:val="24"/>
          <w:u w:val="single"/>
        </w:rPr>
        <w:t xml:space="preserve">          </w:t>
      </w:r>
    </w:p>
    <w:p w:rsidR="002F2208" w:rsidRDefault="00F26B07">
      <w:pPr>
        <w:pStyle w:val="AONormal"/>
        <w:snapToGrid w:val="0"/>
        <w:spacing w:line="360" w:lineRule="auto"/>
        <w:ind w:firstLineChars="0" w:firstLine="420"/>
        <w:rPr>
          <w:rFonts w:ascii="Times New Roman" w:eastAsia="宋体" w:cs="Times New Roman"/>
          <w:sz w:val="24"/>
          <w:szCs w:val="24"/>
        </w:rPr>
      </w:pPr>
      <w:r>
        <w:rPr>
          <w:rFonts w:ascii="Times New Roman" w:eastAsia="宋体" w:cs="Times New Roman"/>
          <w:sz w:val="24"/>
          <w:szCs w:val="24"/>
        </w:rPr>
        <w:t>（注：在框架协议采购的第二阶段，可选择使用该合同文本）</w:t>
      </w:r>
    </w:p>
    <w:p w:rsidR="002F2208" w:rsidRDefault="00F26B07">
      <w:pPr>
        <w:pStyle w:val="AONormal"/>
        <w:snapToGrid w:val="0"/>
        <w:spacing w:line="360" w:lineRule="auto"/>
        <w:ind w:firstLineChars="100" w:firstLine="223"/>
        <w:rPr>
          <w:rFonts w:ascii="Times New Roman" w:eastAsia="宋体" w:cs="Times New Roman"/>
          <w:kern w:val="2"/>
          <w:sz w:val="24"/>
          <w:szCs w:val="24"/>
        </w:rPr>
      </w:pPr>
      <w:r>
        <w:rPr>
          <w:rFonts w:ascii="Times New Roman" w:cs="Times New Roman"/>
          <w:sz w:val="24"/>
          <w:szCs w:val="24"/>
        </w:rPr>
        <w:t xml:space="preserve"> </w:t>
      </w:r>
      <w:r>
        <w:rPr>
          <w:rFonts w:ascii="Times New Roman" w:cs="Times New Roman"/>
          <w:sz w:val="24"/>
          <w:szCs w:val="24"/>
        </w:rPr>
        <w:t>（</w:t>
      </w:r>
      <w:r>
        <w:rPr>
          <w:rFonts w:ascii="Times New Roman" w:cs="Times New Roman"/>
          <w:sz w:val="24"/>
          <w:szCs w:val="24"/>
        </w:rPr>
        <w:t>6</w:t>
      </w:r>
      <w:r>
        <w:rPr>
          <w:rFonts w:ascii="Times New Roman" w:cs="Times New Roman"/>
          <w:sz w:val="24"/>
          <w:szCs w:val="24"/>
        </w:rPr>
        <w:t>）</w:t>
      </w:r>
      <w:r>
        <w:rPr>
          <w:rFonts w:ascii="Times New Roman" w:eastAsia="宋体" w:cs="Times New Roman"/>
          <w:kern w:val="2"/>
          <w:sz w:val="24"/>
          <w:szCs w:val="24"/>
        </w:rPr>
        <w:t>中标（成交）采购标的制造商是否为中小企业：</w:t>
      </w:r>
      <w:r>
        <w:rPr>
          <w:rFonts w:ascii="Times New Roman" w:eastAsia="宋体" w:cs="Times New Roman"/>
          <w:kern w:val="2"/>
          <w:sz w:val="24"/>
          <w:szCs w:val="24"/>
        </w:rPr>
        <w:sym w:font="Wingdings" w:char="F0A8"/>
      </w:r>
      <w:r>
        <w:rPr>
          <w:rFonts w:ascii="Times New Roman" w:eastAsia="宋体" w:cs="Times New Roman"/>
          <w:kern w:val="2"/>
          <w:sz w:val="24"/>
          <w:szCs w:val="24"/>
        </w:rPr>
        <w:t>是</w:t>
      </w:r>
      <w:r>
        <w:rPr>
          <w:rFonts w:ascii="Times New Roman" w:eastAsia="宋体" w:cs="Times New Roman"/>
          <w:kern w:val="2"/>
          <w:sz w:val="24"/>
          <w:szCs w:val="24"/>
        </w:rPr>
        <w:t xml:space="preserve">      </w:t>
      </w:r>
      <w:r>
        <w:rPr>
          <w:rFonts w:ascii="Times New Roman" w:eastAsia="宋体" w:cs="Times New Roman"/>
          <w:kern w:val="2"/>
          <w:sz w:val="24"/>
          <w:szCs w:val="24"/>
        </w:rPr>
        <w:sym w:font="Wingdings" w:char="F0A8"/>
      </w:r>
      <w:r>
        <w:rPr>
          <w:rFonts w:ascii="Times New Roman" w:eastAsia="宋体" w:cs="Times New Roman"/>
          <w:kern w:val="2"/>
          <w:sz w:val="24"/>
          <w:szCs w:val="24"/>
        </w:rPr>
        <w:t>否</w:t>
      </w:r>
    </w:p>
    <w:p w:rsidR="002F2208" w:rsidRDefault="00F26B07">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F2208" w:rsidRDefault="00F26B07">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F2208" w:rsidRDefault="00F26B07">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F2208" w:rsidRDefault="00F26B07">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F2208" w:rsidRDefault="00F26B07">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2F2208" w:rsidRDefault="00F26B0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2F2208" w:rsidRDefault="00F26B07">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2F2208" w:rsidRDefault="00F26B0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2F2208" w:rsidRDefault="00F26B07">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2F2208" w:rsidRDefault="00F26B07">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2F2208" w:rsidRDefault="00F26B07">
      <w:pPr>
        <w:adjustRightInd w:val="0"/>
        <w:snapToGrid w:val="0"/>
        <w:spacing w:line="360" w:lineRule="auto"/>
        <w:rPr>
          <w:iCs/>
          <w:sz w:val="24"/>
          <w:szCs w:val="24"/>
        </w:rPr>
      </w:pPr>
      <w:r>
        <w:rPr>
          <w:sz w:val="24"/>
          <w:szCs w:val="24"/>
        </w:rPr>
        <w:t xml:space="preserve">    </w:t>
      </w: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F2208" w:rsidRDefault="00F26B07" w:rsidP="00F933CC">
      <w:pPr>
        <w:pStyle w:val="AONormal"/>
        <w:tabs>
          <w:tab w:val="left" w:pos="1340"/>
        </w:tabs>
        <w:snapToGrid w:val="0"/>
        <w:spacing w:line="360" w:lineRule="auto"/>
        <w:ind w:firstLine="446"/>
        <w:rPr>
          <w:rFonts w:ascii="Times New Roman" w:eastAsia="宋体" w:cs="Times New Roman"/>
          <w:sz w:val="24"/>
          <w:szCs w:val="24"/>
          <w:u w:val="single"/>
        </w:rPr>
      </w:pPr>
      <w:r>
        <w:rPr>
          <w:rFonts w:ascii="Times New Roman" w:eastAsia="宋体" w:cs="Times New Roman"/>
          <w:sz w:val="24"/>
          <w:szCs w:val="24"/>
        </w:rPr>
        <w:t xml:space="preserve">     </w:t>
      </w:r>
      <w:r>
        <w:rPr>
          <w:rFonts w:ascii="Times New Roman" w:eastAsia="宋体" w:cs="Times New Roman"/>
          <w:sz w:val="24"/>
          <w:szCs w:val="24"/>
        </w:rPr>
        <w:t>外商投资企业类型：</w:t>
      </w:r>
      <w:r>
        <w:rPr>
          <w:rFonts w:ascii="Times New Roman" w:eastAsia="宋体" w:cs="Times New Roman"/>
          <w:iCs/>
          <w:sz w:val="24"/>
          <w:szCs w:val="24"/>
        </w:rPr>
        <w:sym w:font="Wingdings" w:char="F0A8"/>
      </w:r>
      <w:r>
        <w:rPr>
          <w:rFonts w:ascii="Times New Roman" w:eastAsia="宋体" w:cs="Times New Roman"/>
          <w:sz w:val="24"/>
          <w:szCs w:val="24"/>
        </w:rPr>
        <w:t>全部由外国投资者投资</w:t>
      </w:r>
      <w:r>
        <w:rPr>
          <w:rFonts w:ascii="Times New Roman" w:eastAsia="宋体" w:cs="Times New Roman"/>
          <w:sz w:val="24"/>
          <w:szCs w:val="24"/>
        </w:rPr>
        <w:t xml:space="preserve">  </w:t>
      </w:r>
      <w:r>
        <w:rPr>
          <w:rFonts w:ascii="Times New Roman" w:eastAsia="宋体" w:cs="Times New Roman"/>
          <w:iCs/>
          <w:sz w:val="24"/>
          <w:szCs w:val="24"/>
        </w:rPr>
        <w:sym w:font="Wingdings" w:char="F0A8"/>
      </w:r>
      <w:r>
        <w:rPr>
          <w:rFonts w:ascii="Times New Roman" w:eastAsia="宋体" w:cs="Times New Roman"/>
          <w:iCs/>
          <w:sz w:val="24"/>
          <w:szCs w:val="24"/>
        </w:rPr>
        <w:t>部分由外国投资者投资</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9</w:t>
      </w:r>
      <w:r>
        <w:rPr>
          <w:sz w:val="24"/>
          <w:szCs w:val="24"/>
        </w:rPr>
        <w:t>）是否涉及进口产品：</w:t>
      </w:r>
    </w:p>
    <w:p w:rsidR="002F2208" w:rsidRDefault="00F26B07">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2F2208" w:rsidRDefault="00F26B07">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2F2208" w:rsidRDefault="00F26B07">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2F2208" w:rsidRDefault="00F26B07">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10</w:t>
      </w:r>
      <w:r>
        <w:rPr>
          <w:sz w:val="24"/>
          <w:szCs w:val="24"/>
        </w:rPr>
        <w:t>）是否涉及节能产品：</w:t>
      </w:r>
    </w:p>
    <w:p w:rsidR="002F2208" w:rsidRDefault="00F26B07">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F2208" w:rsidRDefault="00F26B07">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F2208" w:rsidRDefault="00F26B07">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F2208" w:rsidRDefault="00F26B07">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2F2208" w:rsidRDefault="00F26B07">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F2208" w:rsidRDefault="00F26B07">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F2208" w:rsidRDefault="00F26B07">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F2208" w:rsidRDefault="00F26B07">
      <w:pPr>
        <w:pStyle w:val="AONormal"/>
        <w:snapToGrid w:val="0"/>
        <w:spacing w:line="360" w:lineRule="auto"/>
        <w:ind w:firstLineChars="0" w:firstLine="0"/>
        <w:rPr>
          <w:rFonts w:ascii="Times New Roman" w:eastAsia="宋体" w:cs="Times New Roman"/>
          <w:kern w:val="2"/>
          <w:sz w:val="24"/>
          <w:szCs w:val="24"/>
        </w:rPr>
      </w:pPr>
      <w:r>
        <w:rPr>
          <w:rFonts w:ascii="Times New Roman" w:cs="Times New Roman"/>
          <w:sz w:val="24"/>
          <w:szCs w:val="24"/>
        </w:rPr>
        <w:t xml:space="preserve">          </w:t>
      </w:r>
      <w:r>
        <w:rPr>
          <w:rFonts w:ascii="Times New Roman" w:eastAsia="宋体" w:cs="Times New Roman"/>
          <w:kern w:val="2"/>
          <w:sz w:val="24"/>
          <w:szCs w:val="24"/>
        </w:rPr>
        <w:t>是否涉及绿色产品：</w:t>
      </w:r>
      <w:r>
        <w:rPr>
          <w:rFonts w:ascii="Times New Roman" w:eastAsia="宋体" w:cs="Times New Roman"/>
          <w:kern w:val="2"/>
          <w:sz w:val="24"/>
          <w:szCs w:val="24"/>
        </w:rPr>
        <w:t xml:space="preserve"> </w:t>
      </w:r>
    </w:p>
    <w:p w:rsidR="002F2208" w:rsidRDefault="00F26B07">
      <w:pPr>
        <w:pStyle w:val="AONormal"/>
        <w:snapToGrid w:val="0"/>
        <w:spacing w:line="360" w:lineRule="auto"/>
        <w:ind w:firstLineChars="0" w:firstLine="420"/>
        <w:rPr>
          <w:rFonts w:ascii="Times New Roman" w:eastAsia="宋体" w:cs="Times New Roman"/>
          <w:sz w:val="24"/>
          <w:szCs w:val="24"/>
          <w:u w:val="single"/>
        </w:rPr>
      </w:pPr>
      <w:r>
        <w:rPr>
          <w:rFonts w:ascii="Times New Roman" w:eastAsia="宋体" w:cs="Times New Roman"/>
          <w:kern w:val="2"/>
          <w:sz w:val="24"/>
          <w:szCs w:val="24"/>
        </w:rPr>
        <w:t xml:space="preserve">     </w:t>
      </w:r>
      <w:r>
        <w:rPr>
          <w:rFonts w:ascii="Times New Roman" w:eastAsia="宋体" w:cs="Times New Roman"/>
          <w:kern w:val="2"/>
          <w:sz w:val="24"/>
          <w:szCs w:val="24"/>
        </w:rPr>
        <w:sym w:font="Wingdings" w:char="F0A8"/>
      </w:r>
      <w:r>
        <w:rPr>
          <w:rFonts w:ascii="Times New Roman" w:eastAsia="宋体" w:cs="Times New Roman"/>
          <w:kern w:val="2"/>
          <w:sz w:val="24"/>
          <w:szCs w:val="24"/>
        </w:rPr>
        <w:t>是，绿色产品政府采购相关政策确定</w:t>
      </w:r>
      <w:proofErr w:type="gramStart"/>
      <w:r>
        <w:rPr>
          <w:rFonts w:ascii="Times New Roman" w:eastAsia="宋体" w:cs="Times New Roman"/>
          <w:kern w:val="2"/>
          <w:sz w:val="24"/>
          <w:szCs w:val="24"/>
        </w:rPr>
        <w:t>的底级品目</w:t>
      </w:r>
      <w:proofErr w:type="gramEnd"/>
      <w:r>
        <w:rPr>
          <w:rFonts w:ascii="Times New Roman" w:eastAsia="宋体" w:cs="Times New Roman"/>
          <w:kern w:val="2"/>
          <w:sz w:val="24"/>
          <w:szCs w:val="24"/>
        </w:rPr>
        <w:t>名称：</w:t>
      </w:r>
      <w:r>
        <w:rPr>
          <w:rFonts w:ascii="Times New Roman" w:eastAsia="宋体" w:cs="Times New Roman"/>
          <w:sz w:val="24"/>
          <w:szCs w:val="24"/>
          <w:u w:val="single"/>
        </w:rPr>
        <w:t xml:space="preserve">         </w:t>
      </w:r>
    </w:p>
    <w:p w:rsidR="002F2208" w:rsidRDefault="00F26B07">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F2208" w:rsidRDefault="00F26B07">
      <w:pPr>
        <w:pStyle w:val="AONormal"/>
        <w:snapToGrid w:val="0"/>
        <w:spacing w:line="360" w:lineRule="auto"/>
        <w:ind w:firstLineChars="0" w:firstLine="420"/>
        <w:rPr>
          <w:rFonts w:ascii="Times New Roman" w:cs="Times New Roman"/>
          <w:sz w:val="24"/>
          <w:szCs w:val="24"/>
        </w:rPr>
      </w:pPr>
      <w:r>
        <w:rPr>
          <w:rFonts w:ascii="Times New Roman" w:eastAsia="宋体" w:cs="Times New Roman"/>
          <w:kern w:val="2"/>
          <w:sz w:val="24"/>
          <w:szCs w:val="24"/>
        </w:rPr>
        <w:t xml:space="preserve">     </w:t>
      </w:r>
      <w:r>
        <w:rPr>
          <w:rFonts w:ascii="Times New Roman" w:eastAsia="宋体" w:cs="Times New Roman"/>
          <w:kern w:val="2"/>
          <w:sz w:val="24"/>
          <w:szCs w:val="24"/>
        </w:rPr>
        <w:sym w:font="Wingdings" w:char="F0A8"/>
      </w:r>
      <w:proofErr w:type="gramStart"/>
      <w:r>
        <w:rPr>
          <w:rFonts w:ascii="Times New Roman" w:eastAsia="宋体" w:cs="Times New Roman"/>
          <w:kern w:val="2"/>
          <w:sz w:val="24"/>
          <w:szCs w:val="24"/>
        </w:rPr>
        <w:t>否</w:t>
      </w:r>
      <w:proofErr w:type="gramEnd"/>
    </w:p>
    <w:p w:rsidR="002F2208" w:rsidRDefault="00F26B07">
      <w:pPr>
        <w:adjustRightInd w:val="0"/>
        <w:snapToGrid w:val="0"/>
        <w:spacing w:line="360" w:lineRule="auto"/>
        <w:rPr>
          <w:sz w:val="24"/>
          <w:szCs w:val="24"/>
        </w:rPr>
      </w:pPr>
      <w:r>
        <w:rPr>
          <w:sz w:val="24"/>
          <w:szCs w:val="24"/>
        </w:rPr>
        <w:t xml:space="preserve">    </w:t>
      </w: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2F2208" w:rsidRDefault="00F26B07">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2F2208" w:rsidRDefault="00F26B07" w:rsidP="00F933CC">
      <w:pPr>
        <w:numPr>
          <w:ilvl w:val="0"/>
          <w:numId w:val="1"/>
        </w:numPr>
        <w:adjustRightInd w:val="0"/>
        <w:snapToGrid w:val="0"/>
        <w:spacing w:line="360" w:lineRule="auto"/>
        <w:ind w:firstLineChars="200" w:firstLine="448"/>
        <w:rPr>
          <w:b/>
          <w:sz w:val="24"/>
          <w:szCs w:val="24"/>
        </w:rPr>
      </w:pPr>
      <w:r>
        <w:rPr>
          <w:b/>
          <w:sz w:val="24"/>
          <w:szCs w:val="24"/>
        </w:rPr>
        <w:t>合同金额</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2F2208" w:rsidRDefault="00F26B07">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F2208" w:rsidRDefault="00F26B07">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2F2208" w:rsidRDefault="00F26B07">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F2208" w:rsidRDefault="00F26B07">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2F2208" w:rsidRDefault="00F26B07">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2F2208" w:rsidRDefault="00F26B07">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2F2208" w:rsidRDefault="00F26B07" w:rsidP="00F933CC">
      <w:pPr>
        <w:pStyle w:val="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2F2208" w:rsidRDefault="00F26B07">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2F2208" w:rsidRDefault="00F26B07">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2F2208" w:rsidRDefault="00F26B07">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2F2208" w:rsidRDefault="00F26B07">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2F2208" w:rsidRDefault="00F26B07" w:rsidP="00F933CC">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F2208" w:rsidRDefault="00F26B07">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2F2208" w:rsidRDefault="00F26B07">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2F2208" w:rsidRDefault="00F26B07" w:rsidP="00F933CC">
      <w:pPr>
        <w:pStyle w:val="AONormal"/>
        <w:snapToGrid w:val="0"/>
        <w:spacing w:line="360" w:lineRule="auto"/>
        <w:ind w:firstLine="446"/>
        <w:rPr>
          <w:rFonts w:ascii="Times New Roman" w:eastAsia="宋体" w:cs="Times New Roman"/>
          <w:sz w:val="24"/>
          <w:szCs w:val="24"/>
        </w:rPr>
      </w:pPr>
      <w:r>
        <w:rPr>
          <w:rFonts w:ascii="Times New Roman" w:cs="Times New Roman"/>
          <w:bCs/>
          <w:sz w:val="24"/>
          <w:szCs w:val="24"/>
        </w:rPr>
        <w:lastRenderedPageBreak/>
        <w:t xml:space="preserve">  </w:t>
      </w:r>
      <w:r>
        <w:rPr>
          <w:rFonts w:ascii="Times New Roman" w:eastAsia="宋体" w:cs="Times New Roman"/>
          <w:sz w:val="24"/>
          <w:szCs w:val="24"/>
        </w:rPr>
        <w:t xml:space="preserve">  </w:t>
      </w:r>
      <w:r>
        <w:rPr>
          <w:rFonts w:ascii="Times New Roman" w:eastAsia="宋体" w:cs="Times New Roman"/>
          <w:sz w:val="24"/>
          <w:szCs w:val="24"/>
        </w:rPr>
        <w:t>收取履约保证金形式：</w:t>
      </w:r>
      <w:r>
        <w:rPr>
          <w:rFonts w:ascii="Times New Roman" w:eastAsia="宋体" w:cs="Times New Roman"/>
          <w:bCs/>
          <w:sz w:val="24"/>
          <w:szCs w:val="24"/>
          <w:u w:val="single"/>
        </w:rPr>
        <w:t xml:space="preserve">                            </w:t>
      </w:r>
    </w:p>
    <w:p w:rsidR="002F2208" w:rsidRDefault="00F26B07" w:rsidP="00F933CC">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t>收取履约保证金金额：</w:t>
      </w:r>
      <w:r>
        <w:rPr>
          <w:rFonts w:ascii="Times New Roman" w:eastAsia="宋体" w:cs="Times New Roman"/>
          <w:bCs/>
          <w:sz w:val="24"/>
          <w:szCs w:val="24"/>
          <w:u w:val="single"/>
        </w:rPr>
        <w:t xml:space="preserve">                            </w:t>
      </w:r>
    </w:p>
    <w:p w:rsidR="002F2208" w:rsidRDefault="00F26B07">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2F2208" w:rsidRDefault="00F26B0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2F2208" w:rsidRDefault="00F26B07">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sz w:val="24"/>
          <w:szCs w:val="24"/>
          <w:u w:val="single"/>
        </w:rPr>
        <w:t xml:space="preserve">              </w:t>
      </w:r>
      <w:r>
        <w:rPr>
          <w:sz w:val="24"/>
          <w:szCs w:val="24"/>
          <w:u w:val="single"/>
        </w:rPr>
        <w:t xml:space="preserve">                                                </w:t>
      </w:r>
    </w:p>
    <w:p w:rsidR="002F2208" w:rsidRDefault="00F26B07" w:rsidP="00F933CC">
      <w:pPr>
        <w:numPr>
          <w:ilvl w:val="0"/>
          <w:numId w:val="1"/>
        </w:numPr>
        <w:adjustRightInd w:val="0"/>
        <w:snapToGrid w:val="0"/>
        <w:spacing w:line="360" w:lineRule="auto"/>
        <w:ind w:firstLineChars="200" w:firstLine="448"/>
        <w:rPr>
          <w:b/>
          <w:sz w:val="24"/>
          <w:szCs w:val="24"/>
        </w:rPr>
      </w:pPr>
      <w:r>
        <w:rPr>
          <w:b/>
          <w:sz w:val="24"/>
          <w:szCs w:val="24"/>
        </w:rPr>
        <w:t>合同验收</w:t>
      </w:r>
    </w:p>
    <w:p w:rsidR="002F2208" w:rsidRDefault="00F26B07">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2F2208" w:rsidRDefault="00F26B07">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2F2208" w:rsidRDefault="00F26B07">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F2208" w:rsidRDefault="00F26B07">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F2208" w:rsidRDefault="00F26B07">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F2208" w:rsidRDefault="00F26B07">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F2208" w:rsidRDefault="00F26B07">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2F2208" w:rsidRDefault="00F26B07">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2F2208" w:rsidRDefault="00F26B07">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2F2208" w:rsidRDefault="00F26B07">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2F2208" w:rsidRDefault="00F26B07">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2F2208" w:rsidRDefault="00F26B07">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2F2208" w:rsidRDefault="00F26B07">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rPr>
        <w:t>/</w:t>
      </w:r>
      <w:r>
        <w:rPr>
          <w:bCs/>
          <w:sz w:val="24"/>
          <w:szCs w:val="24"/>
          <w:u w:val="single"/>
        </w:rPr>
        <w:t>分项验收的工作安排）</w:t>
      </w:r>
      <w:r>
        <w:rPr>
          <w:bCs/>
          <w:sz w:val="24"/>
          <w:szCs w:val="24"/>
          <w:u w:val="single"/>
        </w:rPr>
        <w:t xml:space="preserve">  </w:t>
      </w:r>
    </w:p>
    <w:p w:rsidR="002F2208" w:rsidRDefault="00F26B0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2F2208" w:rsidRDefault="00F26B07">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2F2208" w:rsidRDefault="00F26B07">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2F2208" w:rsidRDefault="00F26B07" w:rsidP="00F933CC">
      <w:pPr>
        <w:pStyle w:val="AONormal"/>
        <w:snapToGrid w:val="0"/>
        <w:spacing w:line="360" w:lineRule="auto"/>
        <w:ind w:firstLine="446"/>
        <w:rPr>
          <w:rFonts w:ascii="Times New Roman" w:eastAsia="宋体" w:cs="Times New Roman"/>
          <w:sz w:val="24"/>
          <w:szCs w:val="24"/>
        </w:rPr>
      </w:pPr>
      <w:r>
        <w:rPr>
          <w:rFonts w:ascii="Times New Roman" w:eastAsia="宋体" w:cs="Times New Roman"/>
          <w:bCs/>
          <w:sz w:val="24"/>
          <w:szCs w:val="24"/>
        </w:rPr>
        <w:t>（</w:t>
      </w:r>
      <w:r>
        <w:rPr>
          <w:rFonts w:ascii="Times New Roman" w:eastAsia="宋体" w:cs="Times New Roman"/>
          <w:bCs/>
          <w:sz w:val="24"/>
          <w:szCs w:val="24"/>
        </w:rPr>
        <w:t>7</w:t>
      </w:r>
      <w:r>
        <w:rPr>
          <w:rFonts w:ascii="Times New Roman" w:eastAsia="宋体" w:cs="Times New Roman"/>
          <w:bCs/>
          <w:sz w:val="24"/>
          <w:szCs w:val="24"/>
        </w:rPr>
        <w:t>）是否以采购活动中供应商提供的样品作为参考：</w:t>
      </w:r>
      <w:r>
        <w:rPr>
          <w:rFonts w:ascii="Times New Roman" w:eastAsia="宋体" w:cs="Times New Roman"/>
          <w:sz w:val="24"/>
          <w:szCs w:val="24"/>
        </w:rPr>
        <w:sym w:font="Wingdings" w:char="F0A8"/>
      </w:r>
      <w:r>
        <w:rPr>
          <w:rFonts w:ascii="Times New Roman" w:eastAsia="宋体" w:cs="Times New Roman"/>
          <w:bCs/>
          <w:sz w:val="24"/>
          <w:szCs w:val="24"/>
        </w:rPr>
        <w:t>是</w:t>
      </w:r>
      <w:r>
        <w:rPr>
          <w:rFonts w:ascii="Times New Roman" w:eastAsia="宋体" w:cs="Times New Roman"/>
          <w:bCs/>
          <w:sz w:val="24"/>
          <w:szCs w:val="24"/>
        </w:rPr>
        <w:t xml:space="preserve">  </w:t>
      </w:r>
      <w:r>
        <w:rPr>
          <w:rFonts w:ascii="Times New Roman" w:eastAsia="宋体" w:cs="Times New Roman"/>
          <w:sz w:val="24"/>
          <w:szCs w:val="24"/>
        </w:rPr>
        <w:sym w:font="Wingdings" w:char="F0A8"/>
      </w:r>
      <w:r>
        <w:rPr>
          <w:rFonts w:ascii="Times New Roman" w:eastAsia="宋体" w:cs="Times New Roman"/>
          <w:bCs/>
          <w:sz w:val="24"/>
          <w:szCs w:val="24"/>
        </w:rPr>
        <w:t>否</w:t>
      </w:r>
    </w:p>
    <w:p w:rsidR="002F2208" w:rsidRDefault="00F26B07">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2F2208" w:rsidRDefault="00F26B07" w:rsidP="00F933CC">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2F2208" w:rsidRDefault="00F26B07">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2F2208" w:rsidRDefault="00F26B07">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2F2208" w:rsidRDefault="00F26B07" w:rsidP="00F933CC">
      <w:pPr>
        <w:pStyle w:val="AONormal"/>
        <w:snapToGrid w:val="0"/>
        <w:spacing w:line="360" w:lineRule="auto"/>
        <w:ind w:firstLine="446"/>
        <w:rPr>
          <w:rFonts w:ascii="Times New Roman" w:eastAsia="宋体" w:cs="Times New Roman"/>
          <w:kern w:val="2"/>
          <w:sz w:val="24"/>
          <w:szCs w:val="24"/>
        </w:rPr>
      </w:pPr>
      <w:r>
        <w:rPr>
          <w:rFonts w:ascii="Times New Roman" w:eastAsia="宋体" w:cs="Times New Roman"/>
          <w:sz w:val="24"/>
          <w:szCs w:val="24"/>
        </w:rPr>
        <w:t>（</w:t>
      </w:r>
      <w:r>
        <w:rPr>
          <w:rFonts w:ascii="Times New Roman" w:eastAsia="宋体" w:cs="Times New Roman"/>
          <w:sz w:val="24"/>
          <w:szCs w:val="24"/>
        </w:rPr>
        <w:t>8</w:t>
      </w:r>
      <w:r>
        <w:rPr>
          <w:rFonts w:ascii="Times New Roman" w:eastAsia="宋体" w:cs="Times New Roman"/>
          <w:sz w:val="24"/>
          <w:szCs w:val="24"/>
        </w:rPr>
        <w:t>）</w:t>
      </w:r>
      <w:r>
        <w:rPr>
          <w:rFonts w:ascii="Times New Roman" w:eastAsia="宋体" w:cs="Times New Roman"/>
          <w:color w:val="000000"/>
          <w:kern w:val="2"/>
          <w:sz w:val="24"/>
          <w:szCs w:val="24"/>
        </w:rPr>
        <w:t>国家法律、行政法规和规章制度规定或合同约定的作为合同组成部分的其他文件</w:t>
      </w:r>
    </w:p>
    <w:p w:rsidR="002F2208" w:rsidRDefault="00F26B07" w:rsidP="00F933CC">
      <w:pPr>
        <w:numPr>
          <w:ilvl w:val="0"/>
          <w:numId w:val="1"/>
        </w:numPr>
        <w:adjustRightInd w:val="0"/>
        <w:snapToGrid w:val="0"/>
        <w:spacing w:line="360" w:lineRule="auto"/>
        <w:ind w:firstLineChars="200" w:firstLine="448"/>
        <w:rPr>
          <w:b/>
          <w:sz w:val="24"/>
          <w:szCs w:val="24"/>
        </w:rPr>
      </w:pPr>
      <w:r>
        <w:rPr>
          <w:b/>
          <w:sz w:val="24"/>
          <w:szCs w:val="24"/>
        </w:rPr>
        <w:t>合同生效</w:t>
      </w:r>
    </w:p>
    <w:p w:rsidR="002F2208" w:rsidRDefault="00F26B07">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2F2208" w:rsidRDefault="00F26B07" w:rsidP="00F933CC">
      <w:pPr>
        <w:numPr>
          <w:ilvl w:val="0"/>
          <w:numId w:val="1"/>
        </w:numPr>
        <w:adjustRightInd w:val="0"/>
        <w:snapToGrid w:val="0"/>
        <w:spacing w:line="360" w:lineRule="auto"/>
        <w:ind w:firstLineChars="200" w:firstLine="448"/>
        <w:rPr>
          <w:b/>
          <w:sz w:val="24"/>
          <w:szCs w:val="24"/>
        </w:rPr>
      </w:pPr>
      <w:r>
        <w:rPr>
          <w:b/>
          <w:sz w:val="24"/>
          <w:szCs w:val="24"/>
        </w:rPr>
        <w:t>合同份数</w:t>
      </w:r>
    </w:p>
    <w:p w:rsidR="002F2208" w:rsidRDefault="00F26B07">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2F2208" w:rsidRDefault="00F26B07">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F2208" w:rsidRDefault="00F26B07">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2F2208" w:rsidRDefault="00F26B07">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000" w:firstRow="0" w:lastRow="0" w:firstColumn="0" w:lastColumn="0" w:noHBand="0" w:noVBand="0"/>
      </w:tblPr>
      <w:tblGrid>
        <w:gridCol w:w="2639"/>
        <w:gridCol w:w="3358"/>
        <w:gridCol w:w="2310"/>
        <w:gridCol w:w="221"/>
      </w:tblGrid>
      <w:tr w:rsidR="002F220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noWrap/>
            <w:vAlign w:val="center"/>
          </w:tcPr>
          <w:p w:rsidR="002F2208" w:rsidRDefault="00F26B07">
            <w:pPr>
              <w:adjustRightInd w:val="0"/>
              <w:snapToGrid w:val="0"/>
              <w:spacing w:line="300" w:lineRule="exact"/>
              <w:jc w:val="center"/>
              <w:rPr>
                <w:szCs w:val="24"/>
              </w:rPr>
            </w:pPr>
            <w:r>
              <w:rPr>
                <w:szCs w:val="21"/>
              </w:rPr>
              <w:t>乙方（供应商）</w:t>
            </w:r>
          </w:p>
        </w:tc>
      </w:tr>
      <w:tr w:rsidR="002F2208">
        <w:trPr>
          <w:trHeight w:val="917"/>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法定代表人</w:t>
            </w:r>
          </w:p>
          <w:p w:rsidR="002F2208" w:rsidRDefault="00F26B07">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法定代表人</w:t>
            </w:r>
          </w:p>
          <w:p w:rsidR="002F2208" w:rsidRDefault="00F26B07">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zCs w:val="21"/>
              </w:rPr>
            </w:pPr>
          </w:p>
        </w:tc>
      </w:tr>
      <w:tr w:rsidR="002F2208">
        <w:trPr>
          <w:trHeight w:val="483"/>
          <w:jc w:val="center"/>
        </w:trPr>
        <w:tc>
          <w:tcPr>
            <w:tcW w:w="5000" w:type="pct"/>
            <w:vMerge/>
            <w:tcBorders>
              <w:top w:val="single" w:sz="2" w:space="0" w:color="auto"/>
              <w:left w:val="single" w:sz="4" w:space="0" w:color="auto"/>
              <w:bottom w:val="single" w:sz="2" w:space="0" w:color="auto"/>
              <w:right w:val="single" w:sz="2" w:space="0" w:color="auto"/>
            </w:tcBorders>
            <w:noWrap/>
            <w:vAlign w:val="center"/>
          </w:tcPr>
          <w:p w:rsidR="002F2208" w:rsidRDefault="002F2208"/>
        </w:tc>
        <w:tc>
          <w:tcPr>
            <w:tcW w:w="5000" w:type="pct"/>
            <w:vMerge/>
            <w:tcBorders>
              <w:top w:val="single" w:sz="2" w:space="0" w:color="auto"/>
              <w:left w:val="single" w:sz="2" w:space="0" w:color="auto"/>
              <w:bottom w:val="single" w:sz="2" w:space="0" w:color="auto"/>
              <w:right w:val="single" w:sz="2" w:space="0" w:color="auto"/>
            </w:tcBorders>
            <w:noWrap/>
            <w:vAlign w:val="center"/>
          </w:tcPr>
          <w:p w:rsidR="002F2208" w:rsidRDefault="002F2208"/>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483"/>
          <w:jc w:val="center"/>
        </w:trPr>
        <w:tc>
          <w:tcPr>
            <w:tcW w:w="1126" w:type="pct"/>
            <w:tcBorders>
              <w:top w:val="single" w:sz="2" w:space="0" w:color="auto"/>
              <w:left w:val="single" w:sz="4"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noWrap/>
            <w:vAlign w:val="center"/>
          </w:tcPr>
          <w:p w:rsidR="002F2208" w:rsidRDefault="002F22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noWrap/>
            <w:vAlign w:val="center"/>
          </w:tcPr>
          <w:p w:rsidR="002F2208" w:rsidRDefault="00F26B07">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noWrap/>
            <w:vAlign w:val="center"/>
          </w:tcPr>
          <w:p w:rsidR="002F2208" w:rsidRDefault="002F2208">
            <w:pPr>
              <w:adjustRightInd w:val="0"/>
              <w:snapToGrid w:val="0"/>
              <w:spacing w:line="300" w:lineRule="exact"/>
              <w:jc w:val="center"/>
              <w:rPr>
                <w:spacing w:val="20"/>
                <w:szCs w:val="21"/>
              </w:rPr>
            </w:pPr>
          </w:p>
        </w:tc>
      </w:tr>
      <w:tr w:rsidR="002F220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noWrap/>
            <w:vAlign w:val="center"/>
          </w:tcPr>
          <w:p w:rsidR="002F2208" w:rsidRDefault="00F26B07" w:rsidP="00F933CC">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2F2208" w:rsidRDefault="00F26B07" w:rsidP="00F933CC">
      <w:pPr>
        <w:pStyle w:val="2"/>
        <w:adjustRightInd w:val="0"/>
        <w:snapToGrid w:val="0"/>
        <w:spacing w:beforeLines="50" w:before="142"/>
        <w:jc w:val="center"/>
        <w:rPr>
          <w:rFonts w:ascii="Times New Roman" w:eastAsia="黑体" w:hAnsi="Times New Roman"/>
          <w:sz w:val="28"/>
          <w:szCs w:val="28"/>
        </w:rPr>
      </w:pPr>
      <w:r>
        <w:rPr>
          <w:rFonts w:ascii="Times New Roman" w:hAnsi="Times New Roman"/>
          <w:b w:val="0"/>
          <w:bCs w:val="0"/>
          <w:szCs w:val="21"/>
          <w:u w:val="single"/>
        </w:rPr>
        <w:br w:type="page"/>
      </w:r>
      <w:bookmarkStart w:id="11" w:name="_Toc27624"/>
      <w:r>
        <w:rPr>
          <w:rFonts w:ascii="Times New Roman" w:eastAsia="黑体" w:hAnsi="Times New Roman"/>
          <w:b w:val="0"/>
          <w:bCs w:val="0"/>
          <w:sz w:val="28"/>
          <w:szCs w:val="28"/>
        </w:rPr>
        <w:lastRenderedPageBreak/>
        <w:t>第二节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政府采购合同通用条款</w:t>
      </w:r>
      <w:bookmarkEnd w:id="11"/>
    </w:p>
    <w:p w:rsidR="002F2208" w:rsidRDefault="00F26B07" w:rsidP="00F933CC">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1.1</w:t>
      </w:r>
      <w:r>
        <w:rPr>
          <w:color w:val="000000"/>
          <w:sz w:val="24"/>
          <w:szCs w:val="24"/>
        </w:rPr>
        <w:t>合同当事人</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sz w:val="24"/>
          <w:szCs w:val="24"/>
        </w:rPr>
        <w:t>依法参与合同缔结或履行，享有权利、承担义务的合同当事人</w:t>
      </w:r>
      <w:r>
        <w:rPr>
          <w:sz w:val="24"/>
          <w:szCs w:val="24"/>
        </w:rPr>
        <w:t>。</w:t>
      </w:r>
    </w:p>
    <w:p w:rsidR="002F2208" w:rsidRDefault="00F26B0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2F2208" w:rsidRDefault="00F26B07">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sz w:val="24"/>
          <w:szCs w:val="24"/>
        </w:rPr>
        <w:t>国家法律、行政法规和规章制度规定或合同约定的作为合同组成部分的其他文件</w:t>
      </w:r>
      <w:r>
        <w:rPr>
          <w:sz w:val="24"/>
          <w:szCs w:val="24"/>
        </w:rPr>
        <w:t>。</w:t>
      </w:r>
    </w:p>
    <w:p w:rsidR="002F2208" w:rsidRDefault="00F26B0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2F2208" w:rsidRDefault="00F26B07">
      <w:pPr>
        <w:tabs>
          <w:tab w:val="left" w:pos="570"/>
          <w:tab w:val="left" w:pos="9240"/>
          <w:tab w:val="left" w:pos="9555"/>
        </w:tabs>
        <w:adjustRightInd w:val="0"/>
        <w:snapToGrid w:val="0"/>
        <w:spacing w:line="360" w:lineRule="auto"/>
        <w:ind w:firstLineChars="200" w:firstLine="446"/>
        <w:jc w:val="left"/>
        <w:rPr>
          <w:color w:val="000000"/>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sz w:val="24"/>
          <w:szCs w:val="24"/>
        </w:rPr>
        <w:t>包括软件）及相关的其备品备件、工具、手册及其他技术资料和材料等。</w:t>
      </w:r>
    </w:p>
    <w:p w:rsidR="002F2208" w:rsidRDefault="00F26B07">
      <w:pPr>
        <w:adjustRightInd w:val="0"/>
        <w:snapToGrid w:val="0"/>
        <w:spacing w:line="360" w:lineRule="auto"/>
        <w:ind w:firstLineChars="200" w:firstLine="446"/>
        <w:jc w:val="left"/>
        <w:rPr>
          <w:color w:val="000000"/>
          <w:sz w:val="24"/>
          <w:szCs w:val="24"/>
          <w:highlight w:val="yellow"/>
        </w:rPr>
      </w:pPr>
      <w:r>
        <w:rPr>
          <w:color w:val="000000"/>
          <w:sz w:val="24"/>
          <w:szCs w:val="24"/>
        </w:rPr>
        <w:t>（</w:t>
      </w:r>
      <w:r>
        <w:rPr>
          <w:color w:val="000000"/>
          <w:sz w:val="24"/>
          <w:szCs w:val="24"/>
        </w:rPr>
        <w:t>4</w:t>
      </w:r>
      <w:r>
        <w:rPr>
          <w:color w:val="000000"/>
          <w:sz w:val="24"/>
          <w:szCs w:val="24"/>
        </w:rPr>
        <w:t>）</w:t>
      </w:r>
      <w:r>
        <w:rPr>
          <w:color w:val="000000"/>
          <w:sz w:val="24"/>
          <w:szCs w:val="24"/>
        </w:rPr>
        <w:t>“</w:t>
      </w:r>
      <w:r>
        <w:rPr>
          <w:sz w:val="24"/>
          <w:szCs w:val="24"/>
        </w:rPr>
        <w:t>相关</w:t>
      </w:r>
      <w:r>
        <w:rPr>
          <w:color w:val="000000"/>
          <w:sz w:val="24"/>
          <w:szCs w:val="24"/>
        </w:rPr>
        <w:t>服务</w:t>
      </w:r>
      <w:r>
        <w:rPr>
          <w:color w:val="000000"/>
          <w:sz w:val="24"/>
          <w:szCs w:val="24"/>
        </w:rPr>
        <w:t>”</w:t>
      </w:r>
      <w:r>
        <w:rPr>
          <w:color w:val="000000"/>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2F2208" w:rsidRDefault="00F26B07">
      <w:pPr>
        <w:adjustRightInd w:val="0"/>
        <w:snapToGrid w:val="0"/>
        <w:spacing w:line="360" w:lineRule="auto"/>
        <w:ind w:firstLineChars="200" w:firstLine="446"/>
        <w:jc w:val="left"/>
        <w:rPr>
          <w:color w:val="000000"/>
          <w:sz w:val="24"/>
          <w:szCs w:val="24"/>
          <w:highlight w:val="yellow"/>
        </w:rPr>
      </w:pPr>
      <w:r>
        <w:rPr>
          <w:color w:val="000000"/>
          <w:sz w:val="24"/>
          <w:szCs w:val="24"/>
        </w:rPr>
        <w:t>（</w:t>
      </w:r>
      <w:r>
        <w:rPr>
          <w:color w:val="000000"/>
          <w:sz w:val="24"/>
          <w:szCs w:val="24"/>
        </w:rPr>
        <w:t>5</w:t>
      </w:r>
      <w:r>
        <w:rPr>
          <w:color w:val="000000"/>
          <w:sz w:val="24"/>
          <w:szCs w:val="24"/>
        </w:rPr>
        <w:t>）</w:t>
      </w:r>
      <w:r>
        <w:rPr>
          <w:color w:val="000000"/>
          <w:sz w:val="24"/>
          <w:szCs w:val="24"/>
        </w:rPr>
        <w:t>“</w:t>
      </w:r>
      <w:r>
        <w:rPr>
          <w:color w:val="000000"/>
          <w:sz w:val="24"/>
          <w:szCs w:val="24"/>
        </w:rPr>
        <w:t>分包</w:t>
      </w:r>
      <w:r>
        <w:rPr>
          <w:color w:val="000000"/>
          <w:sz w:val="24"/>
          <w:szCs w:val="24"/>
        </w:rPr>
        <w:t>”</w:t>
      </w:r>
      <w:r>
        <w:rPr>
          <w:color w:val="000000"/>
          <w:sz w:val="24"/>
          <w:szCs w:val="24"/>
        </w:rPr>
        <w:t>系指中标（成交）供应商按采购文件、投标（响应）文件的规定，根据分包意向协议，将中标（成交）项目中的部分履约内容，分给具有相应资质条件的供应</w:t>
      </w:r>
      <w:proofErr w:type="gramStart"/>
      <w:r>
        <w:rPr>
          <w:color w:val="000000"/>
          <w:sz w:val="24"/>
          <w:szCs w:val="24"/>
        </w:rPr>
        <w:t>商履行</w:t>
      </w:r>
      <w:proofErr w:type="gramEnd"/>
      <w:r>
        <w:rPr>
          <w:color w:val="000000"/>
          <w:sz w:val="24"/>
          <w:szCs w:val="24"/>
        </w:rPr>
        <w:t>合同的行为。</w:t>
      </w:r>
    </w:p>
    <w:p w:rsidR="002F2208" w:rsidRDefault="00F26B07">
      <w:pPr>
        <w:tabs>
          <w:tab w:val="left" w:pos="570"/>
          <w:tab w:val="left" w:pos="9240"/>
          <w:tab w:val="left" w:pos="9555"/>
        </w:tabs>
        <w:adjustRightInd w:val="0"/>
        <w:snapToGrid w:val="0"/>
        <w:spacing w:line="360" w:lineRule="auto"/>
        <w:ind w:firstLineChars="200" w:firstLine="446"/>
        <w:jc w:val="left"/>
        <w:rPr>
          <w:color w:val="000000"/>
          <w:sz w:val="24"/>
          <w:szCs w:val="24"/>
        </w:rPr>
      </w:pPr>
      <w:r>
        <w:rPr>
          <w:color w:val="000000"/>
          <w:sz w:val="24"/>
          <w:szCs w:val="24"/>
        </w:rPr>
        <w:t>（</w:t>
      </w:r>
      <w:r>
        <w:rPr>
          <w:color w:val="000000"/>
          <w:sz w:val="24"/>
          <w:szCs w:val="24"/>
        </w:rPr>
        <w:t>6</w:t>
      </w:r>
      <w:r>
        <w:rPr>
          <w:color w:val="000000"/>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sz w:val="24"/>
          <w:szCs w:val="24"/>
        </w:rPr>
        <w:t>。联合体各方应在签订合同协议书前向甲方提交联合协议，且明确牵头人及各成员单位的工作分工、权利、义务、责任，联合体各方应</w:t>
      </w:r>
      <w:r>
        <w:rPr>
          <w:color w:val="000000"/>
          <w:sz w:val="24"/>
          <w:szCs w:val="24"/>
        </w:rPr>
        <w:lastRenderedPageBreak/>
        <w:t>共同与甲方签订合同，就合同约定的事项对甲方承担连带责任。联合体具体要求见【</w:t>
      </w:r>
      <w:r>
        <w:rPr>
          <w:b/>
          <w:bCs/>
          <w:color w:val="000000"/>
          <w:sz w:val="24"/>
          <w:szCs w:val="24"/>
        </w:rPr>
        <w:t>政府采购合同专用条款</w:t>
      </w:r>
      <w:r>
        <w:rPr>
          <w:color w:val="000000"/>
          <w:sz w:val="24"/>
          <w:szCs w:val="24"/>
        </w:rPr>
        <w:t>】。</w:t>
      </w:r>
    </w:p>
    <w:p w:rsidR="002F2208" w:rsidRDefault="00F26B07">
      <w:pPr>
        <w:tabs>
          <w:tab w:val="left" w:pos="570"/>
          <w:tab w:val="left" w:pos="9240"/>
          <w:tab w:val="left" w:pos="9555"/>
        </w:tabs>
        <w:adjustRightInd w:val="0"/>
        <w:snapToGrid w:val="0"/>
        <w:spacing w:line="360" w:lineRule="auto"/>
        <w:ind w:firstLineChars="200" w:firstLine="446"/>
        <w:jc w:val="left"/>
        <w:rPr>
          <w:color w:val="000000"/>
          <w:sz w:val="24"/>
          <w:szCs w:val="24"/>
        </w:rPr>
      </w:pPr>
      <w:r>
        <w:rPr>
          <w:color w:val="000000"/>
          <w:sz w:val="24"/>
          <w:szCs w:val="24"/>
        </w:rPr>
        <w:t>（</w:t>
      </w:r>
      <w:r>
        <w:rPr>
          <w:color w:val="000000"/>
          <w:sz w:val="24"/>
          <w:szCs w:val="24"/>
        </w:rPr>
        <w:t>7</w:t>
      </w:r>
      <w:r>
        <w:rPr>
          <w:color w:val="000000"/>
          <w:sz w:val="24"/>
          <w:szCs w:val="24"/>
        </w:rPr>
        <w:t>）其他术语解释，见【</w:t>
      </w:r>
      <w:r>
        <w:rPr>
          <w:b/>
          <w:bCs/>
          <w:color w:val="000000"/>
          <w:sz w:val="24"/>
          <w:szCs w:val="24"/>
        </w:rPr>
        <w:t>政府采购合同专用条款</w:t>
      </w:r>
      <w:r>
        <w:rPr>
          <w:color w:val="000000"/>
          <w:sz w:val="24"/>
          <w:szCs w:val="24"/>
        </w:rPr>
        <w:t>】。</w:t>
      </w:r>
    </w:p>
    <w:p w:rsidR="002F2208" w:rsidRDefault="00F26B07" w:rsidP="00F933CC">
      <w:pPr>
        <w:numPr>
          <w:ilvl w:val="0"/>
          <w:numId w:val="4"/>
        </w:numPr>
        <w:autoSpaceDE w:val="0"/>
        <w:autoSpaceDN w:val="0"/>
        <w:adjustRightInd w:val="0"/>
        <w:snapToGrid w:val="0"/>
        <w:spacing w:line="360" w:lineRule="auto"/>
        <w:ind w:firstLineChars="200" w:firstLine="448"/>
        <w:jc w:val="left"/>
        <w:rPr>
          <w:b/>
          <w:bCs/>
          <w:color w:val="000000"/>
          <w:sz w:val="24"/>
          <w:szCs w:val="24"/>
        </w:rPr>
      </w:pPr>
      <w:r>
        <w:rPr>
          <w:b/>
          <w:color w:val="000000"/>
          <w:sz w:val="24"/>
          <w:szCs w:val="24"/>
        </w:rPr>
        <w:t>合同标的及金额</w:t>
      </w:r>
    </w:p>
    <w:p w:rsidR="002F2208" w:rsidRDefault="00F26B07">
      <w:pPr>
        <w:autoSpaceDE w:val="0"/>
        <w:autoSpaceDN w:val="0"/>
        <w:adjustRightInd w:val="0"/>
        <w:snapToGrid w:val="0"/>
        <w:spacing w:line="360" w:lineRule="auto"/>
        <w:ind w:firstLineChars="200" w:firstLine="446"/>
        <w:jc w:val="left"/>
        <w:rPr>
          <w:b/>
          <w:bCs/>
          <w:i/>
          <w:iCs/>
          <w:color w:val="000000"/>
          <w:sz w:val="24"/>
          <w:szCs w:val="24"/>
        </w:rPr>
      </w:pPr>
      <w:r>
        <w:rPr>
          <w:color w:val="000000"/>
          <w:sz w:val="24"/>
          <w:szCs w:val="24"/>
        </w:rPr>
        <w:t xml:space="preserve">2.1 </w:t>
      </w:r>
      <w:r>
        <w:rPr>
          <w:color w:val="000000"/>
          <w:sz w:val="24"/>
          <w:szCs w:val="24"/>
        </w:rPr>
        <w:t>合同标的及金额应与中标（成交）结果一致。乙方为履行本合同而发生的所有费用均应包含在合同价款中，甲方不再另行支付其他任何费用。</w:t>
      </w:r>
    </w:p>
    <w:p w:rsidR="002F2208" w:rsidRDefault="00F26B07" w:rsidP="00F933CC">
      <w:pPr>
        <w:adjustRightInd w:val="0"/>
        <w:snapToGrid w:val="0"/>
        <w:spacing w:line="360" w:lineRule="auto"/>
        <w:ind w:firstLineChars="200" w:firstLine="448"/>
        <w:jc w:val="left"/>
        <w:rPr>
          <w:b/>
          <w:color w:val="000000"/>
          <w:sz w:val="24"/>
          <w:szCs w:val="24"/>
        </w:rPr>
      </w:pPr>
      <w:r>
        <w:rPr>
          <w:b/>
          <w:color w:val="000000"/>
          <w:sz w:val="24"/>
          <w:szCs w:val="24"/>
        </w:rPr>
        <w:t xml:space="preserve">3. </w:t>
      </w:r>
      <w:r>
        <w:rPr>
          <w:b/>
          <w:color w:val="000000"/>
          <w:sz w:val="24"/>
          <w:szCs w:val="24"/>
        </w:rPr>
        <w:t>履行合同的时间、地点和方式</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3.1 </w:t>
      </w:r>
      <w:r>
        <w:rPr>
          <w:sz w:val="24"/>
          <w:szCs w:val="24"/>
        </w:rPr>
        <w:t>乙方应当在约定的时间、地点，按照约定方式履行合同。</w:t>
      </w:r>
    </w:p>
    <w:p w:rsidR="002F2208" w:rsidRDefault="00F26B07" w:rsidP="00F933CC">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4. </w:t>
      </w:r>
      <w:r>
        <w:rPr>
          <w:b/>
          <w:bCs/>
          <w:color w:val="000000"/>
          <w:sz w:val="24"/>
          <w:szCs w:val="24"/>
        </w:rPr>
        <w:t>甲方的权利和义务</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4.1 </w:t>
      </w:r>
      <w:r>
        <w:rPr>
          <w:color w:val="000000"/>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4.2 </w:t>
      </w:r>
      <w:r>
        <w:rPr>
          <w:color w:val="000000"/>
          <w:sz w:val="24"/>
          <w:szCs w:val="24"/>
        </w:rPr>
        <w:t>甲方有权要求乙方按时提交各阶段有关安排计划，并有权定期核对乙方提供货物数量、规格、质量等内容。甲方有权督促乙方工作并要求乙方更换不符合要求的货物。</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4.3 </w:t>
      </w:r>
      <w:r>
        <w:rPr>
          <w:color w:val="000000"/>
          <w:sz w:val="24"/>
          <w:szCs w:val="24"/>
        </w:rPr>
        <w:t>甲方有权要求乙方对缺陷部分予以修复，并按合同约定享有货物保修及其他合同约定的权利。</w:t>
      </w:r>
    </w:p>
    <w:p w:rsidR="002F2208" w:rsidRDefault="00F26B07">
      <w:pPr>
        <w:adjustRightInd w:val="0"/>
        <w:snapToGrid w:val="0"/>
        <w:spacing w:line="360" w:lineRule="auto"/>
        <w:ind w:firstLineChars="200" w:firstLine="446"/>
        <w:rPr>
          <w:rFonts w:eastAsia="华文楷体"/>
          <w:sz w:val="24"/>
          <w:szCs w:val="24"/>
        </w:rPr>
      </w:pPr>
      <w:r>
        <w:rPr>
          <w:color w:val="000000"/>
          <w:sz w:val="24"/>
          <w:szCs w:val="24"/>
        </w:rPr>
        <w:t xml:space="preserve">4.4 </w:t>
      </w:r>
      <w:r>
        <w:rPr>
          <w:color w:val="000000"/>
          <w:sz w:val="24"/>
          <w:szCs w:val="24"/>
        </w:rPr>
        <w:t>甲方应当按照合同约定及时对交付的货物进行验收，</w:t>
      </w:r>
      <w:r>
        <w:rPr>
          <w:sz w:val="24"/>
          <w:szCs w:val="24"/>
        </w:rPr>
        <w:t>未</w:t>
      </w:r>
      <w:r>
        <w:rPr>
          <w:color w:val="000000"/>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sz w:val="24"/>
          <w:szCs w:val="24"/>
        </w:rPr>
        <w:t>视为验收通过。</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4.5 </w:t>
      </w:r>
      <w:r>
        <w:rPr>
          <w:color w:val="000000"/>
          <w:sz w:val="24"/>
          <w:szCs w:val="24"/>
        </w:rPr>
        <w:t>甲方应当根据合同约定及时向乙方支付合同价款，不得以内部人员变更、履行内部付款流程等为由，拒绝或迟延支付。</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4.6 </w:t>
      </w:r>
      <w:r>
        <w:rPr>
          <w:color w:val="000000"/>
          <w:sz w:val="24"/>
          <w:szCs w:val="24"/>
        </w:rPr>
        <w:t>国家法律法规规定及</w:t>
      </w:r>
      <w:r>
        <w:rPr>
          <w:b/>
          <w:bCs/>
          <w:sz w:val="24"/>
          <w:szCs w:val="24"/>
        </w:rPr>
        <w:t>【政府采购合同专用条款】</w:t>
      </w:r>
      <w:r>
        <w:rPr>
          <w:color w:val="000000"/>
          <w:sz w:val="24"/>
          <w:szCs w:val="24"/>
        </w:rPr>
        <w:t>约定应由甲方承担的其他义务和责任。</w:t>
      </w:r>
    </w:p>
    <w:p w:rsidR="002F2208" w:rsidRDefault="00F26B07" w:rsidP="00F933CC">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5. </w:t>
      </w:r>
      <w:r>
        <w:rPr>
          <w:b/>
          <w:bCs/>
          <w:color w:val="000000"/>
          <w:sz w:val="24"/>
          <w:szCs w:val="24"/>
        </w:rPr>
        <w:t>乙方的权利和义务</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5.1 </w:t>
      </w:r>
      <w:r>
        <w:rPr>
          <w:color w:val="000000"/>
          <w:sz w:val="24"/>
          <w:szCs w:val="24"/>
        </w:rPr>
        <w:t>签署合同后，乙方应确定项目负责人（或项目联系人），负责与本合同有关的事务。</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5.2 </w:t>
      </w:r>
      <w:r>
        <w:rPr>
          <w:color w:val="000000"/>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F2208" w:rsidRDefault="00F26B07">
      <w:pPr>
        <w:pStyle w:val="a4"/>
        <w:adjustRightInd w:val="0"/>
        <w:snapToGrid w:val="0"/>
        <w:spacing w:after="0" w:line="360" w:lineRule="auto"/>
        <w:ind w:firstLineChars="200" w:firstLine="446"/>
        <w:rPr>
          <w:color w:val="000000"/>
          <w:sz w:val="24"/>
          <w:szCs w:val="24"/>
        </w:rPr>
      </w:pPr>
      <w:r>
        <w:rPr>
          <w:color w:val="000000"/>
          <w:sz w:val="24"/>
          <w:szCs w:val="24"/>
        </w:rPr>
        <w:lastRenderedPageBreak/>
        <w:t>5.3</w:t>
      </w:r>
      <w:r>
        <w:rPr>
          <w:color w:val="000000"/>
          <w:sz w:val="24"/>
          <w:szCs w:val="24"/>
        </w:rPr>
        <w:t>乙方有权根据合同约定向甲方收取合同价款。</w:t>
      </w:r>
    </w:p>
    <w:p w:rsidR="002F2208" w:rsidRDefault="00F26B07">
      <w:pPr>
        <w:pStyle w:val="a4"/>
        <w:adjustRightInd w:val="0"/>
        <w:snapToGrid w:val="0"/>
        <w:spacing w:after="0" w:line="360" w:lineRule="auto"/>
        <w:ind w:firstLineChars="200" w:firstLine="446"/>
        <w:rPr>
          <w:color w:val="000000"/>
          <w:sz w:val="24"/>
          <w:szCs w:val="24"/>
        </w:rPr>
      </w:pPr>
      <w:r>
        <w:rPr>
          <w:color w:val="000000"/>
          <w:sz w:val="24"/>
          <w:szCs w:val="24"/>
        </w:rPr>
        <w:t>5.4</w:t>
      </w:r>
      <w:r>
        <w:rPr>
          <w:color w:val="000000"/>
          <w:sz w:val="24"/>
          <w:szCs w:val="24"/>
        </w:rPr>
        <w:t>国家法律法规规定及</w:t>
      </w:r>
      <w:r>
        <w:rPr>
          <w:b/>
          <w:bCs/>
          <w:sz w:val="24"/>
          <w:szCs w:val="24"/>
        </w:rPr>
        <w:t>【政府采购合同专用条款】</w:t>
      </w:r>
      <w:r>
        <w:rPr>
          <w:sz w:val="24"/>
          <w:szCs w:val="24"/>
        </w:rPr>
        <w:t>约定应</w:t>
      </w:r>
      <w:r>
        <w:rPr>
          <w:color w:val="000000"/>
          <w:sz w:val="24"/>
          <w:szCs w:val="24"/>
        </w:rPr>
        <w:t>由乙方承担的其他义务和责任。</w:t>
      </w:r>
    </w:p>
    <w:p w:rsidR="002F2208" w:rsidRDefault="00F26B07" w:rsidP="00F933CC">
      <w:pPr>
        <w:numPr>
          <w:ilvl w:val="0"/>
          <w:numId w:val="5"/>
        </w:num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合同履行</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6.1 </w:t>
      </w:r>
      <w:r>
        <w:rPr>
          <w:color w:val="000000"/>
          <w:sz w:val="24"/>
          <w:szCs w:val="24"/>
        </w:rPr>
        <w:t>甲乙双方应当按照</w:t>
      </w:r>
      <w:r>
        <w:rPr>
          <w:b/>
          <w:bCs/>
          <w:sz w:val="24"/>
          <w:szCs w:val="24"/>
        </w:rPr>
        <w:t>【政府采购合同专用条款】</w:t>
      </w:r>
      <w:r>
        <w:rPr>
          <w:color w:val="000000"/>
          <w:sz w:val="24"/>
          <w:szCs w:val="24"/>
        </w:rPr>
        <w:t>约定顺序履行合同义务；如果没有先后顺序的，应当同时履行。</w:t>
      </w:r>
    </w:p>
    <w:p w:rsidR="002F2208" w:rsidRDefault="00F26B07">
      <w:pPr>
        <w:autoSpaceDE w:val="0"/>
        <w:autoSpaceDN w:val="0"/>
        <w:adjustRightInd w:val="0"/>
        <w:snapToGrid w:val="0"/>
        <w:spacing w:line="360" w:lineRule="auto"/>
        <w:ind w:firstLineChars="200" w:firstLine="446"/>
        <w:jc w:val="left"/>
        <w:rPr>
          <w:sz w:val="24"/>
          <w:szCs w:val="24"/>
        </w:rPr>
      </w:pPr>
      <w:r>
        <w:rPr>
          <w:color w:val="000000"/>
          <w:sz w:val="24"/>
          <w:szCs w:val="24"/>
        </w:rPr>
        <w:t xml:space="preserve">6.2 </w:t>
      </w:r>
      <w:r>
        <w:rPr>
          <w:color w:val="000000"/>
          <w:sz w:val="24"/>
          <w:szCs w:val="24"/>
        </w:rPr>
        <w:t>甲乙双方按照合同约定顺序履行合同义务时，应当先履行一方未履行的，后履行一方有权拒绝其履行请求。先履行一方履行不符合约定的，后履行一方有权拒绝其相应的履行请求。</w:t>
      </w:r>
    </w:p>
    <w:p w:rsidR="002F2208" w:rsidRDefault="00F26B07" w:rsidP="00F933CC">
      <w:pPr>
        <w:adjustRightInd w:val="0"/>
        <w:snapToGrid w:val="0"/>
        <w:spacing w:line="360" w:lineRule="auto"/>
        <w:ind w:firstLineChars="200" w:firstLine="448"/>
        <w:jc w:val="left"/>
        <w:rPr>
          <w:b/>
          <w:bCs/>
          <w:color w:val="000000"/>
          <w:sz w:val="24"/>
          <w:szCs w:val="24"/>
        </w:rPr>
      </w:pPr>
      <w:r>
        <w:rPr>
          <w:b/>
          <w:bCs/>
          <w:color w:val="000000"/>
          <w:sz w:val="24"/>
          <w:szCs w:val="24"/>
        </w:rPr>
        <w:t xml:space="preserve">7. </w:t>
      </w:r>
      <w:r>
        <w:rPr>
          <w:b/>
          <w:bCs/>
          <w:color w:val="000000"/>
          <w:sz w:val="24"/>
          <w:szCs w:val="24"/>
        </w:rPr>
        <w:t>货物包装、运输、保险和交付要求</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7.1 </w:t>
      </w:r>
      <w:r>
        <w:rPr>
          <w:color w:val="000000"/>
          <w:sz w:val="24"/>
          <w:szCs w:val="24"/>
        </w:rPr>
        <w:t>本合同</w:t>
      </w:r>
      <w:r>
        <w:rPr>
          <w:bCs/>
          <w:color w:val="000000"/>
          <w:sz w:val="24"/>
          <w:szCs w:val="24"/>
        </w:rPr>
        <w:t>涉及商品包装、快递包装的，</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包装应适应远距离运输、防潮、防震、防锈和防野蛮装卸等要求，确保货物安全无损地运抵</w:t>
      </w:r>
      <w:r>
        <w:rPr>
          <w:b/>
          <w:color w:val="000000"/>
          <w:sz w:val="24"/>
          <w:szCs w:val="24"/>
        </w:rPr>
        <w:t>【政府采购合同专用条款】</w:t>
      </w:r>
      <w:r>
        <w:rPr>
          <w:bCs/>
          <w:color w:val="000000"/>
          <w:sz w:val="24"/>
          <w:szCs w:val="24"/>
        </w:rPr>
        <w:t>约定的</w:t>
      </w:r>
      <w:r>
        <w:rPr>
          <w:color w:val="000000"/>
          <w:sz w:val="24"/>
          <w:szCs w:val="24"/>
        </w:rPr>
        <w:t>指定现场。</w:t>
      </w:r>
    </w:p>
    <w:p w:rsidR="002F2208" w:rsidRDefault="00F26B07">
      <w:pPr>
        <w:adjustRightInd w:val="0"/>
        <w:snapToGrid w:val="0"/>
        <w:spacing w:line="360" w:lineRule="auto"/>
        <w:ind w:firstLineChars="200" w:firstLine="446"/>
        <w:jc w:val="left"/>
        <w:rPr>
          <w:color w:val="000000"/>
          <w:sz w:val="24"/>
          <w:szCs w:val="24"/>
        </w:rPr>
      </w:pPr>
      <w:r>
        <w:rPr>
          <w:color w:val="000000"/>
          <w:sz w:val="24"/>
          <w:szCs w:val="24"/>
        </w:rPr>
        <w:t xml:space="preserve">7.2 </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乙方负责办理将货物运抵本合同规定的交货地点，并装卸、交付至甲方的一切运输事项，相关费用应包含在合同价款中。</w:t>
      </w:r>
    </w:p>
    <w:p w:rsidR="002F2208" w:rsidRDefault="00F26B07">
      <w:pPr>
        <w:adjustRightInd w:val="0"/>
        <w:snapToGrid w:val="0"/>
        <w:spacing w:line="360" w:lineRule="auto"/>
        <w:ind w:firstLineChars="200" w:firstLine="446"/>
        <w:jc w:val="left"/>
        <w:rPr>
          <w:color w:val="000000"/>
          <w:sz w:val="24"/>
          <w:szCs w:val="24"/>
        </w:rPr>
      </w:pPr>
      <w:r>
        <w:rPr>
          <w:color w:val="000000"/>
          <w:sz w:val="24"/>
          <w:szCs w:val="24"/>
        </w:rPr>
        <w:t xml:space="preserve">7.3 </w:t>
      </w:r>
      <w:r>
        <w:rPr>
          <w:color w:val="000000"/>
          <w:sz w:val="24"/>
          <w:szCs w:val="24"/>
        </w:rPr>
        <w:t>货物保险要求按</w:t>
      </w:r>
      <w:r>
        <w:rPr>
          <w:b/>
          <w:color w:val="000000"/>
          <w:sz w:val="24"/>
          <w:szCs w:val="24"/>
        </w:rPr>
        <w:t>【政府采购合同专用条款】</w:t>
      </w:r>
      <w:r>
        <w:rPr>
          <w:bCs/>
          <w:color w:val="000000"/>
          <w:sz w:val="24"/>
          <w:szCs w:val="24"/>
        </w:rPr>
        <w:t>规定执行</w:t>
      </w:r>
      <w:r>
        <w:rPr>
          <w:color w:val="000000"/>
          <w:sz w:val="24"/>
          <w:szCs w:val="24"/>
        </w:rPr>
        <w:t>。</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7.4 </w:t>
      </w:r>
      <w:r>
        <w:rPr>
          <w:color w:val="000000"/>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7.5 </w:t>
      </w:r>
      <w:r>
        <w:rPr>
          <w:color w:val="000000"/>
          <w:sz w:val="24"/>
          <w:szCs w:val="24"/>
        </w:rPr>
        <w:t>乙方在运输到达之前应提前通知甲方，并提示货物运输装卸的注意事项，甲方配合乙方做好货物的接收工作。</w:t>
      </w:r>
    </w:p>
    <w:p w:rsidR="002F2208" w:rsidRDefault="00F26B07" w:rsidP="00F933CC">
      <w:pPr>
        <w:pStyle w:val="AONormal"/>
        <w:snapToGrid w:val="0"/>
        <w:spacing w:line="360" w:lineRule="auto"/>
        <w:ind w:firstLine="446"/>
        <w:rPr>
          <w:rFonts w:ascii="Times New Roman" w:cs="Times New Roman"/>
          <w:sz w:val="24"/>
          <w:szCs w:val="24"/>
        </w:rPr>
      </w:pPr>
      <w:r>
        <w:rPr>
          <w:rFonts w:ascii="Times New Roman" w:eastAsia="宋体" w:cs="Times New Roman"/>
          <w:color w:val="000000"/>
          <w:kern w:val="2"/>
          <w:sz w:val="24"/>
          <w:szCs w:val="24"/>
        </w:rPr>
        <w:t xml:space="preserve">7.6 </w:t>
      </w:r>
      <w:r>
        <w:rPr>
          <w:rFonts w:ascii="Times New Roman" w:eastAsia="宋体" w:cs="Times New Roman"/>
          <w:color w:val="000000"/>
          <w:kern w:val="2"/>
          <w:sz w:val="24"/>
          <w:szCs w:val="24"/>
        </w:rPr>
        <w:t>如因包装、运输问题导致货物损毁、丢失或者品质下降，甲方有权要求降价、换货、拒收部分或整批货物，由此产生的费用和损失，均由乙方承担。</w:t>
      </w:r>
    </w:p>
    <w:p w:rsidR="002F2208" w:rsidRDefault="00F26B07" w:rsidP="00F933CC">
      <w:pPr>
        <w:adjustRightInd w:val="0"/>
        <w:snapToGrid w:val="0"/>
        <w:spacing w:line="360" w:lineRule="auto"/>
        <w:ind w:firstLineChars="200" w:firstLine="448"/>
        <w:jc w:val="left"/>
        <w:rPr>
          <w:b/>
          <w:sz w:val="24"/>
          <w:szCs w:val="24"/>
        </w:rPr>
      </w:pPr>
      <w:r>
        <w:rPr>
          <w:b/>
          <w:color w:val="000000"/>
          <w:sz w:val="24"/>
          <w:szCs w:val="24"/>
        </w:rPr>
        <w:t xml:space="preserve">8. </w:t>
      </w:r>
      <w:r>
        <w:rPr>
          <w:b/>
          <w:sz w:val="24"/>
          <w:szCs w:val="24"/>
        </w:rPr>
        <w:t>质量标准和保证</w:t>
      </w:r>
    </w:p>
    <w:p w:rsidR="002F2208" w:rsidRDefault="00F26B07">
      <w:pPr>
        <w:pStyle w:val="a6"/>
        <w:adjustRightInd w:val="0"/>
        <w:snapToGrid w:val="0"/>
        <w:spacing w:line="360" w:lineRule="auto"/>
        <w:ind w:firstLineChars="200" w:firstLine="446"/>
        <w:jc w:val="left"/>
        <w:rPr>
          <w:rFonts w:ascii="Times New Roman"/>
          <w:b/>
          <w:sz w:val="24"/>
          <w:szCs w:val="24"/>
        </w:rPr>
      </w:pPr>
      <w:r>
        <w:rPr>
          <w:rFonts w:ascii="Times New Roman"/>
          <w:sz w:val="24"/>
          <w:szCs w:val="24"/>
        </w:rPr>
        <w:t xml:space="preserve">8.1 </w:t>
      </w:r>
      <w:r>
        <w:rPr>
          <w:rFonts w:ascii="Times New Roman"/>
          <w:sz w:val="24"/>
          <w:szCs w:val="24"/>
        </w:rPr>
        <w:t>质量标准</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2F2208" w:rsidRDefault="00F26B07">
      <w:pPr>
        <w:pStyle w:val="a6"/>
        <w:adjustRightInd w:val="0"/>
        <w:snapToGrid w:val="0"/>
        <w:spacing w:line="360" w:lineRule="auto"/>
        <w:ind w:firstLineChars="200" w:firstLine="446"/>
        <w:jc w:val="left"/>
        <w:rPr>
          <w:rFonts w:ascii="Times New Roman"/>
          <w:sz w:val="24"/>
          <w:szCs w:val="24"/>
        </w:rPr>
      </w:pPr>
      <w:r>
        <w:rPr>
          <w:rFonts w:ascii="Times New Roman"/>
          <w:sz w:val="24"/>
          <w:szCs w:val="24"/>
        </w:rPr>
        <w:t>（</w:t>
      </w:r>
      <w:r>
        <w:rPr>
          <w:rFonts w:ascii="Times New Roman"/>
          <w:sz w:val="24"/>
          <w:szCs w:val="24"/>
        </w:rPr>
        <w:t>2</w:t>
      </w:r>
      <w:r>
        <w:rPr>
          <w:rFonts w:ascii="Times New Roman"/>
          <w:sz w:val="24"/>
          <w:szCs w:val="24"/>
        </w:rPr>
        <w:t>）采用中华人民共和国法定计量单位。</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sz w:val="24"/>
          <w:szCs w:val="24"/>
        </w:rPr>
        <w:t>5</w:t>
      </w:r>
      <w:r>
        <w:rPr>
          <w:sz w:val="24"/>
          <w:szCs w:val="24"/>
        </w:rPr>
        <w:t>.1</w:t>
      </w:r>
      <w:r>
        <w:rPr>
          <w:sz w:val="24"/>
          <w:szCs w:val="24"/>
        </w:rPr>
        <w:t>条规定以书面形式</w:t>
      </w:r>
      <w:r>
        <w:rPr>
          <w:color w:val="000000"/>
          <w:sz w:val="24"/>
          <w:szCs w:val="24"/>
        </w:rPr>
        <w:t>追究</w:t>
      </w:r>
      <w:r>
        <w:rPr>
          <w:sz w:val="24"/>
          <w:szCs w:val="24"/>
        </w:rPr>
        <w:t>乙方</w:t>
      </w:r>
      <w:r>
        <w:rPr>
          <w:color w:val="000000"/>
          <w:sz w:val="24"/>
          <w:szCs w:val="24"/>
        </w:rPr>
        <w:t>的违约责任</w:t>
      </w:r>
      <w:r>
        <w:rPr>
          <w:sz w:val="24"/>
          <w:szCs w:val="24"/>
        </w:rPr>
        <w:t>。</w:t>
      </w:r>
    </w:p>
    <w:p w:rsidR="002F2208" w:rsidRDefault="00F26B07">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2F2208" w:rsidRDefault="00F26B07" w:rsidP="00F933CC">
      <w:pPr>
        <w:adjustRightInd w:val="0"/>
        <w:snapToGrid w:val="0"/>
        <w:spacing w:line="360" w:lineRule="auto"/>
        <w:ind w:firstLineChars="200" w:firstLine="448"/>
        <w:jc w:val="left"/>
        <w:rPr>
          <w:b/>
          <w:bCs/>
          <w:sz w:val="24"/>
          <w:szCs w:val="24"/>
        </w:rPr>
      </w:pPr>
      <w:r>
        <w:rPr>
          <w:b/>
          <w:bCs/>
          <w:color w:val="000000"/>
          <w:sz w:val="24"/>
          <w:szCs w:val="24"/>
        </w:rPr>
        <w:t>9</w:t>
      </w:r>
      <w:r>
        <w:rPr>
          <w:b/>
          <w:bCs/>
          <w:sz w:val="24"/>
          <w:szCs w:val="24"/>
        </w:rPr>
        <w:t>.</w:t>
      </w:r>
      <w:r>
        <w:rPr>
          <w:b/>
          <w:bCs/>
          <w:color w:val="000000"/>
          <w:sz w:val="24"/>
          <w:szCs w:val="24"/>
        </w:rPr>
        <w:t xml:space="preserve"> </w:t>
      </w:r>
      <w:r>
        <w:rPr>
          <w:b/>
          <w:bCs/>
          <w:sz w:val="24"/>
          <w:szCs w:val="24"/>
        </w:rPr>
        <w:t>权利瑕疵担保</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9.1 </w:t>
      </w:r>
      <w:r>
        <w:rPr>
          <w:color w:val="000000"/>
          <w:sz w:val="24"/>
          <w:szCs w:val="24"/>
        </w:rPr>
        <w:t>乙方保证对其出售的货物享有合法的权利。</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9.2 </w:t>
      </w:r>
      <w:r>
        <w:rPr>
          <w:sz w:val="24"/>
          <w:szCs w:val="24"/>
        </w:rPr>
        <w:t>乙方保证在交付的货物上不存在抵押权等担保物权。</w:t>
      </w:r>
    </w:p>
    <w:p w:rsidR="002F2208" w:rsidRDefault="00F26B07">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9.3 </w:t>
      </w:r>
      <w:r>
        <w:rPr>
          <w:color w:val="000000"/>
          <w:sz w:val="24"/>
          <w:szCs w:val="24"/>
        </w:rPr>
        <w:t>如甲方使用上述货物构成对第三人侵权的，则由乙方承担全部责任。</w:t>
      </w:r>
    </w:p>
    <w:p w:rsidR="002F2208" w:rsidRDefault="00F26B07" w:rsidP="00F933CC">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10. </w:t>
      </w:r>
      <w:r>
        <w:rPr>
          <w:b/>
          <w:bCs/>
          <w:color w:val="000000"/>
          <w:sz w:val="24"/>
          <w:szCs w:val="24"/>
        </w:rPr>
        <w:t>知识产权保护</w:t>
      </w:r>
    </w:p>
    <w:p w:rsidR="002F2208" w:rsidRDefault="00F26B07">
      <w:pPr>
        <w:autoSpaceDE w:val="0"/>
        <w:autoSpaceDN w:val="0"/>
        <w:adjustRightInd w:val="0"/>
        <w:snapToGrid w:val="0"/>
        <w:spacing w:line="360" w:lineRule="auto"/>
        <w:ind w:firstLineChars="200" w:firstLine="446"/>
        <w:jc w:val="left"/>
        <w:rPr>
          <w:sz w:val="24"/>
          <w:szCs w:val="24"/>
        </w:rPr>
      </w:pPr>
      <w:r>
        <w:rPr>
          <w:color w:val="000000"/>
          <w:sz w:val="24"/>
          <w:szCs w:val="24"/>
        </w:rPr>
        <w:t xml:space="preserve">10.1 </w:t>
      </w:r>
      <w:r>
        <w:rPr>
          <w:color w:val="000000"/>
          <w:sz w:val="24"/>
          <w:szCs w:val="24"/>
        </w:rPr>
        <w:t>乙方对其所销售的货物应当享有知识产权或经权利人合法授权，保证没有侵犯任</w:t>
      </w:r>
      <w:r>
        <w:rPr>
          <w:sz w:val="24"/>
          <w:szCs w:val="24"/>
        </w:rPr>
        <w:t>何第三人的知识产权等权利。</w:t>
      </w:r>
      <w:bookmarkStart w:id="12" w:name="_Hlk163047038"/>
      <w:r>
        <w:rPr>
          <w:sz w:val="24"/>
          <w:szCs w:val="24"/>
        </w:rPr>
        <w:t>因违反前述约定对第三人构成侵权的，应当由乙方向第三人承担法律责任；甲方依法向第三人赔偿后，有权向乙方追偿。甲方有其他损失的，乙方应当赔偿</w:t>
      </w:r>
      <w:bookmarkEnd w:id="12"/>
      <w:r>
        <w:rPr>
          <w:sz w:val="24"/>
          <w:szCs w:val="24"/>
        </w:rPr>
        <w:t>。</w:t>
      </w:r>
    </w:p>
    <w:p w:rsidR="002F2208" w:rsidRDefault="00F26B07" w:rsidP="00F933C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2F2208" w:rsidRDefault="00F26B07" w:rsidP="00F933C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2F2208" w:rsidRDefault="00F26B07">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2F2208" w:rsidRDefault="00F26B07">
      <w:pPr>
        <w:pStyle w:val="2"/>
        <w:adjustRightInd w:val="0"/>
        <w:snapToGrid w:val="0"/>
        <w:spacing w:before="0" w:after="0" w:line="360" w:lineRule="auto"/>
        <w:ind w:firstLineChars="200" w:firstLine="446"/>
        <w:rPr>
          <w:rFonts w:ascii="Times New Roman" w:hAnsi="Times New Roman"/>
          <w:sz w:val="24"/>
          <w:szCs w:val="24"/>
        </w:rPr>
      </w:pPr>
      <w:r>
        <w:rPr>
          <w:rFonts w:ascii="Times New Roman" w:hAnsi="Times New Roman"/>
          <w:b w:val="0"/>
          <w:bCs w:val="0"/>
          <w:sz w:val="24"/>
          <w:szCs w:val="24"/>
        </w:rPr>
        <w:t xml:space="preserve">12.2 </w:t>
      </w:r>
      <w:r>
        <w:rPr>
          <w:rFonts w:ascii="Times New Roman" w:hAnsi="Times New Roman"/>
          <w:b w:val="0"/>
          <w:bCs w:val="0"/>
          <w:sz w:val="24"/>
          <w:szCs w:val="24"/>
        </w:rPr>
        <w:t>对于满足合同约定支付条件的，甲方原则上应当自收到发票后</w:t>
      </w:r>
      <w:r>
        <w:rPr>
          <w:rFonts w:ascii="Times New Roman" w:hAnsi="Times New Roman"/>
          <w:b w:val="0"/>
          <w:bCs w:val="0"/>
          <w:sz w:val="24"/>
          <w:szCs w:val="24"/>
        </w:rPr>
        <w:t>10</w:t>
      </w:r>
      <w:r>
        <w:rPr>
          <w:rFonts w:ascii="Times New Roman" w:hAnsi="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sz w:val="24"/>
          <w:szCs w:val="24"/>
        </w:rPr>
        <w:t>政府采购合同专用条款</w:t>
      </w:r>
      <w:r>
        <w:rPr>
          <w:rFonts w:ascii="Times New Roman" w:hAnsi="Times New Roman"/>
          <w:b w:val="0"/>
          <w:bCs w:val="0"/>
          <w:sz w:val="24"/>
          <w:szCs w:val="24"/>
        </w:rPr>
        <w:t>】中约定。</w:t>
      </w:r>
    </w:p>
    <w:p w:rsidR="002F2208" w:rsidRDefault="00F26B07" w:rsidP="00F933CC">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2F2208" w:rsidRDefault="00F26B07">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2F2208" w:rsidRDefault="00F26B07">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F2208" w:rsidRDefault="00F26B07">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2F2208" w:rsidRDefault="00F26B07" w:rsidP="00F933CC">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2F2208" w:rsidRDefault="00F26B07" w:rsidP="00F933CC">
      <w:pPr>
        <w:pStyle w:val="AONormal"/>
        <w:snapToGrid w:val="0"/>
        <w:spacing w:line="360" w:lineRule="auto"/>
        <w:ind w:firstLine="446"/>
        <w:rPr>
          <w:rFonts w:ascii="Times New Roman" w:eastAsia="宋体" w:cs="Times New Roman"/>
          <w:sz w:val="24"/>
          <w:szCs w:val="24"/>
        </w:rPr>
      </w:pPr>
      <w:r>
        <w:rPr>
          <w:rFonts w:ascii="Times New Roman" w:eastAsia="宋体" w:cs="Times New Roman"/>
          <w:sz w:val="24"/>
          <w:szCs w:val="24"/>
        </w:rPr>
        <w:t>（</w:t>
      </w:r>
      <w:r>
        <w:rPr>
          <w:rFonts w:ascii="Times New Roman" w:eastAsia="宋体" w:cs="Times New Roman"/>
          <w:sz w:val="24"/>
          <w:szCs w:val="24"/>
        </w:rPr>
        <w:t>5</w:t>
      </w:r>
      <w:r>
        <w:rPr>
          <w:rFonts w:ascii="Times New Roman" w:eastAsia="宋体" w:cs="Times New Roman"/>
          <w:sz w:val="24"/>
          <w:szCs w:val="24"/>
        </w:rPr>
        <w:t>）依照法律、行政法规的规定或者按照</w:t>
      </w:r>
      <w:r>
        <w:rPr>
          <w:rFonts w:ascii="Times New Roman" w:eastAsia="宋体" w:cs="Times New Roman"/>
          <w:b/>
          <w:bCs/>
          <w:sz w:val="24"/>
          <w:szCs w:val="24"/>
        </w:rPr>
        <w:t>【政府采购合同专用条款】</w:t>
      </w:r>
      <w:r>
        <w:rPr>
          <w:rFonts w:ascii="Times New Roman" w:eastAsia="宋体" w:cs="Times New Roman"/>
          <w:sz w:val="24"/>
          <w:szCs w:val="24"/>
        </w:rPr>
        <w:t>约定，货物在有效使用年限届满后应予回收的，乙方负有自行或者委托第三人对货物予以回收的义务；</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2F2208" w:rsidRDefault="00F26B07" w:rsidP="00F933CC">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2F2208" w:rsidRDefault="00F26B07">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2F2208" w:rsidRDefault="00F26B07">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2F2208" w:rsidRDefault="00F26B07">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2F2208" w:rsidRDefault="00F26B07" w:rsidP="00F933CC">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2F2208" w:rsidRDefault="00F26B07">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2F2208" w:rsidRDefault="00F26B07">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F2208" w:rsidRDefault="00F26B07" w:rsidP="00F933CC">
      <w:pPr>
        <w:pStyle w:val="AONormal"/>
        <w:snapToGrid w:val="0"/>
        <w:spacing w:line="360" w:lineRule="auto"/>
        <w:ind w:firstLine="446"/>
        <w:jc w:val="both"/>
        <w:rPr>
          <w:rFonts w:ascii="Times New Roman" w:cs="Times New Roman"/>
          <w:sz w:val="24"/>
          <w:szCs w:val="24"/>
        </w:rPr>
      </w:pPr>
      <w:r>
        <w:rPr>
          <w:rFonts w:ascii="Times New Roman" w:eastAsia="宋体" w:cs="Times New Roman"/>
          <w:sz w:val="24"/>
          <w:szCs w:val="24"/>
        </w:rPr>
        <w:t>（</w:t>
      </w:r>
      <w:r>
        <w:rPr>
          <w:rFonts w:ascii="Times New Roman" w:eastAsia="宋体" w:cs="Times New Roman"/>
          <w:sz w:val="24"/>
          <w:szCs w:val="24"/>
        </w:rPr>
        <w:t>3</w:t>
      </w:r>
      <w:r>
        <w:rPr>
          <w:rFonts w:ascii="Times New Roman" w:eastAsia="宋体"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F2208" w:rsidRDefault="00F26B07">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2F2208" w:rsidRDefault="00F26B07">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2F2208" w:rsidRDefault="00F26B07">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2F2208" w:rsidRDefault="00F26B07" w:rsidP="00F933CC">
      <w:pPr>
        <w:pStyle w:val="AONormal"/>
        <w:snapToGrid w:val="0"/>
        <w:spacing w:line="360" w:lineRule="auto"/>
        <w:ind w:firstLine="446"/>
        <w:rPr>
          <w:rFonts w:ascii="Times New Roman" w:cs="Times New Roman"/>
          <w:sz w:val="24"/>
          <w:szCs w:val="24"/>
        </w:rPr>
      </w:pPr>
      <w:r>
        <w:rPr>
          <w:rFonts w:ascii="Times New Roman" w:cs="Times New Roman"/>
          <w:sz w:val="24"/>
          <w:szCs w:val="24"/>
        </w:rPr>
        <w:t xml:space="preserve">16.4 </w:t>
      </w:r>
      <w:r>
        <w:rPr>
          <w:rFonts w:ascii="Times New Roman" w:eastAsia="宋体" w:cs="Times New Roman"/>
          <w:kern w:val="2"/>
          <w:sz w:val="24"/>
          <w:szCs w:val="24"/>
        </w:rPr>
        <w:t>涉及国家利益、社会公共利益的情形</w:t>
      </w:r>
    </w:p>
    <w:p w:rsidR="002F2208" w:rsidRDefault="00F26B07" w:rsidP="00F933CC">
      <w:pPr>
        <w:pStyle w:val="AONormal"/>
        <w:snapToGrid w:val="0"/>
        <w:spacing w:line="360" w:lineRule="auto"/>
        <w:ind w:firstLine="446"/>
        <w:jc w:val="both"/>
        <w:rPr>
          <w:rFonts w:ascii="Times New Roman" w:cs="Times New Roman"/>
          <w:sz w:val="24"/>
          <w:szCs w:val="24"/>
        </w:rPr>
      </w:pPr>
      <w:r>
        <w:rPr>
          <w:rFonts w:asci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F2208" w:rsidRDefault="00F26B07" w:rsidP="00F933C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2F2208" w:rsidRDefault="00F26B07" w:rsidP="00F933C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F2208" w:rsidRDefault="00F26B07" w:rsidP="00F933C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2F2208" w:rsidRDefault="00F26B07" w:rsidP="00F933CC">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lastRenderedPageBreak/>
        <w:t xml:space="preserve">19.1 </w:t>
      </w:r>
      <w:r>
        <w:rPr>
          <w:rFonts w:ascii="Times New Roman" w:eastAsia="宋体"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F2208" w:rsidRDefault="00F26B07" w:rsidP="00F933CC">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19.2 </w:t>
      </w:r>
      <w:r>
        <w:rPr>
          <w:rFonts w:ascii="Times New Roman" w:eastAsia="宋体" w:cs="Times New Roman"/>
          <w:sz w:val="24"/>
          <w:szCs w:val="24"/>
        </w:rPr>
        <w:t>选择仲裁的，应在</w:t>
      </w:r>
      <w:r>
        <w:rPr>
          <w:rFonts w:ascii="Times New Roman" w:eastAsia="宋体" w:cs="Times New Roman"/>
          <w:b/>
          <w:bCs/>
          <w:sz w:val="24"/>
          <w:szCs w:val="24"/>
        </w:rPr>
        <w:t>【政府采购合同专用条款】</w:t>
      </w:r>
      <w:r>
        <w:rPr>
          <w:rFonts w:ascii="Times New Roman" w:eastAsia="宋体" w:cs="Times New Roman"/>
          <w:sz w:val="24"/>
          <w:szCs w:val="24"/>
        </w:rPr>
        <w:t>中明确仲裁机构及仲裁地；通过诉讼方式解决的，可以在</w:t>
      </w:r>
      <w:r>
        <w:rPr>
          <w:rFonts w:ascii="Times New Roman" w:eastAsia="宋体" w:cs="Times New Roman"/>
          <w:b/>
          <w:bCs/>
          <w:sz w:val="24"/>
          <w:szCs w:val="24"/>
        </w:rPr>
        <w:t>【政府采购合同专用条款】</w:t>
      </w:r>
      <w:r>
        <w:rPr>
          <w:rFonts w:ascii="Times New Roman" w:eastAsia="宋体" w:cs="Times New Roman"/>
          <w:sz w:val="24"/>
          <w:szCs w:val="24"/>
        </w:rPr>
        <w:t>中进一步约定选择与争议有实际联系的地点的人民法院管辖，但管辖法院的约定不得违反级别管辖和专属管辖的规定。</w:t>
      </w:r>
    </w:p>
    <w:p w:rsidR="002F2208" w:rsidRDefault="00F26B07" w:rsidP="00F933CC">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19.3 </w:t>
      </w:r>
      <w:r>
        <w:rPr>
          <w:rFonts w:ascii="Times New Roman" w:eastAsia="宋体" w:cs="Times New Roman"/>
          <w:sz w:val="24"/>
          <w:szCs w:val="24"/>
        </w:rPr>
        <w:t>如甲乙双方有争议的事项不影响合同其他部分的履行，在争议解决期间，合同其他部分应当继续履行。</w:t>
      </w:r>
    </w:p>
    <w:p w:rsidR="002F2208" w:rsidRDefault="00F26B07" w:rsidP="00F933CC">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2F2208" w:rsidRDefault="00F26B07">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2F2208" w:rsidRDefault="00F26B07">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2F2208" w:rsidRDefault="00F26B07" w:rsidP="00F933CC">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2F2208" w:rsidRDefault="00F26B07" w:rsidP="00F933CC">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21.1 </w:t>
      </w:r>
      <w:r>
        <w:rPr>
          <w:rFonts w:ascii="Times New Roman" w:eastAsia="宋体" w:cs="Times New Roman"/>
          <w:sz w:val="24"/>
          <w:szCs w:val="24"/>
        </w:rPr>
        <w:t>本合同的订立、生效、解释、履行及与本合同有关的争议解决，均适用法律、行政法规。</w:t>
      </w:r>
    </w:p>
    <w:p w:rsidR="002F2208" w:rsidRDefault="00F26B07" w:rsidP="00F933CC">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21.2 </w:t>
      </w:r>
      <w:r>
        <w:rPr>
          <w:rFonts w:ascii="Times New Roman" w:eastAsia="宋体" w:cs="Times New Roman"/>
          <w:sz w:val="24"/>
          <w:szCs w:val="24"/>
        </w:rPr>
        <w:t>本合同条款与法律、行政法规的强制性规定不一致的，双方当事人应按照法律、行政法规的强制性规定修改本合同的相关条款。</w:t>
      </w:r>
    </w:p>
    <w:p w:rsidR="002F2208" w:rsidRDefault="00F26B07" w:rsidP="00F933CC">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2F2208" w:rsidRDefault="00F26B07" w:rsidP="00F933CC">
      <w:pPr>
        <w:pStyle w:val="AONormal"/>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 xml:space="preserve">22.1 </w:t>
      </w:r>
      <w:r>
        <w:rPr>
          <w:rFonts w:ascii="Times New Roman" w:eastAsia="宋体" w:cs="Times New Roman"/>
          <w:sz w:val="24"/>
          <w:szCs w:val="24"/>
        </w:rPr>
        <w:t>本合同任何</w:t>
      </w:r>
      <w:proofErr w:type="gramStart"/>
      <w:r>
        <w:rPr>
          <w:rFonts w:ascii="Times New Roman" w:eastAsia="宋体" w:cs="Times New Roman"/>
          <w:sz w:val="24"/>
          <w:szCs w:val="24"/>
        </w:rPr>
        <w:t>一</w:t>
      </w:r>
      <w:proofErr w:type="gramEnd"/>
      <w:r>
        <w:rPr>
          <w:rFonts w:ascii="Times New Roman" w:eastAsia="宋体" w:cs="Times New Roman"/>
          <w:sz w:val="24"/>
          <w:szCs w:val="24"/>
        </w:rPr>
        <w:t>方向对方发出的通知、信件、数据电文等，应当发送至本合同第一部分《政府采购合同协议书》所约定的通讯地址、联系人、联系电话或电子邮箱。</w:t>
      </w:r>
    </w:p>
    <w:p w:rsidR="002F2208" w:rsidRDefault="00F26B07" w:rsidP="00F933CC">
      <w:pPr>
        <w:pStyle w:val="AONormal"/>
        <w:snapToGrid w:val="0"/>
        <w:spacing w:line="360" w:lineRule="auto"/>
        <w:ind w:firstLine="446"/>
        <w:jc w:val="both"/>
        <w:rPr>
          <w:rFonts w:ascii="Times New Roman" w:cs="Times New Roman"/>
          <w:sz w:val="24"/>
          <w:szCs w:val="24"/>
        </w:rPr>
      </w:pPr>
      <w:r>
        <w:rPr>
          <w:rFonts w:ascii="Times New Roman" w:eastAsia="宋体" w:cs="Times New Roman"/>
          <w:sz w:val="24"/>
          <w:szCs w:val="24"/>
        </w:rPr>
        <w:t xml:space="preserve">    22.2 </w:t>
      </w:r>
      <w:r>
        <w:rPr>
          <w:rFonts w:ascii="Times New Roman" w:eastAsia="宋体" w:cs="Times New Roman"/>
          <w:sz w:val="24"/>
          <w:szCs w:val="24"/>
        </w:rPr>
        <w:t>一方当事人变更名称、住所、联系人、联系电话或电子邮箱等信息的，应当在变更后</w:t>
      </w:r>
      <w:r>
        <w:rPr>
          <w:rFonts w:ascii="Times New Roman" w:eastAsia="宋体" w:cs="Times New Roman"/>
          <w:sz w:val="24"/>
          <w:szCs w:val="24"/>
        </w:rPr>
        <w:t>3</w:t>
      </w:r>
      <w:r>
        <w:rPr>
          <w:rFonts w:ascii="Times New Roman" w:eastAsia="宋体" w:cs="Times New Roman"/>
          <w:sz w:val="24"/>
          <w:szCs w:val="24"/>
        </w:rPr>
        <w:t>日内及时书面通知对方，对方实际收到变更通知前的送达仍为有效送达。</w:t>
      </w:r>
    </w:p>
    <w:p w:rsidR="002F2208" w:rsidRDefault="00F26B07">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2F2208" w:rsidRDefault="00F26B07">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2F2208" w:rsidRDefault="00F26B07" w:rsidP="00F933CC">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2F2208" w:rsidRDefault="00F26B07">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2F2208" w:rsidRDefault="00F26B07">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3" w:name="_Toc20313"/>
    </w:p>
    <w:p w:rsidR="002F2208" w:rsidRDefault="002F2208">
      <w:pPr>
        <w:adjustRightInd w:val="0"/>
        <w:snapToGrid w:val="0"/>
        <w:jc w:val="center"/>
        <w:rPr>
          <w:rFonts w:eastAsia="黑体"/>
          <w:sz w:val="28"/>
          <w:szCs w:val="28"/>
        </w:rPr>
      </w:pPr>
    </w:p>
    <w:p w:rsidR="002F2208" w:rsidRDefault="002F2208">
      <w:pPr>
        <w:adjustRightInd w:val="0"/>
        <w:snapToGrid w:val="0"/>
        <w:jc w:val="center"/>
        <w:rPr>
          <w:rFonts w:eastAsia="黑体"/>
          <w:sz w:val="28"/>
          <w:szCs w:val="28"/>
        </w:rPr>
      </w:pPr>
    </w:p>
    <w:p w:rsidR="002F2208" w:rsidRDefault="00F26B07">
      <w:pPr>
        <w:adjustRightInd w:val="0"/>
        <w:snapToGrid w:val="0"/>
        <w:jc w:val="center"/>
        <w:rPr>
          <w:rFonts w:eastAsia="黑体"/>
          <w:sz w:val="28"/>
          <w:szCs w:val="28"/>
        </w:rPr>
      </w:pPr>
      <w:r>
        <w:rPr>
          <w:rFonts w:eastAsia="黑体"/>
          <w:sz w:val="28"/>
          <w:szCs w:val="28"/>
        </w:rPr>
        <w:br w:type="page"/>
      </w:r>
    </w:p>
    <w:p w:rsidR="002F2208" w:rsidRDefault="00F26B07">
      <w:pPr>
        <w:pStyle w:val="2"/>
        <w:adjustRightInd w:val="0"/>
        <w:snapToGrid w:val="0"/>
        <w:jc w:val="center"/>
        <w:rPr>
          <w:rFonts w:ascii="Times New Roman" w:eastAsia="黑体" w:hAnsi="Times New Roman"/>
          <w:b w:val="0"/>
          <w:bCs w:val="0"/>
          <w:sz w:val="28"/>
          <w:szCs w:val="28"/>
        </w:rPr>
      </w:pPr>
      <w:r>
        <w:rPr>
          <w:rFonts w:ascii="Times New Roman" w:eastAsia="黑体" w:hAnsi="Times New Roman"/>
          <w:b w:val="0"/>
          <w:bCs w:val="0"/>
          <w:sz w:val="28"/>
          <w:szCs w:val="28"/>
        </w:rPr>
        <w:lastRenderedPageBreak/>
        <w:t>第三节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607"/>
        <w:gridCol w:w="1742"/>
        <w:gridCol w:w="5171"/>
      </w:tblGrid>
      <w:tr w:rsidR="002F2208">
        <w:trPr>
          <w:trHeight w:val="736"/>
        </w:trPr>
        <w:tc>
          <w:tcPr>
            <w:tcW w:w="1607" w:type="dxa"/>
            <w:tcBorders>
              <w:top w:val="double" w:sz="4"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604"/>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667"/>
        </w:trPr>
        <w:tc>
          <w:tcPr>
            <w:tcW w:w="1607" w:type="dxa"/>
            <w:vMerge w:val="restart"/>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rPr>
                <w:szCs w:val="24"/>
              </w:rPr>
            </w:pPr>
          </w:p>
        </w:tc>
      </w:tr>
      <w:tr w:rsidR="002F2208">
        <w:trPr>
          <w:trHeight w:val="667"/>
        </w:trPr>
        <w:tc>
          <w:tcPr>
            <w:tcW w:w="1607" w:type="dxa"/>
            <w:vMerge/>
            <w:tcBorders>
              <w:top w:val="single" w:sz="6" w:space="0" w:color="auto"/>
              <w:left w:val="double" w:sz="4" w:space="0" w:color="auto"/>
              <w:bottom w:val="single" w:sz="6" w:space="0" w:color="auto"/>
              <w:right w:val="single" w:sz="6" w:space="0" w:color="auto"/>
            </w:tcBorders>
            <w:noWrap/>
            <w:vAlign w:val="center"/>
          </w:tcPr>
          <w:p w:rsidR="002F2208" w:rsidRDefault="002F2208"/>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rPr>
                <w:szCs w:val="24"/>
              </w:rPr>
            </w:pPr>
          </w:p>
        </w:tc>
      </w:tr>
      <w:tr w:rsidR="002F2208">
        <w:trPr>
          <w:trHeight w:val="772"/>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rPr>
                <w:szCs w:val="24"/>
              </w:rPr>
            </w:pPr>
          </w:p>
        </w:tc>
      </w:tr>
      <w:tr w:rsidR="002F2208">
        <w:trPr>
          <w:trHeight w:val="667"/>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rPr>
                <w:szCs w:val="24"/>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utoSpaceDE w:val="0"/>
              <w:autoSpaceDN w:val="0"/>
              <w:adjustRightInd w:val="0"/>
              <w:snapToGrid w:val="0"/>
              <w:ind w:firstLineChars="200" w:firstLine="386"/>
              <w:jc w:val="left"/>
              <w:rPr>
                <w:szCs w:val="21"/>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货物质量缺陷</w:t>
            </w:r>
          </w:p>
          <w:p w:rsidR="002F2208" w:rsidRDefault="00F26B07">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snapToGrid w:val="0"/>
              <w:jc w:val="center"/>
              <w:rPr>
                <w:szCs w:val="21"/>
              </w:rPr>
            </w:pPr>
            <w:r>
              <w:rPr>
                <w:szCs w:val="21"/>
              </w:rPr>
              <w:t>第二节</w:t>
            </w:r>
          </w:p>
          <w:p w:rsidR="002F2208" w:rsidRDefault="00F26B07">
            <w:pPr>
              <w:pStyle w:val="AONormal"/>
              <w:ind w:firstLineChars="0" w:firstLine="0"/>
              <w:jc w:val="center"/>
              <w:rPr>
                <w:rFonts w:ascii="Times New Roman" w:cs="Times New Roman"/>
              </w:rPr>
            </w:pPr>
            <w:r>
              <w:rPr>
                <w:rFonts w:ascii="Times New Roman" w:eastAsia="宋体" w:cs="Times New Roman"/>
              </w:rPr>
              <w:t>第</w:t>
            </w:r>
            <w:r>
              <w:rPr>
                <w:rFonts w:ascii="Times New Roman" w:eastAsia="宋体" w:cs="Times New Roman"/>
              </w:rPr>
              <w:t>11.1</w:t>
            </w:r>
            <w:r>
              <w:rPr>
                <w:rFonts w:ascii="Times New Roman" w:eastAsia="宋体" w:cs="Times New Roman"/>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697"/>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697"/>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784"/>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784"/>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lastRenderedPageBreak/>
              <w:t>第二节</w:t>
            </w:r>
          </w:p>
          <w:p w:rsidR="002F2208" w:rsidRDefault="00F26B07">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u w:val="single"/>
              </w:rPr>
            </w:pPr>
          </w:p>
        </w:tc>
      </w:tr>
      <w:tr w:rsidR="002F2208">
        <w:trPr>
          <w:trHeight w:val="736"/>
        </w:trPr>
        <w:tc>
          <w:tcPr>
            <w:tcW w:w="1607" w:type="dxa"/>
            <w:tcBorders>
              <w:top w:val="single" w:sz="6" w:space="0" w:color="auto"/>
              <w:left w:val="double" w:sz="4" w:space="0" w:color="auto"/>
              <w:bottom w:val="single" w:sz="6"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noWrap/>
            <w:vAlign w:val="center"/>
          </w:tcPr>
          <w:p w:rsidR="002F2208" w:rsidRDefault="00F26B07">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noWrap/>
            <w:vAlign w:val="center"/>
          </w:tcPr>
          <w:p w:rsidR="002F2208" w:rsidRDefault="002F2208">
            <w:pPr>
              <w:adjustRightInd w:val="0"/>
              <w:snapToGrid w:val="0"/>
              <w:jc w:val="left"/>
              <w:rPr>
                <w:szCs w:val="21"/>
                <w:u w:val="single"/>
              </w:rPr>
            </w:pPr>
          </w:p>
        </w:tc>
      </w:tr>
      <w:tr w:rsidR="002F2208">
        <w:trPr>
          <w:trHeight w:val="876"/>
        </w:trPr>
        <w:tc>
          <w:tcPr>
            <w:tcW w:w="1607" w:type="dxa"/>
            <w:tcBorders>
              <w:top w:val="single" w:sz="6" w:space="0" w:color="auto"/>
              <w:left w:val="double" w:sz="4" w:space="0" w:color="auto"/>
              <w:bottom w:val="single" w:sz="2" w:space="0" w:color="auto"/>
              <w:right w:val="single" w:sz="2"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noWrap/>
            <w:vAlign w:val="center"/>
          </w:tcPr>
          <w:p w:rsidR="002F2208" w:rsidRDefault="00F26B07">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noWrap/>
            <w:vAlign w:val="center"/>
          </w:tcPr>
          <w:p w:rsidR="002F2208" w:rsidRDefault="002F2208">
            <w:pPr>
              <w:adjustRightInd w:val="0"/>
              <w:snapToGrid w:val="0"/>
              <w:jc w:val="left"/>
              <w:rPr>
                <w:szCs w:val="21"/>
                <w:u w:val="single"/>
              </w:rPr>
            </w:pPr>
          </w:p>
        </w:tc>
      </w:tr>
      <w:tr w:rsidR="002F2208">
        <w:trPr>
          <w:trHeight w:val="90"/>
        </w:trPr>
        <w:tc>
          <w:tcPr>
            <w:tcW w:w="1607" w:type="dxa"/>
            <w:tcBorders>
              <w:top w:val="single" w:sz="2" w:space="0" w:color="auto"/>
              <w:left w:val="double" w:sz="4" w:space="0" w:color="auto"/>
              <w:bottom w:val="single" w:sz="6" w:space="0" w:color="auto"/>
              <w:right w:val="single" w:sz="2"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noWrap/>
            <w:vAlign w:val="center"/>
          </w:tcPr>
          <w:p w:rsidR="002F2208" w:rsidRDefault="00F26B07">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noWrap/>
            <w:vAlign w:val="center"/>
          </w:tcPr>
          <w:p w:rsidR="002F2208" w:rsidRDefault="00F26B07">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2F2208" w:rsidRDefault="00F26B07">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2F2208" w:rsidRDefault="00F26B07">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2F2208">
        <w:trPr>
          <w:trHeight w:val="770"/>
        </w:trPr>
        <w:tc>
          <w:tcPr>
            <w:tcW w:w="1607" w:type="dxa"/>
            <w:tcBorders>
              <w:top w:val="single" w:sz="6" w:space="0" w:color="auto"/>
              <w:left w:val="double" w:sz="4" w:space="0" w:color="auto"/>
              <w:bottom w:val="double" w:sz="4" w:space="0" w:color="auto"/>
              <w:right w:val="single" w:sz="6" w:space="0" w:color="auto"/>
            </w:tcBorders>
            <w:noWrap/>
            <w:vAlign w:val="center"/>
          </w:tcPr>
          <w:p w:rsidR="002F2208" w:rsidRDefault="00F26B07">
            <w:pPr>
              <w:adjustRightInd w:val="0"/>
              <w:snapToGrid w:val="0"/>
              <w:jc w:val="center"/>
              <w:rPr>
                <w:szCs w:val="21"/>
              </w:rPr>
            </w:pPr>
            <w:r>
              <w:rPr>
                <w:szCs w:val="21"/>
              </w:rPr>
              <w:t>第二节</w:t>
            </w:r>
          </w:p>
          <w:p w:rsidR="002F2208" w:rsidRDefault="00F26B07">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noWrap/>
            <w:vAlign w:val="center"/>
          </w:tcPr>
          <w:p w:rsidR="002F2208" w:rsidRDefault="00F26B07">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noWrap/>
            <w:vAlign w:val="center"/>
          </w:tcPr>
          <w:p w:rsidR="002F2208" w:rsidRDefault="002F2208">
            <w:pPr>
              <w:adjustRightInd w:val="0"/>
              <w:snapToGrid w:val="0"/>
              <w:jc w:val="left"/>
              <w:rPr>
                <w:szCs w:val="21"/>
              </w:rPr>
            </w:pPr>
          </w:p>
        </w:tc>
      </w:tr>
    </w:tbl>
    <w:p w:rsidR="002F2208" w:rsidRDefault="002F2208">
      <w:pPr>
        <w:tabs>
          <w:tab w:val="left" w:pos="360"/>
        </w:tabs>
        <w:spacing w:line="520" w:lineRule="exact"/>
        <w:ind w:firstLineChars="171" w:firstLine="382"/>
        <w:rPr>
          <w:sz w:val="24"/>
          <w:szCs w:val="24"/>
        </w:rPr>
      </w:pPr>
    </w:p>
    <w:p w:rsidR="002F2208" w:rsidRDefault="002F2208">
      <w:pPr>
        <w:autoSpaceDE w:val="0"/>
        <w:autoSpaceDN w:val="0"/>
        <w:adjustRightInd w:val="0"/>
        <w:spacing w:line="360" w:lineRule="auto"/>
        <w:ind w:firstLineChars="200" w:firstLine="446"/>
        <w:rPr>
          <w:sz w:val="24"/>
        </w:rPr>
      </w:pPr>
    </w:p>
    <w:p w:rsidR="002F2208" w:rsidRDefault="00F26B07">
      <w:pPr>
        <w:widowControl/>
        <w:jc w:val="left"/>
        <w:rPr>
          <w:b/>
          <w:bCs/>
          <w:kern w:val="28"/>
          <w:sz w:val="32"/>
          <w:szCs w:val="32"/>
          <w:lang w:val="zh-CN"/>
        </w:rPr>
      </w:pPr>
      <w:r>
        <w:br w:type="page"/>
      </w:r>
    </w:p>
    <w:p w:rsidR="002F2208" w:rsidRDefault="00F26B07">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2F2208" w:rsidRDefault="00F26B07">
      <w:pPr>
        <w:autoSpaceDN w:val="0"/>
        <w:spacing w:line="360" w:lineRule="auto"/>
        <w:jc w:val="center"/>
        <w:rPr>
          <w:b/>
          <w:bCs/>
          <w:sz w:val="24"/>
        </w:rPr>
      </w:pPr>
      <w:r>
        <w:rPr>
          <w:rFonts w:hint="eastAsia"/>
          <w:b/>
          <w:bCs/>
          <w:sz w:val="24"/>
        </w:rPr>
        <w:t>投标文件封面格式</w:t>
      </w:r>
    </w:p>
    <w:p w:rsidR="002F2208" w:rsidRDefault="002F2208">
      <w:pPr>
        <w:autoSpaceDE w:val="0"/>
        <w:autoSpaceDN w:val="0"/>
        <w:adjustRightInd w:val="0"/>
        <w:spacing w:line="520" w:lineRule="exact"/>
      </w:pPr>
    </w:p>
    <w:p w:rsidR="002F2208" w:rsidRDefault="00F26B07">
      <w:pPr>
        <w:autoSpaceDE w:val="0"/>
        <w:autoSpaceDN w:val="0"/>
        <w:adjustRightInd w:val="0"/>
        <w:spacing w:line="520" w:lineRule="exact"/>
        <w:rPr>
          <w:b/>
          <w:kern w:val="0"/>
          <w:sz w:val="24"/>
        </w:rPr>
      </w:pPr>
      <w:r>
        <w:rPr>
          <w:noProof/>
        </w:rPr>
        <w:drawing>
          <wp:anchor distT="0" distB="0" distL="114300" distR="114300" simplePos="0" relativeHeight="21" behindDoc="0" locked="0" layoutInCell="1" hidden="0" allowOverlap="1">
            <wp:simplePos x="0" y="0"/>
            <wp:positionH relativeFrom="column">
              <wp:posOffset>26670</wp:posOffset>
            </wp:positionH>
            <wp:positionV relativeFrom="paragraph">
              <wp:posOffset>179070</wp:posOffset>
            </wp:positionV>
            <wp:extent cx="480060" cy="434340"/>
            <wp:effectExtent l="0" t="0" r="0" b="0"/>
            <wp:wrapNone/>
            <wp:docPr id="8"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9"/>
                    <pic:cNvPicPr/>
                  </pic:nvPicPr>
                  <pic:blipFill>
                    <a:blip r:embed="rId8"/>
                    <a:stretch>
                      <a:fillRect/>
                    </a:stretch>
                  </pic:blipFill>
                  <pic:spPr>
                    <a:xfrm>
                      <a:off x="0" y="0"/>
                      <a:ext cx="480060" cy="434340"/>
                    </a:xfrm>
                    <a:prstGeom prst="rect">
                      <a:avLst/>
                    </a:prstGeom>
                    <a:noFill/>
                    <a:ln w="9525" cap="flat" cmpd="sng">
                      <a:noFill/>
                      <a:prstDash val="solid"/>
                      <a:round/>
                    </a:ln>
                  </pic:spPr>
                </pic:pic>
              </a:graphicData>
            </a:graphic>
          </wp:anchor>
        </w:drawing>
      </w:r>
    </w:p>
    <w:p w:rsidR="002F2208" w:rsidRDefault="002F2208">
      <w:pPr>
        <w:autoSpaceDE w:val="0"/>
        <w:autoSpaceDN w:val="0"/>
        <w:adjustRightInd w:val="0"/>
        <w:spacing w:line="520" w:lineRule="exact"/>
        <w:rPr>
          <w:b/>
          <w:kern w:val="0"/>
          <w:sz w:val="24"/>
        </w:rPr>
      </w:pPr>
    </w:p>
    <w:p w:rsidR="002F2208" w:rsidRDefault="002F2208">
      <w:pPr>
        <w:autoSpaceDE w:val="0"/>
        <w:autoSpaceDN w:val="0"/>
        <w:adjustRightInd w:val="0"/>
        <w:spacing w:line="520" w:lineRule="exact"/>
        <w:rPr>
          <w:b/>
          <w:kern w:val="0"/>
          <w:sz w:val="24"/>
        </w:rPr>
      </w:pPr>
    </w:p>
    <w:p w:rsidR="002F2208" w:rsidRDefault="00F26B07">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2F2208" w:rsidRDefault="002F2208">
      <w:pPr>
        <w:autoSpaceDE w:val="0"/>
        <w:autoSpaceDN w:val="0"/>
        <w:adjustRightInd w:val="0"/>
        <w:spacing w:line="520" w:lineRule="exact"/>
        <w:rPr>
          <w:b/>
          <w:kern w:val="0"/>
          <w:sz w:val="36"/>
          <w:szCs w:val="36"/>
        </w:rPr>
      </w:pPr>
    </w:p>
    <w:p w:rsidR="002F2208" w:rsidRDefault="00F26B07">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2F2208" w:rsidRDefault="00F26B07" w:rsidP="00F933CC">
      <w:pPr>
        <w:spacing w:beforeLines="30" w:before="85" w:afterLines="70" w:after="199" w:line="540" w:lineRule="exact"/>
        <w:ind w:leftChars="300" w:left="579"/>
        <w:rPr>
          <w:b/>
          <w:sz w:val="34"/>
          <w:szCs w:val="34"/>
        </w:rPr>
      </w:pPr>
      <w:r>
        <w:rPr>
          <w:rFonts w:hint="eastAsia"/>
          <w:b/>
          <w:sz w:val="34"/>
          <w:szCs w:val="34"/>
        </w:rPr>
        <w:t>项目编号：</w:t>
      </w:r>
    </w:p>
    <w:p w:rsidR="002F2208" w:rsidRDefault="00F26B07" w:rsidP="00F933CC">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2F2208" w:rsidRDefault="00F26B07" w:rsidP="00F933CC">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2F2208" w:rsidRDefault="00F26B07" w:rsidP="00F933CC">
      <w:pPr>
        <w:spacing w:beforeLines="30" w:before="85" w:afterLines="70" w:after="199" w:line="540" w:lineRule="exact"/>
        <w:ind w:leftChars="300" w:left="579"/>
        <w:rPr>
          <w:b/>
          <w:sz w:val="34"/>
          <w:szCs w:val="34"/>
        </w:rPr>
      </w:pPr>
      <w:r>
        <w:rPr>
          <w:rFonts w:hint="eastAsia"/>
          <w:b/>
          <w:sz w:val="34"/>
          <w:szCs w:val="34"/>
        </w:rPr>
        <w:t>投标单位名称：</w:t>
      </w:r>
    </w:p>
    <w:p w:rsidR="002F2208" w:rsidRDefault="002F2208" w:rsidP="00F933CC">
      <w:pPr>
        <w:spacing w:beforeLines="30" w:before="85" w:afterLines="70" w:after="199" w:line="540" w:lineRule="exact"/>
        <w:ind w:leftChars="300" w:left="579"/>
        <w:rPr>
          <w:b/>
          <w:sz w:val="34"/>
          <w:szCs w:val="34"/>
        </w:rPr>
      </w:pPr>
    </w:p>
    <w:p w:rsidR="002F2208" w:rsidRDefault="002F2208" w:rsidP="00F933CC">
      <w:pPr>
        <w:spacing w:beforeLines="30" w:before="85" w:afterLines="70" w:after="199" w:line="540" w:lineRule="exact"/>
        <w:ind w:leftChars="300" w:left="579"/>
        <w:rPr>
          <w:b/>
          <w:sz w:val="34"/>
          <w:szCs w:val="34"/>
        </w:rPr>
      </w:pPr>
    </w:p>
    <w:p w:rsidR="002F2208" w:rsidRDefault="002F2208" w:rsidP="00F933CC">
      <w:pPr>
        <w:spacing w:beforeLines="30" w:before="85" w:afterLines="70" w:after="199" w:line="540" w:lineRule="exact"/>
        <w:ind w:leftChars="300" w:left="579"/>
        <w:rPr>
          <w:b/>
          <w:sz w:val="34"/>
          <w:szCs w:val="34"/>
        </w:rPr>
      </w:pPr>
    </w:p>
    <w:p w:rsidR="002F2208" w:rsidRDefault="002F2208" w:rsidP="00F933CC">
      <w:pPr>
        <w:spacing w:beforeLines="30" w:before="85" w:afterLines="70" w:after="199" w:line="540" w:lineRule="exact"/>
        <w:ind w:leftChars="300" w:left="579"/>
        <w:rPr>
          <w:b/>
          <w:sz w:val="34"/>
          <w:szCs w:val="34"/>
        </w:rPr>
      </w:pPr>
    </w:p>
    <w:p w:rsidR="002F2208" w:rsidRDefault="00F26B07" w:rsidP="00F933CC">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2F2208" w:rsidRDefault="00F26B07">
      <w:pPr>
        <w:widowControl/>
        <w:jc w:val="left"/>
        <w:rPr>
          <w:b/>
          <w:bCs/>
          <w:sz w:val="24"/>
        </w:rPr>
      </w:pPr>
      <w:r>
        <w:rPr>
          <w:b/>
          <w:bCs/>
          <w:sz w:val="24"/>
        </w:rPr>
        <w:br w:type="page"/>
      </w:r>
    </w:p>
    <w:p w:rsidR="002F2208" w:rsidRDefault="00F26B07">
      <w:pPr>
        <w:autoSpaceDN w:val="0"/>
        <w:spacing w:line="360" w:lineRule="auto"/>
        <w:jc w:val="center"/>
        <w:rPr>
          <w:b/>
          <w:bCs/>
          <w:sz w:val="24"/>
        </w:rPr>
      </w:pPr>
      <w:r>
        <w:rPr>
          <w:rFonts w:hint="eastAsia"/>
          <w:b/>
          <w:bCs/>
          <w:sz w:val="24"/>
        </w:rPr>
        <w:lastRenderedPageBreak/>
        <w:t>投标文件目录格式</w:t>
      </w:r>
    </w:p>
    <w:p w:rsidR="002F2208" w:rsidRDefault="00F26B07">
      <w:pPr>
        <w:autoSpaceDN w:val="0"/>
        <w:spacing w:line="360" w:lineRule="auto"/>
        <w:jc w:val="center"/>
        <w:rPr>
          <w:b/>
          <w:bCs/>
          <w:sz w:val="24"/>
        </w:rPr>
      </w:pPr>
      <w:r>
        <w:rPr>
          <w:rFonts w:hint="eastAsia"/>
          <w:b/>
          <w:bCs/>
          <w:sz w:val="24"/>
        </w:rPr>
        <w:t>（投标人自行编制）</w:t>
      </w:r>
    </w:p>
    <w:p w:rsidR="002F2208" w:rsidRDefault="002F2208">
      <w:pPr>
        <w:widowControl/>
        <w:jc w:val="center"/>
        <w:rPr>
          <w:b/>
          <w:sz w:val="24"/>
        </w:rPr>
      </w:pPr>
    </w:p>
    <w:p w:rsidR="002F2208" w:rsidRDefault="00F26B07">
      <w:pPr>
        <w:widowControl/>
        <w:jc w:val="left"/>
        <w:rPr>
          <w:b/>
          <w:sz w:val="24"/>
        </w:rPr>
      </w:pPr>
      <w:r>
        <w:rPr>
          <w:b/>
          <w:sz w:val="24"/>
        </w:rPr>
        <w:br w:type="page"/>
      </w:r>
    </w:p>
    <w:p w:rsidR="002F2208" w:rsidRDefault="00F26B07">
      <w:pPr>
        <w:widowControl/>
        <w:jc w:val="center"/>
        <w:rPr>
          <w:b/>
          <w:sz w:val="24"/>
        </w:rPr>
      </w:pPr>
      <w:r>
        <w:rPr>
          <w:rFonts w:hint="eastAsia"/>
          <w:b/>
          <w:sz w:val="24"/>
        </w:rPr>
        <w:lastRenderedPageBreak/>
        <w:t>评分因素及评标标准页码检索</w:t>
      </w:r>
    </w:p>
    <w:p w:rsidR="002F2208" w:rsidRDefault="00F26B07">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2F2208" w:rsidRDefault="002F2208">
      <w:pPr>
        <w:widowControl/>
        <w:jc w:val="center"/>
        <w:rPr>
          <w:b/>
          <w:sz w:val="24"/>
        </w:rPr>
      </w:pPr>
    </w:p>
    <w:p w:rsidR="002F2208" w:rsidRDefault="00F26B07">
      <w:pPr>
        <w:widowControl/>
        <w:jc w:val="left"/>
        <w:rPr>
          <w:sz w:val="24"/>
        </w:rPr>
      </w:pPr>
      <w:r>
        <w:rPr>
          <w:sz w:val="24"/>
        </w:rPr>
        <w:br w:type="page"/>
      </w:r>
    </w:p>
    <w:p w:rsidR="002F2208" w:rsidRDefault="00F26B07">
      <w:pPr>
        <w:tabs>
          <w:tab w:val="left" w:pos="360"/>
        </w:tabs>
        <w:spacing w:line="360" w:lineRule="auto"/>
        <w:rPr>
          <w:b/>
          <w:sz w:val="24"/>
        </w:rPr>
      </w:pPr>
      <w:r>
        <w:rPr>
          <w:b/>
          <w:sz w:val="24"/>
        </w:rPr>
        <w:lastRenderedPageBreak/>
        <w:t>附件</w:t>
      </w:r>
      <w:r>
        <w:rPr>
          <w:b/>
          <w:sz w:val="24"/>
        </w:rPr>
        <w:t>1</w:t>
      </w:r>
    </w:p>
    <w:p w:rsidR="002F2208" w:rsidRDefault="00F26B07">
      <w:pPr>
        <w:autoSpaceDN w:val="0"/>
        <w:spacing w:line="360" w:lineRule="auto"/>
        <w:jc w:val="center"/>
        <w:rPr>
          <w:b/>
          <w:bCs/>
          <w:sz w:val="24"/>
        </w:rPr>
      </w:pPr>
      <w:r>
        <w:rPr>
          <w:b/>
          <w:bCs/>
          <w:sz w:val="24"/>
        </w:rPr>
        <w:t>投标书</w:t>
      </w:r>
    </w:p>
    <w:p w:rsidR="002F2208" w:rsidRDefault="00F26B07">
      <w:pPr>
        <w:spacing w:line="360" w:lineRule="auto"/>
        <w:rPr>
          <w:sz w:val="24"/>
        </w:rPr>
      </w:pPr>
      <w:r>
        <w:rPr>
          <w:sz w:val="24"/>
        </w:rPr>
        <w:t>致：天津市政府采购中心</w:t>
      </w:r>
    </w:p>
    <w:p w:rsidR="002F2208" w:rsidRDefault="00F26B07">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2F2208" w:rsidRDefault="00F26B07">
      <w:pPr>
        <w:spacing w:line="360" w:lineRule="auto"/>
        <w:ind w:firstLineChars="200" w:firstLine="446"/>
        <w:rPr>
          <w:sz w:val="24"/>
        </w:rPr>
      </w:pPr>
      <w:r>
        <w:rPr>
          <w:sz w:val="24"/>
        </w:rPr>
        <w:t>据此函，签字代表宣布同意如下：</w:t>
      </w:r>
    </w:p>
    <w:p w:rsidR="002F2208" w:rsidRDefault="00F26B07">
      <w:pPr>
        <w:spacing w:line="360" w:lineRule="auto"/>
        <w:ind w:firstLineChars="200" w:firstLine="446"/>
        <w:rPr>
          <w:sz w:val="24"/>
        </w:rPr>
      </w:pPr>
      <w:r>
        <w:rPr>
          <w:sz w:val="24"/>
        </w:rPr>
        <w:t xml:space="preserve">1. </w:t>
      </w:r>
      <w:r>
        <w:rPr>
          <w:sz w:val="24"/>
        </w:rPr>
        <w:t>所附投标报价表中规定的应提供和交付的服务投标总价为：</w:t>
      </w:r>
    </w:p>
    <w:p w:rsidR="002F2208" w:rsidRDefault="00F26B07">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2F2208" w:rsidRDefault="00F26B07">
      <w:pPr>
        <w:spacing w:line="360" w:lineRule="auto"/>
        <w:ind w:firstLineChars="200" w:firstLine="446"/>
        <w:rPr>
          <w:sz w:val="24"/>
        </w:rPr>
      </w:pPr>
      <w:r>
        <w:rPr>
          <w:sz w:val="24"/>
        </w:rPr>
        <w:t>……</w:t>
      </w:r>
    </w:p>
    <w:p w:rsidR="002F2208" w:rsidRDefault="00F26B07">
      <w:pPr>
        <w:spacing w:line="360" w:lineRule="auto"/>
        <w:ind w:firstLineChars="200" w:firstLine="446"/>
        <w:rPr>
          <w:sz w:val="24"/>
        </w:rPr>
      </w:pPr>
      <w:r>
        <w:rPr>
          <w:sz w:val="24"/>
        </w:rPr>
        <w:t xml:space="preserve">2. </w:t>
      </w:r>
      <w:r>
        <w:rPr>
          <w:sz w:val="24"/>
        </w:rPr>
        <w:t>我公司将按招标文件的规定履行合同责任和义务。</w:t>
      </w:r>
    </w:p>
    <w:p w:rsidR="002F2208" w:rsidRDefault="00F26B07">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2F2208" w:rsidRDefault="00F26B07">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2F2208" w:rsidRDefault="00F26B07">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2F2208" w:rsidRDefault="00F26B07">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2F2208" w:rsidRDefault="00F26B07">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2F2208" w:rsidRDefault="00F26B07">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2F2208" w:rsidRDefault="00F26B07">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F2208" w:rsidRDefault="00F26B07">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2F2208" w:rsidRDefault="00F26B07">
      <w:pPr>
        <w:spacing w:line="360" w:lineRule="auto"/>
        <w:ind w:firstLineChars="200" w:firstLine="446"/>
        <w:rPr>
          <w:sz w:val="24"/>
        </w:rPr>
      </w:pPr>
      <w:r>
        <w:rPr>
          <w:rFonts w:hint="eastAsia"/>
          <w:sz w:val="24"/>
        </w:rPr>
        <w:t>11</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2F2208" w:rsidRDefault="00F26B07">
      <w:pPr>
        <w:spacing w:line="360" w:lineRule="auto"/>
        <w:ind w:firstLineChars="200" w:firstLine="446"/>
        <w:rPr>
          <w:sz w:val="24"/>
        </w:rPr>
      </w:pPr>
      <w:r>
        <w:rPr>
          <w:sz w:val="24"/>
        </w:rPr>
        <w:t>1</w:t>
      </w:r>
      <w:r>
        <w:rPr>
          <w:rFonts w:hint="eastAsia"/>
          <w:sz w:val="24"/>
        </w:rPr>
        <w:t>2</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2F2208" w:rsidRDefault="00F26B07">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2F2208" w:rsidRDefault="00F26B07">
      <w:pPr>
        <w:spacing w:line="360" w:lineRule="auto"/>
        <w:ind w:firstLineChars="200" w:firstLine="446"/>
        <w:rPr>
          <w:sz w:val="24"/>
        </w:rPr>
      </w:pPr>
      <w:r>
        <w:rPr>
          <w:rFonts w:hint="eastAsia"/>
          <w:sz w:val="24"/>
        </w:rPr>
        <w:t>纳税人识别号：</w:t>
      </w:r>
    </w:p>
    <w:p w:rsidR="002F2208" w:rsidRDefault="00F26B07">
      <w:pPr>
        <w:spacing w:line="360" w:lineRule="auto"/>
        <w:ind w:firstLineChars="200" w:firstLine="446"/>
        <w:rPr>
          <w:sz w:val="24"/>
        </w:rPr>
      </w:pPr>
      <w:r>
        <w:rPr>
          <w:rFonts w:hint="eastAsia"/>
          <w:sz w:val="24"/>
        </w:rPr>
        <w:t>地址、电话：</w:t>
      </w:r>
    </w:p>
    <w:p w:rsidR="002F2208" w:rsidRDefault="00F26B07">
      <w:pPr>
        <w:spacing w:line="360" w:lineRule="auto"/>
        <w:ind w:firstLineChars="200" w:firstLine="446"/>
        <w:rPr>
          <w:sz w:val="24"/>
        </w:rPr>
      </w:pPr>
      <w:r>
        <w:rPr>
          <w:rFonts w:hint="eastAsia"/>
          <w:sz w:val="24"/>
        </w:rPr>
        <w:t>开户行及账号：</w:t>
      </w:r>
    </w:p>
    <w:p w:rsidR="002F2208" w:rsidRDefault="00F26B07">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2F2208" w:rsidRDefault="00F26B07">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2F2208" w:rsidRDefault="00F26B07" w:rsidP="00F933CC">
      <w:pPr>
        <w:spacing w:line="360" w:lineRule="auto"/>
        <w:ind w:firstLineChars="200" w:firstLine="448"/>
        <w:rPr>
          <w:b/>
          <w:sz w:val="24"/>
        </w:rPr>
      </w:pPr>
      <w:r>
        <w:rPr>
          <w:rFonts w:hint="eastAsia"/>
          <w:b/>
          <w:sz w:val="24"/>
        </w:rPr>
        <w:t>□</w:t>
      </w:r>
      <w:r>
        <w:rPr>
          <w:b/>
          <w:sz w:val="24"/>
        </w:rPr>
        <w:t>上门自取</w:t>
      </w:r>
    </w:p>
    <w:p w:rsidR="002F2208" w:rsidRDefault="002F2208">
      <w:pPr>
        <w:spacing w:line="360" w:lineRule="auto"/>
        <w:ind w:firstLineChars="200" w:firstLine="446"/>
        <w:rPr>
          <w:sz w:val="24"/>
        </w:rPr>
      </w:pPr>
    </w:p>
    <w:p w:rsidR="002F2208" w:rsidRDefault="00F26B07" w:rsidP="00F933CC">
      <w:pPr>
        <w:spacing w:line="360" w:lineRule="auto"/>
        <w:ind w:firstLineChars="200" w:firstLine="448"/>
        <w:rPr>
          <w:b/>
          <w:sz w:val="24"/>
        </w:rPr>
      </w:pPr>
      <w:r>
        <w:rPr>
          <w:rFonts w:hint="eastAsia"/>
          <w:b/>
          <w:sz w:val="24"/>
        </w:rPr>
        <w:t>□</w:t>
      </w:r>
      <w:r>
        <w:rPr>
          <w:b/>
          <w:sz w:val="24"/>
        </w:rPr>
        <w:t>到付邮寄</w:t>
      </w:r>
    </w:p>
    <w:p w:rsidR="002F2208" w:rsidRDefault="00F26B07">
      <w:pPr>
        <w:spacing w:line="360" w:lineRule="auto"/>
        <w:ind w:firstLineChars="200" w:firstLine="446"/>
        <w:rPr>
          <w:sz w:val="24"/>
        </w:rPr>
      </w:pPr>
      <w:r>
        <w:rPr>
          <w:sz w:val="24"/>
        </w:rPr>
        <w:lastRenderedPageBreak/>
        <w:t>邮寄地址</w:t>
      </w:r>
      <w:r>
        <w:rPr>
          <w:rFonts w:hint="eastAsia"/>
          <w:sz w:val="24"/>
        </w:rPr>
        <w:t>、邮编</w:t>
      </w:r>
      <w:r>
        <w:rPr>
          <w:sz w:val="24"/>
        </w:rPr>
        <w:t>：</w:t>
      </w:r>
    </w:p>
    <w:p w:rsidR="002F2208" w:rsidRDefault="00F26B07">
      <w:pPr>
        <w:spacing w:line="360" w:lineRule="auto"/>
        <w:ind w:firstLineChars="200" w:firstLine="446"/>
        <w:rPr>
          <w:sz w:val="24"/>
        </w:rPr>
      </w:pPr>
      <w:r>
        <w:rPr>
          <w:sz w:val="24"/>
        </w:rPr>
        <w:t>邮寄联系人、手机号码：</w:t>
      </w:r>
    </w:p>
    <w:p w:rsidR="002F2208" w:rsidRDefault="002F2208">
      <w:pPr>
        <w:spacing w:line="360" w:lineRule="auto"/>
        <w:ind w:firstLineChars="1700" w:firstLine="3794"/>
        <w:rPr>
          <w:sz w:val="24"/>
        </w:rPr>
      </w:pPr>
    </w:p>
    <w:p w:rsidR="002F2208" w:rsidRDefault="00F26B07">
      <w:pPr>
        <w:spacing w:line="360" w:lineRule="auto"/>
        <w:ind w:firstLineChars="1700" w:firstLine="3794"/>
        <w:rPr>
          <w:sz w:val="24"/>
        </w:rPr>
      </w:pPr>
      <w:r>
        <w:rPr>
          <w:sz w:val="24"/>
        </w:rPr>
        <w:t>投标人名称：</w:t>
      </w:r>
    </w:p>
    <w:p w:rsidR="002F2208" w:rsidRDefault="002F2208">
      <w:pPr>
        <w:spacing w:line="360" w:lineRule="auto"/>
        <w:ind w:firstLineChars="1700" w:firstLine="3794"/>
        <w:rPr>
          <w:sz w:val="24"/>
        </w:rPr>
      </w:pPr>
    </w:p>
    <w:p w:rsidR="002F2208" w:rsidRDefault="00F26B0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F2208" w:rsidRDefault="002F2208">
      <w:pPr>
        <w:spacing w:line="460" w:lineRule="exact"/>
        <w:rPr>
          <w:sz w:val="24"/>
        </w:rPr>
      </w:pPr>
    </w:p>
    <w:p w:rsidR="002F2208" w:rsidRDefault="00F26B07">
      <w:pPr>
        <w:widowControl/>
        <w:jc w:val="left"/>
        <w:rPr>
          <w:sz w:val="24"/>
        </w:rPr>
      </w:pPr>
      <w:r>
        <w:rPr>
          <w:sz w:val="24"/>
        </w:rPr>
        <w:br w:type="page"/>
      </w:r>
    </w:p>
    <w:p w:rsidR="002F2208" w:rsidRDefault="00F26B07">
      <w:pPr>
        <w:tabs>
          <w:tab w:val="left" w:pos="360"/>
        </w:tabs>
        <w:spacing w:line="360" w:lineRule="auto"/>
        <w:rPr>
          <w:b/>
          <w:sz w:val="24"/>
        </w:rPr>
      </w:pPr>
      <w:r>
        <w:rPr>
          <w:b/>
          <w:sz w:val="24"/>
        </w:rPr>
        <w:lastRenderedPageBreak/>
        <w:t>附件</w:t>
      </w:r>
      <w:r>
        <w:rPr>
          <w:rFonts w:hint="eastAsia"/>
          <w:b/>
          <w:sz w:val="24"/>
        </w:rPr>
        <w:t>2-1</w:t>
      </w:r>
    </w:p>
    <w:p w:rsidR="002F2208" w:rsidRDefault="002F2208">
      <w:pPr>
        <w:autoSpaceDN w:val="0"/>
        <w:spacing w:line="360" w:lineRule="auto"/>
        <w:jc w:val="center"/>
        <w:rPr>
          <w:b/>
          <w:bCs/>
          <w:sz w:val="24"/>
        </w:rPr>
      </w:pPr>
    </w:p>
    <w:p w:rsidR="002F2208" w:rsidRDefault="00F26B07">
      <w:pPr>
        <w:autoSpaceDN w:val="0"/>
        <w:spacing w:line="360" w:lineRule="auto"/>
        <w:jc w:val="center"/>
        <w:rPr>
          <w:b/>
          <w:bCs/>
          <w:sz w:val="24"/>
        </w:rPr>
      </w:pPr>
      <w:r>
        <w:rPr>
          <w:rFonts w:hint="eastAsia"/>
          <w:b/>
          <w:bCs/>
          <w:sz w:val="24"/>
        </w:rPr>
        <w:t>供应商资格要求证明文件</w:t>
      </w:r>
    </w:p>
    <w:p w:rsidR="002F2208" w:rsidRDefault="002F2208">
      <w:pPr>
        <w:spacing w:line="620" w:lineRule="exact"/>
        <w:rPr>
          <w:sz w:val="24"/>
        </w:rPr>
      </w:pPr>
    </w:p>
    <w:p w:rsidR="002F2208" w:rsidRDefault="002F2208">
      <w:pPr>
        <w:spacing w:line="620" w:lineRule="exact"/>
        <w:rPr>
          <w:sz w:val="24"/>
        </w:rPr>
      </w:pPr>
    </w:p>
    <w:p w:rsidR="002F2208" w:rsidRDefault="002F2208">
      <w:pPr>
        <w:spacing w:line="620" w:lineRule="exact"/>
        <w:rPr>
          <w:sz w:val="24"/>
        </w:rPr>
      </w:pPr>
    </w:p>
    <w:p w:rsidR="002F2208" w:rsidRDefault="002F2208">
      <w:pPr>
        <w:spacing w:line="620" w:lineRule="exact"/>
        <w:rPr>
          <w:sz w:val="24"/>
        </w:rPr>
      </w:pPr>
    </w:p>
    <w:p w:rsidR="002F2208" w:rsidRDefault="002F2208">
      <w:pPr>
        <w:spacing w:line="620" w:lineRule="exact"/>
        <w:rPr>
          <w:sz w:val="24"/>
        </w:rPr>
      </w:pPr>
    </w:p>
    <w:p w:rsidR="002F2208" w:rsidRDefault="002F2208">
      <w:pPr>
        <w:spacing w:line="620" w:lineRule="exact"/>
        <w:rPr>
          <w:sz w:val="24"/>
        </w:rPr>
      </w:pPr>
    </w:p>
    <w:p w:rsidR="002F2208" w:rsidRDefault="00F26B07">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2F2208" w:rsidRDefault="002F2208">
      <w:pPr>
        <w:spacing w:line="620" w:lineRule="exact"/>
        <w:rPr>
          <w:sz w:val="24"/>
        </w:rPr>
      </w:pPr>
    </w:p>
    <w:p w:rsidR="002F2208" w:rsidRDefault="002F2208">
      <w:pPr>
        <w:spacing w:line="620" w:lineRule="exact"/>
        <w:rPr>
          <w:sz w:val="24"/>
        </w:rPr>
      </w:pPr>
    </w:p>
    <w:p w:rsidR="002F2208" w:rsidRDefault="002F2208">
      <w:pPr>
        <w:spacing w:line="460" w:lineRule="exact"/>
        <w:rPr>
          <w:sz w:val="24"/>
        </w:rPr>
      </w:pPr>
    </w:p>
    <w:p w:rsidR="002F2208" w:rsidRDefault="00F26B07">
      <w:pPr>
        <w:widowControl/>
        <w:jc w:val="left"/>
        <w:rPr>
          <w:sz w:val="24"/>
        </w:rPr>
      </w:pPr>
      <w:r>
        <w:rPr>
          <w:sz w:val="24"/>
        </w:rPr>
        <w:br w:type="page"/>
      </w:r>
    </w:p>
    <w:p w:rsidR="002F2208" w:rsidRDefault="00F26B07">
      <w:pPr>
        <w:tabs>
          <w:tab w:val="left" w:pos="360"/>
        </w:tabs>
        <w:spacing w:line="360" w:lineRule="auto"/>
        <w:rPr>
          <w:b/>
          <w:sz w:val="24"/>
        </w:rPr>
      </w:pPr>
      <w:r>
        <w:rPr>
          <w:b/>
          <w:sz w:val="24"/>
        </w:rPr>
        <w:lastRenderedPageBreak/>
        <w:t>附件</w:t>
      </w:r>
      <w:r>
        <w:rPr>
          <w:rFonts w:hint="eastAsia"/>
          <w:b/>
          <w:sz w:val="24"/>
        </w:rPr>
        <w:t>2-2</w:t>
      </w:r>
    </w:p>
    <w:p w:rsidR="002F2208" w:rsidRDefault="00F26B07">
      <w:pPr>
        <w:tabs>
          <w:tab w:val="left" w:pos="360"/>
        </w:tabs>
        <w:spacing w:line="360" w:lineRule="auto"/>
        <w:jc w:val="center"/>
        <w:rPr>
          <w:b/>
          <w:bCs/>
          <w:sz w:val="24"/>
        </w:rPr>
      </w:pPr>
      <w:r>
        <w:rPr>
          <w:rFonts w:hint="eastAsia"/>
          <w:b/>
          <w:bCs/>
          <w:sz w:val="24"/>
        </w:rPr>
        <w:t>书面</w:t>
      </w:r>
      <w:r>
        <w:rPr>
          <w:b/>
          <w:bCs/>
          <w:sz w:val="24"/>
        </w:rPr>
        <w:t>声明</w:t>
      </w:r>
    </w:p>
    <w:p w:rsidR="002F2208" w:rsidRDefault="002F2208" w:rsidP="00F933CC">
      <w:pPr>
        <w:pStyle w:val="af0"/>
        <w:tabs>
          <w:tab w:val="left" w:pos="360"/>
        </w:tabs>
        <w:spacing w:line="360" w:lineRule="auto"/>
        <w:ind w:firstLine="446"/>
        <w:rPr>
          <w:sz w:val="24"/>
        </w:rPr>
      </w:pPr>
    </w:p>
    <w:p w:rsidR="002F2208" w:rsidRDefault="00F26B07" w:rsidP="00F933CC">
      <w:pPr>
        <w:pStyle w:val="af0"/>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2F2208" w:rsidRDefault="00F26B07" w:rsidP="00F933CC">
      <w:pPr>
        <w:pStyle w:val="af0"/>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2F2208" w:rsidRDefault="002F2208" w:rsidP="00F933CC">
      <w:pPr>
        <w:pStyle w:val="af0"/>
        <w:tabs>
          <w:tab w:val="left" w:pos="360"/>
        </w:tabs>
        <w:spacing w:line="360" w:lineRule="auto"/>
        <w:ind w:firstLine="446"/>
        <w:rPr>
          <w:sz w:val="24"/>
        </w:rPr>
      </w:pPr>
    </w:p>
    <w:p w:rsidR="002F2208" w:rsidRDefault="00F26B07">
      <w:pPr>
        <w:autoSpaceDE w:val="0"/>
        <w:autoSpaceDN w:val="0"/>
        <w:spacing w:line="500" w:lineRule="exact"/>
        <w:ind w:left="3840"/>
        <w:jc w:val="left"/>
        <w:rPr>
          <w:sz w:val="24"/>
          <w:szCs w:val="24"/>
        </w:rPr>
      </w:pPr>
      <w:r>
        <w:rPr>
          <w:sz w:val="24"/>
          <w:szCs w:val="24"/>
        </w:rPr>
        <w:t>投标人名称：</w:t>
      </w:r>
    </w:p>
    <w:p w:rsidR="002F2208" w:rsidRDefault="002F2208">
      <w:pPr>
        <w:autoSpaceDE w:val="0"/>
        <w:autoSpaceDN w:val="0"/>
        <w:spacing w:line="500" w:lineRule="exact"/>
        <w:ind w:left="3840"/>
        <w:jc w:val="left"/>
        <w:rPr>
          <w:sz w:val="24"/>
          <w:szCs w:val="24"/>
        </w:rPr>
      </w:pPr>
    </w:p>
    <w:p w:rsidR="002F2208" w:rsidRDefault="00F26B07">
      <w:pPr>
        <w:autoSpaceDE w:val="0"/>
        <w:autoSpaceDN w:val="0"/>
        <w:spacing w:line="500" w:lineRule="exact"/>
        <w:ind w:left="3840"/>
        <w:jc w:val="left"/>
        <w:rPr>
          <w:sz w:val="24"/>
          <w:szCs w:val="24"/>
        </w:rPr>
      </w:pPr>
      <w:r>
        <w:rPr>
          <w:sz w:val="24"/>
          <w:szCs w:val="24"/>
        </w:rPr>
        <w:t>日期：</w:t>
      </w:r>
    </w:p>
    <w:p w:rsidR="002F2208" w:rsidRDefault="002F2208">
      <w:pPr>
        <w:autoSpaceDE w:val="0"/>
        <w:autoSpaceDN w:val="0"/>
        <w:spacing w:line="500" w:lineRule="exact"/>
        <w:ind w:left="3840"/>
        <w:jc w:val="left"/>
        <w:rPr>
          <w:sz w:val="24"/>
          <w:szCs w:val="24"/>
        </w:rPr>
      </w:pPr>
    </w:p>
    <w:p w:rsidR="002F2208" w:rsidRDefault="00F26B07">
      <w:pPr>
        <w:pStyle w:val="af0"/>
        <w:tabs>
          <w:tab w:val="left" w:pos="360"/>
        </w:tabs>
        <w:spacing w:line="360" w:lineRule="auto"/>
        <w:ind w:firstLineChars="0" w:firstLine="0"/>
        <w:rPr>
          <w:sz w:val="24"/>
          <w:u w:val="single"/>
        </w:rPr>
      </w:pPr>
      <w:r>
        <w:rPr>
          <w:rFonts w:hint="eastAsia"/>
          <w:sz w:val="24"/>
          <w:u w:val="single"/>
        </w:rPr>
        <w:t xml:space="preserve">                                                                     </w:t>
      </w:r>
    </w:p>
    <w:p w:rsidR="002F2208" w:rsidRDefault="002F2208" w:rsidP="00F933CC">
      <w:pPr>
        <w:pStyle w:val="af0"/>
        <w:tabs>
          <w:tab w:val="left" w:pos="360"/>
        </w:tabs>
        <w:spacing w:line="360" w:lineRule="auto"/>
        <w:ind w:firstLine="446"/>
        <w:rPr>
          <w:sz w:val="24"/>
        </w:rPr>
      </w:pPr>
    </w:p>
    <w:p w:rsidR="002F2208" w:rsidRDefault="002F2208">
      <w:pPr>
        <w:pStyle w:val="af0"/>
        <w:spacing w:line="360" w:lineRule="auto"/>
        <w:ind w:firstLineChars="0" w:firstLine="0"/>
        <w:jc w:val="center"/>
        <w:rPr>
          <w:b/>
          <w:sz w:val="24"/>
        </w:rPr>
      </w:pPr>
    </w:p>
    <w:p w:rsidR="002F2208" w:rsidRDefault="002F2208">
      <w:pPr>
        <w:pStyle w:val="af0"/>
        <w:spacing w:line="360" w:lineRule="auto"/>
        <w:ind w:firstLineChars="0" w:firstLine="0"/>
        <w:jc w:val="center"/>
        <w:rPr>
          <w:b/>
          <w:sz w:val="24"/>
        </w:rPr>
      </w:pPr>
    </w:p>
    <w:p w:rsidR="002F2208" w:rsidRDefault="00F26B07">
      <w:pPr>
        <w:pStyle w:val="af0"/>
        <w:spacing w:line="360" w:lineRule="auto"/>
        <w:ind w:firstLineChars="0" w:firstLine="0"/>
        <w:jc w:val="center"/>
        <w:rPr>
          <w:b/>
          <w:sz w:val="24"/>
        </w:rPr>
      </w:pPr>
      <w:r>
        <w:rPr>
          <w:rFonts w:hint="eastAsia"/>
          <w:b/>
          <w:sz w:val="24"/>
        </w:rPr>
        <w:t>证明材料</w:t>
      </w:r>
    </w:p>
    <w:p w:rsidR="002F2208" w:rsidRDefault="002F2208" w:rsidP="00F933CC">
      <w:pPr>
        <w:pStyle w:val="af0"/>
        <w:tabs>
          <w:tab w:val="left" w:pos="360"/>
        </w:tabs>
        <w:spacing w:line="360" w:lineRule="auto"/>
        <w:ind w:firstLine="446"/>
        <w:rPr>
          <w:sz w:val="24"/>
        </w:rPr>
      </w:pPr>
    </w:p>
    <w:p w:rsidR="002F2208" w:rsidRDefault="00F26B07" w:rsidP="00F933CC">
      <w:pPr>
        <w:pStyle w:val="af0"/>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2F2208" w:rsidRDefault="002F2208" w:rsidP="00F933CC">
      <w:pPr>
        <w:pStyle w:val="af0"/>
        <w:tabs>
          <w:tab w:val="left" w:pos="360"/>
        </w:tabs>
        <w:spacing w:line="360" w:lineRule="auto"/>
        <w:ind w:firstLine="446"/>
        <w:rPr>
          <w:sz w:val="24"/>
        </w:rPr>
      </w:pPr>
    </w:p>
    <w:p w:rsidR="002F2208" w:rsidRDefault="002F2208" w:rsidP="00F933CC">
      <w:pPr>
        <w:pStyle w:val="af0"/>
        <w:tabs>
          <w:tab w:val="left" w:pos="360"/>
        </w:tabs>
        <w:spacing w:line="360" w:lineRule="auto"/>
        <w:ind w:firstLine="446"/>
        <w:rPr>
          <w:sz w:val="24"/>
        </w:rPr>
      </w:pPr>
    </w:p>
    <w:p w:rsidR="002F2208" w:rsidRDefault="002F2208">
      <w:pPr>
        <w:autoSpaceDE w:val="0"/>
        <w:autoSpaceDN w:val="0"/>
        <w:spacing w:line="500" w:lineRule="exact"/>
        <w:ind w:left="3840"/>
        <w:jc w:val="left"/>
        <w:rPr>
          <w:sz w:val="24"/>
          <w:szCs w:val="24"/>
        </w:rPr>
      </w:pPr>
    </w:p>
    <w:p w:rsidR="002F2208" w:rsidRDefault="002F2208">
      <w:pPr>
        <w:autoSpaceDE w:val="0"/>
        <w:autoSpaceDN w:val="0"/>
        <w:spacing w:line="500" w:lineRule="exact"/>
        <w:ind w:left="3840"/>
        <w:jc w:val="left"/>
        <w:rPr>
          <w:sz w:val="24"/>
          <w:szCs w:val="24"/>
        </w:rPr>
      </w:pPr>
    </w:p>
    <w:p w:rsidR="002F2208" w:rsidRDefault="00F26B07">
      <w:pPr>
        <w:autoSpaceDE w:val="0"/>
        <w:autoSpaceDN w:val="0"/>
        <w:spacing w:line="500" w:lineRule="exact"/>
        <w:ind w:left="3840"/>
        <w:jc w:val="left"/>
        <w:rPr>
          <w:sz w:val="24"/>
          <w:szCs w:val="24"/>
        </w:rPr>
      </w:pPr>
      <w:r>
        <w:rPr>
          <w:sz w:val="24"/>
          <w:szCs w:val="24"/>
        </w:rPr>
        <w:t>投标人名称：</w:t>
      </w:r>
    </w:p>
    <w:p w:rsidR="002F2208" w:rsidRDefault="002F2208">
      <w:pPr>
        <w:autoSpaceDE w:val="0"/>
        <w:autoSpaceDN w:val="0"/>
        <w:spacing w:line="500" w:lineRule="exact"/>
        <w:ind w:left="3840"/>
        <w:jc w:val="left"/>
        <w:rPr>
          <w:sz w:val="24"/>
          <w:szCs w:val="24"/>
        </w:rPr>
      </w:pPr>
    </w:p>
    <w:p w:rsidR="002F2208" w:rsidRDefault="00F26B07">
      <w:pPr>
        <w:autoSpaceDE w:val="0"/>
        <w:autoSpaceDN w:val="0"/>
        <w:spacing w:line="500" w:lineRule="exact"/>
        <w:ind w:left="3840"/>
        <w:jc w:val="left"/>
        <w:rPr>
          <w:b/>
          <w:sz w:val="24"/>
        </w:rPr>
      </w:pPr>
      <w:r>
        <w:rPr>
          <w:sz w:val="24"/>
          <w:szCs w:val="24"/>
        </w:rPr>
        <w:t>日期：</w:t>
      </w:r>
    </w:p>
    <w:p w:rsidR="002F2208" w:rsidRDefault="002F2208">
      <w:pPr>
        <w:widowControl/>
        <w:jc w:val="left"/>
        <w:rPr>
          <w:b/>
          <w:bCs/>
          <w:sz w:val="24"/>
        </w:rPr>
      </w:pPr>
    </w:p>
    <w:p w:rsidR="002F2208" w:rsidRDefault="00F26B07">
      <w:pPr>
        <w:widowControl/>
        <w:jc w:val="left"/>
        <w:rPr>
          <w:b/>
          <w:bCs/>
          <w:sz w:val="24"/>
        </w:rPr>
      </w:pPr>
      <w:r>
        <w:rPr>
          <w:b/>
          <w:bCs/>
          <w:sz w:val="24"/>
        </w:rPr>
        <w:br w:type="page"/>
      </w:r>
    </w:p>
    <w:p w:rsidR="002F2208" w:rsidRDefault="00F26B07">
      <w:pPr>
        <w:tabs>
          <w:tab w:val="left" w:pos="360"/>
        </w:tabs>
        <w:spacing w:line="360" w:lineRule="auto"/>
        <w:rPr>
          <w:b/>
          <w:sz w:val="24"/>
        </w:rPr>
      </w:pPr>
      <w:r>
        <w:rPr>
          <w:b/>
          <w:sz w:val="24"/>
        </w:rPr>
        <w:lastRenderedPageBreak/>
        <w:t>附件</w:t>
      </w:r>
      <w:r>
        <w:rPr>
          <w:rFonts w:hint="eastAsia"/>
          <w:b/>
          <w:sz w:val="24"/>
        </w:rPr>
        <w:t>3</w:t>
      </w:r>
    </w:p>
    <w:p w:rsidR="002F2208" w:rsidRDefault="00F26B07">
      <w:pPr>
        <w:autoSpaceDN w:val="0"/>
        <w:spacing w:line="360" w:lineRule="auto"/>
        <w:jc w:val="center"/>
        <w:rPr>
          <w:b/>
          <w:bCs/>
          <w:sz w:val="24"/>
        </w:rPr>
      </w:pPr>
      <w:r>
        <w:rPr>
          <w:rFonts w:hint="eastAsia"/>
          <w:b/>
          <w:bCs/>
          <w:sz w:val="24"/>
        </w:rPr>
        <w:t>投标</w:t>
      </w:r>
      <w:r>
        <w:rPr>
          <w:b/>
          <w:bCs/>
          <w:sz w:val="24"/>
        </w:rPr>
        <w:t>代表人授权书</w:t>
      </w:r>
    </w:p>
    <w:p w:rsidR="002F2208" w:rsidRDefault="002F2208">
      <w:pPr>
        <w:spacing w:line="360" w:lineRule="auto"/>
        <w:rPr>
          <w:sz w:val="24"/>
          <w:szCs w:val="21"/>
        </w:rPr>
      </w:pPr>
    </w:p>
    <w:p w:rsidR="002F2208" w:rsidRDefault="00F26B07">
      <w:pPr>
        <w:spacing w:line="360" w:lineRule="auto"/>
        <w:rPr>
          <w:sz w:val="24"/>
          <w:szCs w:val="21"/>
        </w:rPr>
      </w:pPr>
      <w:r>
        <w:rPr>
          <w:sz w:val="24"/>
          <w:szCs w:val="21"/>
        </w:rPr>
        <w:t>致：天津市政府采购中心</w:t>
      </w:r>
    </w:p>
    <w:p w:rsidR="002F2208" w:rsidRDefault="00F26B0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F2208" w:rsidRDefault="00F26B0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F2208" w:rsidRDefault="00F26B07">
      <w:pPr>
        <w:spacing w:line="360" w:lineRule="auto"/>
        <w:ind w:firstLineChars="200" w:firstLine="446"/>
        <w:rPr>
          <w:sz w:val="24"/>
          <w:szCs w:val="21"/>
        </w:rPr>
      </w:pPr>
      <w:r>
        <w:rPr>
          <w:sz w:val="24"/>
          <w:szCs w:val="21"/>
        </w:rPr>
        <w:t>本授权书至投标有效期结束前始终有效。</w:t>
      </w:r>
    </w:p>
    <w:p w:rsidR="002F2208" w:rsidRDefault="00F26B07">
      <w:pPr>
        <w:spacing w:line="360" w:lineRule="auto"/>
        <w:ind w:firstLineChars="200" w:firstLine="446"/>
        <w:rPr>
          <w:sz w:val="24"/>
          <w:szCs w:val="21"/>
        </w:rPr>
      </w:pPr>
      <w:r>
        <w:rPr>
          <w:sz w:val="24"/>
          <w:szCs w:val="21"/>
        </w:rPr>
        <w:t>投标代表人无转委托权，特此委托。</w:t>
      </w:r>
    </w:p>
    <w:p w:rsidR="002F2208" w:rsidRDefault="002F2208">
      <w:pPr>
        <w:spacing w:line="360" w:lineRule="auto"/>
        <w:ind w:firstLineChars="200" w:firstLine="446"/>
        <w:rPr>
          <w:sz w:val="24"/>
        </w:rPr>
      </w:pPr>
    </w:p>
    <w:p w:rsidR="002F2208" w:rsidRDefault="002F2208">
      <w:pPr>
        <w:spacing w:line="360" w:lineRule="auto"/>
        <w:ind w:firstLineChars="200" w:firstLine="446"/>
        <w:rPr>
          <w:sz w:val="24"/>
        </w:rPr>
      </w:pPr>
    </w:p>
    <w:p w:rsidR="002F2208" w:rsidRDefault="00F26B07">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4"/>
        <w:gridCol w:w="4264"/>
      </w:tblGrid>
      <w:tr w:rsidR="002F2208">
        <w:tc>
          <w:tcPr>
            <w:tcW w:w="4264" w:type="dxa"/>
            <w:tcBorders>
              <w:top w:val="single" w:sz="4" w:space="0" w:color="auto"/>
              <w:left w:val="single" w:sz="4" w:space="0" w:color="auto"/>
              <w:bottom w:val="single" w:sz="4" w:space="0" w:color="auto"/>
              <w:right w:val="single" w:sz="4" w:space="0" w:color="auto"/>
            </w:tcBorders>
            <w:noWrap/>
          </w:tcPr>
          <w:p w:rsidR="002F2208" w:rsidRDefault="00F26B07">
            <w:pPr>
              <w:spacing w:line="360" w:lineRule="auto"/>
              <w:jc w:val="left"/>
              <w:rPr>
                <w:sz w:val="24"/>
              </w:rPr>
            </w:pPr>
            <w:r>
              <w:rPr>
                <w:rFonts w:hint="eastAsia"/>
                <w:sz w:val="24"/>
              </w:rPr>
              <w:t>投标代表人身份证正面</w:t>
            </w:r>
          </w:p>
          <w:p w:rsidR="002F2208" w:rsidRDefault="002F2208">
            <w:pPr>
              <w:spacing w:line="360" w:lineRule="auto"/>
              <w:jc w:val="left"/>
              <w:rPr>
                <w:sz w:val="24"/>
              </w:rPr>
            </w:pPr>
          </w:p>
          <w:p w:rsidR="002F2208" w:rsidRDefault="002F2208">
            <w:pPr>
              <w:spacing w:line="360" w:lineRule="auto"/>
              <w:jc w:val="left"/>
              <w:rPr>
                <w:sz w:val="24"/>
              </w:rPr>
            </w:pPr>
          </w:p>
          <w:p w:rsidR="002F2208" w:rsidRDefault="002F2208">
            <w:pPr>
              <w:spacing w:line="360" w:lineRule="auto"/>
              <w:jc w:val="left"/>
              <w:rPr>
                <w:sz w:val="24"/>
              </w:rPr>
            </w:pPr>
          </w:p>
          <w:p w:rsidR="002F2208" w:rsidRDefault="002F2208">
            <w:pPr>
              <w:spacing w:line="360" w:lineRule="auto"/>
              <w:jc w:val="left"/>
              <w:rPr>
                <w:sz w:val="24"/>
              </w:rPr>
            </w:pPr>
          </w:p>
          <w:p w:rsidR="002F2208" w:rsidRDefault="002F2208">
            <w:pPr>
              <w:spacing w:line="360" w:lineRule="auto"/>
              <w:jc w:val="left"/>
              <w:rPr>
                <w:sz w:val="24"/>
              </w:rPr>
            </w:pPr>
          </w:p>
        </w:tc>
        <w:tc>
          <w:tcPr>
            <w:tcW w:w="4264" w:type="dxa"/>
            <w:tcBorders>
              <w:top w:val="single" w:sz="4" w:space="0" w:color="auto"/>
              <w:left w:val="single" w:sz="4" w:space="0" w:color="auto"/>
              <w:bottom w:val="single" w:sz="4" w:space="0" w:color="auto"/>
              <w:right w:val="single" w:sz="4" w:space="0" w:color="auto"/>
            </w:tcBorders>
            <w:noWrap/>
          </w:tcPr>
          <w:p w:rsidR="002F2208" w:rsidRDefault="00F26B07">
            <w:pPr>
              <w:spacing w:line="360" w:lineRule="auto"/>
              <w:jc w:val="left"/>
              <w:rPr>
                <w:sz w:val="24"/>
              </w:rPr>
            </w:pPr>
            <w:r>
              <w:rPr>
                <w:rFonts w:hint="eastAsia"/>
                <w:sz w:val="24"/>
              </w:rPr>
              <w:t>投标代表人身份证背面</w:t>
            </w:r>
          </w:p>
        </w:tc>
      </w:tr>
    </w:tbl>
    <w:p w:rsidR="002F2208" w:rsidRDefault="002F2208">
      <w:pPr>
        <w:spacing w:line="360" w:lineRule="auto"/>
        <w:ind w:firstLineChars="2100" w:firstLine="4686"/>
        <w:rPr>
          <w:sz w:val="24"/>
        </w:rPr>
      </w:pPr>
    </w:p>
    <w:p w:rsidR="002F2208" w:rsidRDefault="00F26B07">
      <w:pPr>
        <w:widowControl/>
        <w:jc w:val="left"/>
        <w:rPr>
          <w:b/>
          <w:sz w:val="24"/>
        </w:rPr>
      </w:pPr>
      <w:r>
        <w:rPr>
          <w:sz w:val="24"/>
        </w:rPr>
        <w:br w:type="page"/>
      </w:r>
      <w:r>
        <w:rPr>
          <w:b/>
          <w:sz w:val="24"/>
        </w:rPr>
        <w:lastRenderedPageBreak/>
        <w:t>附件</w:t>
      </w:r>
      <w:r>
        <w:rPr>
          <w:rFonts w:hint="eastAsia"/>
          <w:b/>
          <w:sz w:val="24"/>
        </w:rPr>
        <w:t>4</w:t>
      </w:r>
    </w:p>
    <w:p w:rsidR="002F2208" w:rsidRDefault="00F26B07">
      <w:pPr>
        <w:autoSpaceDN w:val="0"/>
        <w:spacing w:line="360" w:lineRule="auto"/>
        <w:jc w:val="center"/>
        <w:rPr>
          <w:b/>
          <w:bCs/>
          <w:sz w:val="24"/>
        </w:rPr>
      </w:pPr>
      <w:r>
        <w:rPr>
          <w:b/>
          <w:bCs/>
          <w:sz w:val="24"/>
        </w:rPr>
        <w:t>开标一览表</w:t>
      </w:r>
    </w:p>
    <w:p w:rsidR="002F2208" w:rsidRDefault="002F2208">
      <w:pPr>
        <w:ind w:right="84"/>
        <w:rPr>
          <w:sz w:val="24"/>
        </w:rPr>
      </w:pPr>
    </w:p>
    <w:p w:rsidR="002F2208" w:rsidRDefault="00F26B07">
      <w:pPr>
        <w:spacing w:line="460" w:lineRule="exact"/>
        <w:ind w:left="192"/>
        <w:rPr>
          <w:sz w:val="24"/>
        </w:rPr>
      </w:pPr>
      <w:r>
        <w:rPr>
          <w:sz w:val="24"/>
        </w:rPr>
        <w:t>项目名称：</w:t>
      </w:r>
      <w:r>
        <w:rPr>
          <w:sz w:val="24"/>
          <w:u w:val="single"/>
        </w:rPr>
        <w:t xml:space="preserve">                    </w:t>
      </w:r>
      <w:r>
        <w:rPr>
          <w:sz w:val="24"/>
        </w:rPr>
        <w:t xml:space="preserve">                  </w:t>
      </w:r>
    </w:p>
    <w:p w:rsidR="002F2208" w:rsidRDefault="00F26B07">
      <w:pPr>
        <w:spacing w:line="460" w:lineRule="exact"/>
        <w:ind w:left="192"/>
        <w:rPr>
          <w:sz w:val="24"/>
        </w:rPr>
      </w:pPr>
      <w:r>
        <w:rPr>
          <w:sz w:val="24"/>
        </w:rPr>
        <w:t>项目编号：</w:t>
      </w:r>
      <w:r>
        <w:rPr>
          <w:sz w:val="24"/>
          <w:u w:val="single"/>
        </w:rPr>
        <w:t xml:space="preserve">                    </w:t>
      </w:r>
      <w:r>
        <w:rPr>
          <w:sz w:val="24"/>
        </w:rPr>
        <w:t xml:space="preserve">                  </w:t>
      </w:r>
    </w:p>
    <w:p w:rsidR="002F2208" w:rsidRDefault="00F26B07">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2F2208">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2F2208" w:rsidRDefault="00F26B07">
            <w:pPr>
              <w:spacing w:line="460" w:lineRule="exact"/>
              <w:jc w:val="center"/>
              <w:rPr>
                <w:sz w:val="24"/>
              </w:rPr>
            </w:pPr>
            <w:proofErr w:type="gramStart"/>
            <w:r>
              <w:rPr>
                <w:rFonts w:hint="eastAsia"/>
                <w:sz w:val="24"/>
              </w:rPr>
              <w:t>包</w:t>
            </w:r>
            <w:r>
              <w:rPr>
                <w:sz w:val="24"/>
              </w:rPr>
              <w:t>号</w:t>
            </w:r>
            <w:proofErr w:type="gramEnd"/>
          </w:p>
        </w:tc>
        <w:tc>
          <w:tcPr>
            <w:tcW w:w="1001" w:type="pct"/>
            <w:tcBorders>
              <w:top w:val="single" w:sz="4" w:space="0" w:color="auto"/>
              <w:left w:val="single" w:sz="4" w:space="0" w:color="auto"/>
              <w:bottom w:val="single" w:sz="4" w:space="0" w:color="auto"/>
              <w:right w:val="single" w:sz="4" w:space="0" w:color="auto"/>
            </w:tcBorders>
            <w:noWrap/>
            <w:vAlign w:val="center"/>
          </w:tcPr>
          <w:p w:rsidR="002F2208" w:rsidRDefault="00F26B07">
            <w:pPr>
              <w:spacing w:line="460" w:lineRule="exact"/>
              <w:jc w:val="center"/>
              <w:rPr>
                <w:sz w:val="24"/>
              </w:rPr>
            </w:pPr>
            <w:r>
              <w:rPr>
                <w:rFonts w:hint="eastAsia"/>
                <w:sz w:val="24"/>
              </w:rPr>
              <w:t>包</w:t>
            </w:r>
            <w:r>
              <w:rPr>
                <w:sz w:val="24"/>
              </w:rPr>
              <w:t>名称</w:t>
            </w: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F26B07">
            <w:pPr>
              <w:spacing w:line="460" w:lineRule="exact"/>
              <w:jc w:val="center"/>
              <w:rPr>
                <w:sz w:val="24"/>
              </w:rPr>
            </w:pPr>
            <w:r>
              <w:rPr>
                <w:sz w:val="24"/>
              </w:rPr>
              <w:t>品牌</w:t>
            </w:r>
          </w:p>
        </w:tc>
        <w:tc>
          <w:tcPr>
            <w:tcW w:w="941" w:type="pct"/>
            <w:tcBorders>
              <w:top w:val="single" w:sz="4" w:space="0" w:color="auto"/>
              <w:left w:val="single" w:sz="4" w:space="0" w:color="auto"/>
              <w:bottom w:val="single" w:sz="4" w:space="0" w:color="auto"/>
              <w:right w:val="single" w:sz="4" w:space="0" w:color="auto"/>
            </w:tcBorders>
            <w:noWrap/>
            <w:vAlign w:val="center"/>
          </w:tcPr>
          <w:p w:rsidR="002F2208" w:rsidRDefault="00F26B07">
            <w:pPr>
              <w:spacing w:line="460" w:lineRule="exact"/>
              <w:jc w:val="center"/>
              <w:rPr>
                <w:sz w:val="24"/>
              </w:rPr>
            </w:pPr>
            <w:r>
              <w:rPr>
                <w:sz w:val="24"/>
              </w:rPr>
              <w:t>投标总价</w:t>
            </w: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F26B07">
            <w:pPr>
              <w:spacing w:line="460" w:lineRule="exact"/>
              <w:jc w:val="center"/>
              <w:rPr>
                <w:sz w:val="24"/>
              </w:rPr>
            </w:pPr>
            <w:r>
              <w:rPr>
                <w:sz w:val="24"/>
              </w:rPr>
              <w:t>交货期</w:t>
            </w:r>
          </w:p>
        </w:tc>
        <w:tc>
          <w:tcPr>
            <w:tcW w:w="770" w:type="pct"/>
            <w:tcBorders>
              <w:top w:val="single" w:sz="4" w:space="0" w:color="auto"/>
              <w:left w:val="single" w:sz="4" w:space="0" w:color="auto"/>
              <w:bottom w:val="single" w:sz="4" w:space="0" w:color="auto"/>
              <w:right w:val="single" w:sz="4" w:space="0" w:color="auto"/>
            </w:tcBorders>
            <w:noWrap/>
            <w:vAlign w:val="center"/>
          </w:tcPr>
          <w:p w:rsidR="002F2208" w:rsidRDefault="00F26B07">
            <w:pPr>
              <w:spacing w:line="460" w:lineRule="exact"/>
              <w:jc w:val="center"/>
              <w:rPr>
                <w:sz w:val="24"/>
              </w:rPr>
            </w:pPr>
            <w:r>
              <w:rPr>
                <w:sz w:val="24"/>
              </w:rPr>
              <w:t>备注</w:t>
            </w:r>
          </w:p>
        </w:tc>
      </w:tr>
      <w:tr w:rsidR="002F2208">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2F2208" w:rsidRDefault="00F26B07">
            <w:pPr>
              <w:spacing w:line="460" w:lineRule="exact"/>
              <w:jc w:val="center"/>
              <w:rPr>
                <w:sz w:val="24"/>
              </w:rPr>
            </w:pPr>
            <w:r>
              <w:rPr>
                <w:sz w:val="24"/>
              </w:rPr>
              <w:t>1</w:t>
            </w:r>
          </w:p>
        </w:tc>
        <w:tc>
          <w:tcPr>
            <w:tcW w:w="100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r>
      <w:tr w:rsidR="002F2208">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2F2208" w:rsidRDefault="00F26B07">
            <w:pPr>
              <w:spacing w:line="460" w:lineRule="exact"/>
              <w:jc w:val="center"/>
              <w:rPr>
                <w:sz w:val="24"/>
              </w:rPr>
            </w:pPr>
            <w:r>
              <w:rPr>
                <w:rFonts w:hint="eastAsia"/>
                <w:sz w:val="24"/>
              </w:rPr>
              <w:t>2</w:t>
            </w:r>
          </w:p>
        </w:tc>
        <w:tc>
          <w:tcPr>
            <w:tcW w:w="100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r>
      <w:tr w:rsidR="002F2208">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r>
      <w:tr w:rsidR="002F2208">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r>
      <w:tr w:rsidR="002F2208">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r>
      <w:tr w:rsidR="002F2208">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r>
      <w:tr w:rsidR="002F2208">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r>
      <w:tr w:rsidR="002F2208">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2F2208" w:rsidRDefault="00F26B07">
            <w:pPr>
              <w:spacing w:line="460" w:lineRule="exact"/>
              <w:jc w:val="center"/>
              <w:rPr>
                <w:sz w:val="24"/>
              </w:rPr>
            </w:pPr>
            <w:r>
              <w:rPr>
                <w:sz w:val="24"/>
              </w:rPr>
              <w:t>…</w:t>
            </w:r>
          </w:p>
        </w:tc>
        <w:tc>
          <w:tcPr>
            <w:tcW w:w="100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r>
      <w:tr w:rsidR="002F2208">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r>
      <w:tr w:rsidR="002F2208">
        <w:trPr>
          <w:jc w:val="center"/>
        </w:trPr>
        <w:tc>
          <w:tcPr>
            <w:tcW w:w="572"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100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941"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858"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c>
          <w:tcPr>
            <w:tcW w:w="770" w:type="pct"/>
            <w:tcBorders>
              <w:top w:val="single" w:sz="4" w:space="0" w:color="auto"/>
              <w:left w:val="single" w:sz="4" w:space="0" w:color="auto"/>
              <w:bottom w:val="single" w:sz="4" w:space="0" w:color="auto"/>
              <w:right w:val="single" w:sz="4" w:space="0" w:color="auto"/>
            </w:tcBorders>
            <w:noWrap/>
            <w:vAlign w:val="center"/>
          </w:tcPr>
          <w:p w:rsidR="002F2208" w:rsidRDefault="002F2208">
            <w:pPr>
              <w:spacing w:line="460" w:lineRule="exact"/>
              <w:jc w:val="center"/>
              <w:rPr>
                <w:sz w:val="24"/>
              </w:rPr>
            </w:pPr>
          </w:p>
        </w:tc>
      </w:tr>
    </w:tbl>
    <w:p w:rsidR="002F2208" w:rsidRDefault="002F2208">
      <w:pPr>
        <w:spacing w:line="360" w:lineRule="auto"/>
        <w:ind w:right="84" w:firstLine="420"/>
        <w:rPr>
          <w:sz w:val="24"/>
        </w:rPr>
      </w:pPr>
    </w:p>
    <w:p w:rsidR="002F2208" w:rsidRDefault="00F26B07">
      <w:pPr>
        <w:spacing w:line="360" w:lineRule="auto"/>
        <w:ind w:firstLineChars="1700" w:firstLine="3794"/>
        <w:rPr>
          <w:sz w:val="24"/>
        </w:rPr>
      </w:pPr>
      <w:r>
        <w:rPr>
          <w:sz w:val="24"/>
        </w:rPr>
        <w:t>投标人名称：</w:t>
      </w:r>
    </w:p>
    <w:p w:rsidR="002F2208" w:rsidRDefault="00F26B0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F2208" w:rsidRDefault="002F2208">
      <w:pPr>
        <w:spacing w:line="360" w:lineRule="auto"/>
        <w:ind w:right="84" w:firstLine="420"/>
        <w:rPr>
          <w:sz w:val="24"/>
        </w:rPr>
      </w:pPr>
    </w:p>
    <w:p w:rsidR="002F2208" w:rsidRDefault="00F26B07">
      <w:pPr>
        <w:widowControl/>
        <w:jc w:val="left"/>
        <w:rPr>
          <w:sz w:val="24"/>
        </w:rPr>
      </w:pPr>
      <w:r>
        <w:rPr>
          <w:sz w:val="24"/>
        </w:rPr>
        <w:br w:type="page"/>
      </w:r>
    </w:p>
    <w:p w:rsidR="002F2208" w:rsidRDefault="00F26B07">
      <w:pPr>
        <w:tabs>
          <w:tab w:val="left" w:pos="360"/>
        </w:tabs>
        <w:spacing w:line="360" w:lineRule="auto"/>
        <w:rPr>
          <w:b/>
          <w:sz w:val="24"/>
        </w:rPr>
      </w:pPr>
      <w:r>
        <w:rPr>
          <w:b/>
          <w:sz w:val="24"/>
        </w:rPr>
        <w:lastRenderedPageBreak/>
        <w:t>附件</w:t>
      </w:r>
      <w:r>
        <w:rPr>
          <w:rFonts w:hint="eastAsia"/>
          <w:b/>
          <w:sz w:val="24"/>
        </w:rPr>
        <w:t>5</w:t>
      </w:r>
    </w:p>
    <w:p w:rsidR="002F2208" w:rsidRDefault="00F26B07">
      <w:pPr>
        <w:autoSpaceDN w:val="0"/>
        <w:spacing w:line="360" w:lineRule="auto"/>
        <w:jc w:val="center"/>
        <w:rPr>
          <w:b/>
          <w:bCs/>
          <w:sz w:val="24"/>
        </w:rPr>
      </w:pPr>
      <w:r>
        <w:rPr>
          <w:b/>
          <w:bCs/>
          <w:sz w:val="24"/>
        </w:rPr>
        <w:t>开标分项一览表</w:t>
      </w:r>
    </w:p>
    <w:p w:rsidR="002F2208" w:rsidRDefault="002F2208">
      <w:pPr>
        <w:ind w:right="84"/>
        <w:rPr>
          <w:sz w:val="24"/>
        </w:rPr>
      </w:pPr>
    </w:p>
    <w:p w:rsidR="002F2208" w:rsidRDefault="00F26B07">
      <w:pPr>
        <w:spacing w:line="460" w:lineRule="exact"/>
        <w:ind w:left="192"/>
        <w:rPr>
          <w:sz w:val="24"/>
        </w:rPr>
      </w:pPr>
      <w:r>
        <w:rPr>
          <w:sz w:val="24"/>
        </w:rPr>
        <w:t>项目名称：</w:t>
      </w:r>
      <w:r>
        <w:rPr>
          <w:sz w:val="24"/>
          <w:u w:val="single"/>
        </w:rPr>
        <w:t xml:space="preserve">                    </w:t>
      </w:r>
    </w:p>
    <w:p w:rsidR="002F2208" w:rsidRDefault="00F26B07">
      <w:pPr>
        <w:spacing w:line="460" w:lineRule="exact"/>
        <w:ind w:left="192"/>
        <w:rPr>
          <w:sz w:val="24"/>
        </w:rPr>
      </w:pPr>
      <w:r>
        <w:rPr>
          <w:sz w:val="24"/>
        </w:rPr>
        <w:t>项目编号：</w:t>
      </w:r>
      <w:r>
        <w:rPr>
          <w:sz w:val="24"/>
          <w:u w:val="single"/>
        </w:rPr>
        <w:t xml:space="preserve">                    </w:t>
      </w:r>
    </w:p>
    <w:p w:rsidR="002F2208" w:rsidRDefault="00F26B07">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2F2208" w:rsidRDefault="00F26B07">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2F2208">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2F2208" w:rsidRDefault="00F26B07">
            <w:pPr>
              <w:widowControl/>
              <w:jc w:val="center"/>
              <w:rPr>
                <w:bCs/>
                <w:kern w:val="0"/>
                <w:sz w:val="24"/>
                <w:szCs w:val="24"/>
              </w:rPr>
            </w:pPr>
            <w:proofErr w:type="gramStart"/>
            <w:r>
              <w:rPr>
                <w:bCs/>
                <w:kern w:val="0"/>
                <w:sz w:val="24"/>
                <w:szCs w:val="24"/>
              </w:rPr>
              <w:t>项号</w:t>
            </w:r>
            <w:proofErr w:type="gramEnd"/>
          </w:p>
        </w:tc>
        <w:tc>
          <w:tcPr>
            <w:tcW w:w="1348" w:type="dxa"/>
            <w:tcBorders>
              <w:top w:val="single" w:sz="4" w:space="0" w:color="auto"/>
              <w:left w:val="single" w:sz="4" w:space="0" w:color="auto"/>
              <w:bottom w:val="single" w:sz="4" w:space="0" w:color="auto"/>
              <w:right w:val="single" w:sz="4" w:space="0" w:color="auto"/>
            </w:tcBorders>
            <w:noWrap/>
            <w:vAlign w:val="center"/>
          </w:tcPr>
          <w:p w:rsidR="002F2208" w:rsidRDefault="00F26B07">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tcBorders>
              <w:top w:val="single" w:sz="4" w:space="0" w:color="auto"/>
              <w:left w:val="single" w:sz="4" w:space="0" w:color="auto"/>
              <w:bottom w:val="single" w:sz="4" w:space="0" w:color="auto"/>
              <w:right w:val="single" w:sz="4" w:space="0" w:color="auto"/>
            </w:tcBorders>
            <w:noWrap/>
            <w:vAlign w:val="center"/>
          </w:tcPr>
          <w:p w:rsidR="002F2208" w:rsidRDefault="00F26B07">
            <w:pPr>
              <w:widowControl/>
              <w:jc w:val="center"/>
              <w:rPr>
                <w:bCs/>
                <w:kern w:val="0"/>
                <w:sz w:val="24"/>
                <w:szCs w:val="24"/>
              </w:rPr>
            </w:pPr>
            <w:r>
              <w:rPr>
                <w:bCs/>
                <w:kern w:val="0"/>
                <w:sz w:val="24"/>
                <w:szCs w:val="24"/>
              </w:rPr>
              <w:t>品牌</w:t>
            </w: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F26B07">
            <w:pPr>
              <w:widowControl/>
              <w:jc w:val="center"/>
              <w:rPr>
                <w:bCs/>
                <w:kern w:val="0"/>
                <w:sz w:val="24"/>
                <w:szCs w:val="24"/>
              </w:rPr>
            </w:pPr>
            <w:r>
              <w:rPr>
                <w:bCs/>
                <w:kern w:val="0"/>
                <w:sz w:val="24"/>
                <w:szCs w:val="24"/>
              </w:rPr>
              <w:t>规格型号</w:t>
            </w:r>
          </w:p>
        </w:tc>
        <w:tc>
          <w:tcPr>
            <w:tcW w:w="1230" w:type="dxa"/>
            <w:tcBorders>
              <w:top w:val="single" w:sz="4" w:space="0" w:color="auto"/>
              <w:left w:val="single" w:sz="4" w:space="0" w:color="auto"/>
              <w:bottom w:val="single" w:sz="4" w:space="0" w:color="auto"/>
              <w:right w:val="single" w:sz="4" w:space="0" w:color="auto"/>
            </w:tcBorders>
            <w:noWrap/>
            <w:vAlign w:val="center"/>
          </w:tcPr>
          <w:p w:rsidR="002F2208" w:rsidRDefault="00F26B07">
            <w:pPr>
              <w:widowControl/>
              <w:jc w:val="center"/>
              <w:rPr>
                <w:bCs/>
                <w:kern w:val="0"/>
                <w:sz w:val="24"/>
                <w:szCs w:val="24"/>
              </w:rPr>
            </w:pPr>
            <w:r>
              <w:rPr>
                <w:bCs/>
                <w:kern w:val="0"/>
                <w:sz w:val="24"/>
                <w:szCs w:val="24"/>
              </w:rPr>
              <w:t>制造商</w:t>
            </w: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F26B07">
            <w:pPr>
              <w:widowControl/>
              <w:jc w:val="center"/>
              <w:rPr>
                <w:bCs/>
                <w:kern w:val="0"/>
                <w:sz w:val="24"/>
                <w:szCs w:val="24"/>
              </w:rPr>
            </w:pPr>
            <w:r>
              <w:rPr>
                <w:bCs/>
                <w:kern w:val="0"/>
                <w:sz w:val="24"/>
                <w:szCs w:val="24"/>
              </w:rPr>
              <w:t>产地</w:t>
            </w:r>
          </w:p>
        </w:tc>
        <w:tc>
          <w:tcPr>
            <w:tcW w:w="1235" w:type="dxa"/>
            <w:tcBorders>
              <w:top w:val="single" w:sz="4" w:space="0" w:color="auto"/>
              <w:left w:val="single" w:sz="4" w:space="0" w:color="auto"/>
              <w:bottom w:val="single" w:sz="4" w:space="0" w:color="auto"/>
              <w:right w:val="single" w:sz="4" w:space="0" w:color="auto"/>
            </w:tcBorders>
            <w:noWrap/>
            <w:vAlign w:val="center"/>
          </w:tcPr>
          <w:p w:rsidR="002F2208" w:rsidRDefault="00F26B07">
            <w:pPr>
              <w:widowControl/>
              <w:jc w:val="center"/>
              <w:rPr>
                <w:bCs/>
                <w:kern w:val="0"/>
                <w:sz w:val="24"/>
                <w:szCs w:val="24"/>
              </w:rPr>
            </w:pPr>
            <w:r>
              <w:rPr>
                <w:bCs/>
                <w:kern w:val="0"/>
                <w:sz w:val="24"/>
                <w:szCs w:val="24"/>
              </w:rPr>
              <w:t>商品属性</w:t>
            </w: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F26B07">
            <w:pPr>
              <w:widowControl/>
              <w:jc w:val="center"/>
              <w:rPr>
                <w:bCs/>
                <w:kern w:val="0"/>
                <w:sz w:val="24"/>
                <w:szCs w:val="24"/>
              </w:rPr>
            </w:pPr>
            <w:r>
              <w:rPr>
                <w:bCs/>
                <w:kern w:val="0"/>
                <w:sz w:val="24"/>
                <w:szCs w:val="24"/>
              </w:rPr>
              <w:t>单价</w:t>
            </w:r>
          </w:p>
        </w:tc>
        <w:tc>
          <w:tcPr>
            <w:tcW w:w="795" w:type="dxa"/>
            <w:tcBorders>
              <w:top w:val="single" w:sz="4" w:space="0" w:color="auto"/>
              <w:left w:val="single" w:sz="4" w:space="0" w:color="auto"/>
              <w:bottom w:val="single" w:sz="4" w:space="0" w:color="auto"/>
              <w:right w:val="single" w:sz="4" w:space="0" w:color="auto"/>
            </w:tcBorders>
            <w:noWrap/>
            <w:vAlign w:val="center"/>
          </w:tcPr>
          <w:p w:rsidR="002F2208" w:rsidRDefault="00F26B07">
            <w:pPr>
              <w:widowControl/>
              <w:jc w:val="center"/>
              <w:rPr>
                <w:bCs/>
                <w:kern w:val="0"/>
                <w:sz w:val="24"/>
                <w:szCs w:val="24"/>
              </w:rPr>
            </w:pPr>
            <w:r>
              <w:rPr>
                <w:bCs/>
                <w:kern w:val="0"/>
                <w:sz w:val="24"/>
                <w:szCs w:val="24"/>
              </w:rPr>
              <w:t>采购数量</w:t>
            </w:r>
          </w:p>
        </w:tc>
        <w:tc>
          <w:tcPr>
            <w:tcW w:w="767" w:type="dxa"/>
            <w:tcBorders>
              <w:top w:val="single" w:sz="4" w:space="0" w:color="auto"/>
              <w:left w:val="single" w:sz="4" w:space="0" w:color="auto"/>
              <w:bottom w:val="single" w:sz="4" w:space="0" w:color="auto"/>
              <w:right w:val="single" w:sz="4" w:space="0" w:color="auto"/>
            </w:tcBorders>
            <w:noWrap/>
            <w:vAlign w:val="center"/>
          </w:tcPr>
          <w:p w:rsidR="002F2208" w:rsidRDefault="00F26B07">
            <w:pPr>
              <w:widowControl/>
              <w:jc w:val="center"/>
              <w:rPr>
                <w:bCs/>
                <w:kern w:val="0"/>
                <w:sz w:val="24"/>
                <w:szCs w:val="24"/>
              </w:rPr>
            </w:pPr>
            <w:r>
              <w:rPr>
                <w:bCs/>
                <w:kern w:val="0"/>
                <w:sz w:val="24"/>
                <w:szCs w:val="24"/>
              </w:rPr>
              <w:t>计量单位</w:t>
            </w:r>
          </w:p>
        </w:tc>
        <w:tc>
          <w:tcPr>
            <w:tcW w:w="737" w:type="dxa"/>
            <w:tcBorders>
              <w:top w:val="single" w:sz="4" w:space="0" w:color="auto"/>
              <w:left w:val="single" w:sz="4" w:space="0" w:color="auto"/>
              <w:bottom w:val="single" w:sz="4" w:space="0" w:color="auto"/>
              <w:right w:val="single" w:sz="4" w:space="0" w:color="auto"/>
            </w:tcBorders>
            <w:noWrap/>
            <w:vAlign w:val="center"/>
          </w:tcPr>
          <w:p w:rsidR="002F2208" w:rsidRDefault="00F26B07">
            <w:pPr>
              <w:widowControl/>
              <w:jc w:val="center"/>
              <w:rPr>
                <w:bCs/>
                <w:kern w:val="0"/>
                <w:sz w:val="24"/>
                <w:szCs w:val="24"/>
              </w:rPr>
            </w:pPr>
            <w:r>
              <w:rPr>
                <w:bCs/>
                <w:kern w:val="0"/>
                <w:sz w:val="24"/>
                <w:szCs w:val="24"/>
              </w:rPr>
              <w:t>总价</w:t>
            </w:r>
          </w:p>
        </w:tc>
      </w:tr>
      <w:tr w:rsidR="002F2208">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18"/>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18"/>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r>
      <w:tr w:rsidR="002F2208">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18"/>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r>
      <w:tr w:rsidR="002F2208">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18"/>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r>
      <w:tr w:rsidR="002F2208">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18"/>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r>
      <w:tr w:rsidR="002F2208">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r>
      <w:tr w:rsidR="002F2208">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r>
      <w:tr w:rsidR="002F2208">
        <w:trPr>
          <w:jc w:val="center"/>
        </w:trPr>
        <w:tc>
          <w:tcPr>
            <w:tcW w:w="813"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348"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6"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0"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123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1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95"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6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c>
          <w:tcPr>
            <w:tcW w:w="737" w:type="dxa"/>
            <w:tcBorders>
              <w:top w:val="single" w:sz="4" w:space="0" w:color="auto"/>
              <w:left w:val="single" w:sz="4" w:space="0" w:color="auto"/>
              <w:bottom w:val="single" w:sz="4" w:space="0" w:color="auto"/>
              <w:right w:val="single" w:sz="4" w:space="0" w:color="auto"/>
            </w:tcBorders>
            <w:noWrap/>
            <w:vAlign w:val="center"/>
          </w:tcPr>
          <w:p w:rsidR="002F2208" w:rsidRDefault="002F2208">
            <w:pPr>
              <w:widowControl/>
              <w:jc w:val="center"/>
              <w:rPr>
                <w:kern w:val="0"/>
                <w:sz w:val="24"/>
                <w:szCs w:val="24"/>
              </w:rPr>
            </w:pPr>
          </w:p>
        </w:tc>
      </w:tr>
    </w:tbl>
    <w:p w:rsidR="002F2208" w:rsidRDefault="002F2208">
      <w:pPr>
        <w:ind w:left="180"/>
        <w:rPr>
          <w:sz w:val="24"/>
        </w:rPr>
      </w:pPr>
    </w:p>
    <w:p w:rsidR="002F2208" w:rsidRDefault="00F26B07">
      <w:pPr>
        <w:spacing w:line="360" w:lineRule="auto"/>
        <w:ind w:left="181"/>
        <w:rPr>
          <w:sz w:val="24"/>
          <w:szCs w:val="24"/>
        </w:rPr>
      </w:pPr>
      <w:r>
        <w:rPr>
          <w:sz w:val="24"/>
          <w:szCs w:val="24"/>
        </w:rPr>
        <w:t>注：</w:t>
      </w:r>
    </w:p>
    <w:p w:rsidR="002F2208" w:rsidRDefault="00F26B07">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2F2208" w:rsidRDefault="00F26B07">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2F2208" w:rsidRDefault="00F26B07">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2F2208" w:rsidRDefault="002F2208">
      <w:pPr>
        <w:spacing w:line="360" w:lineRule="auto"/>
        <w:ind w:left="181"/>
        <w:rPr>
          <w:sz w:val="24"/>
          <w:szCs w:val="24"/>
        </w:rPr>
      </w:pPr>
    </w:p>
    <w:p w:rsidR="002F2208" w:rsidRDefault="00F26B07">
      <w:pPr>
        <w:spacing w:line="360" w:lineRule="auto"/>
        <w:ind w:firstLineChars="1700" w:firstLine="3794"/>
        <w:rPr>
          <w:sz w:val="24"/>
        </w:rPr>
      </w:pPr>
      <w:r>
        <w:rPr>
          <w:sz w:val="24"/>
        </w:rPr>
        <w:t>投标人名称：</w:t>
      </w:r>
    </w:p>
    <w:p w:rsidR="002F2208" w:rsidRDefault="00F26B0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F2208" w:rsidRDefault="00F26B07">
      <w:pPr>
        <w:widowControl/>
        <w:jc w:val="left"/>
        <w:rPr>
          <w:sz w:val="24"/>
        </w:rPr>
      </w:pPr>
      <w:r>
        <w:rPr>
          <w:sz w:val="24"/>
        </w:rPr>
        <w:br w:type="page"/>
      </w:r>
    </w:p>
    <w:p w:rsidR="002F2208" w:rsidRDefault="00F26B07">
      <w:pPr>
        <w:tabs>
          <w:tab w:val="left" w:pos="360"/>
        </w:tabs>
        <w:spacing w:line="360" w:lineRule="auto"/>
        <w:rPr>
          <w:b/>
          <w:sz w:val="24"/>
        </w:rPr>
      </w:pPr>
      <w:r>
        <w:rPr>
          <w:b/>
          <w:sz w:val="24"/>
        </w:rPr>
        <w:lastRenderedPageBreak/>
        <w:t>附件</w:t>
      </w:r>
      <w:r>
        <w:rPr>
          <w:rFonts w:hint="eastAsia"/>
          <w:b/>
          <w:sz w:val="24"/>
        </w:rPr>
        <w:t>6</w:t>
      </w:r>
      <w:r>
        <w:rPr>
          <w:b/>
          <w:sz w:val="24"/>
        </w:rPr>
        <w:t>-1</w:t>
      </w:r>
    </w:p>
    <w:p w:rsidR="002F2208" w:rsidRDefault="00F26B07">
      <w:pPr>
        <w:autoSpaceDN w:val="0"/>
        <w:spacing w:line="360" w:lineRule="auto"/>
        <w:jc w:val="center"/>
        <w:rPr>
          <w:b/>
          <w:bCs/>
          <w:sz w:val="24"/>
        </w:rPr>
      </w:pPr>
      <w:r>
        <w:rPr>
          <w:b/>
          <w:bCs/>
          <w:sz w:val="24"/>
        </w:rPr>
        <w:t>商务要求点对点应答表</w:t>
      </w:r>
    </w:p>
    <w:p w:rsidR="002F2208" w:rsidRDefault="002F2208">
      <w:pPr>
        <w:spacing w:line="460" w:lineRule="exact"/>
        <w:rPr>
          <w:sz w:val="24"/>
        </w:rPr>
      </w:pPr>
    </w:p>
    <w:p w:rsidR="002F2208" w:rsidRDefault="00F26B07">
      <w:pPr>
        <w:spacing w:line="460" w:lineRule="exact"/>
        <w:rPr>
          <w:sz w:val="24"/>
        </w:rPr>
      </w:pPr>
      <w:r>
        <w:rPr>
          <w:sz w:val="24"/>
        </w:rPr>
        <w:t>项目名称：</w:t>
      </w:r>
      <w:r>
        <w:rPr>
          <w:sz w:val="24"/>
          <w:u w:val="single"/>
        </w:rPr>
        <w:t xml:space="preserve">                    </w:t>
      </w:r>
    </w:p>
    <w:p w:rsidR="002F2208" w:rsidRDefault="00F26B07">
      <w:pPr>
        <w:spacing w:line="460" w:lineRule="exact"/>
        <w:rPr>
          <w:sz w:val="24"/>
        </w:rPr>
      </w:pPr>
      <w:r>
        <w:rPr>
          <w:sz w:val="24"/>
        </w:rPr>
        <w:t>项目编号：</w:t>
      </w:r>
      <w:r>
        <w:rPr>
          <w:sz w:val="24"/>
          <w:u w:val="single"/>
        </w:rPr>
        <w:t xml:space="preserve">                    </w:t>
      </w:r>
    </w:p>
    <w:p w:rsidR="002F2208" w:rsidRDefault="00F26B07">
      <w:pPr>
        <w:spacing w:line="460" w:lineRule="exact"/>
        <w:rPr>
          <w:sz w:val="24"/>
          <w:u w:val="single"/>
        </w:rPr>
      </w:pPr>
      <w:r>
        <w:rPr>
          <w:sz w:val="24"/>
        </w:rPr>
        <w:t>包号：</w:t>
      </w:r>
      <w:r>
        <w:rPr>
          <w:sz w:val="24"/>
          <w:u w:val="single"/>
        </w:rPr>
        <w:t xml:space="preserve">                        </w:t>
      </w:r>
    </w:p>
    <w:p w:rsidR="002F2208" w:rsidRDefault="002F2208">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0"/>
        <w:gridCol w:w="2500"/>
        <w:gridCol w:w="2680"/>
        <w:gridCol w:w="1979"/>
        <w:gridCol w:w="1241"/>
      </w:tblGrid>
      <w:tr w:rsidR="002F2208">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序号</w:t>
            </w: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招标要求</w:t>
            </w: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投标应答</w:t>
            </w: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偏离说明</w:t>
            </w: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备注</w:t>
            </w:r>
          </w:p>
        </w:tc>
      </w:tr>
      <w:tr w:rsidR="002F2208">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2F2208">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r>
      <w:tr w:rsidR="002F2208">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r>
      <w:tr w:rsidR="002F2208">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left"/>
              <w:rPr>
                <w:kern w:val="0"/>
                <w:sz w:val="24"/>
                <w:szCs w:val="21"/>
              </w:rPr>
            </w:pPr>
            <w:r>
              <w:rPr>
                <w:rFonts w:hint="eastAsia"/>
                <w:kern w:val="0"/>
                <w:sz w:val="24"/>
                <w:szCs w:val="21"/>
              </w:rPr>
              <w:t>（二）服务要求</w:t>
            </w:r>
          </w:p>
        </w:tc>
      </w:tr>
      <w:tr w:rsidR="002F2208">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r>
      <w:tr w:rsidR="002F2208">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r>
      <w:tr w:rsidR="002F2208">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left"/>
              <w:rPr>
                <w:kern w:val="0"/>
                <w:sz w:val="24"/>
                <w:szCs w:val="21"/>
              </w:rPr>
            </w:pPr>
            <w:r>
              <w:rPr>
                <w:rFonts w:hint="eastAsia"/>
                <w:kern w:val="0"/>
                <w:sz w:val="24"/>
                <w:szCs w:val="21"/>
              </w:rPr>
              <w:t>（三）交货要求</w:t>
            </w:r>
          </w:p>
        </w:tc>
      </w:tr>
      <w:tr w:rsidR="002F2208">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r>
      <w:tr w:rsidR="002F2208">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2F2208">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r>
      <w:tr w:rsidR="002F2208">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2F2208">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r>
      <w:tr w:rsidR="002F2208">
        <w:trPr>
          <w:jc w:val="center"/>
        </w:trPr>
        <w:tc>
          <w:tcPr>
            <w:tcW w:w="94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left"/>
              <w:rPr>
                <w:kern w:val="0"/>
                <w:sz w:val="24"/>
                <w:szCs w:val="21"/>
              </w:rPr>
            </w:pPr>
            <w:r>
              <w:rPr>
                <w:rFonts w:hint="eastAsia"/>
                <w:kern w:val="0"/>
                <w:sz w:val="24"/>
                <w:szCs w:val="21"/>
              </w:rPr>
              <w:t>（六）验收方法及标准</w:t>
            </w:r>
          </w:p>
        </w:tc>
      </w:tr>
      <w:tr w:rsidR="002F2208">
        <w:trPr>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9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c>
          <w:tcPr>
            <w:tcW w:w="12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left"/>
              <w:rPr>
                <w:kern w:val="0"/>
                <w:sz w:val="24"/>
                <w:szCs w:val="21"/>
              </w:rPr>
            </w:pPr>
          </w:p>
        </w:tc>
      </w:tr>
    </w:tbl>
    <w:p w:rsidR="002F2208" w:rsidRDefault="00F26B07">
      <w:pPr>
        <w:spacing w:line="620" w:lineRule="exact"/>
        <w:rPr>
          <w:sz w:val="24"/>
        </w:rPr>
      </w:pPr>
      <w:r>
        <w:rPr>
          <w:sz w:val="24"/>
        </w:rPr>
        <w:t>注：</w:t>
      </w:r>
    </w:p>
    <w:p w:rsidR="002F2208" w:rsidRDefault="00F26B07">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F2208" w:rsidRDefault="00F26B07">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2F2208" w:rsidRDefault="00F26B07">
      <w:pPr>
        <w:spacing w:line="360" w:lineRule="auto"/>
        <w:rPr>
          <w:sz w:val="24"/>
        </w:rPr>
      </w:pPr>
      <w:r>
        <w:rPr>
          <w:rFonts w:hint="eastAsia"/>
          <w:sz w:val="24"/>
        </w:rPr>
        <w:t>3</w:t>
      </w:r>
      <w:r>
        <w:rPr>
          <w:sz w:val="24"/>
        </w:rPr>
        <w:t xml:space="preserve">. </w:t>
      </w:r>
      <w:r>
        <w:rPr>
          <w:sz w:val="24"/>
        </w:rPr>
        <w:t>偏离说明指招标要求与投标应答之间的不同之处。</w:t>
      </w:r>
    </w:p>
    <w:p w:rsidR="002F2208" w:rsidRDefault="002F2208">
      <w:pPr>
        <w:spacing w:line="360" w:lineRule="auto"/>
        <w:rPr>
          <w:sz w:val="24"/>
        </w:rPr>
      </w:pPr>
    </w:p>
    <w:p w:rsidR="002F2208" w:rsidRDefault="00F26B07">
      <w:pPr>
        <w:spacing w:line="360" w:lineRule="auto"/>
        <w:ind w:firstLineChars="1700" w:firstLine="3794"/>
        <w:rPr>
          <w:sz w:val="24"/>
        </w:rPr>
      </w:pPr>
      <w:r>
        <w:rPr>
          <w:sz w:val="24"/>
        </w:rPr>
        <w:t>投标人名称：</w:t>
      </w:r>
    </w:p>
    <w:p w:rsidR="002F2208" w:rsidRDefault="00F26B0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F2208" w:rsidRDefault="00F26B07">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2F2208" w:rsidRDefault="00F26B07">
      <w:pPr>
        <w:autoSpaceDN w:val="0"/>
        <w:spacing w:line="360" w:lineRule="auto"/>
        <w:jc w:val="center"/>
        <w:rPr>
          <w:b/>
          <w:bCs/>
          <w:sz w:val="24"/>
        </w:rPr>
      </w:pPr>
      <w:r>
        <w:rPr>
          <w:b/>
          <w:bCs/>
          <w:sz w:val="24"/>
        </w:rPr>
        <w:t>技术要求点对点应答表</w:t>
      </w:r>
    </w:p>
    <w:p w:rsidR="002F2208" w:rsidRDefault="00F26B07">
      <w:pPr>
        <w:spacing w:line="460" w:lineRule="exact"/>
        <w:rPr>
          <w:sz w:val="24"/>
        </w:rPr>
      </w:pPr>
      <w:r>
        <w:rPr>
          <w:sz w:val="24"/>
        </w:rPr>
        <w:t>项目名称：</w:t>
      </w:r>
      <w:r>
        <w:rPr>
          <w:sz w:val="24"/>
          <w:u w:val="single"/>
        </w:rPr>
        <w:t xml:space="preserve">                    </w:t>
      </w:r>
    </w:p>
    <w:p w:rsidR="002F2208" w:rsidRDefault="00F26B07">
      <w:pPr>
        <w:spacing w:line="460" w:lineRule="exact"/>
        <w:rPr>
          <w:sz w:val="24"/>
        </w:rPr>
      </w:pPr>
      <w:r>
        <w:rPr>
          <w:sz w:val="24"/>
        </w:rPr>
        <w:t>项目编号：</w:t>
      </w:r>
      <w:r>
        <w:rPr>
          <w:sz w:val="24"/>
          <w:u w:val="single"/>
        </w:rPr>
        <w:t xml:space="preserve">                    </w:t>
      </w:r>
    </w:p>
    <w:p w:rsidR="002F2208" w:rsidRDefault="00F26B07">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039"/>
        <w:gridCol w:w="851"/>
        <w:gridCol w:w="1790"/>
        <w:gridCol w:w="2680"/>
        <w:gridCol w:w="1289"/>
        <w:gridCol w:w="1315"/>
      </w:tblGrid>
      <w:tr w:rsidR="002F2208">
        <w:trPr>
          <w:tblHeader/>
          <w:jc w:val="center"/>
        </w:trPr>
        <w:tc>
          <w:tcPr>
            <w:tcW w:w="9807" w:type="dxa"/>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rPr>
                <w:b/>
                <w:kern w:val="0"/>
                <w:sz w:val="24"/>
                <w:szCs w:val="21"/>
              </w:rPr>
            </w:pPr>
            <w:r>
              <w:rPr>
                <w:rFonts w:hint="eastAsia"/>
                <w:b/>
                <w:kern w:val="0"/>
                <w:sz w:val="24"/>
                <w:szCs w:val="21"/>
              </w:rPr>
              <w:t>招标文件第二部分技术要求</w:t>
            </w:r>
          </w:p>
        </w:tc>
      </w:tr>
      <w:tr w:rsidR="002F2208">
        <w:trPr>
          <w:tblHeade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序号</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招标要求</w:t>
            </w: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投标应答</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偏离说明</w:t>
            </w: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备注</w:t>
            </w:r>
          </w:p>
        </w:tc>
      </w:tr>
      <w:tr w:rsidR="002F2208">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1</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r>
      <w:tr w:rsidR="002F2208">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2</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r>
      <w:tr w:rsidR="002F2208">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3</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r>
      <w:tr w:rsidR="002F2208">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rFonts w:hint="eastAsia"/>
                <w:kern w:val="0"/>
                <w:sz w:val="24"/>
                <w:szCs w:val="21"/>
              </w:rPr>
              <w:t>…</w:t>
            </w:r>
          </w:p>
        </w:tc>
        <w:tc>
          <w:tcPr>
            <w:tcW w:w="36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r>
      <w:tr w:rsidR="002F2208">
        <w:trPr>
          <w:jc w:val="center"/>
        </w:trPr>
        <w:tc>
          <w:tcPr>
            <w:tcW w:w="9807" w:type="dxa"/>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2F2208">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序号</w:t>
            </w:r>
          </w:p>
        </w:tc>
        <w:tc>
          <w:tcPr>
            <w:tcW w:w="10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rFonts w:hint="eastAsia"/>
                <w:kern w:val="0"/>
                <w:sz w:val="24"/>
                <w:szCs w:val="21"/>
              </w:rPr>
              <w:t>标的</w:t>
            </w:r>
          </w:p>
          <w:p w:rsidR="002F2208" w:rsidRDefault="00F26B07">
            <w:pPr>
              <w:widowControl/>
              <w:snapToGrid w:val="0"/>
              <w:jc w:val="center"/>
              <w:rPr>
                <w:kern w:val="0"/>
                <w:sz w:val="24"/>
                <w:szCs w:val="21"/>
              </w:rPr>
            </w:pPr>
            <w:r>
              <w:rPr>
                <w:rFonts w:hint="eastAsia"/>
                <w:kern w:val="0"/>
                <w:sz w:val="24"/>
                <w:szCs w:val="21"/>
              </w:rPr>
              <w:t>名称</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snapToGrid w:val="0"/>
              <w:jc w:val="center"/>
              <w:rPr>
                <w:rFonts w:cs="宋体"/>
                <w:kern w:val="0"/>
                <w:sz w:val="24"/>
              </w:rPr>
            </w:pPr>
            <w:r>
              <w:rPr>
                <w:rFonts w:cs="宋体" w:hint="eastAsia"/>
                <w:kern w:val="0"/>
                <w:sz w:val="24"/>
              </w:rPr>
              <w:t>条款</w:t>
            </w:r>
          </w:p>
          <w:p w:rsidR="002F2208" w:rsidRDefault="00F26B07">
            <w:pPr>
              <w:snapToGrid w:val="0"/>
              <w:jc w:val="center"/>
              <w:rPr>
                <w:kern w:val="0"/>
                <w:sz w:val="24"/>
                <w:szCs w:val="21"/>
              </w:rPr>
            </w:pPr>
            <w:r>
              <w:rPr>
                <w:rFonts w:cs="宋体" w:hint="eastAsia"/>
                <w:kern w:val="0"/>
                <w:sz w:val="24"/>
              </w:rPr>
              <w:t>序号</w:t>
            </w:r>
          </w:p>
        </w:tc>
        <w:tc>
          <w:tcPr>
            <w:tcW w:w="17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snapToGrid w:val="0"/>
              <w:jc w:val="center"/>
              <w:rPr>
                <w:kern w:val="0"/>
                <w:sz w:val="24"/>
                <w:szCs w:val="21"/>
              </w:rPr>
            </w:pPr>
            <w:r>
              <w:rPr>
                <w:kern w:val="0"/>
                <w:sz w:val="24"/>
                <w:szCs w:val="21"/>
              </w:rPr>
              <w:t>招标要求</w:t>
            </w: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投标应答</w:t>
            </w: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kern w:val="0"/>
                <w:sz w:val="24"/>
                <w:szCs w:val="21"/>
              </w:rPr>
              <w:t>偏离</w:t>
            </w:r>
          </w:p>
          <w:p w:rsidR="002F2208" w:rsidRDefault="00F26B07">
            <w:pPr>
              <w:widowControl/>
              <w:snapToGrid w:val="0"/>
              <w:jc w:val="center"/>
              <w:rPr>
                <w:kern w:val="0"/>
                <w:sz w:val="24"/>
                <w:szCs w:val="21"/>
              </w:rPr>
            </w:pPr>
            <w:r>
              <w:rPr>
                <w:kern w:val="0"/>
                <w:sz w:val="24"/>
                <w:szCs w:val="21"/>
              </w:rPr>
              <w:t>说明</w:t>
            </w: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widowControl/>
              <w:snapToGrid w:val="0"/>
              <w:jc w:val="center"/>
              <w:rPr>
                <w:kern w:val="0"/>
                <w:sz w:val="24"/>
                <w:szCs w:val="21"/>
              </w:rPr>
            </w:pPr>
            <w:r>
              <w:rPr>
                <w:rFonts w:hint="eastAsia"/>
                <w:kern w:val="0"/>
                <w:sz w:val="24"/>
                <w:szCs w:val="21"/>
              </w:rPr>
              <w:t>技术支撑材料所在页码</w:t>
            </w:r>
          </w:p>
        </w:tc>
      </w:tr>
      <w:tr w:rsidR="002F2208">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0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7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r>
      <w:tr w:rsidR="002F2208">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0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7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2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widowControl/>
              <w:snapToGrid w:val="0"/>
              <w:jc w:val="center"/>
              <w:rPr>
                <w:kern w:val="0"/>
                <w:sz w:val="24"/>
                <w:szCs w:val="21"/>
              </w:rPr>
            </w:pPr>
          </w:p>
        </w:tc>
      </w:tr>
    </w:tbl>
    <w:p w:rsidR="002F2208" w:rsidRDefault="00F26B07">
      <w:pPr>
        <w:snapToGrid w:val="0"/>
        <w:spacing w:line="480" w:lineRule="exact"/>
        <w:rPr>
          <w:sz w:val="24"/>
        </w:rPr>
      </w:pPr>
      <w:r>
        <w:rPr>
          <w:sz w:val="24"/>
        </w:rPr>
        <w:t>注：</w:t>
      </w:r>
    </w:p>
    <w:p w:rsidR="002F2208" w:rsidRDefault="00F26B07">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2F2208" w:rsidRDefault="00F26B07">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2F2208" w:rsidRDefault="00F26B07">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2F2208" w:rsidRDefault="00F26B07">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F2208" w:rsidRDefault="002F2208">
      <w:pPr>
        <w:spacing w:line="360" w:lineRule="auto"/>
        <w:ind w:firstLineChars="1700" w:firstLine="3794"/>
        <w:rPr>
          <w:sz w:val="24"/>
        </w:rPr>
      </w:pPr>
    </w:p>
    <w:p w:rsidR="002F2208" w:rsidRDefault="00F26B07">
      <w:pPr>
        <w:spacing w:line="360" w:lineRule="auto"/>
        <w:ind w:firstLineChars="1700" w:firstLine="3794"/>
        <w:rPr>
          <w:sz w:val="24"/>
        </w:rPr>
      </w:pPr>
      <w:r>
        <w:rPr>
          <w:sz w:val="24"/>
        </w:rPr>
        <w:t>投标人名称：</w:t>
      </w:r>
    </w:p>
    <w:p w:rsidR="002F2208" w:rsidRDefault="00F26B0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F2208" w:rsidRDefault="00F26B07">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2F2208" w:rsidRDefault="00F26B07">
      <w:pPr>
        <w:autoSpaceDN w:val="0"/>
        <w:spacing w:line="360" w:lineRule="auto"/>
        <w:jc w:val="center"/>
        <w:rPr>
          <w:b/>
          <w:bCs/>
          <w:sz w:val="24"/>
        </w:rPr>
      </w:pPr>
      <w:r>
        <w:rPr>
          <w:rFonts w:hint="eastAsia"/>
          <w:b/>
          <w:bCs/>
          <w:sz w:val="24"/>
        </w:rPr>
        <w:t>业绩</w:t>
      </w:r>
    </w:p>
    <w:p w:rsidR="002F2208" w:rsidRDefault="002F2208">
      <w:pPr>
        <w:spacing w:line="460" w:lineRule="exact"/>
        <w:ind w:left="192"/>
        <w:rPr>
          <w:sz w:val="24"/>
        </w:rPr>
      </w:pPr>
    </w:p>
    <w:p w:rsidR="002F2208" w:rsidRDefault="00F26B07">
      <w:pPr>
        <w:spacing w:line="460" w:lineRule="exact"/>
        <w:rPr>
          <w:sz w:val="24"/>
        </w:rPr>
      </w:pPr>
      <w:r>
        <w:rPr>
          <w:sz w:val="24"/>
        </w:rPr>
        <w:t>项目名称：</w:t>
      </w:r>
      <w:r>
        <w:rPr>
          <w:sz w:val="24"/>
          <w:u w:val="single"/>
        </w:rPr>
        <w:t xml:space="preserve">                    </w:t>
      </w:r>
    </w:p>
    <w:p w:rsidR="002F2208" w:rsidRDefault="00F26B07">
      <w:pPr>
        <w:spacing w:line="460" w:lineRule="exact"/>
        <w:rPr>
          <w:sz w:val="24"/>
        </w:rPr>
      </w:pPr>
      <w:r>
        <w:rPr>
          <w:sz w:val="24"/>
        </w:rPr>
        <w:t>项目编号：</w:t>
      </w:r>
      <w:r>
        <w:rPr>
          <w:sz w:val="24"/>
          <w:u w:val="single"/>
        </w:rPr>
        <w:t xml:space="preserve">                    </w:t>
      </w:r>
    </w:p>
    <w:p w:rsidR="002F2208" w:rsidRDefault="00F26B07">
      <w:pPr>
        <w:spacing w:line="460" w:lineRule="exact"/>
        <w:rPr>
          <w:sz w:val="24"/>
          <w:u w:val="single"/>
        </w:rPr>
      </w:pPr>
      <w:r>
        <w:rPr>
          <w:sz w:val="24"/>
        </w:rPr>
        <w:t>包号：</w:t>
      </w:r>
      <w:r>
        <w:rPr>
          <w:sz w:val="24"/>
          <w:u w:val="single"/>
        </w:rPr>
        <w:t xml:space="preserve">                        </w:t>
      </w:r>
    </w:p>
    <w:p w:rsidR="002F2208" w:rsidRDefault="002F2208">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555"/>
        <w:gridCol w:w="1109"/>
        <w:gridCol w:w="1109"/>
        <w:gridCol w:w="2448"/>
        <w:gridCol w:w="1555"/>
        <w:gridCol w:w="1109"/>
        <w:gridCol w:w="5795"/>
      </w:tblGrid>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F26B07">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F26B07">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F26B07">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F26B07">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F26B07">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F26B07">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F26B07">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F26B07">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r>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r>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r>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r>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r>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r>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r>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r>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r>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r>
      <w:tr w:rsidR="002F2208">
        <w:trPr>
          <w:jc w:val="center"/>
        </w:trPr>
        <w:tc>
          <w:tcPr>
            <w:tcW w:w="41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noWrap/>
            <w:vAlign w:val="center"/>
          </w:tcPr>
          <w:p w:rsidR="002F2208" w:rsidRDefault="002F2208">
            <w:pPr>
              <w:snapToGrid w:val="0"/>
              <w:jc w:val="center"/>
              <w:rPr>
                <w:sz w:val="24"/>
              </w:rPr>
            </w:pPr>
          </w:p>
        </w:tc>
      </w:tr>
    </w:tbl>
    <w:p w:rsidR="002F2208" w:rsidRDefault="002F2208">
      <w:pPr>
        <w:spacing w:line="560" w:lineRule="exact"/>
        <w:jc w:val="center"/>
        <w:rPr>
          <w:sz w:val="24"/>
        </w:rPr>
      </w:pPr>
    </w:p>
    <w:p w:rsidR="002F2208" w:rsidRDefault="00F26B07">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2F2208" w:rsidRDefault="002F2208">
      <w:pPr>
        <w:spacing w:line="560" w:lineRule="exact"/>
        <w:rPr>
          <w:sz w:val="24"/>
        </w:rPr>
      </w:pPr>
    </w:p>
    <w:p w:rsidR="002F2208" w:rsidRDefault="00F26B07">
      <w:pPr>
        <w:spacing w:line="360" w:lineRule="auto"/>
        <w:ind w:firstLineChars="1700" w:firstLine="3794"/>
        <w:rPr>
          <w:sz w:val="24"/>
        </w:rPr>
      </w:pPr>
      <w:r>
        <w:rPr>
          <w:sz w:val="24"/>
        </w:rPr>
        <w:t>投标人名称：</w:t>
      </w:r>
    </w:p>
    <w:p w:rsidR="002F2208" w:rsidRDefault="00F26B0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F2208" w:rsidRDefault="002F2208">
      <w:pPr>
        <w:spacing w:line="460" w:lineRule="exact"/>
        <w:rPr>
          <w:sz w:val="24"/>
        </w:rPr>
      </w:pPr>
    </w:p>
    <w:p w:rsidR="002F2208" w:rsidRDefault="00F26B07">
      <w:pPr>
        <w:widowControl/>
        <w:jc w:val="left"/>
        <w:rPr>
          <w:sz w:val="24"/>
        </w:rPr>
      </w:pPr>
      <w:r>
        <w:rPr>
          <w:sz w:val="24"/>
        </w:rPr>
        <w:br w:type="page"/>
      </w:r>
    </w:p>
    <w:p w:rsidR="002F2208" w:rsidRDefault="00F26B07">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2F2208" w:rsidRDefault="00F26B07">
      <w:pPr>
        <w:autoSpaceDN w:val="0"/>
        <w:spacing w:line="360" w:lineRule="auto"/>
        <w:jc w:val="center"/>
        <w:rPr>
          <w:b/>
          <w:bCs/>
          <w:sz w:val="24"/>
        </w:rPr>
      </w:pPr>
      <w:r>
        <w:rPr>
          <w:rFonts w:hint="eastAsia"/>
          <w:b/>
          <w:bCs/>
          <w:sz w:val="24"/>
        </w:rPr>
        <w:t>制造商售后服务承诺</w:t>
      </w:r>
    </w:p>
    <w:p w:rsidR="002F2208" w:rsidRDefault="002F220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289"/>
        <w:gridCol w:w="6843"/>
      </w:tblGrid>
      <w:tr w:rsidR="002F2208">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sz w:val="24"/>
              </w:rPr>
            </w:pPr>
            <w:r>
              <w:rPr>
                <w:rFonts w:cs="Arial" w:hint="eastAsia"/>
                <w:sz w:val="24"/>
              </w:rPr>
              <w:t>承诺内容</w:t>
            </w:r>
          </w:p>
        </w:tc>
      </w:tr>
      <w:tr w:rsidR="002F2208">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bottom w:val="single" w:sz="4" w:space="0" w:color="auto"/>
              <w:right w:val="single" w:sz="4" w:space="0" w:color="auto"/>
            </w:tcBorders>
            <w:noWrap/>
            <w:vAlign w:val="center"/>
          </w:tcPr>
          <w:p w:rsidR="002F2208" w:rsidRDefault="002F2208">
            <w:pPr>
              <w:pStyle w:val="11"/>
              <w:spacing w:line="360" w:lineRule="auto"/>
              <w:rPr>
                <w:rFonts w:cs="Arial"/>
                <w:bCs/>
                <w:sz w:val="24"/>
              </w:rPr>
            </w:pPr>
          </w:p>
        </w:tc>
      </w:tr>
      <w:tr w:rsidR="002F2208">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bottom w:val="single" w:sz="4" w:space="0" w:color="auto"/>
              <w:right w:val="single" w:sz="4" w:space="0" w:color="auto"/>
            </w:tcBorders>
            <w:noWrap/>
            <w:vAlign w:val="center"/>
          </w:tcPr>
          <w:p w:rsidR="002F2208" w:rsidRDefault="002F2208">
            <w:pPr>
              <w:pStyle w:val="11"/>
              <w:spacing w:line="360" w:lineRule="auto"/>
              <w:rPr>
                <w:rFonts w:cs="Arial"/>
                <w:bCs/>
                <w:sz w:val="24"/>
              </w:rPr>
            </w:pPr>
          </w:p>
        </w:tc>
      </w:tr>
      <w:tr w:rsidR="002F2208">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noWrap/>
            <w:vAlign w:val="center"/>
          </w:tcPr>
          <w:p w:rsidR="002F2208" w:rsidRDefault="002F2208">
            <w:pPr>
              <w:pStyle w:val="11"/>
              <w:spacing w:line="360" w:lineRule="auto"/>
              <w:rPr>
                <w:rFonts w:cs="Arial"/>
                <w:bCs/>
                <w:sz w:val="24"/>
              </w:rPr>
            </w:pPr>
          </w:p>
          <w:p w:rsidR="002F2208" w:rsidRDefault="002F2208">
            <w:pPr>
              <w:pStyle w:val="11"/>
              <w:spacing w:line="360" w:lineRule="auto"/>
              <w:rPr>
                <w:rFonts w:cs="Arial"/>
                <w:bCs/>
                <w:sz w:val="24"/>
              </w:rPr>
            </w:pPr>
          </w:p>
        </w:tc>
      </w:tr>
      <w:tr w:rsidR="002F2208">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noWrap/>
            <w:vAlign w:val="center"/>
          </w:tcPr>
          <w:p w:rsidR="002F2208" w:rsidRDefault="002F2208">
            <w:pPr>
              <w:pStyle w:val="11"/>
              <w:spacing w:line="360" w:lineRule="auto"/>
              <w:rPr>
                <w:rFonts w:cs="Arial"/>
                <w:bCs/>
                <w:sz w:val="24"/>
              </w:rPr>
            </w:pPr>
          </w:p>
          <w:p w:rsidR="002F2208" w:rsidRDefault="002F2208">
            <w:pPr>
              <w:pStyle w:val="11"/>
              <w:spacing w:line="360" w:lineRule="auto"/>
              <w:rPr>
                <w:rFonts w:cs="Arial"/>
                <w:bCs/>
                <w:sz w:val="24"/>
              </w:rPr>
            </w:pPr>
          </w:p>
        </w:tc>
      </w:tr>
    </w:tbl>
    <w:p w:rsidR="002F2208" w:rsidRDefault="002F2208">
      <w:pPr>
        <w:spacing w:line="620" w:lineRule="exact"/>
        <w:rPr>
          <w:sz w:val="24"/>
        </w:rPr>
      </w:pPr>
    </w:p>
    <w:p w:rsidR="002F2208" w:rsidRDefault="00F26B07">
      <w:pPr>
        <w:spacing w:line="360" w:lineRule="auto"/>
        <w:ind w:firstLineChars="1700" w:firstLine="3794"/>
        <w:rPr>
          <w:sz w:val="24"/>
        </w:rPr>
      </w:pPr>
      <w:r>
        <w:rPr>
          <w:rFonts w:hint="eastAsia"/>
          <w:sz w:val="24"/>
        </w:rPr>
        <w:t>制造商（加盖制造商公章）：</w:t>
      </w:r>
    </w:p>
    <w:p w:rsidR="002F2208" w:rsidRDefault="00F26B0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F2208" w:rsidRDefault="002F2208">
      <w:pPr>
        <w:snapToGrid w:val="0"/>
        <w:spacing w:line="360" w:lineRule="auto"/>
        <w:rPr>
          <w:sz w:val="24"/>
          <w:szCs w:val="21"/>
        </w:rPr>
      </w:pPr>
    </w:p>
    <w:p w:rsidR="002F2208" w:rsidRDefault="00F26B07">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2F2208" w:rsidRDefault="002F2208"/>
    <w:p w:rsidR="002F2208" w:rsidRDefault="00F26B07">
      <w:pPr>
        <w:widowControl/>
        <w:jc w:val="left"/>
        <w:rPr>
          <w:b/>
          <w:bCs/>
          <w:sz w:val="24"/>
        </w:rPr>
      </w:pPr>
      <w:r>
        <w:rPr>
          <w:b/>
          <w:bCs/>
          <w:sz w:val="24"/>
        </w:rPr>
        <w:br w:type="page"/>
      </w:r>
    </w:p>
    <w:p w:rsidR="002F2208" w:rsidRDefault="00F26B07">
      <w:pPr>
        <w:tabs>
          <w:tab w:val="left" w:pos="360"/>
        </w:tabs>
        <w:spacing w:line="360" w:lineRule="auto"/>
        <w:rPr>
          <w:b/>
          <w:bCs/>
          <w:sz w:val="24"/>
        </w:rPr>
      </w:pPr>
      <w:r>
        <w:rPr>
          <w:rFonts w:hint="eastAsia"/>
          <w:b/>
          <w:sz w:val="24"/>
        </w:rPr>
        <w:lastRenderedPageBreak/>
        <w:t>附件</w:t>
      </w:r>
      <w:r>
        <w:rPr>
          <w:rFonts w:hint="eastAsia"/>
          <w:b/>
          <w:sz w:val="24"/>
        </w:rPr>
        <w:t>9</w:t>
      </w:r>
    </w:p>
    <w:p w:rsidR="002F2208" w:rsidRDefault="00F26B07">
      <w:pPr>
        <w:autoSpaceDN w:val="0"/>
        <w:spacing w:line="360" w:lineRule="auto"/>
        <w:jc w:val="center"/>
        <w:rPr>
          <w:b/>
          <w:bCs/>
          <w:sz w:val="24"/>
        </w:rPr>
      </w:pPr>
      <w:r>
        <w:rPr>
          <w:rFonts w:hint="eastAsia"/>
          <w:b/>
          <w:bCs/>
          <w:sz w:val="24"/>
        </w:rPr>
        <w:t>投标人售后服务承诺</w:t>
      </w:r>
    </w:p>
    <w:p w:rsidR="002F2208" w:rsidRDefault="002F220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289"/>
        <w:gridCol w:w="6843"/>
      </w:tblGrid>
      <w:tr w:rsidR="002F2208">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sz w:val="24"/>
              </w:rPr>
            </w:pPr>
            <w:r>
              <w:rPr>
                <w:rFonts w:cs="Arial" w:hint="eastAsia"/>
                <w:sz w:val="24"/>
              </w:rPr>
              <w:t>承诺内容</w:t>
            </w:r>
          </w:p>
        </w:tc>
      </w:tr>
      <w:tr w:rsidR="002F2208">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bottom w:val="single" w:sz="4" w:space="0" w:color="auto"/>
              <w:right w:val="single" w:sz="4" w:space="0" w:color="auto"/>
            </w:tcBorders>
            <w:noWrap/>
            <w:vAlign w:val="center"/>
          </w:tcPr>
          <w:p w:rsidR="002F2208" w:rsidRDefault="002F2208">
            <w:pPr>
              <w:pStyle w:val="11"/>
              <w:spacing w:line="360" w:lineRule="auto"/>
              <w:rPr>
                <w:rFonts w:cs="Arial"/>
                <w:bCs/>
                <w:sz w:val="24"/>
              </w:rPr>
            </w:pPr>
          </w:p>
        </w:tc>
      </w:tr>
      <w:tr w:rsidR="002F2208">
        <w:trPr>
          <w:cantSplit/>
          <w:trHeight w:val="2818"/>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bottom w:val="single" w:sz="4" w:space="0" w:color="auto"/>
              <w:right w:val="single" w:sz="4" w:space="0" w:color="auto"/>
            </w:tcBorders>
            <w:noWrap/>
            <w:vAlign w:val="center"/>
          </w:tcPr>
          <w:p w:rsidR="002F2208" w:rsidRDefault="002F2208">
            <w:pPr>
              <w:pStyle w:val="11"/>
              <w:spacing w:line="360" w:lineRule="auto"/>
              <w:rPr>
                <w:rFonts w:cs="Arial"/>
                <w:bCs/>
                <w:sz w:val="24"/>
              </w:rPr>
            </w:pPr>
          </w:p>
        </w:tc>
      </w:tr>
      <w:tr w:rsidR="002F2208">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noWrap/>
            <w:vAlign w:val="center"/>
          </w:tcPr>
          <w:p w:rsidR="002F2208" w:rsidRDefault="002F2208">
            <w:pPr>
              <w:pStyle w:val="11"/>
              <w:spacing w:line="360" w:lineRule="auto"/>
              <w:rPr>
                <w:rFonts w:cs="Arial"/>
                <w:bCs/>
                <w:sz w:val="24"/>
              </w:rPr>
            </w:pPr>
          </w:p>
          <w:p w:rsidR="002F2208" w:rsidRDefault="002F2208">
            <w:pPr>
              <w:pStyle w:val="11"/>
              <w:spacing w:line="360" w:lineRule="auto"/>
              <w:rPr>
                <w:rFonts w:cs="Arial"/>
                <w:bCs/>
                <w:sz w:val="24"/>
              </w:rPr>
            </w:pPr>
          </w:p>
        </w:tc>
      </w:tr>
      <w:tr w:rsidR="002F2208">
        <w:trPr>
          <w:cantSplit/>
          <w:jc w:val="center"/>
        </w:trPr>
        <w:tc>
          <w:tcPr>
            <w:tcW w:w="470"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noWrap/>
            <w:vAlign w:val="center"/>
          </w:tcPr>
          <w:p w:rsidR="002F2208" w:rsidRDefault="00F26B07">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noWrap/>
            <w:vAlign w:val="center"/>
          </w:tcPr>
          <w:p w:rsidR="002F2208" w:rsidRDefault="002F2208">
            <w:pPr>
              <w:pStyle w:val="11"/>
              <w:spacing w:line="360" w:lineRule="auto"/>
              <w:rPr>
                <w:rFonts w:cs="Arial"/>
                <w:bCs/>
                <w:sz w:val="24"/>
              </w:rPr>
            </w:pPr>
          </w:p>
          <w:p w:rsidR="002F2208" w:rsidRDefault="002F2208">
            <w:pPr>
              <w:pStyle w:val="11"/>
              <w:spacing w:line="360" w:lineRule="auto"/>
              <w:rPr>
                <w:rFonts w:cs="Arial"/>
                <w:bCs/>
                <w:sz w:val="24"/>
              </w:rPr>
            </w:pPr>
          </w:p>
        </w:tc>
      </w:tr>
    </w:tbl>
    <w:p w:rsidR="002F2208" w:rsidRDefault="002F2208">
      <w:pPr>
        <w:spacing w:line="620" w:lineRule="exact"/>
        <w:rPr>
          <w:sz w:val="24"/>
        </w:rPr>
      </w:pPr>
    </w:p>
    <w:p w:rsidR="002F2208" w:rsidRDefault="00F26B07">
      <w:pPr>
        <w:spacing w:line="360" w:lineRule="auto"/>
        <w:ind w:firstLineChars="1700" w:firstLine="3794"/>
        <w:rPr>
          <w:sz w:val="24"/>
        </w:rPr>
      </w:pPr>
      <w:r>
        <w:rPr>
          <w:sz w:val="24"/>
        </w:rPr>
        <w:t>投标人名称：</w:t>
      </w:r>
    </w:p>
    <w:p w:rsidR="002F2208" w:rsidRDefault="00F26B0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F2208" w:rsidRDefault="002F2208">
      <w:pPr>
        <w:spacing w:line="620" w:lineRule="exact"/>
        <w:rPr>
          <w:sz w:val="24"/>
        </w:rPr>
      </w:pPr>
    </w:p>
    <w:p w:rsidR="002F2208" w:rsidRDefault="00F26B07">
      <w:pPr>
        <w:widowControl/>
        <w:jc w:val="left"/>
        <w:rPr>
          <w:sz w:val="24"/>
        </w:rPr>
      </w:pPr>
      <w:r>
        <w:rPr>
          <w:sz w:val="24"/>
        </w:rPr>
        <w:br w:type="page"/>
      </w:r>
    </w:p>
    <w:p w:rsidR="002F2208" w:rsidRDefault="00F26B07">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2F2208" w:rsidRDefault="00F26B07">
      <w:pPr>
        <w:autoSpaceDN w:val="0"/>
        <w:spacing w:line="360" w:lineRule="auto"/>
        <w:jc w:val="center"/>
        <w:rPr>
          <w:b/>
          <w:bCs/>
          <w:sz w:val="24"/>
        </w:rPr>
      </w:pPr>
      <w:r>
        <w:rPr>
          <w:rFonts w:hint="eastAsia"/>
          <w:b/>
          <w:bCs/>
          <w:sz w:val="24"/>
        </w:rPr>
        <w:t>政府采购政策情况表</w:t>
      </w:r>
    </w:p>
    <w:p w:rsidR="002F2208" w:rsidRDefault="002F2208">
      <w:pPr>
        <w:spacing w:line="460" w:lineRule="exact"/>
        <w:jc w:val="center"/>
        <w:rPr>
          <w:sz w:val="24"/>
        </w:rPr>
      </w:pPr>
    </w:p>
    <w:p w:rsidR="002F2208" w:rsidRDefault="00F26B07">
      <w:pPr>
        <w:spacing w:line="460" w:lineRule="exact"/>
        <w:rPr>
          <w:sz w:val="24"/>
        </w:rPr>
      </w:pPr>
      <w:r>
        <w:rPr>
          <w:sz w:val="24"/>
        </w:rPr>
        <w:t>项目名称：</w:t>
      </w:r>
      <w:r>
        <w:rPr>
          <w:sz w:val="24"/>
          <w:u w:val="single"/>
        </w:rPr>
        <w:t xml:space="preserve">                    </w:t>
      </w:r>
    </w:p>
    <w:p w:rsidR="002F2208" w:rsidRDefault="00F26B07">
      <w:pPr>
        <w:spacing w:line="460" w:lineRule="exact"/>
        <w:rPr>
          <w:sz w:val="24"/>
        </w:rPr>
      </w:pPr>
      <w:r>
        <w:rPr>
          <w:sz w:val="24"/>
        </w:rPr>
        <w:t>项目编号：</w:t>
      </w:r>
      <w:r>
        <w:rPr>
          <w:sz w:val="24"/>
          <w:u w:val="single"/>
        </w:rPr>
        <w:t xml:space="preserve">                    </w:t>
      </w:r>
    </w:p>
    <w:p w:rsidR="002F2208" w:rsidRDefault="00F26B07">
      <w:pPr>
        <w:spacing w:line="460" w:lineRule="exact"/>
        <w:rPr>
          <w:sz w:val="24"/>
          <w:u w:val="single"/>
        </w:rPr>
      </w:pPr>
      <w:r>
        <w:rPr>
          <w:sz w:val="24"/>
        </w:rPr>
        <w:t>包号：</w:t>
      </w:r>
      <w:r>
        <w:rPr>
          <w:sz w:val="24"/>
          <w:u w:val="single"/>
        </w:rPr>
        <w:t xml:space="preserve">                        </w:t>
      </w:r>
    </w:p>
    <w:p w:rsidR="002F2208" w:rsidRDefault="00F26B07">
      <w:pPr>
        <w:spacing w:line="460" w:lineRule="exact"/>
        <w:rPr>
          <w:sz w:val="24"/>
          <w:szCs w:val="24"/>
        </w:rPr>
      </w:pPr>
      <w:r>
        <w:rPr>
          <w:sz w:val="24"/>
          <w:szCs w:val="24"/>
        </w:rPr>
        <w:t>填报要求：</w:t>
      </w:r>
    </w:p>
    <w:p w:rsidR="002F2208" w:rsidRDefault="00F26B07">
      <w:pPr>
        <w:spacing w:line="460" w:lineRule="exact"/>
        <w:rPr>
          <w:sz w:val="24"/>
          <w:szCs w:val="24"/>
        </w:rPr>
      </w:pPr>
      <w:r>
        <w:rPr>
          <w:sz w:val="24"/>
          <w:szCs w:val="24"/>
        </w:rPr>
        <w:t>1.</w:t>
      </w:r>
      <w:r>
        <w:rPr>
          <w:sz w:val="24"/>
          <w:szCs w:val="24"/>
        </w:rPr>
        <w:t>本表的产品名称、品牌型号、金额应与《开标分项一览表》一致。</w:t>
      </w:r>
    </w:p>
    <w:p w:rsidR="002F2208" w:rsidRDefault="00F26B07">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2F2208" w:rsidRDefault="00F26B07">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F2208" w:rsidRDefault="00F26B07">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2F2208" w:rsidRDefault="00F26B07">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5"/>
        <w:gridCol w:w="1249"/>
        <w:gridCol w:w="1304"/>
        <w:gridCol w:w="1143"/>
        <w:gridCol w:w="1637"/>
        <w:gridCol w:w="1220"/>
      </w:tblGrid>
      <w:tr w:rsidR="002F2208">
        <w:trPr>
          <w:trHeight w:val="490"/>
          <w:jc w:val="center"/>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环境标志产品</w:t>
            </w:r>
          </w:p>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环境标志认证证书编号</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金额</w:t>
            </w:r>
          </w:p>
        </w:tc>
      </w:tr>
      <w:tr w:rsidR="002F2208">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r>
      <w:tr w:rsidR="002F2208">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r>
      <w:tr w:rsidR="002F2208">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环境标志产品金额合计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F2208">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F2208">
        <w:trPr>
          <w:trHeight w:val="567"/>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F2208">
        <w:trPr>
          <w:trHeight w:val="729"/>
          <w:jc w:val="center"/>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节能产品（非强制节能产品）</w:t>
            </w:r>
          </w:p>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节能认证证书编号</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金额</w:t>
            </w:r>
          </w:p>
        </w:tc>
      </w:tr>
      <w:tr w:rsidR="002F2208">
        <w:trPr>
          <w:trHeight w:val="186"/>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r>
      <w:tr w:rsidR="002F2208">
        <w:trPr>
          <w:trHeight w:val="224"/>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r>
      <w:tr w:rsidR="002F2208">
        <w:trPr>
          <w:trHeight w:val="298"/>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F2208">
        <w:trPr>
          <w:trHeight w:val="240"/>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F2208">
        <w:trPr>
          <w:trHeight w:val="311"/>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F2208">
        <w:trPr>
          <w:trHeight w:val="729"/>
          <w:jc w:val="center"/>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2F2208">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制造商</w:t>
            </w:r>
          </w:p>
          <w:p w:rsidR="002F2208" w:rsidRDefault="00F26B07">
            <w:pPr>
              <w:pStyle w:val="13"/>
              <w:tabs>
                <w:tab w:val="left" w:pos="1260"/>
              </w:tabs>
              <w:adjustRightInd w:val="0"/>
              <w:snapToGrid w:val="0"/>
              <w:jc w:val="center"/>
              <w:rPr>
                <w:szCs w:val="21"/>
                <w:lang w:val="en-GB"/>
              </w:rPr>
            </w:pPr>
            <w:r>
              <w:rPr>
                <w:szCs w:val="21"/>
                <w:lang w:val="en-GB"/>
              </w:rPr>
              <w:t>企业类型</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金额</w:t>
            </w:r>
          </w:p>
        </w:tc>
      </w:tr>
      <w:tr w:rsidR="002F2208">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2F2208" w:rsidRDefault="00F26B0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r>
      <w:tr w:rsidR="002F2208">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2F2208" w:rsidRDefault="00F26B0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r>
      <w:tr w:rsidR="002F2208">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2F2208" w:rsidRDefault="00F26B0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r>
      <w:tr w:rsidR="002F2208">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tcPr>
          <w:p w:rsidR="002F2208" w:rsidRDefault="00F26B0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r>
      <w:tr w:rsidR="002F2208">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r>
      <w:tr w:rsidR="002F2208">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2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pStyle w:val="13"/>
              <w:tabs>
                <w:tab w:val="left" w:pos="1260"/>
              </w:tabs>
              <w:adjustRightInd w:val="0"/>
              <w:snapToGrid w:val="0"/>
              <w:jc w:val="center"/>
              <w:rPr>
                <w:szCs w:val="21"/>
                <w:lang w:val="en-GB"/>
              </w:rPr>
            </w:pPr>
          </w:p>
        </w:tc>
      </w:tr>
      <w:tr w:rsidR="002F2208">
        <w:trPr>
          <w:trHeight w:val="729"/>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F2208">
        <w:trPr>
          <w:trHeight w:val="671"/>
          <w:jc w:val="center"/>
        </w:trPr>
        <w:tc>
          <w:tcPr>
            <w:tcW w:w="556"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tc>
        <w:tc>
          <w:tcPr>
            <w:tcW w:w="3581"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F2208">
        <w:trPr>
          <w:trHeight w:val="729"/>
          <w:jc w:val="center"/>
        </w:trPr>
        <w:tc>
          <w:tcPr>
            <w:tcW w:w="55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中小企业</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rPr>
                <w:szCs w:val="21"/>
              </w:rPr>
            </w:pPr>
            <w:r>
              <w:rPr>
                <w:szCs w:val="21"/>
              </w:rPr>
              <w:t>如属于中小企业，须提供《中小企业声明函》。</w:t>
            </w:r>
          </w:p>
          <w:p w:rsidR="002F2208" w:rsidRDefault="00F26B07">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2F2208">
        <w:trPr>
          <w:trHeight w:val="729"/>
          <w:jc w:val="center"/>
        </w:trPr>
        <w:tc>
          <w:tcPr>
            <w:tcW w:w="55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监狱企业</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2F2208" w:rsidRDefault="00F26B07">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F2208">
        <w:trPr>
          <w:trHeight w:val="729"/>
          <w:jc w:val="center"/>
        </w:trPr>
        <w:tc>
          <w:tcPr>
            <w:tcW w:w="55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pStyle w:val="13"/>
              <w:tabs>
                <w:tab w:val="left" w:pos="1260"/>
              </w:tabs>
              <w:adjustRightInd w:val="0"/>
              <w:snapToGrid w:val="0"/>
              <w:rPr>
                <w:szCs w:val="21"/>
              </w:rPr>
            </w:pPr>
            <w:r>
              <w:rPr>
                <w:szCs w:val="21"/>
              </w:rPr>
              <w:t>如属于残疾人福利性单位，须提供《残疾人福利性单位声明函》。</w:t>
            </w:r>
          </w:p>
          <w:p w:rsidR="002F2208" w:rsidRDefault="00F26B07">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2F2208" w:rsidRDefault="002F2208">
      <w:pPr>
        <w:spacing w:line="360" w:lineRule="auto"/>
        <w:ind w:firstLineChars="200" w:firstLine="446"/>
        <w:outlineLvl w:val="0"/>
        <w:rPr>
          <w:sz w:val="24"/>
          <w:szCs w:val="24"/>
        </w:rPr>
      </w:pPr>
    </w:p>
    <w:p w:rsidR="002F2208" w:rsidRDefault="00F26B07">
      <w:pPr>
        <w:spacing w:line="360" w:lineRule="auto"/>
        <w:ind w:firstLineChars="1700" w:firstLine="3794"/>
        <w:rPr>
          <w:sz w:val="24"/>
        </w:rPr>
      </w:pPr>
      <w:r>
        <w:rPr>
          <w:sz w:val="24"/>
        </w:rPr>
        <w:t>投标人名称：</w:t>
      </w:r>
    </w:p>
    <w:p w:rsidR="002F2208" w:rsidRDefault="002F2208">
      <w:pPr>
        <w:spacing w:line="360" w:lineRule="auto"/>
        <w:ind w:firstLineChars="1700" w:firstLine="3794"/>
        <w:rPr>
          <w:sz w:val="24"/>
        </w:rPr>
      </w:pPr>
    </w:p>
    <w:p w:rsidR="002F2208" w:rsidRDefault="00F26B0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F2208" w:rsidRDefault="002F2208">
      <w:pPr>
        <w:spacing w:line="360" w:lineRule="auto"/>
        <w:ind w:firstLineChars="200" w:firstLine="446"/>
        <w:outlineLvl w:val="0"/>
        <w:rPr>
          <w:sz w:val="24"/>
        </w:rPr>
      </w:pPr>
    </w:p>
    <w:p w:rsidR="002F2208" w:rsidRDefault="002F2208">
      <w:pPr>
        <w:spacing w:line="560" w:lineRule="exact"/>
        <w:jc w:val="center"/>
        <w:rPr>
          <w:sz w:val="24"/>
        </w:rPr>
      </w:pPr>
    </w:p>
    <w:p w:rsidR="002F2208" w:rsidRDefault="002F2208">
      <w:pPr>
        <w:spacing w:line="560" w:lineRule="exact"/>
        <w:jc w:val="center"/>
        <w:rPr>
          <w:sz w:val="24"/>
        </w:rPr>
      </w:pPr>
    </w:p>
    <w:p w:rsidR="002F2208" w:rsidRDefault="00F26B07">
      <w:pPr>
        <w:spacing w:line="560" w:lineRule="exact"/>
        <w:jc w:val="center"/>
        <w:rPr>
          <w:sz w:val="24"/>
        </w:rPr>
      </w:pPr>
      <w:r>
        <w:rPr>
          <w:sz w:val="24"/>
        </w:rPr>
        <w:br w:type="page"/>
      </w:r>
    </w:p>
    <w:p w:rsidR="002F2208" w:rsidRDefault="00F26B07">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2F2208" w:rsidRDefault="00F26B07">
      <w:pPr>
        <w:autoSpaceDN w:val="0"/>
        <w:spacing w:line="360" w:lineRule="auto"/>
        <w:jc w:val="center"/>
        <w:rPr>
          <w:b/>
          <w:bCs/>
          <w:sz w:val="24"/>
        </w:rPr>
      </w:pPr>
      <w:r>
        <w:rPr>
          <w:b/>
          <w:bCs/>
          <w:sz w:val="24"/>
        </w:rPr>
        <w:t>投标产品配置清单</w:t>
      </w:r>
    </w:p>
    <w:p w:rsidR="002F2208" w:rsidRDefault="002F2208">
      <w:pPr>
        <w:spacing w:line="460" w:lineRule="exact"/>
        <w:rPr>
          <w:sz w:val="24"/>
        </w:rPr>
      </w:pPr>
    </w:p>
    <w:p w:rsidR="002F2208" w:rsidRDefault="00F26B07">
      <w:pPr>
        <w:spacing w:line="460" w:lineRule="exact"/>
        <w:rPr>
          <w:sz w:val="24"/>
        </w:rPr>
      </w:pPr>
      <w:r>
        <w:rPr>
          <w:sz w:val="24"/>
        </w:rPr>
        <w:t>项目名称：</w:t>
      </w:r>
      <w:r>
        <w:rPr>
          <w:sz w:val="24"/>
          <w:u w:val="single"/>
        </w:rPr>
        <w:t xml:space="preserve">                    </w:t>
      </w:r>
    </w:p>
    <w:p w:rsidR="002F2208" w:rsidRDefault="00F26B07">
      <w:pPr>
        <w:spacing w:line="460" w:lineRule="exact"/>
        <w:rPr>
          <w:sz w:val="24"/>
        </w:rPr>
      </w:pPr>
      <w:r>
        <w:rPr>
          <w:sz w:val="24"/>
        </w:rPr>
        <w:t>项目编号：</w:t>
      </w:r>
      <w:r>
        <w:rPr>
          <w:sz w:val="24"/>
          <w:u w:val="single"/>
        </w:rPr>
        <w:t xml:space="preserve">                    </w:t>
      </w:r>
    </w:p>
    <w:p w:rsidR="002F2208" w:rsidRDefault="00F26B07">
      <w:pPr>
        <w:spacing w:line="460" w:lineRule="exact"/>
        <w:rPr>
          <w:sz w:val="24"/>
          <w:u w:val="single"/>
        </w:rPr>
      </w:pPr>
      <w:r>
        <w:rPr>
          <w:sz w:val="24"/>
        </w:rPr>
        <w:t>包号：</w:t>
      </w:r>
      <w:r>
        <w:rPr>
          <w:sz w:val="24"/>
          <w:u w:val="single"/>
        </w:rPr>
        <w:t xml:space="preserve">                        </w:t>
      </w:r>
    </w:p>
    <w:p w:rsidR="002F2208" w:rsidRDefault="002F2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1"/>
        <w:gridCol w:w="1699"/>
        <w:gridCol w:w="1561"/>
        <w:gridCol w:w="4307"/>
      </w:tblGrid>
      <w:tr w:rsidR="002F2208">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spacing w:line="560" w:lineRule="exact"/>
              <w:jc w:val="center"/>
              <w:rPr>
                <w:sz w:val="24"/>
              </w:rPr>
            </w:pPr>
            <w:r>
              <w:rPr>
                <w:sz w:val="24"/>
              </w:rPr>
              <w:t>序号</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spacing w:line="560" w:lineRule="exact"/>
              <w:jc w:val="center"/>
              <w:rPr>
                <w:sz w:val="24"/>
              </w:rPr>
            </w:pPr>
            <w:r>
              <w:rPr>
                <w:rFonts w:hint="eastAsia"/>
                <w:sz w:val="24"/>
              </w:rPr>
              <w:t>标的</w:t>
            </w:r>
            <w:r>
              <w:rPr>
                <w:sz w:val="24"/>
              </w:rPr>
              <w:t>名称</w:t>
            </w: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spacing w:line="560" w:lineRule="exact"/>
              <w:jc w:val="center"/>
              <w:rPr>
                <w:sz w:val="24"/>
              </w:rPr>
            </w:pPr>
            <w:r>
              <w:rPr>
                <w:sz w:val="24"/>
              </w:rPr>
              <w:t>规格型号</w:t>
            </w: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spacing w:line="560" w:lineRule="exact"/>
              <w:jc w:val="center"/>
              <w:rPr>
                <w:sz w:val="24"/>
              </w:rPr>
            </w:pPr>
            <w:r>
              <w:rPr>
                <w:sz w:val="24"/>
              </w:rPr>
              <w:t>详细配置及技术标准</w:t>
            </w:r>
          </w:p>
        </w:tc>
      </w:tr>
      <w:tr w:rsidR="002F2208">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spacing w:line="560" w:lineRule="exact"/>
              <w:jc w:val="center"/>
              <w:rPr>
                <w:sz w:val="24"/>
              </w:rPr>
            </w:pPr>
            <w:r>
              <w:rPr>
                <w:sz w:val="24"/>
              </w:rPr>
              <w:t>1</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r>
      <w:tr w:rsidR="002F2208">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spacing w:line="560" w:lineRule="exact"/>
              <w:jc w:val="center"/>
              <w:rPr>
                <w:sz w:val="24"/>
              </w:rPr>
            </w:pPr>
            <w:r>
              <w:rPr>
                <w:sz w:val="24"/>
              </w:rPr>
              <w:t>2</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r>
      <w:tr w:rsidR="002F2208">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spacing w:line="560" w:lineRule="exact"/>
              <w:jc w:val="center"/>
              <w:rPr>
                <w:sz w:val="24"/>
              </w:rPr>
            </w:pPr>
            <w:r>
              <w:rPr>
                <w:sz w:val="24"/>
              </w:rPr>
              <w:t>3</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r>
      <w:tr w:rsidR="002F2208">
        <w:tc>
          <w:tcPr>
            <w:tcW w:w="564"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F26B07">
            <w:pPr>
              <w:spacing w:line="560" w:lineRule="exact"/>
              <w:jc w:val="center"/>
              <w:rPr>
                <w:sz w:val="24"/>
              </w:rPr>
            </w:pPr>
            <w:r>
              <w:rPr>
                <w:sz w:val="24"/>
              </w:rPr>
              <w:t>…</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c>
          <w:tcPr>
            <w:tcW w:w="9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c>
          <w:tcPr>
            <w:tcW w:w="2525" w:type="pct"/>
            <w:tcBorders>
              <w:top w:val="single" w:sz="4" w:space="0" w:color="auto"/>
              <w:left w:val="single" w:sz="4" w:space="0" w:color="auto"/>
              <w:bottom w:val="single" w:sz="4" w:space="0" w:color="auto"/>
              <w:right w:val="single" w:sz="4" w:space="0" w:color="auto"/>
            </w:tcBorders>
            <w:shd w:val="clear" w:color="auto" w:fill="auto"/>
            <w:noWrap/>
            <w:vAlign w:val="center"/>
          </w:tcPr>
          <w:p w:rsidR="002F2208" w:rsidRDefault="002F2208">
            <w:pPr>
              <w:spacing w:line="560" w:lineRule="exact"/>
              <w:jc w:val="center"/>
              <w:rPr>
                <w:sz w:val="24"/>
              </w:rPr>
            </w:pPr>
          </w:p>
        </w:tc>
      </w:tr>
    </w:tbl>
    <w:p w:rsidR="002F2208" w:rsidRDefault="002F2208">
      <w:pPr>
        <w:spacing w:line="560" w:lineRule="exact"/>
        <w:jc w:val="left"/>
        <w:rPr>
          <w:sz w:val="24"/>
        </w:rPr>
      </w:pPr>
    </w:p>
    <w:p w:rsidR="002F2208" w:rsidRDefault="002F2208">
      <w:pPr>
        <w:spacing w:line="560" w:lineRule="exact"/>
        <w:jc w:val="left"/>
        <w:rPr>
          <w:sz w:val="24"/>
        </w:rPr>
      </w:pPr>
    </w:p>
    <w:p w:rsidR="002F2208" w:rsidRDefault="002F2208">
      <w:pPr>
        <w:spacing w:line="560" w:lineRule="exact"/>
        <w:jc w:val="left"/>
        <w:rPr>
          <w:sz w:val="24"/>
        </w:rPr>
      </w:pPr>
    </w:p>
    <w:p w:rsidR="002F2208" w:rsidRDefault="002F2208">
      <w:pPr>
        <w:spacing w:line="560" w:lineRule="exact"/>
        <w:jc w:val="left"/>
        <w:rPr>
          <w:sz w:val="24"/>
        </w:rPr>
      </w:pPr>
    </w:p>
    <w:p w:rsidR="002F2208" w:rsidRDefault="002F2208">
      <w:pPr>
        <w:spacing w:line="560" w:lineRule="exact"/>
        <w:jc w:val="left"/>
        <w:rPr>
          <w:sz w:val="24"/>
        </w:rPr>
      </w:pPr>
    </w:p>
    <w:p w:rsidR="002F2208" w:rsidRDefault="00F26B07">
      <w:pPr>
        <w:spacing w:line="360" w:lineRule="auto"/>
        <w:ind w:firstLineChars="1700" w:firstLine="3794"/>
        <w:rPr>
          <w:sz w:val="24"/>
        </w:rPr>
      </w:pPr>
      <w:r>
        <w:rPr>
          <w:sz w:val="24"/>
        </w:rPr>
        <w:t>投标人名称：</w:t>
      </w:r>
    </w:p>
    <w:p w:rsidR="002F2208" w:rsidRDefault="00F26B0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F2208" w:rsidRDefault="00F26B07">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2F2208" w:rsidRDefault="00F26B07">
      <w:pPr>
        <w:tabs>
          <w:tab w:val="left" w:pos="360"/>
        </w:tabs>
        <w:spacing w:afterLines="100" w:after="285" w:line="360" w:lineRule="auto"/>
        <w:rPr>
          <w:b/>
          <w:sz w:val="24"/>
        </w:rPr>
      </w:pPr>
      <w:r>
        <w:rPr>
          <w:b/>
          <w:sz w:val="24"/>
        </w:rPr>
        <w:lastRenderedPageBreak/>
        <w:t>附件</w:t>
      </w:r>
      <w:r>
        <w:rPr>
          <w:rFonts w:hint="eastAsia"/>
          <w:b/>
          <w:sz w:val="24"/>
        </w:rPr>
        <w:t>12</w:t>
      </w:r>
    </w:p>
    <w:p w:rsidR="002F2208" w:rsidRDefault="00F26B07">
      <w:pPr>
        <w:autoSpaceDE w:val="0"/>
        <w:autoSpaceDN w:val="0"/>
        <w:spacing w:line="480" w:lineRule="auto"/>
        <w:jc w:val="center"/>
        <w:rPr>
          <w:b/>
          <w:sz w:val="24"/>
          <w:szCs w:val="24"/>
        </w:rPr>
      </w:pPr>
      <w:r>
        <w:rPr>
          <w:b/>
          <w:sz w:val="24"/>
          <w:szCs w:val="24"/>
        </w:rPr>
        <w:t>中小企业声明函（货物）</w:t>
      </w:r>
    </w:p>
    <w:p w:rsidR="002F2208" w:rsidRDefault="00F26B07">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2F2208" w:rsidRDefault="00F26B07">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2F2208" w:rsidRDefault="00F26B07">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F2208" w:rsidRDefault="00F26B07">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F2208" w:rsidRDefault="00F26B07">
      <w:pPr>
        <w:autoSpaceDE w:val="0"/>
        <w:autoSpaceDN w:val="0"/>
        <w:spacing w:line="500" w:lineRule="exact"/>
        <w:ind w:left="641"/>
        <w:jc w:val="left"/>
        <w:rPr>
          <w:sz w:val="24"/>
          <w:szCs w:val="24"/>
        </w:rPr>
      </w:pPr>
      <w:r>
        <w:rPr>
          <w:sz w:val="24"/>
          <w:szCs w:val="24"/>
        </w:rPr>
        <w:t>……</w:t>
      </w:r>
    </w:p>
    <w:p w:rsidR="002F2208" w:rsidRDefault="00F26B07">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F2208" w:rsidRDefault="00F26B07">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F2208" w:rsidRDefault="00F26B07">
      <w:pPr>
        <w:autoSpaceDE w:val="0"/>
        <w:autoSpaceDN w:val="0"/>
        <w:spacing w:line="500" w:lineRule="exact"/>
        <w:ind w:left="3840"/>
        <w:jc w:val="left"/>
        <w:rPr>
          <w:sz w:val="24"/>
          <w:szCs w:val="24"/>
        </w:rPr>
      </w:pPr>
      <w:r>
        <w:rPr>
          <w:sz w:val="24"/>
          <w:szCs w:val="24"/>
        </w:rPr>
        <w:t>投标人名称：</w:t>
      </w:r>
    </w:p>
    <w:p w:rsidR="002F2208" w:rsidRDefault="00F26B07">
      <w:pPr>
        <w:autoSpaceDE w:val="0"/>
        <w:autoSpaceDN w:val="0"/>
        <w:spacing w:line="500" w:lineRule="exact"/>
        <w:ind w:left="3840"/>
        <w:jc w:val="left"/>
        <w:rPr>
          <w:b/>
          <w:sz w:val="24"/>
          <w:szCs w:val="24"/>
        </w:rPr>
      </w:pPr>
      <w:r>
        <w:rPr>
          <w:sz w:val="24"/>
          <w:szCs w:val="24"/>
        </w:rPr>
        <w:t>日期：</w:t>
      </w:r>
    </w:p>
    <w:p w:rsidR="002F2208" w:rsidRDefault="00F26B07" w:rsidP="00F933CC">
      <w:pPr>
        <w:spacing w:line="360" w:lineRule="auto"/>
        <w:ind w:right="84" w:firstLineChars="100" w:firstLine="224"/>
        <w:rPr>
          <w:b/>
          <w:sz w:val="24"/>
          <w:szCs w:val="24"/>
        </w:rPr>
      </w:pPr>
      <w:r>
        <w:rPr>
          <w:b/>
          <w:sz w:val="24"/>
          <w:szCs w:val="24"/>
        </w:rPr>
        <w:t>注：</w:t>
      </w:r>
    </w:p>
    <w:p w:rsidR="002F2208" w:rsidRDefault="00F26B07" w:rsidP="00F933CC">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2F2208" w:rsidRDefault="00F26B07" w:rsidP="00F933CC">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2F2208" w:rsidRDefault="00F26B07" w:rsidP="00F933CC">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2F2208" w:rsidRDefault="00F26B07">
      <w:pPr>
        <w:widowControl/>
        <w:jc w:val="left"/>
        <w:rPr>
          <w:color w:val="FF0000"/>
          <w:sz w:val="24"/>
          <w:szCs w:val="21"/>
        </w:rPr>
      </w:pPr>
      <w:r>
        <w:rPr>
          <w:color w:val="FF0000"/>
          <w:sz w:val="24"/>
          <w:szCs w:val="21"/>
        </w:rPr>
        <w:br w:type="page"/>
      </w:r>
    </w:p>
    <w:p w:rsidR="002F2208" w:rsidRDefault="002F2208">
      <w:pPr>
        <w:widowControl/>
        <w:jc w:val="left"/>
        <w:rPr>
          <w:color w:val="FF0000"/>
          <w:sz w:val="24"/>
          <w:szCs w:val="21"/>
        </w:rPr>
      </w:pPr>
    </w:p>
    <w:p w:rsidR="002F2208" w:rsidRDefault="00F26B07">
      <w:pPr>
        <w:autoSpaceDN w:val="0"/>
        <w:spacing w:line="360" w:lineRule="auto"/>
        <w:jc w:val="left"/>
        <w:rPr>
          <w:b/>
          <w:bCs/>
          <w:sz w:val="24"/>
        </w:rPr>
      </w:pPr>
      <w:r>
        <w:rPr>
          <w:rFonts w:hint="eastAsia"/>
          <w:b/>
          <w:kern w:val="0"/>
          <w:sz w:val="24"/>
          <w:szCs w:val="21"/>
        </w:rPr>
        <w:t>若不是残疾人福利性单位，投标文件中可不提供此声明函</w:t>
      </w:r>
    </w:p>
    <w:p w:rsidR="002F2208" w:rsidRDefault="002F2208">
      <w:pPr>
        <w:autoSpaceDN w:val="0"/>
        <w:spacing w:line="360" w:lineRule="auto"/>
        <w:jc w:val="center"/>
        <w:rPr>
          <w:b/>
          <w:bCs/>
          <w:sz w:val="24"/>
        </w:rPr>
      </w:pPr>
    </w:p>
    <w:p w:rsidR="002F2208" w:rsidRDefault="00F26B07">
      <w:pPr>
        <w:snapToGrid w:val="0"/>
        <w:spacing w:line="360" w:lineRule="auto"/>
        <w:jc w:val="center"/>
        <w:rPr>
          <w:b/>
          <w:bCs/>
          <w:sz w:val="24"/>
        </w:rPr>
      </w:pPr>
      <w:r>
        <w:rPr>
          <w:rFonts w:hint="eastAsia"/>
          <w:b/>
          <w:bCs/>
          <w:sz w:val="24"/>
        </w:rPr>
        <w:t>残疾人福利性单位声明函</w:t>
      </w:r>
    </w:p>
    <w:p w:rsidR="002F2208" w:rsidRDefault="002F2208" w:rsidP="00F933CC">
      <w:pPr>
        <w:snapToGrid w:val="0"/>
        <w:spacing w:line="360" w:lineRule="auto"/>
        <w:ind w:firstLineChars="200" w:firstLine="448"/>
        <w:jc w:val="left"/>
        <w:rPr>
          <w:b/>
          <w:bCs/>
          <w:sz w:val="24"/>
        </w:rPr>
      </w:pPr>
    </w:p>
    <w:p w:rsidR="002F2208" w:rsidRDefault="00F26B07">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2F2208" w:rsidRDefault="00F26B07">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2F2208" w:rsidRDefault="002F2208">
      <w:pPr>
        <w:snapToGrid w:val="0"/>
        <w:spacing w:line="360" w:lineRule="auto"/>
        <w:ind w:firstLineChars="200" w:firstLine="446"/>
        <w:jc w:val="left"/>
        <w:rPr>
          <w:bCs/>
          <w:sz w:val="24"/>
        </w:rPr>
      </w:pPr>
    </w:p>
    <w:p w:rsidR="002F2208" w:rsidRDefault="002F2208">
      <w:pPr>
        <w:snapToGrid w:val="0"/>
        <w:spacing w:line="360" w:lineRule="auto"/>
        <w:ind w:firstLineChars="200" w:firstLine="446"/>
        <w:jc w:val="left"/>
        <w:rPr>
          <w:bCs/>
          <w:sz w:val="24"/>
        </w:rPr>
      </w:pPr>
    </w:p>
    <w:p w:rsidR="002F2208" w:rsidRDefault="00F26B07">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2F2208" w:rsidRDefault="002F2208">
      <w:pPr>
        <w:snapToGrid w:val="0"/>
        <w:spacing w:line="360" w:lineRule="auto"/>
        <w:ind w:firstLineChars="200" w:firstLine="446"/>
        <w:jc w:val="left"/>
        <w:rPr>
          <w:bCs/>
          <w:sz w:val="24"/>
        </w:rPr>
      </w:pPr>
    </w:p>
    <w:p w:rsidR="002F2208" w:rsidRDefault="00F26B07">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F2208" w:rsidRDefault="002F2208">
      <w:pPr>
        <w:snapToGrid w:val="0"/>
        <w:spacing w:line="360" w:lineRule="auto"/>
        <w:ind w:firstLineChars="200" w:firstLine="446"/>
        <w:jc w:val="left"/>
        <w:rPr>
          <w:sz w:val="24"/>
          <w:szCs w:val="21"/>
        </w:rPr>
      </w:pPr>
    </w:p>
    <w:p w:rsidR="002F2208" w:rsidRDefault="00F26B07">
      <w:pPr>
        <w:snapToGrid w:val="0"/>
        <w:spacing w:line="360" w:lineRule="auto"/>
        <w:ind w:firstLineChars="200" w:firstLine="446"/>
        <w:rPr>
          <w:sz w:val="24"/>
          <w:szCs w:val="21"/>
        </w:rPr>
      </w:pPr>
      <w:r>
        <w:rPr>
          <w:sz w:val="24"/>
          <w:szCs w:val="21"/>
        </w:rPr>
        <w:t>注：</w:t>
      </w:r>
    </w:p>
    <w:p w:rsidR="002F2208" w:rsidRDefault="00F26B07" w:rsidP="00F933C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F2208" w:rsidRDefault="00F26B07" w:rsidP="00F933C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F2208" w:rsidRDefault="002F2208">
      <w:pPr>
        <w:snapToGrid w:val="0"/>
        <w:spacing w:line="360" w:lineRule="auto"/>
        <w:ind w:firstLineChars="200" w:firstLine="446"/>
        <w:rPr>
          <w:sz w:val="24"/>
          <w:szCs w:val="21"/>
        </w:rPr>
      </w:pPr>
    </w:p>
    <w:p w:rsidR="002F2208" w:rsidRDefault="002F2208">
      <w:pPr>
        <w:snapToGrid w:val="0"/>
        <w:spacing w:line="360" w:lineRule="auto"/>
        <w:ind w:firstLineChars="200" w:firstLine="446"/>
        <w:rPr>
          <w:color w:val="FF0000"/>
          <w:sz w:val="24"/>
          <w:szCs w:val="21"/>
        </w:rPr>
      </w:pPr>
    </w:p>
    <w:p w:rsidR="002F2208" w:rsidRDefault="002F2208">
      <w:pPr>
        <w:snapToGrid w:val="0"/>
        <w:spacing w:line="360" w:lineRule="auto"/>
        <w:rPr>
          <w:color w:val="FF0000"/>
          <w:sz w:val="24"/>
          <w:szCs w:val="21"/>
        </w:rPr>
      </w:pPr>
    </w:p>
    <w:p w:rsidR="002F2208" w:rsidRDefault="00F26B07">
      <w:pPr>
        <w:widowControl/>
        <w:jc w:val="left"/>
        <w:rPr>
          <w:sz w:val="24"/>
        </w:rPr>
      </w:pPr>
      <w:r>
        <w:rPr>
          <w:sz w:val="24"/>
        </w:rPr>
        <w:br w:type="page"/>
      </w:r>
    </w:p>
    <w:p w:rsidR="002F2208" w:rsidRDefault="00F26B07">
      <w:pPr>
        <w:autoSpaceDN w:val="0"/>
        <w:spacing w:line="360" w:lineRule="auto"/>
        <w:rPr>
          <w:b/>
          <w:bCs/>
          <w:sz w:val="24"/>
        </w:rPr>
      </w:pPr>
      <w:r>
        <w:rPr>
          <w:rFonts w:hint="eastAsia"/>
          <w:b/>
          <w:bCs/>
          <w:sz w:val="24"/>
        </w:rPr>
        <w:lastRenderedPageBreak/>
        <w:t>附件</w:t>
      </w:r>
      <w:r>
        <w:rPr>
          <w:rFonts w:hint="eastAsia"/>
          <w:b/>
          <w:bCs/>
          <w:sz w:val="24"/>
        </w:rPr>
        <w:t>13</w:t>
      </w:r>
    </w:p>
    <w:p w:rsidR="002F2208" w:rsidRDefault="00F26B07">
      <w:pPr>
        <w:autoSpaceDN w:val="0"/>
        <w:spacing w:line="360" w:lineRule="auto"/>
        <w:jc w:val="center"/>
        <w:rPr>
          <w:b/>
          <w:bCs/>
          <w:sz w:val="24"/>
        </w:rPr>
      </w:pPr>
      <w:r>
        <w:rPr>
          <w:b/>
          <w:bCs/>
          <w:sz w:val="24"/>
        </w:rPr>
        <w:t>投标人认为需要提供的其他资料</w:t>
      </w:r>
    </w:p>
    <w:sectPr w:rsidR="002F2208">
      <w:footerReference w:type="default" r:id="rId14"/>
      <w:pgSz w:w="11906" w:h="16838"/>
      <w:pgMar w:top="1440" w:right="1797" w:bottom="1440" w:left="1797" w:header="851" w:footer="992" w:gutter="0"/>
      <w:cols w:space="720"/>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54AD" w:rsidRDefault="001354AD">
      <w:r>
        <w:separator/>
      </w:r>
    </w:p>
  </w:endnote>
  <w:endnote w:type="continuationSeparator" w:id="0">
    <w:p w:rsidR="001354AD" w:rsidRDefault="001354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Symbol">
    <w:panose1 w:val="05050102010706020507"/>
    <w:charset w:val="02"/>
    <w:family w:val="roman"/>
    <w:pitch w:val="variable"/>
    <w:sig w:usb0="00000000" w:usb1="10000000" w:usb2="00000000" w:usb3="00000000" w:csb0="80000000" w:csb1="00000000"/>
  </w:font>
  <w:font w:name="仿宋_GB2312">
    <w:altName w:val="仿宋"/>
    <w:charset w:val="86"/>
    <w:family w:val="modern"/>
    <w:pitch w:val="default"/>
    <w:sig w:usb0="00000000" w:usb1="00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2208" w:rsidRDefault="002F2208">
    <w:pPr>
      <w:pStyle w:val="a9"/>
      <w:jc w:val="center"/>
    </w:pPr>
  </w:p>
  <w:p w:rsidR="002F2208" w:rsidRDefault="002F2208">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2208" w:rsidRDefault="002F2208">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910861"/>
      <w:docPartList>
        <w:docPartGallery w:val="Quick Parts"/>
      </w:docPartList>
    </w:sdtPr>
    <w:sdtEndPr/>
    <w:sdtContent>
      <w:p w:rsidR="002F2208" w:rsidRDefault="00F26B07">
        <w:pPr>
          <w:pStyle w:val="a9"/>
          <w:jc w:val="center"/>
        </w:pPr>
        <w:r>
          <w:fldChar w:fldCharType="begin"/>
        </w:r>
        <w:r>
          <w:instrText>PAGE   \* MERGEFORMAT</w:instrText>
        </w:r>
        <w:r>
          <w:fldChar w:fldCharType="separate"/>
        </w:r>
        <w:r w:rsidR="00EE5AFB" w:rsidRPr="00EE5AFB">
          <w:rPr>
            <w:noProof/>
            <w:lang w:val="zh-CN"/>
          </w:rPr>
          <w:t>16</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2208" w:rsidRDefault="00F26B07">
    <w:pPr>
      <w:pStyle w:val="a9"/>
      <w:jc w:val="center"/>
    </w:pPr>
    <w:r>
      <w:rPr>
        <w:b/>
      </w:rPr>
      <w:fldChar w:fldCharType="begin"/>
    </w:r>
    <w:r>
      <w:rPr>
        <w:b/>
      </w:rPr>
      <w:instrText>PAGE  \* Arabic  \* MERGEFORMAT</w:instrText>
    </w:r>
    <w:r>
      <w:rPr>
        <w:b/>
      </w:rPr>
      <w:fldChar w:fldCharType="separate"/>
    </w:r>
    <w:r w:rsidR="00964B1E" w:rsidRPr="00964B1E">
      <w:rPr>
        <w:b/>
        <w:noProof/>
        <w:lang w:val="zh-CN"/>
      </w:rPr>
      <w:t>39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54AD" w:rsidRDefault="001354AD">
      <w:r>
        <w:separator/>
      </w:r>
    </w:p>
  </w:footnote>
  <w:footnote w:type="continuationSeparator" w:id="0">
    <w:p w:rsidR="001354AD" w:rsidRDefault="001354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2208" w:rsidRDefault="002F2208">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lvlRestart w:val="0"/>
      <w:suff w:val="space"/>
      <w:lvlText w:val="%1."/>
      <w:lvlJc w:val="left"/>
      <w:pPr>
        <w:ind w:left="0" w:firstLine="0"/>
      </w:pPr>
    </w:lvl>
  </w:abstractNum>
  <w:abstractNum w:abstractNumId="1">
    <w:nsid w:val="CFE7C3F8"/>
    <w:multiLevelType w:val="singleLevel"/>
    <w:tmpl w:val="CFE7C3F8"/>
    <w:lvl w:ilvl="0">
      <w:start w:val="1"/>
      <w:numFmt w:val="decimal"/>
      <w:lvlRestart w:val="0"/>
      <w:suff w:val="nothing"/>
      <w:lvlText w:val="（%1）"/>
      <w:lvlJc w:val="left"/>
      <w:pPr>
        <w:ind w:left="0" w:firstLine="0"/>
      </w:pPr>
    </w:lvl>
  </w:abstractNum>
  <w:abstractNum w:abstractNumId="2">
    <w:nsid w:val="DDECD3BC"/>
    <w:multiLevelType w:val="singleLevel"/>
    <w:tmpl w:val="DDECD3BC"/>
    <w:lvl w:ilvl="0">
      <w:start w:val="6"/>
      <w:numFmt w:val="decimal"/>
      <w:lvlRestart w:val="0"/>
      <w:suff w:val="space"/>
      <w:lvlText w:val="%1."/>
      <w:lvlJc w:val="left"/>
      <w:pPr>
        <w:ind w:left="0" w:firstLine="0"/>
      </w:pPr>
    </w:lvl>
  </w:abstractNum>
  <w:abstractNum w:abstractNumId="3">
    <w:nsid w:val="DE759F4B"/>
    <w:multiLevelType w:val="singleLevel"/>
    <w:tmpl w:val="DE759F4B"/>
    <w:lvl w:ilvl="0">
      <w:start w:val="2"/>
      <w:numFmt w:val="decimal"/>
      <w:lvlRestart w:val="0"/>
      <w:suff w:val="space"/>
      <w:lvlText w:val="%1."/>
      <w:lvlJc w:val="left"/>
      <w:pPr>
        <w:ind w:left="0" w:firstLine="0"/>
      </w:pPr>
    </w:lvl>
  </w:abstractNum>
  <w:abstractNum w:abstractNumId="4">
    <w:nsid w:val="DEABE1DB"/>
    <w:multiLevelType w:val="singleLevel"/>
    <w:tmpl w:val="DEABE1DB"/>
    <w:lvl w:ilvl="0">
      <w:start w:val="23"/>
      <w:numFmt w:val="decimal"/>
      <w:lvlRestart w:val="0"/>
      <w:suff w:val="space"/>
      <w:lvlText w:val="%1."/>
      <w:lvlJc w:val="left"/>
      <w:pPr>
        <w:ind w:left="0" w:firstLine="0"/>
      </w:pPr>
    </w:lvl>
  </w:abstractNum>
  <w:abstractNum w:abstractNumId="5">
    <w:nsid w:val="FFEFC674"/>
    <w:multiLevelType w:val="singleLevel"/>
    <w:tmpl w:val="FFEFC674"/>
    <w:lvl w:ilvl="0">
      <w:start w:val="1"/>
      <w:numFmt w:val="decimal"/>
      <w:lvlRestart w:val="0"/>
      <w:suff w:val="nothing"/>
      <w:lvlText w:val="（%1）"/>
      <w:lvlJc w:val="left"/>
      <w:pPr>
        <w:ind w:left="0" w:firstLine="0"/>
      </w:pPr>
    </w:lvl>
  </w:abstractNum>
  <w:abstractNum w:abstractNumId="6">
    <w:nsid w:val="7A0F6431"/>
    <w:multiLevelType w:val="singleLevel"/>
    <w:tmpl w:val="7A0F6431"/>
    <w:lvl w:ilvl="0">
      <w:start w:val="1"/>
      <w:numFmt w:val="decimal"/>
      <w:lvlRestart w:val="0"/>
      <w:suff w:val="space"/>
      <w:lvlText w:val="%1."/>
      <w:lvlJc w:val="left"/>
      <w:pPr>
        <w:ind w:left="0" w:firstLine="0"/>
      </w:pPr>
    </w:lvl>
  </w:abstractNum>
  <w:num w:numId="1">
    <w:abstractNumId w:val="6"/>
    <w:lvlOverride w:ilvl="0">
      <w:startOverride w:val="1"/>
      <w:lvl w:ilvl="0">
        <w:start w:val="1"/>
        <w:numFmt w:val="decimal"/>
        <w:lvlRestart w:val="0"/>
        <w:suff w:val="space"/>
        <w:lvlText w:val="%1."/>
        <w:lvlJc w:val="left"/>
        <w:pPr>
          <w:ind w:left="0" w:firstLine="0"/>
        </w:pPr>
      </w:lvl>
    </w:lvlOverride>
  </w:num>
  <w:num w:numId="2">
    <w:abstractNumId w:val="1"/>
    <w:lvlOverride w:ilvl="0">
      <w:startOverride w:val="1"/>
      <w:lvl w:ilvl="0">
        <w:start w:val="1"/>
        <w:numFmt w:val="decimal"/>
        <w:lvlRestart w:val="0"/>
        <w:suff w:val="nothing"/>
        <w:lvlText w:val="（%1）"/>
        <w:lvlJc w:val="left"/>
        <w:pPr>
          <w:ind w:left="0" w:firstLine="0"/>
        </w:pPr>
      </w:lvl>
    </w:lvlOverride>
  </w:num>
  <w:num w:numId="3">
    <w:abstractNumId w:val="5"/>
    <w:lvlOverride w:ilvl="0">
      <w:startOverride w:val="1"/>
      <w:lvl w:ilvl="0">
        <w:start w:val="1"/>
        <w:numFmt w:val="decimal"/>
        <w:lvlRestart w:val="0"/>
        <w:suff w:val="nothing"/>
        <w:lvlText w:val="（%1）"/>
        <w:lvlJc w:val="left"/>
        <w:pPr>
          <w:ind w:left="0" w:firstLine="0"/>
        </w:pPr>
      </w:lvl>
    </w:lvlOverride>
  </w:num>
  <w:num w:numId="4">
    <w:abstractNumId w:val="3"/>
    <w:lvlOverride w:ilvl="0">
      <w:startOverride w:val="2"/>
      <w:lvl w:ilvl="0">
        <w:start w:val="2"/>
        <w:numFmt w:val="decimal"/>
        <w:lvlRestart w:val="0"/>
        <w:suff w:val="space"/>
        <w:lvlText w:val="%1."/>
        <w:lvlJc w:val="left"/>
        <w:pPr>
          <w:ind w:left="0" w:firstLine="0"/>
        </w:pPr>
      </w:lvl>
    </w:lvlOverride>
  </w:num>
  <w:num w:numId="5">
    <w:abstractNumId w:val="2"/>
    <w:lvlOverride w:ilvl="0">
      <w:startOverride w:val="6"/>
      <w:lvl w:ilvl="0">
        <w:start w:val="6"/>
        <w:numFmt w:val="decimal"/>
        <w:lvlRestart w:val="0"/>
        <w:suff w:val="space"/>
        <w:lvlText w:val="%1."/>
        <w:lvlJc w:val="left"/>
        <w:pPr>
          <w:ind w:left="0" w:firstLine="0"/>
        </w:pPr>
      </w:lvl>
    </w:lvlOverride>
  </w:num>
  <w:num w:numId="6">
    <w:abstractNumId w:val="0"/>
    <w:lvlOverride w:ilvl="0">
      <w:startOverride w:val="16"/>
      <w:lvl w:ilvl="0">
        <w:start w:val="16"/>
        <w:numFmt w:val="decimal"/>
        <w:lvlRestart w:val="0"/>
        <w:suff w:val="space"/>
        <w:lvlText w:val="%1."/>
        <w:lvlJc w:val="left"/>
        <w:pPr>
          <w:ind w:left="0" w:firstLine="0"/>
        </w:pPr>
      </w:lvl>
    </w:lvlOverride>
  </w:num>
  <w:num w:numId="7">
    <w:abstractNumId w:val="4"/>
    <w:lvlOverride w:ilvl="0">
      <w:startOverride w:val="23"/>
      <w:lvl w:ilvl="0">
        <w:start w:val="23"/>
        <w:numFmt w:val="decimal"/>
        <w:lvlRestart w:val="0"/>
        <w:suff w:val="space"/>
        <w:lvlText w:val="%1."/>
        <w:lvlJc w:val="left"/>
        <w:pPr>
          <w:ind w:left="0" w:firstLine="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HorizontalSpacing w:val="96"/>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ulTrailSpace/>
    <w:doNotExpandShiftReturn/>
    <w:adjustLineHeightInTable/>
    <w:useFELayout/>
    <w:compatSetting w:name="compatibilityMode" w:uri="http://schemas.microsoft.com/office/word" w:val="14"/>
  </w:compat>
  <w:rsids>
    <w:rsidRoot w:val="002F2208"/>
    <w:rsid w:val="00122B58"/>
    <w:rsid w:val="001354AD"/>
    <w:rsid w:val="00265055"/>
    <w:rsid w:val="002F2208"/>
    <w:rsid w:val="003E5A88"/>
    <w:rsid w:val="00964B1E"/>
    <w:rsid w:val="00A03255"/>
    <w:rsid w:val="00A94CC6"/>
    <w:rsid w:val="00C06780"/>
    <w:rsid w:val="00CF5A65"/>
    <w:rsid w:val="00D557D0"/>
    <w:rsid w:val="00EE5AFB"/>
    <w:rsid w:val="00EF2235"/>
    <w:rsid w:val="00F26B07"/>
    <w:rsid w:val="00F933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qFormat/>
    <w:pPr>
      <w:keepNext/>
      <w:keepLines/>
      <w:spacing w:before="340" w:after="330" w:line="578" w:lineRule="auto"/>
      <w:outlineLvl w:val="0"/>
    </w:pPr>
    <w:rPr>
      <w:b/>
      <w:bCs/>
      <w:kern w:val="44"/>
      <w:sz w:val="44"/>
    </w:rPr>
  </w:style>
  <w:style w:type="paragraph" w:styleId="2">
    <w:name w:val="heading 2"/>
    <w:basedOn w:val="a"/>
    <w:next w:val="a"/>
    <w:qFormat/>
    <w:pPr>
      <w:keepNext/>
      <w:keepLines/>
      <w:spacing w:before="260" w:after="260" w:line="415" w:lineRule="auto"/>
      <w:outlineLvl w:val="1"/>
    </w:pPr>
    <w:rPr>
      <w:rFonts w:ascii="Cambria" w:hAnsi="Cambria"/>
      <w:b/>
      <w:bCs/>
      <w:sz w:val="32"/>
      <w:szCs w:val="32"/>
    </w:rPr>
  </w:style>
  <w:style w:type="paragraph" w:styleId="3">
    <w:name w:val="heading 3"/>
    <w:basedOn w:val="a"/>
    <w:next w:val="a"/>
    <w:qFormat/>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Body Text"/>
    <w:basedOn w:val="a"/>
    <w:qFormat/>
    <w:pPr>
      <w:spacing w:after="120"/>
    </w:pPr>
  </w:style>
  <w:style w:type="paragraph" w:styleId="a5">
    <w:name w:val="Body Text Indent"/>
    <w:basedOn w:val="a"/>
    <w:qFormat/>
    <w:pPr>
      <w:tabs>
        <w:tab w:val="left" w:pos="480"/>
      </w:tabs>
      <w:spacing w:line="560" w:lineRule="exact"/>
      <w:ind w:firstLine="480"/>
      <w:jc w:val="left"/>
    </w:pPr>
    <w:rPr>
      <w:rFonts w:ascii="宋体"/>
      <w:sz w:val="24"/>
    </w:rPr>
  </w:style>
  <w:style w:type="paragraph" w:styleId="a6">
    <w:name w:val="Plain Text"/>
    <w:basedOn w:val="a"/>
    <w:qFormat/>
    <w:rPr>
      <w:rFonts w:ascii="宋体"/>
      <w:lang w:val="zh-CN"/>
    </w:rPr>
  </w:style>
  <w:style w:type="paragraph" w:styleId="a7">
    <w:name w:val="Date"/>
    <w:basedOn w:val="a"/>
    <w:next w:val="a"/>
    <w:qFormat/>
    <w:pPr>
      <w:adjustRightInd w:val="0"/>
      <w:spacing w:line="360" w:lineRule="atLeast"/>
      <w:textAlignment w:val="baseline"/>
    </w:pPr>
    <w:rPr>
      <w:sz w:val="32"/>
    </w:rPr>
  </w:style>
  <w:style w:type="paragraph" w:styleId="20">
    <w:name w:val="Body Text Indent 2"/>
    <w:basedOn w:val="a"/>
    <w:qFormat/>
    <w:pPr>
      <w:spacing w:after="120" w:line="480" w:lineRule="auto"/>
      <w:ind w:leftChars="200" w:left="200"/>
    </w:pPr>
  </w:style>
  <w:style w:type="paragraph" w:styleId="a8">
    <w:name w:val="Balloon Text"/>
    <w:basedOn w:val="a"/>
    <w:qFormat/>
    <w:rPr>
      <w:sz w:val="18"/>
      <w:szCs w:val="18"/>
    </w:rPr>
  </w:style>
  <w:style w:type="paragraph" w:styleId="a9">
    <w:name w:val="footer"/>
    <w:basedOn w:val="a"/>
    <w:qFormat/>
    <w:pPr>
      <w:tabs>
        <w:tab w:val="center" w:pos="4153"/>
        <w:tab w:val="right" w:pos="8306"/>
      </w:tabs>
      <w:snapToGrid w:val="0"/>
      <w:jc w:val="left"/>
    </w:pPr>
    <w:rPr>
      <w:sz w:val="18"/>
      <w:szCs w:val="18"/>
    </w:rPr>
  </w:style>
  <w:style w:type="paragraph" w:styleId="aa">
    <w:name w:val="header"/>
    <w:basedOn w:val="a"/>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qFormat/>
    <w:pPr>
      <w:spacing w:after="120"/>
      <w:ind w:leftChars="200" w:left="200"/>
    </w:pPr>
    <w:rPr>
      <w:sz w:val="16"/>
      <w:szCs w:val="16"/>
    </w:rPr>
  </w:style>
  <w:style w:type="paragraph" w:styleId="21">
    <w:name w:val="Body Text 2"/>
    <w:basedOn w:val="a"/>
    <w:qFormat/>
    <w:pPr>
      <w:spacing w:after="120" w:line="480" w:lineRule="auto"/>
    </w:pPr>
  </w:style>
  <w:style w:type="paragraph" w:styleId="ac">
    <w:name w:val="Normal (Web)"/>
    <w:basedOn w:val="a"/>
    <w:qFormat/>
    <w:pPr>
      <w:widowControl/>
      <w:spacing w:before="100" w:beforeAutospacing="1" w:after="100" w:afterAutospacing="1"/>
      <w:jc w:val="left"/>
    </w:pPr>
    <w:rPr>
      <w:rFonts w:ascii="宋体" w:cs="宋体"/>
      <w:kern w:val="0"/>
      <w:sz w:val="24"/>
      <w:szCs w:val="24"/>
    </w:rPr>
  </w:style>
  <w:style w:type="character" w:styleId="ad">
    <w:name w:val="Strong"/>
    <w:qFormat/>
    <w:rPr>
      <w:b/>
      <w:bCs/>
    </w:rPr>
  </w:style>
  <w:style w:type="character" w:styleId="ae">
    <w:name w:val="Hyperlink"/>
    <w:basedOn w:val="a0"/>
    <w:qFormat/>
    <w:rPr>
      <w:color w:val="0000FF"/>
      <w:u w:val="single"/>
    </w:rPr>
  </w:style>
  <w:style w:type="character" w:styleId="af">
    <w:name w:val="annotation reference"/>
    <w:basedOn w:val="a0"/>
    <w:qFormat/>
    <w:rPr>
      <w:sz w:val="21"/>
      <w:szCs w:val="21"/>
    </w:rPr>
  </w:style>
  <w:style w:type="paragraph" w:customStyle="1" w:styleId="Default">
    <w:name w:val="Default"/>
    <w:qFormat/>
    <w:pPr>
      <w:widowControl w:val="0"/>
      <w:autoSpaceDE w:val="0"/>
      <w:autoSpaceDN w:val="0"/>
      <w:adjustRightInd w:val="0"/>
    </w:pPr>
    <w:rPr>
      <w:rFonts w:ascii="......." w:eastAsia="......." w:hAnsi="......." w:cs="......."/>
      <w:color w:val="000000"/>
      <w:sz w:val="24"/>
      <w:szCs w:val="24"/>
    </w:rPr>
  </w:style>
  <w:style w:type="paragraph" w:styleId="af0">
    <w:name w:val="List Paragraph"/>
    <w:basedOn w:val="a"/>
    <w:qFormat/>
    <w:pPr>
      <w:ind w:firstLineChars="200" w:firstLine="200"/>
    </w:pPr>
  </w:style>
  <w:style w:type="paragraph" w:customStyle="1" w:styleId="Char">
    <w:name w:val="Char"/>
    <w:basedOn w:val="a"/>
    <w:autoRedefine/>
    <w:qFormat/>
    <w:pPr>
      <w:tabs>
        <w:tab w:val="left" w:pos="360"/>
      </w:tabs>
    </w:pPr>
    <w:rPr>
      <w:sz w:val="24"/>
      <w:szCs w:val="24"/>
    </w:rPr>
  </w:style>
  <w:style w:type="character" w:customStyle="1" w:styleId="Char0">
    <w:name w:val="纯文本 Char"/>
    <w:basedOn w:val="a0"/>
    <w:qFormat/>
    <w:rPr>
      <w:rFonts w:ascii="宋体" w:eastAsia="宋体" w:cs="Courier New"/>
      <w:szCs w:val="21"/>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10">
    <w:name w:val="列出段落1"/>
    <w:basedOn w:val="a"/>
    <w:qFormat/>
    <w:pPr>
      <w:ind w:firstLineChars="200" w:firstLine="20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200"/>
    </w:pPr>
    <w:rPr>
      <w:rFonts w:ascii="华文楷体" w:eastAsia="华文楷体" w:cs="华文楷体"/>
      <w:sz w:val="22"/>
      <w:szCs w:val="21"/>
    </w:rPr>
  </w:style>
  <w:style w:type="character" w:customStyle="1" w:styleId="font61">
    <w:name w:val="font61"/>
    <w:basedOn w:val="a0"/>
    <w:qFormat/>
    <w:rPr>
      <w:rFonts w:ascii="Symbol" w:hAnsi="Symbol" w:cs="Symbol"/>
      <w:color w:val="000000"/>
      <w:sz w:val="20"/>
      <w:szCs w:val="20"/>
      <w:u w:val="none"/>
    </w:rPr>
  </w:style>
  <w:style w:type="character" w:customStyle="1" w:styleId="font31">
    <w:name w:val="font31"/>
    <w:basedOn w:val="a0"/>
    <w:qFormat/>
    <w:rPr>
      <w:rFonts w:ascii="宋体" w:eastAsia="宋体" w:cs="宋体"/>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qFormat/>
    <w:pPr>
      <w:keepNext/>
      <w:keepLines/>
      <w:spacing w:before="340" w:after="330" w:line="578" w:lineRule="auto"/>
      <w:outlineLvl w:val="0"/>
    </w:pPr>
    <w:rPr>
      <w:b/>
      <w:bCs/>
      <w:kern w:val="44"/>
      <w:sz w:val="44"/>
    </w:rPr>
  </w:style>
  <w:style w:type="paragraph" w:styleId="2">
    <w:name w:val="heading 2"/>
    <w:basedOn w:val="a"/>
    <w:next w:val="a"/>
    <w:qFormat/>
    <w:pPr>
      <w:keepNext/>
      <w:keepLines/>
      <w:spacing w:before="260" w:after="260" w:line="415" w:lineRule="auto"/>
      <w:outlineLvl w:val="1"/>
    </w:pPr>
    <w:rPr>
      <w:rFonts w:ascii="Cambria" w:hAnsi="Cambria"/>
      <w:b/>
      <w:bCs/>
      <w:sz w:val="32"/>
      <w:szCs w:val="32"/>
    </w:rPr>
  </w:style>
  <w:style w:type="paragraph" w:styleId="3">
    <w:name w:val="heading 3"/>
    <w:basedOn w:val="a"/>
    <w:next w:val="a"/>
    <w:qFormat/>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Body Text"/>
    <w:basedOn w:val="a"/>
    <w:qFormat/>
    <w:pPr>
      <w:spacing w:after="120"/>
    </w:pPr>
  </w:style>
  <w:style w:type="paragraph" w:styleId="a5">
    <w:name w:val="Body Text Indent"/>
    <w:basedOn w:val="a"/>
    <w:qFormat/>
    <w:pPr>
      <w:tabs>
        <w:tab w:val="left" w:pos="480"/>
      </w:tabs>
      <w:spacing w:line="560" w:lineRule="exact"/>
      <w:ind w:firstLine="480"/>
      <w:jc w:val="left"/>
    </w:pPr>
    <w:rPr>
      <w:rFonts w:ascii="宋体"/>
      <w:sz w:val="24"/>
    </w:rPr>
  </w:style>
  <w:style w:type="paragraph" w:styleId="a6">
    <w:name w:val="Plain Text"/>
    <w:basedOn w:val="a"/>
    <w:qFormat/>
    <w:rPr>
      <w:rFonts w:ascii="宋体"/>
      <w:lang w:val="zh-CN"/>
    </w:rPr>
  </w:style>
  <w:style w:type="paragraph" w:styleId="a7">
    <w:name w:val="Date"/>
    <w:basedOn w:val="a"/>
    <w:next w:val="a"/>
    <w:qFormat/>
    <w:pPr>
      <w:adjustRightInd w:val="0"/>
      <w:spacing w:line="360" w:lineRule="atLeast"/>
      <w:textAlignment w:val="baseline"/>
    </w:pPr>
    <w:rPr>
      <w:sz w:val="32"/>
    </w:rPr>
  </w:style>
  <w:style w:type="paragraph" w:styleId="20">
    <w:name w:val="Body Text Indent 2"/>
    <w:basedOn w:val="a"/>
    <w:qFormat/>
    <w:pPr>
      <w:spacing w:after="120" w:line="480" w:lineRule="auto"/>
      <w:ind w:leftChars="200" w:left="200"/>
    </w:pPr>
  </w:style>
  <w:style w:type="paragraph" w:styleId="a8">
    <w:name w:val="Balloon Text"/>
    <w:basedOn w:val="a"/>
    <w:qFormat/>
    <w:rPr>
      <w:sz w:val="18"/>
      <w:szCs w:val="18"/>
    </w:rPr>
  </w:style>
  <w:style w:type="paragraph" w:styleId="a9">
    <w:name w:val="footer"/>
    <w:basedOn w:val="a"/>
    <w:qFormat/>
    <w:pPr>
      <w:tabs>
        <w:tab w:val="center" w:pos="4153"/>
        <w:tab w:val="right" w:pos="8306"/>
      </w:tabs>
      <w:snapToGrid w:val="0"/>
      <w:jc w:val="left"/>
    </w:pPr>
    <w:rPr>
      <w:sz w:val="18"/>
      <w:szCs w:val="18"/>
    </w:rPr>
  </w:style>
  <w:style w:type="paragraph" w:styleId="aa">
    <w:name w:val="header"/>
    <w:basedOn w:val="a"/>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qFormat/>
    <w:pPr>
      <w:spacing w:after="120"/>
      <w:ind w:leftChars="200" w:left="200"/>
    </w:pPr>
    <w:rPr>
      <w:sz w:val="16"/>
      <w:szCs w:val="16"/>
    </w:rPr>
  </w:style>
  <w:style w:type="paragraph" w:styleId="21">
    <w:name w:val="Body Text 2"/>
    <w:basedOn w:val="a"/>
    <w:qFormat/>
    <w:pPr>
      <w:spacing w:after="120" w:line="480" w:lineRule="auto"/>
    </w:pPr>
  </w:style>
  <w:style w:type="paragraph" w:styleId="ac">
    <w:name w:val="Normal (Web)"/>
    <w:basedOn w:val="a"/>
    <w:qFormat/>
    <w:pPr>
      <w:widowControl/>
      <w:spacing w:before="100" w:beforeAutospacing="1" w:after="100" w:afterAutospacing="1"/>
      <w:jc w:val="left"/>
    </w:pPr>
    <w:rPr>
      <w:rFonts w:ascii="宋体" w:cs="宋体"/>
      <w:kern w:val="0"/>
      <w:sz w:val="24"/>
      <w:szCs w:val="24"/>
    </w:rPr>
  </w:style>
  <w:style w:type="character" w:styleId="ad">
    <w:name w:val="Strong"/>
    <w:qFormat/>
    <w:rPr>
      <w:b/>
      <w:bCs/>
    </w:rPr>
  </w:style>
  <w:style w:type="character" w:styleId="ae">
    <w:name w:val="Hyperlink"/>
    <w:basedOn w:val="a0"/>
    <w:qFormat/>
    <w:rPr>
      <w:color w:val="0000FF"/>
      <w:u w:val="single"/>
    </w:rPr>
  </w:style>
  <w:style w:type="character" w:styleId="af">
    <w:name w:val="annotation reference"/>
    <w:basedOn w:val="a0"/>
    <w:qFormat/>
    <w:rPr>
      <w:sz w:val="21"/>
      <w:szCs w:val="21"/>
    </w:rPr>
  </w:style>
  <w:style w:type="paragraph" w:customStyle="1" w:styleId="Default">
    <w:name w:val="Default"/>
    <w:qFormat/>
    <w:pPr>
      <w:widowControl w:val="0"/>
      <w:autoSpaceDE w:val="0"/>
      <w:autoSpaceDN w:val="0"/>
      <w:adjustRightInd w:val="0"/>
    </w:pPr>
    <w:rPr>
      <w:rFonts w:ascii="......." w:eastAsia="......." w:hAnsi="......." w:cs="......."/>
      <w:color w:val="000000"/>
      <w:sz w:val="24"/>
      <w:szCs w:val="24"/>
    </w:rPr>
  </w:style>
  <w:style w:type="paragraph" w:styleId="af0">
    <w:name w:val="List Paragraph"/>
    <w:basedOn w:val="a"/>
    <w:qFormat/>
    <w:pPr>
      <w:ind w:firstLineChars="200" w:firstLine="200"/>
    </w:pPr>
  </w:style>
  <w:style w:type="paragraph" w:customStyle="1" w:styleId="Char">
    <w:name w:val="Char"/>
    <w:basedOn w:val="a"/>
    <w:autoRedefine/>
    <w:qFormat/>
    <w:pPr>
      <w:tabs>
        <w:tab w:val="left" w:pos="360"/>
      </w:tabs>
    </w:pPr>
    <w:rPr>
      <w:sz w:val="24"/>
      <w:szCs w:val="24"/>
    </w:rPr>
  </w:style>
  <w:style w:type="character" w:customStyle="1" w:styleId="Char0">
    <w:name w:val="纯文本 Char"/>
    <w:basedOn w:val="a0"/>
    <w:qFormat/>
    <w:rPr>
      <w:rFonts w:ascii="宋体" w:eastAsia="宋体" w:cs="Courier New"/>
      <w:szCs w:val="21"/>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10">
    <w:name w:val="列出段落1"/>
    <w:basedOn w:val="a"/>
    <w:qFormat/>
    <w:pPr>
      <w:ind w:firstLineChars="200" w:firstLine="20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200"/>
    </w:pPr>
    <w:rPr>
      <w:rFonts w:ascii="华文楷体" w:eastAsia="华文楷体" w:cs="华文楷体"/>
      <w:sz w:val="22"/>
      <w:szCs w:val="21"/>
    </w:rPr>
  </w:style>
  <w:style w:type="character" w:customStyle="1" w:styleId="font61">
    <w:name w:val="font61"/>
    <w:basedOn w:val="a0"/>
    <w:qFormat/>
    <w:rPr>
      <w:rFonts w:ascii="Symbol" w:hAnsi="Symbol" w:cs="Symbol"/>
      <w:color w:val="000000"/>
      <w:sz w:val="20"/>
      <w:szCs w:val="20"/>
      <w:u w:val="none"/>
    </w:rPr>
  </w:style>
  <w:style w:type="character" w:customStyle="1" w:styleId="font31">
    <w:name w:val="font31"/>
    <w:basedOn w:val="a0"/>
    <w:qFormat/>
    <w:rPr>
      <w:rFonts w:ascii="宋体" w:eastAsia="宋体" w:cs="宋体"/>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79</Pages>
  <Words>7072</Words>
  <Characters>40314</Characters>
  <Application>Microsoft Office Word</Application>
  <DocSecurity>0</DocSecurity>
  <Lines>335</Lines>
  <Paragraphs>94</Paragraphs>
  <ScaleCrop>false</ScaleCrop>
  <Company>MS</Company>
  <LinksUpToDate>false</LinksUpToDate>
  <CharactersWithSpaces>47292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26</cp:revision>
  <cp:lastPrinted>2017-09-13T07:55:00Z</cp:lastPrinted>
  <dcterms:created xsi:type="dcterms:W3CDTF">2025-08-14T05:55:00Z</dcterms:created>
  <dcterms:modified xsi:type="dcterms:W3CDTF">2025-08-14T07:04:00Z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eyJoZGlkIjoiYmIzNjc2ZGZhZDMwMTlmNWY0OTIzMTE2M2YzYWMzNDIiLCJ1c2VySWQiOiI5ODk4MzIifQ==</vt:lpwstr>
  </property>
  <property fmtid="{D5CDD505-2E9C-101B-9397-08002B2CF9AE}" pid="3" name="KSOProductBuildVer">
    <vt:lpwstr>2052-12.1.0.20784</vt:lpwstr>
  </property>
  <property fmtid="{D5CDD505-2E9C-101B-9397-08002B2CF9AE}" pid="4" name="ICV">
    <vt:lpwstr>B52EAE2F0ADF46DEACAFBC70490C1240_13</vt:lpwstr>
  </property>
</Properties>
</file>