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B00" w:rsidRDefault="00814B00">
      <w:pPr>
        <w:rPr>
          <w:rFonts w:eastAsia="仿宋_GB2312"/>
          <w:sz w:val="84"/>
        </w:rPr>
      </w:pPr>
    </w:p>
    <w:p w:rsidR="00814B00" w:rsidRDefault="008D6F10">
      <w:pPr>
        <w:ind w:right="105"/>
        <w:jc w:val="right"/>
        <w:rPr>
          <w:rFonts w:eastAsia="黑体"/>
          <w:b/>
          <w:spacing w:val="40"/>
          <w:w w:val="66"/>
          <w:sz w:val="60"/>
          <w:szCs w:val="60"/>
        </w:rPr>
      </w:pPr>
      <w:r>
        <w:rPr>
          <w:rFonts w:eastAsia="黑体" w:hint="eastAsia"/>
          <w:b/>
          <w:spacing w:val="40"/>
          <w:w w:val="66"/>
          <w:sz w:val="60"/>
          <w:szCs w:val="60"/>
        </w:rPr>
        <w:t>天津财经大学智慧课堂建设</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814B00" w:rsidRDefault="008D6F1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14B00" w:rsidRDefault="00814B00">
      <w:pPr>
        <w:ind w:right="1025"/>
        <w:jc w:val="center"/>
        <w:rPr>
          <w:rFonts w:eastAsia="黑体"/>
          <w:b/>
          <w:spacing w:val="40"/>
          <w:w w:val="66"/>
          <w:sz w:val="60"/>
          <w:szCs w:val="60"/>
        </w:rPr>
      </w:pPr>
    </w:p>
    <w:p w:rsidR="00814B00" w:rsidRDefault="008D6F10">
      <w:pPr>
        <w:jc w:val="center"/>
        <w:rPr>
          <w:rFonts w:eastAsia="黑体"/>
          <w:b/>
          <w:spacing w:val="40"/>
          <w:w w:val="66"/>
          <w:sz w:val="15"/>
          <w:szCs w:val="15"/>
        </w:rPr>
      </w:pPr>
      <w:r>
        <w:rPr>
          <w:rFonts w:eastAsia="黑体"/>
          <w:b/>
          <w:spacing w:val="40"/>
          <w:w w:val="66"/>
          <w:sz w:val="56"/>
          <w:szCs w:val="56"/>
        </w:rPr>
        <w:t xml:space="preserve">            </w:t>
      </w:r>
    </w:p>
    <w:p w:rsidR="00814B00" w:rsidRDefault="008D6F1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5E5BA5">
        <w:rPr>
          <w:rFonts w:eastAsia="黑体" w:hint="eastAsia"/>
          <w:spacing w:val="40"/>
          <w:w w:val="66"/>
          <w:sz w:val="32"/>
          <w:szCs w:val="32"/>
        </w:rPr>
        <w:t>429</w:t>
      </w:r>
      <w:r>
        <w:rPr>
          <w:rFonts w:eastAsia="黑体"/>
          <w:spacing w:val="40"/>
          <w:w w:val="66"/>
          <w:sz w:val="32"/>
          <w:szCs w:val="32"/>
        </w:rPr>
        <w:t>）</w:t>
      </w:r>
    </w:p>
    <w:p w:rsidR="00814B00" w:rsidRDefault="00814B00">
      <w:pPr>
        <w:rPr>
          <w:sz w:val="40"/>
        </w:rPr>
      </w:pPr>
    </w:p>
    <w:p w:rsidR="00814B00" w:rsidRDefault="00814B00">
      <w:pPr>
        <w:rPr>
          <w:sz w:val="36"/>
        </w:rPr>
      </w:pPr>
    </w:p>
    <w:p w:rsidR="00814B00" w:rsidRDefault="00814B00">
      <w:pPr>
        <w:rPr>
          <w:sz w:val="36"/>
        </w:rPr>
      </w:pPr>
    </w:p>
    <w:p w:rsidR="00814B00" w:rsidRDefault="00814B00">
      <w:pPr>
        <w:rPr>
          <w:sz w:val="36"/>
        </w:rPr>
      </w:pPr>
    </w:p>
    <w:p w:rsidR="00814B00" w:rsidRDefault="00814B00">
      <w:pPr>
        <w:rPr>
          <w:sz w:val="36"/>
        </w:rPr>
      </w:pPr>
    </w:p>
    <w:p w:rsidR="00814B00" w:rsidRDefault="00814B00">
      <w:pPr>
        <w:rPr>
          <w:sz w:val="36"/>
        </w:rPr>
      </w:pPr>
    </w:p>
    <w:p w:rsidR="00814B00" w:rsidRDefault="00814B00">
      <w:pPr>
        <w:rPr>
          <w:sz w:val="36"/>
        </w:rPr>
      </w:pPr>
    </w:p>
    <w:p w:rsidR="00814B00" w:rsidRDefault="00814B00">
      <w:pPr>
        <w:rPr>
          <w:sz w:val="36"/>
        </w:rPr>
      </w:pPr>
    </w:p>
    <w:p w:rsidR="00814B00" w:rsidRDefault="00814B00">
      <w:pPr>
        <w:rPr>
          <w:sz w:val="36"/>
        </w:rPr>
      </w:pPr>
    </w:p>
    <w:p w:rsidR="00814B00" w:rsidRDefault="008D6F10" w:rsidP="00481E94">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14B00" w:rsidRDefault="008D6F1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814B00" w:rsidRDefault="00814B00">
      <w:pPr>
        <w:widowControl/>
        <w:jc w:val="left"/>
        <w:rPr>
          <w:rFonts w:eastAsia="仿宋_GB2312"/>
          <w:b/>
          <w:bCs/>
          <w:color w:val="333399"/>
          <w:kern w:val="0"/>
          <w:sz w:val="44"/>
          <w:szCs w:val="44"/>
        </w:rPr>
      </w:pPr>
    </w:p>
    <w:p w:rsidR="00814B00" w:rsidRDefault="00814B00" w:rsidP="00481E94">
      <w:pPr>
        <w:ind w:firstLineChars="100" w:firstLine="411"/>
        <w:jc w:val="center"/>
        <w:rPr>
          <w:b/>
          <w:spacing w:val="20"/>
          <w:w w:val="80"/>
          <w:sz w:val="48"/>
          <w:szCs w:val="48"/>
        </w:rPr>
        <w:sectPr w:rsidR="00814B00">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814B00" w:rsidRDefault="008D6F10" w:rsidP="00481E94">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14B00" w:rsidRDefault="008D6F1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814B00" w:rsidRDefault="00814B00">
      <w:pPr>
        <w:spacing w:line="560" w:lineRule="exact"/>
        <w:ind w:rightChars="-73" w:right="-141"/>
        <w:rPr>
          <w:b/>
          <w:sz w:val="24"/>
        </w:rPr>
      </w:pPr>
    </w:p>
    <w:p w:rsidR="00814B00" w:rsidRDefault="008D6F1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814B00" w:rsidRDefault="00814B00">
      <w:pPr>
        <w:spacing w:line="560" w:lineRule="exact"/>
        <w:ind w:rightChars="-73" w:right="-141"/>
        <w:rPr>
          <w:b/>
          <w:sz w:val="24"/>
        </w:rPr>
      </w:pPr>
    </w:p>
    <w:p w:rsidR="00814B00" w:rsidRDefault="008D6F1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814B00" w:rsidRDefault="00814B00">
      <w:pPr>
        <w:spacing w:line="560" w:lineRule="exact"/>
        <w:ind w:rightChars="-73" w:right="-141"/>
        <w:rPr>
          <w:sz w:val="24"/>
        </w:rPr>
      </w:pPr>
    </w:p>
    <w:p w:rsidR="00814B00" w:rsidRDefault="008D6F1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814B00" w:rsidRDefault="00814B00">
      <w:pPr>
        <w:spacing w:line="560" w:lineRule="exact"/>
        <w:rPr>
          <w:sz w:val="24"/>
        </w:rPr>
      </w:pPr>
    </w:p>
    <w:p w:rsidR="00814B00" w:rsidRDefault="008D6F1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814B00" w:rsidRDefault="00814B00">
      <w:pPr>
        <w:rPr>
          <w:sz w:val="24"/>
        </w:rPr>
      </w:pPr>
    </w:p>
    <w:p w:rsidR="00814B00" w:rsidRDefault="00814B00">
      <w:pPr>
        <w:rPr>
          <w:sz w:val="24"/>
        </w:rPr>
      </w:pPr>
    </w:p>
    <w:p w:rsidR="00814B00" w:rsidRDefault="00814B00">
      <w:pPr>
        <w:rPr>
          <w:sz w:val="24"/>
        </w:rPr>
      </w:pPr>
    </w:p>
    <w:p w:rsidR="00814B00" w:rsidRDefault="00814B00">
      <w:pPr>
        <w:rPr>
          <w:sz w:val="24"/>
        </w:rPr>
      </w:pPr>
    </w:p>
    <w:p w:rsidR="00814B00" w:rsidRDefault="00814B00">
      <w:pPr>
        <w:rPr>
          <w:sz w:val="24"/>
        </w:rPr>
      </w:pPr>
    </w:p>
    <w:p w:rsidR="00814B00" w:rsidRDefault="00814B00">
      <w:pPr>
        <w:rPr>
          <w:sz w:val="24"/>
        </w:rPr>
      </w:pPr>
    </w:p>
    <w:p w:rsidR="00814B00" w:rsidRDefault="00814B00">
      <w:pPr>
        <w:rPr>
          <w:b/>
        </w:rPr>
      </w:pPr>
    </w:p>
    <w:p w:rsidR="00814B00" w:rsidRDefault="00814B00">
      <w:pPr>
        <w:pStyle w:val="ab"/>
        <w:rPr>
          <w:rFonts w:ascii="Times New Roman" w:hAnsi="Times New Roman"/>
        </w:rPr>
        <w:sectPr w:rsidR="00814B00">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814B00" w:rsidRDefault="008D6F10">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14B00" w:rsidRPr="007D1952" w:rsidRDefault="008D6F10">
      <w:pPr>
        <w:pStyle w:val="Default"/>
        <w:spacing w:line="360" w:lineRule="auto"/>
        <w:ind w:firstLineChars="200" w:firstLine="480"/>
        <w:jc w:val="both"/>
        <w:rPr>
          <w:rFonts w:ascii="Times New Roman" w:eastAsia="宋体" w:hAnsi="Times New Roman" w:cs="Times New Roman"/>
          <w:color w:val="auto"/>
          <w:szCs w:val="32"/>
        </w:rPr>
      </w:pPr>
      <w:r w:rsidRPr="007D1952">
        <w:rPr>
          <w:rFonts w:ascii="Times New Roman" w:eastAsia="宋体" w:hAnsi="Times New Roman" w:cs="Times New Roman" w:hint="eastAsia"/>
          <w:color w:val="auto"/>
          <w:szCs w:val="32"/>
        </w:rPr>
        <w:t>受</w:t>
      </w:r>
      <w:r w:rsidRPr="007D1952">
        <w:rPr>
          <w:rFonts w:ascii="Times New Roman" w:eastAsia="宋体" w:hAnsi="Times New Roman" w:cs="Times New Roman" w:hint="eastAsia"/>
          <w:color w:val="auto"/>
        </w:rPr>
        <w:t>天津财经大学</w:t>
      </w:r>
      <w:r w:rsidRPr="007D1952">
        <w:rPr>
          <w:rFonts w:ascii="Times New Roman" w:eastAsia="宋体" w:hAnsi="Times New Roman" w:cs="Times New Roman" w:hint="eastAsia"/>
          <w:color w:val="auto"/>
          <w:szCs w:val="32"/>
        </w:rPr>
        <w:t>委托</w:t>
      </w:r>
      <w:r w:rsidRPr="007D1952">
        <w:rPr>
          <w:rFonts w:ascii="Times New Roman" w:eastAsia="宋体" w:hAnsi="Times New Roman" w:cs="Times New Roman"/>
          <w:color w:val="auto"/>
          <w:szCs w:val="32"/>
        </w:rPr>
        <w:t>，天津市政府采购中心将以公开招标方式</w:t>
      </w:r>
      <w:r w:rsidRPr="007D1952">
        <w:rPr>
          <w:rFonts w:ascii="Times New Roman" w:eastAsia="宋体" w:hAnsi="Times New Roman" w:cs="Times New Roman" w:hint="eastAsia"/>
          <w:color w:val="auto"/>
          <w:szCs w:val="32"/>
        </w:rPr>
        <w:t>，对天津财经大学智慧课堂建设项目实施政府采购。</w:t>
      </w:r>
      <w:r w:rsidRPr="007D1952">
        <w:rPr>
          <w:rFonts w:ascii="Times New Roman" w:eastAsia="宋体" w:hAnsi="Times New Roman" w:cs="Times New Roman"/>
          <w:color w:val="auto"/>
          <w:szCs w:val="32"/>
        </w:rPr>
        <w:t>现欢迎合格的供应商参加投标。</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szCs w:val="32"/>
        </w:rPr>
      </w:pPr>
      <w:r w:rsidRPr="007D1952">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7D1952">
        <w:rPr>
          <w:rFonts w:ascii="Times New Roman" w:eastAsia="宋体" w:hAnsi="Times New Roman" w:cs="Times New Roman" w:hint="eastAsia"/>
          <w:color w:val="auto"/>
          <w:szCs w:val="32"/>
        </w:rPr>
        <w:t>CA</w:t>
      </w:r>
      <w:r w:rsidRPr="007D1952">
        <w:rPr>
          <w:rFonts w:ascii="Times New Roman" w:eastAsia="宋体" w:hAnsi="Times New Roman" w:cs="Times New Roman" w:hint="eastAsia"/>
          <w:color w:val="auto"/>
          <w:szCs w:val="32"/>
        </w:rPr>
        <w:t>数字证书（</w:t>
      </w:r>
      <w:r w:rsidRPr="007D1952">
        <w:rPr>
          <w:rFonts w:ascii="Times New Roman" w:eastAsia="宋体" w:hAnsi="Times New Roman" w:cs="Times New Roman" w:hint="eastAsia"/>
          <w:color w:val="auto"/>
          <w:szCs w:val="32"/>
        </w:rPr>
        <w:t>USBKey</w:t>
      </w:r>
      <w:r w:rsidRPr="007D1952">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szCs w:val="32"/>
        </w:rPr>
      </w:pPr>
      <w:r w:rsidRPr="007D1952">
        <w:rPr>
          <w:rFonts w:ascii="Times New Roman" w:eastAsia="宋体" w:hAnsi="Times New Roman" w:cs="Times New Roman"/>
          <w:color w:val="auto"/>
          <w:szCs w:val="32"/>
        </w:rPr>
        <w:t>一、项目名称和编号</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color w:val="auto"/>
        </w:rPr>
        <w:t>（一）项目名称：</w:t>
      </w:r>
      <w:r w:rsidRPr="007D1952">
        <w:rPr>
          <w:rFonts w:ascii="Times New Roman" w:eastAsia="宋体" w:hAnsi="Times New Roman" w:cs="Times New Roman" w:hint="eastAsia"/>
          <w:color w:val="auto"/>
        </w:rPr>
        <w:t>天津财经大学智慧课堂建设项目</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color w:val="auto"/>
        </w:rPr>
        <w:t>（二）项目编号：</w:t>
      </w:r>
      <w:r w:rsidRPr="007D1952">
        <w:rPr>
          <w:rFonts w:ascii="Times New Roman" w:eastAsia="宋体" w:hAnsi="Times New Roman" w:cs="Times New Roman"/>
          <w:color w:val="auto"/>
        </w:rPr>
        <w:t>TGPC-202</w:t>
      </w:r>
      <w:r w:rsidRPr="007D1952">
        <w:rPr>
          <w:rFonts w:ascii="Times New Roman" w:eastAsia="宋体" w:hAnsi="Times New Roman" w:cs="Times New Roman" w:hint="eastAsia"/>
          <w:color w:val="auto"/>
        </w:rPr>
        <w:t>5</w:t>
      </w:r>
      <w:r w:rsidRPr="007D1952">
        <w:rPr>
          <w:rFonts w:ascii="Times New Roman" w:eastAsia="宋体" w:hAnsi="Times New Roman" w:cs="Times New Roman"/>
          <w:color w:val="auto"/>
        </w:rPr>
        <w:t>-A-0</w:t>
      </w:r>
      <w:r w:rsidR="0098551D" w:rsidRPr="007D1952">
        <w:rPr>
          <w:rFonts w:ascii="Times New Roman" w:eastAsia="宋体" w:hAnsi="Times New Roman" w:cs="Times New Roman" w:hint="eastAsia"/>
          <w:color w:val="auto"/>
        </w:rPr>
        <w:t>429</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color w:val="auto"/>
        </w:rPr>
        <w:t>二、项目内容</w:t>
      </w:r>
    </w:p>
    <w:p w:rsidR="00814B00" w:rsidRPr="007D1952" w:rsidRDefault="008D6F10">
      <w:pPr>
        <w:tabs>
          <w:tab w:val="left" w:pos="210"/>
        </w:tabs>
        <w:autoSpaceDE w:val="0"/>
        <w:autoSpaceDN w:val="0"/>
        <w:adjustRightInd w:val="0"/>
        <w:spacing w:line="360" w:lineRule="auto"/>
        <w:ind w:firstLineChars="200" w:firstLine="480"/>
        <w:outlineLvl w:val="0"/>
        <w:rPr>
          <w:sz w:val="24"/>
          <w:szCs w:val="24"/>
          <w:lang w:val="zh-CN"/>
        </w:rPr>
      </w:pPr>
      <w:r w:rsidRPr="007D1952">
        <w:rPr>
          <w:rFonts w:hint="eastAsia"/>
          <w:sz w:val="24"/>
          <w:szCs w:val="24"/>
          <w:lang w:val="zh-CN"/>
        </w:rPr>
        <w:t>第一包：智能融合信息终端</w:t>
      </w:r>
      <w:r w:rsidRPr="007D1952">
        <w:rPr>
          <w:rFonts w:hint="eastAsia"/>
          <w:sz w:val="24"/>
          <w:szCs w:val="24"/>
          <w:lang w:val="zh-CN"/>
        </w:rPr>
        <w:t>61</w:t>
      </w:r>
      <w:r w:rsidRPr="007D1952">
        <w:rPr>
          <w:rFonts w:hint="eastAsia"/>
          <w:sz w:val="24"/>
          <w:szCs w:val="24"/>
          <w:lang w:val="zh-CN"/>
        </w:rPr>
        <w:t>台；智能触控面板</w:t>
      </w:r>
      <w:r w:rsidRPr="007D1952">
        <w:rPr>
          <w:rFonts w:hint="eastAsia"/>
          <w:sz w:val="24"/>
          <w:szCs w:val="24"/>
          <w:lang w:val="zh-CN"/>
        </w:rPr>
        <w:t>61</w:t>
      </w:r>
      <w:r w:rsidRPr="007D1952">
        <w:rPr>
          <w:rFonts w:hint="eastAsia"/>
          <w:sz w:val="24"/>
          <w:szCs w:val="24"/>
          <w:lang w:val="zh-CN"/>
        </w:rPr>
        <w:t>台；双频无线麦克风</w:t>
      </w:r>
      <w:r w:rsidRPr="007D1952">
        <w:rPr>
          <w:rFonts w:hint="eastAsia"/>
          <w:sz w:val="24"/>
          <w:szCs w:val="24"/>
          <w:lang w:val="zh-CN"/>
        </w:rPr>
        <w:t>61</w:t>
      </w:r>
      <w:r w:rsidRPr="007D1952">
        <w:rPr>
          <w:rFonts w:hint="eastAsia"/>
          <w:sz w:val="24"/>
          <w:szCs w:val="24"/>
          <w:lang w:val="zh-CN"/>
        </w:rPr>
        <w:t>台；麦克风充电桩</w:t>
      </w:r>
      <w:r w:rsidRPr="007D1952">
        <w:rPr>
          <w:rFonts w:hint="eastAsia"/>
          <w:sz w:val="24"/>
          <w:szCs w:val="24"/>
          <w:lang w:val="zh-CN"/>
        </w:rPr>
        <w:t>61</w:t>
      </w:r>
      <w:r w:rsidRPr="007D1952">
        <w:rPr>
          <w:rFonts w:hint="eastAsia"/>
          <w:sz w:val="24"/>
          <w:szCs w:val="24"/>
          <w:lang w:val="zh-CN"/>
        </w:rPr>
        <w:t>台；信息发布终端</w:t>
      </w:r>
      <w:r w:rsidRPr="007D1952">
        <w:rPr>
          <w:rFonts w:hint="eastAsia"/>
          <w:sz w:val="24"/>
          <w:szCs w:val="24"/>
          <w:lang w:val="zh-CN"/>
        </w:rPr>
        <w:t>1</w:t>
      </w:r>
      <w:r w:rsidRPr="007D1952">
        <w:rPr>
          <w:rFonts w:hint="eastAsia"/>
          <w:sz w:val="24"/>
          <w:szCs w:val="24"/>
          <w:lang w:val="zh-CN"/>
        </w:rPr>
        <w:t>台；有线麦克风</w:t>
      </w:r>
      <w:r w:rsidRPr="007D1952">
        <w:rPr>
          <w:rFonts w:hint="eastAsia"/>
          <w:sz w:val="24"/>
          <w:szCs w:val="24"/>
          <w:lang w:val="zh-CN"/>
        </w:rPr>
        <w:t>61</w:t>
      </w:r>
      <w:r w:rsidRPr="007D1952">
        <w:rPr>
          <w:rFonts w:hint="eastAsia"/>
          <w:sz w:val="24"/>
          <w:szCs w:val="24"/>
          <w:lang w:val="zh-CN"/>
        </w:rPr>
        <w:t>支等（采购需求详见附件），合同履行期限：签订合同之日起</w:t>
      </w:r>
      <w:r w:rsidRPr="007D1952">
        <w:rPr>
          <w:rFonts w:hint="eastAsia"/>
          <w:sz w:val="24"/>
          <w:szCs w:val="24"/>
        </w:rPr>
        <w:t>20</w:t>
      </w:r>
      <w:r w:rsidRPr="007D1952">
        <w:rPr>
          <w:rFonts w:hint="eastAsia"/>
          <w:sz w:val="24"/>
          <w:szCs w:val="24"/>
          <w:lang w:val="zh-CN"/>
        </w:rPr>
        <w:t>日内货到，货到之日起</w:t>
      </w:r>
      <w:r w:rsidRPr="007D1952">
        <w:rPr>
          <w:rFonts w:hint="eastAsia"/>
          <w:sz w:val="24"/>
          <w:szCs w:val="24"/>
        </w:rPr>
        <w:t>20</w:t>
      </w:r>
      <w:r w:rsidRPr="007D1952">
        <w:rPr>
          <w:rFonts w:hint="eastAsia"/>
          <w:sz w:val="24"/>
          <w:szCs w:val="24"/>
          <w:lang w:val="zh-CN"/>
        </w:rPr>
        <w:t>日内安装完成。</w:t>
      </w:r>
    </w:p>
    <w:p w:rsidR="00814B00" w:rsidRPr="007D1952" w:rsidRDefault="008D6F10">
      <w:pPr>
        <w:tabs>
          <w:tab w:val="left" w:pos="210"/>
        </w:tabs>
        <w:autoSpaceDE w:val="0"/>
        <w:autoSpaceDN w:val="0"/>
        <w:adjustRightInd w:val="0"/>
        <w:spacing w:line="360" w:lineRule="auto"/>
        <w:ind w:firstLineChars="200" w:firstLine="480"/>
        <w:outlineLvl w:val="0"/>
        <w:rPr>
          <w:sz w:val="24"/>
          <w:szCs w:val="24"/>
          <w:lang w:val="zh-CN"/>
        </w:rPr>
      </w:pPr>
      <w:r w:rsidRPr="007D1952">
        <w:rPr>
          <w:rFonts w:hint="eastAsia"/>
          <w:sz w:val="24"/>
          <w:szCs w:val="24"/>
          <w:lang w:val="zh-CN"/>
        </w:rPr>
        <w:t>第二包：入室有线无线一体化设备</w:t>
      </w:r>
      <w:r w:rsidRPr="007D1952">
        <w:rPr>
          <w:rFonts w:hint="eastAsia"/>
          <w:sz w:val="24"/>
          <w:szCs w:val="24"/>
          <w:lang w:val="zh-CN"/>
        </w:rPr>
        <w:t>65</w:t>
      </w:r>
      <w:r w:rsidRPr="007D1952">
        <w:rPr>
          <w:rFonts w:hint="eastAsia"/>
          <w:sz w:val="24"/>
          <w:szCs w:val="24"/>
          <w:lang w:val="zh-CN"/>
        </w:rPr>
        <w:t>台；透明汇聚设备</w:t>
      </w:r>
      <w:r w:rsidRPr="007D1952">
        <w:rPr>
          <w:rFonts w:hint="eastAsia"/>
          <w:sz w:val="24"/>
          <w:szCs w:val="24"/>
          <w:lang w:val="zh-CN"/>
        </w:rPr>
        <w:t>5</w:t>
      </w:r>
      <w:r w:rsidRPr="007D1952">
        <w:rPr>
          <w:rFonts w:hint="eastAsia"/>
          <w:sz w:val="24"/>
          <w:szCs w:val="24"/>
          <w:lang w:val="zh-CN"/>
        </w:rPr>
        <w:t>台；核心业务板卡</w:t>
      </w:r>
      <w:r w:rsidRPr="007D1952">
        <w:rPr>
          <w:rFonts w:hint="eastAsia"/>
          <w:sz w:val="24"/>
          <w:szCs w:val="24"/>
          <w:lang w:val="zh-CN"/>
        </w:rPr>
        <w:t>1</w:t>
      </w:r>
      <w:r w:rsidRPr="007D1952">
        <w:rPr>
          <w:rFonts w:hint="eastAsia"/>
          <w:sz w:val="24"/>
          <w:szCs w:val="24"/>
          <w:lang w:val="zh-CN"/>
        </w:rPr>
        <w:t>块；核心侧模块</w:t>
      </w:r>
      <w:r w:rsidRPr="007D1952">
        <w:rPr>
          <w:rFonts w:hint="eastAsia"/>
          <w:sz w:val="24"/>
          <w:szCs w:val="24"/>
          <w:lang w:val="zh-CN"/>
        </w:rPr>
        <w:t>5</w:t>
      </w:r>
      <w:r w:rsidRPr="007D1952">
        <w:rPr>
          <w:rFonts w:hint="eastAsia"/>
          <w:sz w:val="24"/>
          <w:szCs w:val="24"/>
          <w:lang w:val="zh-CN"/>
        </w:rPr>
        <w:t>个；接入侧模块</w:t>
      </w:r>
      <w:r w:rsidRPr="007D1952">
        <w:rPr>
          <w:rFonts w:hint="eastAsia"/>
          <w:sz w:val="24"/>
          <w:szCs w:val="24"/>
          <w:lang w:val="zh-CN"/>
        </w:rPr>
        <w:t>5</w:t>
      </w:r>
      <w:r w:rsidRPr="007D1952">
        <w:rPr>
          <w:rFonts w:hint="eastAsia"/>
          <w:sz w:val="24"/>
          <w:szCs w:val="24"/>
          <w:lang w:val="zh-CN"/>
        </w:rPr>
        <w:t>组；无线控制器</w:t>
      </w:r>
      <w:r w:rsidRPr="007D1952">
        <w:rPr>
          <w:rFonts w:hint="eastAsia"/>
          <w:sz w:val="24"/>
          <w:szCs w:val="24"/>
          <w:lang w:val="zh-CN"/>
        </w:rPr>
        <w:t>1</w:t>
      </w:r>
      <w:r w:rsidRPr="007D1952">
        <w:rPr>
          <w:rFonts w:hint="eastAsia"/>
          <w:sz w:val="24"/>
          <w:szCs w:val="24"/>
          <w:lang w:val="zh-CN"/>
        </w:rPr>
        <w:t>台（采购需求详见附件），合同履行期限：签订合同之日起</w:t>
      </w:r>
      <w:r w:rsidRPr="007D1952">
        <w:rPr>
          <w:rFonts w:hint="eastAsia"/>
          <w:sz w:val="24"/>
          <w:szCs w:val="24"/>
        </w:rPr>
        <w:t>2</w:t>
      </w:r>
      <w:r w:rsidRPr="007D1952">
        <w:rPr>
          <w:rFonts w:hint="eastAsia"/>
          <w:sz w:val="24"/>
          <w:szCs w:val="24"/>
          <w:lang w:val="zh-CN"/>
        </w:rPr>
        <w:t>0</w:t>
      </w:r>
      <w:r w:rsidRPr="007D1952">
        <w:rPr>
          <w:rFonts w:hint="eastAsia"/>
          <w:sz w:val="24"/>
          <w:szCs w:val="24"/>
          <w:lang w:val="zh-CN"/>
        </w:rPr>
        <w:t>日内货到，货到之日起</w:t>
      </w:r>
      <w:r w:rsidRPr="007D1952">
        <w:rPr>
          <w:rFonts w:hint="eastAsia"/>
          <w:sz w:val="24"/>
          <w:szCs w:val="24"/>
        </w:rPr>
        <w:t>1</w:t>
      </w:r>
      <w:r w:rsidRPr="007D1952">
        <w:rPr>
          <w:rFonts w:hint="eastAsia"/>
          <w:sz w:val="24"/>
          <w:szCs w:val="24"/>
          <w:lang w:val="zh-CN"/>
        </w:rPr>
        <w:t>0</w:t>
      </w:r>
      <w:r w:rsidRPr="007D1952">
        <w:rPr>
          <w:rFonts w:hint="eastAsia"/>
          <w:sz w:val="24"/>
          <w:szCs w:val="24"/>
          <w:lang w:val="zh-CN"/>
        </w:rPr>
        <w:t>日内安装完成。</w:t>
      </w:r>
    </w:p>
    <w:p w:rsidR="00814B00" w:rsidRPr="007D1952" w:rsidRDefault="008D6F10">
      <w:pPr>
        <w:tabs>
          <w:tab w:val="left" w:pos="210"/>
        </w:tabs>
        <w:autoSpaceDE w:val="0"/>
        <w:autoSpaceDN w:val="0"/>
        <w:adjustRightInd w:val="0"/>
        <w:spacing w:line="360" w:lineRule="auto"/>
        <w:ind w:firstLineChars="200" w:firstLine="480"/>
        <w:outlineLvl w:val="0"/>
        <w:rPr>
          <w:sz w:val="24"/>
          <w:szCs w:val="24"/>
          <w:lang w:val="zh-CN"/>
        </w:rPr>
      </w:pPr>
      <w:r w:rsidRPr="007D1952">
        <w:rPr>
          <w:sz w:val="24"/>
          <w:szCs w:val="24"/>
          <w:lang w:val="zh-CN"/>
        </w:rPr>
        <w:t>本项目</w:t>
      </w:r>
      <w:r w:rsidRPr="007D1952">
        <w:rPr>
          <w:rFonts w:hint="eastAsia"/>
          <w:sz w:val="24"/>
          <w:szCs w:val="24"/>
          <w:lang w:val="zh-CN"/>
        </w:rPr>
        <w:t>不接受进口产品投标。</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color w:val="auto"/>
        </w:rPr>
        <w:t>三、项目预算</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hint="eastAsia"/>
          <w:color w:val="auto"/>
        </w:rPr>
        <w:t>第一包：</w:t>
      </w:r>
      <w:r w:rsidRPr="007D1952">
        <w:rPr>
          <w:rFonts w:ascii="Times New Roman" w:eastAsia="宋体" w:hAnsi="Times New Roman" w:cs="Times New Roman" w:hint="eastAsia"/>
          <w:color w:val="auto"/>
        </w:rPr>
        <w:t>1648900</w:t>
      </w:r>
      <w:r w:rsidRPr="007D1952">
        <w:rPr>
          <w:rFonts w:ascii="Times New Roman" w:eastAsia="宋体" w:hAnsi="Times New Roman" w:cs="Times New Roman" w:hint="eastAsia"/>
          <w:color w:val="auto"/>
        </w:rPr>
        <w:t>元。</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hint="eastAsia"/>
          <w:color w:val="auto"/>
        </w:rPr>
        <w:t>第二包：</w:t>
      </w:r>
      <w:r w:rsidRPr="007D1952">
        <w:rPr>
          <w:rFonts w:ascii="Times New Roman" w:eastAsia="宋体" w:hAnsi="Times New Roman" w:cs="Times New Roman" w:hint="eastAsia"/>
          <w:color w:val="auto"/>
        </w:rPr>
        <w:t>480000</w:t>
      </w:r>
      <w:r w:rsidRPr="007D1952">
        <w:rPr>
          <w:rFonts w:ascii="Times New Roman" w:eastAsia="宋体" w:hAnsi="Times New Roman" w:cs="Times New Roman" w:hint="eastAsia"/>
          <w:color w:val="auto"/>
        </w:rPr>
        <w:t>元。</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hint="eastAsia"/>
          <w:color w:val="auto"/>
        </w:rPr>
        <w:t>四</w:t>
      </w:r>
      <w:r w:rsidRPr="007D1952">
        <w:rPr>
          <w:rFonts w:ascii="Times New Roman" w:eastAsia="宋体" w:hAnsi="Times New Roman" w:cs="Times New Roman"/>
          <w:color w:val="auto"/>
        </w:rPr>
        <w:t>、供应商资格要求（实质性要求）</w:t>
      </w:r>
    </w:p>
    <w:p w:rsidR="00814B00" w:rsidRDefault="008D6F10">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hint="eastAsia"/>
          <w:color w:val="auto"/>
        </w:rPr>
        <w:t>（二）本项目不接受联合体投标。</w:t>
      </w:r>
    </w:p>
    <w:p w:rsidR="00814B00" w:rsidRPr="007D1952" w:rsidRDefault="008D6F10">
      <w:pPr>
        <w:pStyle w:val="Default"/>
        <w:spacing w:line="360" w:lineRule="auto"/>
        <w:ind w:firstLineChars="200" w:firstLine="480"/>
        <w:jc w:val="both"/>
        <w:rPr>
          <w:rFonts w:ascii="Times New Roman" w:eastAsia="宋体" w:hAnsi="Times New Roman" w:cs="Times New Roman"/>
          <w:color w:val="auto"/>
        </w:rPr>
      </w:pPr>
      <w:r w:rsidRPr="007D1952">
        <w:rPr>
          <w:rFonts w:ascii="Times New Roman" w:eastAsia="宋体" w:hAnsi="Times New Roman" w:cs="Times New Roman" w:hint="eastAsia"/>
          <w:color w:val="auto"/>
        </w:rPr>
        <w:t>五</w:t>
      </w:r>
      <w:r w:rsidRPr="007D1952">
        <w:rPr>
          <w:rFonts w:ascii="Times New Roman" w:eastAsia="宋体" w:hAnsi="Times New Roman" w:cs="Times New Roman"/>
          <w:color w:val="auto"/>
        </w:rPr>
        <w:t>、项目需要落实的政府采购政策</w:t>
      </w:r>
    </w:p>
    <w:p w:rsidR="00814B00" w:rsidRPr="007D1952" w:rsidRDefault="008D6F10">
      <w:pPr>
        <w:pStyle w:val="Default"/>
        <w:spacing w:line="360" w:lineRule="auto"/>
        <w:ind w:firstLineChars="200" w:firstLine="480"/>
        <w:rPr>
          <w:rFonts w:ascii="Times New Roman" w:eastAsia="宋体" w:hAnsi="Times New Roman" w:cs="Times New Roman"/>
          <w:color w:val="auto"/>
        </w:rPr>
      </w:pPr>
      <w:r w:rsidRPr="007D1952">
        <w:rPr>
          <w:rFonts w:ascii="Times New Roman" w:eastAsia="宋体" w:hAnsi="Times New Roman" w:cs="Times New Roman" w:hint="eastAsia"/>
          <w:color w:val="auto"/>
        </w:rPr>
        <w:t>（一）全部货物均由小</w:t>
      </w:r>
      <w:proofErr w:type="gramStart"/>
      <w:r w:rsidRPr="007D1952">
        <w:rPr>
          <w:rFonts w:ascii="Times New Roman" w:eastAsia="宋体" w:hAnsi="Times New Roman" w:cs="Times New Roman" w:hint="eastAsia"/>
          <w:color w:val="auto"/>
        </w:rPr>
        <w:t>微企业</w:t>
      </w:r>
      <w:proofErr w:type="gramEnd"/>
      <w:r w:rsidRPr="007D1952">
        <w:rPr>
          <w:rFonts w:ascii="Times New Roman" w:eastAsia="宋体" w:hAnsi="Times New Roman" w:cs="Times New Roman" w:hint="eastAsia"/>
          <w:color w:val="auto"/>
        </w:rPr>
        <w:t>制造的，对符合规定的小</w:t>
      </w:r>
      <w:proofErr w:type="gramStart"/>
      <w:r w:rsidRPr="007D1952">
        <w:rPr>
          <w:rFonts w:ascii="Times New Roman" w:eastAsia="宋体" w:hAnsi="Times New Roman" w:cs="Times New Roman" w:hint="eastAsia"/>
          <w:color w:val="auto"/>
        </w:rPr>
        <w:t>微企业</w:t>
      </w:r>
      <w:proofErr w:type="gramEnd"/>
      <w:r w:rsidRPr="007D1952">
        <w:rPr>
          <w:rFonts w:ascii="Times New Roman" w:eastAsia="宋体" w:hAnsi="Times New Roman" w:cs="Times New Roman" w:hint="eastAsia"/>
          <w:color w:val="auto"/>
        </w:rPr>
        <w:t>制造的产品报价给予</w:t>
      </w:r>
      <w:r w:rsidRPr="007D1952">
        <w:rPr>
          <w:rFonts w:ascii="Times New Roman" w:eastAsia="宋体" w:hAnsi="Times New Roman" w:cs="Times New Roman" w:hint="eastAsia"/>
          <w:color w:val="auto"/>
        </w:rPr>
        <w:t>20%</w:t>
      </w:r>
      <w:r w:rsidRPr="007D1952">
        <w:rPr>
          <w:rFonts w:ascii="Times New Roman" w:eastAsia="宋体" w:hAnsi="Times New Roman" w:cs="Times New Roman" w:hint="eastAsia"/>
          <w:color w:val="auto"/>
        </w:rPr>
        <w:t>的扣除。货物既有小</w:t>
      </w:r>
      <w:proofErr w:type="gramStart"/>
      <w:r w:rsidRPr="007D1952">
        <w:rPr>
          <w:rFonts w:ascii="Times New Roman" w:eastAsia="宋体" w:hAnsi="Times New Roman" w:cs="Times New Roman" w:hint="eastAsia"/>
          <w:color w:val="auto"/>
        </w:rPr>
        <w:t>微企业</w:t>
      </w:r>
      <w:proofErr w:type="gramEnd"/>
      <w:r w:rsidRPr="007D1952">
        <w:rPr>
          <w:rFonts w:ascii="Times New Roman" w:eastAsia="宋体" w:hAnsi="Times New Roman" w:cs="Times New Roman" w:hint="eastAsia"/>
          <w:color w:val="auto"/>
        </w:rPr>
        <w:t>制造的货物，也有大中企业制造的货物，不享受此扶持政策。</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3"/>
      <w:bookmarkStart w:id="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sidRPr="008E7C13">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8E7C13">
        <w:rPr>
          <w:rFonts w:ascii="Times New Roman" w:eastAsia="宋体" w:hAnsi="Times New Roman" w:cs="Times New Roman" w:hint="eastAsia"/>
          <w:color w:val="auto"/>
        </w:rPr>
        <w:t>11</w:t>
      </w:r>
      <w:r>
        <w:rPr>
          <w:rFonts w:ascii="Times New Roman" w:eastAsia="宋体" w:hAnsi="Times New Roman" w:cs="Times New Roman"/>
          <w:color w:val="auto"/>
        </w:rPr>
        <w:t>月</w:t>
      </w:r>
      <w:r w:rsidR="008E7C13">
        <w:rPr>
          <w:rFonts w:ascii="Times New Roman" w:eastAsia="宋体" w:hAnsi="Times New Roman" w:cs="Times New Roman" w:hint="eastAsia"/>
          <w:color w:val="auto"/>
        </w:rPr>
        <w:t>6</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8E7C13">
        <w:rPr>
          <w:rFonts w:ascii="Times New Roman" w:eastAsia="宋体" w:hAnsi="Times New Roman" w:cs="Times New Roman" w:hint="eastAsia"/>
          <w:color w:val="auto"/>
        </w:rPr>
        <w:t>11</w:t>
      </w:r>
      <w:r>
        <w:rPr>
          <w:rFonts w:ascii="Times New Roman" w:eastAsia="宋体" w:hAnsi="Times New Roman" w:cs="Times New Roman"/>
          <w:color w:val="auto"/>
        </w:rPr>
        <w:t>月</w:t>
      </w:r>
      <w:r w:rsidR="008E7C13">
        <w:rPr>
          <w:rFonts w:ascii="Times New Roman" w:eastAsia="宋体" w:hAnsi="Times New Roman" w:cs="Times New Roman" w:hint="eastAsia"/>
          <w:color w:val="auto"/>
        </w:rPr>
        <w:t>13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14B00" w:rsidRPr="008E7C13" w:rsidRDefault="008D6F10">
      <w:pPr>
        <w:pStyle w:val="Default"/>
        <w:spacing w:line="360" w:lineRule="auto"/>
        <w:ind w:firstLineChars="200" w:firstLine="480"/>
        <w:jc w:val="both"/>
        <w:rPr>
          <w:rFonts w:ascii="Times New Roman" w:eastAsia="宋体" w:hAnsi="Times New Roman" w:cs="Times New Roman"/>
          <w:color w:val="auto"/>
        </w:rPr>
      </w:pPr>
      <w:r w:rsidRPr="008E7C13">
        <w:rPr>
          <w:rFonts w:ascii="Times New Roman" w:eastAsia="宋体" w:hAnsi="Times New Roman" w:cs="Times New Roman" w:hint="eastAsia"/>
          <w:color w:val="auto"/>
        </w:rPr>
        <w:t>电子签章办理联系电话：</w:t>
      </w:r>
      <w:r w:rsidRPr="008E7C13">
        <w:rPr>
          <w:rFonts w:ascii="Times New Roman" w:eastAsia="宋体" w:hAnsi="Times New Roman" w:cs="Times New Roman" w:hint="eastAsia"/>
          <w:color w:val="auto"/>
        </w:rPr>
        <w:t>022-24538059</w:t>
      </w:r>
      <w:r w:rsidRPr="008E7C13">
        <w:rPr>
          <w:rFonts w:ascii="Times New Roman" w:eastAsia="宋体" w:hAnsi="Times New Roman" w:cs="Times New Roman" w:hint="eastAsia"/>
          <w:color w:val="auto"/>
        </w:rPr>
        <w:t>。</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8E7C13">
        <w:rPr>
          <w:rFonts w:ascii="Times New Roman" w:eastAsia="宋体" w:hAnsi="Times New Roman" w:cs="Times New Roman"/>
          <w:color w:val="auto"/>
        </w:rPr>
        <w:t>（</w:t>
      </w:r>
      <w:r w:rsidRPr="008E7C13">
        <w:rPr>
          <w:rFonts w:ascii="Times New Roman" w:eastAsia="宋体" w:hAnsi="Times New Roman" w:cs="Times New Roman" w:hint="eastAsia"/>
          <w:color w:val="auto"/>
        </w:rPr>
        <w:t>三</w:t>
      </w:r>
      <w:r w:rsidRPr="008E7C13">
        <w:rPr>
          <w:rFonts w:ascii="Times New Roman" w:eastAsia="宋体" w:hAnsi="Times New Roman" w:cs="Times New Roman"/>
          <w:color w:val="auto"/>
        </w:rPr>
        <w:t>）</w:t>
      </w:r>
      <w:r w:rsidRPr="008E7C13">
        <w:rPr>
          <w:rFonts w:ascii="Times New Roman" w:eastAsia="宋体" w:hAnsi="Times New Roman" w:cs="Times New Roman" w:hint="eastAsia"/>
          <w:color w:val="auto"/>
        </w:rPr>
        <w:t>本项目不</w:t>
      </w:r>
      <w:r w:rsidRPr="00FC7966">
        <w:rPr>
          <w:rFonts w:ascii="Times New Roman" w:eastAsia="宋体" w:hAnsi="Times New Roman" w:cs="Times New Roman" w:hint="eastAsia"/>
          <w:color w:val="auto"/>
        </w:rPr>
        <w:t>组织</w:t>
      </w:r>
      <w:r w:rsidRPr="00FC7966">
        <w:rPr>
          <w:rFonts w:ascii="Times New Roman" w:eastAsia="宋体" w:hAnsi="Times New Roman" w:cs="Times New Roman"/>
          <w:color w:val="auto"/>
        </w:rPr>
        <w:t>踏勘现场。</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hint="eastAsia"/>
          <w:color w:val="auto"/>
        </w:rPr>
        <w:t>（四）本项目不组织标前答疑会</w:t>
      </w:r>
      <w:r w:rsidRPr="00FC7966">
        <w:rPr>
          <w:rFonts w:ascii="Times New Roman" w:eastAsia="宋体" w:hAnsi="Times New Roman" w:cs="Times New Roman"/>
          <w:color w:val="auto"/>
        </w:rPr>
        <w:t>。</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七、网上应答时间</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2025</w:t>
      </w:r>
      <w:r w:rsidRPr="00FC7966">
        <w:rPr>
          <w:rFonts w:ascii="Times New Roman" w:eastAsia="宋体" w:hAnsi="Times New Roman" w:cs="Times New Roman"/>
          <w:color w:val="auto"/>
        </w:rPr>
        <w:t>年</w:t>
      </w:r>
      <w:r w:rsidR="008E7C13" w:rsidRPr="00FC7966">
        <w:rPr>
          <w:rFonts w:ascii="Times New Roman" w:eastAsia="宋体" w:hAnsi="Times New Roman" w:cs="Times New Roman" w:hint="eastAsia"/>
          <w:color w:val="auto"/>
        </w:rPr>
        <w:t>11</w:t>
      </w:r>
      <w:r w:rsidRPr="00FC7966">
        <w:rPr>
          <w:rFonts w:ascii="Times New Roman" w:eastAsia="宋体" w:hAnsi="Times New Roman" w:cs="Times New Roman"/>
          <w:color w:val="auto"/>
        </w:rPr>
        <w:t>月</w:t>
      </w:r>
      <w:r w:rsidR="008E7C13" w:rsidRPr="00FC7966">
        <w:rPr>
          <w:rFonts w:ascii="Times New Roman" w:eastAsia="宋体" w:hAnsi="Times New Roman" w:cs="Times New Roman" w:hint="eastAsia"/>
          <w:color w:val="auto"/>
        </w:rPr>
        <w:t>6</w:t>
      </w:r>
      <w:r w:rsidRPr="00FC7966">
        <w:rPr>
          <w:rFonts w:ascii="Times New Roman" w:eastAsia="宋体" w:hAnsi="Times New Roman" w:cs="Times New Roman"/>
          <w:color w:val="auto"/>
        </w:rPr>
        <w:t>日</w:t>
      </w:r>
      <w:r w:rsidRPr="00FC7966">
        <w:rPr>
          <w:rFonts w:ascii="Times New Roman" w:eastAsia="宋体" w:hAnsi="Times New Roman" w:cs="Times New Roman"/>
          <w:color w:val="auto"/>
        </w:rPr>
        <w:t>9:00</w:t>
      </w:r>
      <w:r w:rsidRPr="00FC7966">
        <w:rPr>
          <w:rFonts w:ascii="Times New Roman" w:eastAsia="宋体" w:hAnsi="Times New Roman" w:cs="Times New Roman"/>
          <w:color w:val="auto"/>
        </w:rPr>
        <w:t>至</w:t>
      </w:r>
      <w:r w:rsidRPr="00FC7966">
        <w:rPr>
          <w:rFonts w:ascii="Times New Roman" w:eastAsia="宋体" w:hAnsi="Times New Roman" w:cs="Times New Roman"/>
          <w:color w:val="auto"/>
        </w:rPr>
        <w:t>2025</w:t>
      </w:r>
      <w:r w:rsidRPr="00FC7966">
        <w:rPr>
          <w:rFonts w:ascii="Times New Roman" w:eastAsia="宋体" w:hAnsi="Times New Roman" w:cs="Times New Roman"/>
          <w:color w:val="auto"/>
        </w:rPr>
        <w:t>年</w:t>
      </w:r>
      <w:r w:rsidR="008E7C13" w:rsidRPr="00FC7966">
        <w:rPr>
          <w:rFonts w:ascii="Times New Roman" w:eastAsia="宋体" w:hAnsi="Times New Roman" w:cs="Times New Roman" w:hint="eastAsia"/>
          <w:color w:val="auto"/>
        </w:rPr>
        <w:t>11</w:t>
      </w:r>
      <w:r w:rsidRPr="00FC7966">
        <w:rPr>
          <w:rFonts w:ascii="Times New Roman" w:eastAsia="宋体" w:hAnsi="Times New Roman" w:cs="Times New Roman"/>
          <w:color w:val="auto"/>
        </w:rPr>
        <w:t>月</w:t>
      </w:r>
      <w:r w:rsidR="008E7C13" w:rsidRPr="00FC7966">
        <w:rPr>
          <w:rFonts w:ascii="Times New Roman" w:eastAsia="宋体" w:hAnsi="Times New Roman" w:cs="Times New Roman" w:hint="eastAsia"/>
          <w:color w:val="auto"/>
        </w:rPr>
        <w:t>27</w:t>
      </w:r>
      <w:r w:rsidRPr="00FC7966">
        <w:rPr>
          <w:rFonts w:ascii="Times New Roman" w:eastAsia="宋体" w:hAnsi="Times New Roman" w:cs="Times New Roman"/>
          <w:color w:val="auto"/>
        </w:rPr>
        <w:t>日</w:t>
      </w:r>
      <w:r w:rsidRPr="00FC7966">
        <w:rPr>
          <w:rFonts w:ascii="Times New Roman" w:eastAsia="宋体" w:hAnsi="Times New Roman" w:cs="Times New Roman"/>
          <w:color w:val="auto"/>
        </w:rPr>
        <w:t>8:30</w:t>
      </w:r>
      <w:r w:rsidRPr="00FC7966">
        <w:rPr>
          <w:rFonts w:ascii="Times New Roman" w:eastAsia="宋体" w:hAnsi="Times New Roman" w:cs="Times New Roman"/>
          <w:color w:val="auto"/>
        </w:rPr>
        <w:t>，使用天津数字认证有限公司发出的</w:t>
      </w:r>
      <w:r w:rsidRPr="00FC7966">
        <w:rPr>
          <w:rFonts w:ascii="Times New Roman" w:eastAsia="宋体" w:hAnsi="Times New Roman" w:cs="Times New Roman"/>
          <w:color w:val="auto"/>
        </w:rPr>
        <w:t>CA</w:t>
      </w:r>
      <w:r w:rsidRPr="00FC7966">
        <w:rPr>
          <w:rFonts w:ascii="Times New Roman" w:eastAsia="宋体" w:hAnsi="Times New Roman" w:cs="Times New Roman"/>
          <w:color w:val="auto"/>
        </w:rPr>
        <w:t>数字证书（原天津市电子认证中心发出尚在有效期内的</w:t>
      </w:r>
      <w:r w:rsidRPr="00FC7966">
        <w:rPr>
          <w:rFonts w:ascii="Times New Roman" w:eastAsia="宋体" w:hAnsi="Times New Roman" w:cs="Times New Roman"/>
          <w:color w:val="auto"/>
        </w:rPr>
        <w:t>CA</w:t>
      </w:r>
      <w:r w:rsidRPr="00FC7966">
        <w:rPr>
          <w:rFonts w:ascii="Times New Roman" w:eastAsia="宋体" w:hAnsi="Times New Roman" w:cs="Times New Roman"/>
          <w:color w:val="auto"/>
        </w:rPr>
        <w:t>数字证书仍可使用）</w:t>
      </w:r>
      <w:r w:rsidRPr="00FC7966">
        <w:rPr>
          <w:rFonts w:ascii="Times New Roman" w:eastAsia="宋体" w:hAnsi="Times New Roman" w:cs="Times New Roman" w:hint="eastAsia"/>
          <w:color w:val="auto"/>
        </w:rPr>
        <w:t>登录天津市政府采购中心网（网址：</w:t>
      </w:r>
      <w:r w:rsidRPr="00FC7966">
        <w:rPr>
          <w:rFonts w:ascii="Times New Roman" w:eastAsia="宋体" w:hAnsi="Times New Roman" w:cs="Times New Roman" w:hint="eastAsia"/>
          <w:color w:val="auto"/>
        </w:rPr>
        <w:t>http://tjgpc.zwfwb.tj.gov.cn</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“网上招投标”</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“供应商登录”</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“市级集采机构入口”</w:t>
      </w:r>
      <w:r w:rsidRPr="00FC7966">
        <w:rPr>
          <w:rFonts w:ascii="Times New Roman" w:eastAsia="宋体" w:hAnsi="Times New Roman" w:cs="Times New Roman"/>
          <w:color w:val="auto"/>
        </w:rPr>
        <w:t>进行应答</w:t>
      </w:r>
      <w:r w:rsidRPr="00FC7966">
        <w:rPr>
          <w:rFonts w:ascii="Times New Roman" w:eastAsia="宋体" w:hAnsi="Times New Roman" w:cs="Times New Roman" w:hint="eastAsia"/>
          <w:color w:val="auto"/>
        </w:rPr>
        <w:t>并提交</w:t>
      </w:r>
      <w:r w:rsidRPr="00FC7966">
        <w:rPr>
          <w:rFonts w:ascii="Times New Roman" w:eastAsia="宋体" w:hAnsi="Times New Roman" w:cs="Times New Roman"/>
          <w:color w:val="auto"/>
        </w:rPr>
        <w:t>。</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color w:val="auto"/>
        </w:rPr>
        <w:t>网上应答帮助链接：</w:t>
      </w:r>
      <w:r w:rsidRPr="00FC7966">
        <w:rPr>
          <w:rFonts w:ascii="Times New Roman" w:eastAsia="宋体" w:hAnsi="Times New Roman" w:cs="Times New Roman"/>
          <w:color w:val="auto"/>
        </w:rPr>
        <w:t>http://tjgpc.zwfwb.tj.gov.cn/webInfo/getWebInfoListForwebInfoClass.do?fkWebInfoclassId=W008</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八、投标</w:t>
      </w:r>
      <w:r w:rsidRPr="00FC7966">
        <w:rPr>
          <w:rFonts w:ascii="Times New Roman" w:eastAsia="宋体" w:hAnsi="Times New Roman" w:cs="Times New Roman" w:hint="eastAsia"/>
          <w:color w:val="auto"/>
        </w:rPr>
        <w:t>截止</w:t>
      </w:r>
      <w:r w:rsidRPr="00FC7966">
        <w:rPr>
          <w:rFonts w:ascii="Times New Roman" w:eastAsia="宋体" w:hAnsi="Times New Roman" w:cs="Times New Roman"/>
          <w:color w:val="auto"/>
        </w:rPr>
        <w:t>时间</w:t>
      </w:r>
      <w:r w:rsidRPr="00FC7966">
        <w:rPr>
          <w:rFonts w:ascii="Times New Roman" w:eastAsia="宋体" w:hAnsi="Times New Roman" w:cs="Times New Roman" w:hint="eastAsia"/>
          <w:color w:val="auto"/>
        </w:rPr>
        <w:t>及方式</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（一）投标</w:t>
      </w:r>
      <w:r w:rsidRPr="00FC7966">
        <w:rPr>
          <w:rFonts w:ascii="Times New Roman" w:eastAsia="宋体" w:hAnsi="Times New Roman" w:cs="Times New Roman" w:hint="eastAsia"/>
          <w:color w:val="auto"/>
        </w:rPr>
        <w:t>截止</w:t>
      </w:r>
      <w:r w:rsidRPr="00FC7966">
        <w:rPr>
          <w:rFonts w:ascii="Times New Roman" w:eastAsia="宋体" w:hAnsi="Times New Roman" w:cs="Times New Roman"/>
          <w:color w:val="auto"/>
        </w:rPr>
        <w:t>时间：</w:t>
      </w:r>
      <w:r w:rsidRPr="00FC7966">
        <w:rPr>
          <w:rFonts w:ascii="Times New Roman" w:eastAsia="宋体" w:hAnsi="Times New Roman" w:cs="Times New Roman"/>
          <w:color w:val="auto"/>
        </w:rPr>
        <w:t>2025</w:t>
      </w:r>
      <w:r w:rsidRPr="00FC7966">
        <w:rPr>
          <w:rFonts w:ascii="Times New Roman" w:eastAsia="宋体" w:hAnsi="Times New Roman" w:cs="Times New Roman"/>
          <w:color w:val="auto"/>
        </w:rPr>
        <w:t>年</w:t>
      </w:r>
      <w:r w:rsidR="008174F6" w:rsidRPr="00FC7966">
        <w:rPr>
          <w:rFonts w:ascii="Times New Roman" w:eastAsia="宋体" w:hAnsi="Times New Roman" w:cs="Times New Roman" w:hint="eastAsia"/>
          <w:color w:val="auto"/>
        </w:rPr>
        <w:t>11</w:t>
      </w:r>
      <w:r w:rsidRPr="00FC7966">
        <w:rPr>
          <w:rFonts w:ascii="Times New Roman" w:eastAsia="宋体" w:hAnsi="Times New Roman" w:cs="Times New Roman"/>
          <w:color w:val="auto"/>
        </w:rPr>
        <w:t>月</w:t>
      </w:r>
      <w:r w:rsidR="008174F6" w:rsidRPr="00FC7966">
        <w:rPr>
          <w:rFonts w:ascii="Times New Roman" w:eastAsia="宋体" w:hAnsi="Times New Roman" w:cs="Times New Roman" w:hint="eastAsia"/>
          <w:color w:val="auto"/>
        </w:rPr>
        <w:t>27</w:t>
      </w:r>
      <w:r w:rsidRPr="00FC7966">
        <w:rPr>
          <w:rFonts w:ascii="Times New Roman" w:eastAsia="宋体" w:hAnsi="Times New Roman" w:cs="Times New Roman"/>
          <w:color w:val="auto"/>
        </w:rPr>
        <w:t>日</w:t>
      </w:r>
      <w:r w:rsidRPr="00FC7966">
        <w:rPr>
          <w:rFonts w:ascii="Times New Roman" w:eastAsia="宋体" w:hAnsi="Times New Roman" w:cs="Times New Roman"/>
          <w:color w:val="auto"/>
        </w:rPr>
        <w:t>8:30</w:t>
      </w:r>
      <w:r w:rsidRPr="00FC7966">
        <w:rPr>
          <w:rFonts w:ascii="Times New Roman" w:eastAsia="宋体" w:hAnsi="Times New Roman" w:cs="Times New Roman" w:hint="eastAsia"/>
          <w:color w:val="auto"/>
          <w:szCs w:val="21"/>
        </w:rPr>
        <w:t>。</w:t>
      </w:r>
      <w:r w:rsidRPr="00FC7966">
        <w:rPr>
          <w:rFonts w:ascii="Times New Roman" w:eastAsia="宋体" w:hAnsi="Times New Roman" w:cs="Times New Roman"/>
          <w:color w:val="auto"/>
        </w:rPr>
        <w:t>投标截止时间前</w:t>
      </w:r>
      <w:r w:rsidRPr="00FC7966">
        <w:rPr>
          <w:rFonts w:ascii="Times New Roman" w:eastAsia="宋体" w:hAnsi="Times New Roman" w:cs="Times New Roman" w:hint="eastAsia"/>
          <w:color w:val="auto"/>
        </w:rPr>
        <w:t>提交网上应答</w:t>
      </w:r>
      <w:r w:rsidRPr="00FC7966">
        <w:rPr>
          <w:rFonts w:ascii="Times New Roman" w:eastAsia="宋体" w:hAnsi="Times New Roman" w:cs="Times New Roman" w:hint="eastAsia"/>
          <w:color w:val="auto"/>
        </w:rPr>
        <w:lastRenderedPageBreak/>
        <w:t>并上传加盖投标人电子签章的电子投标文件（以通过天津公共资源电子签章客户端正确读取签章信息为准）</w:t>
      </w:r>
      <w:r w:rsidRPr="00FC7966">
        <w:rPr>
          <w:rFonts w:ascii="Times New Roman" w:eastAsia="宋体" w:hAnsi="Times New Roman" w:cs="Times New Roman"/>
          <w:color w:val="auto"/>
        </w:rPr>
        <w:t>方为有效投标。</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（二）投标</w:t>
      </w:r>
      <w:r w:rsidRPr="00FC7966">
        <w:rPr>
          <w:rFonts w:ascii="Times New Roman" w:eastAsia="宋体" w:hAnsi="Times New Roman" w:cs="Times New Roman" w:hint="eastAsia"/>
          <w:color w:val="auto"/>
        </w:rPr>
        <w:t>方式</w:t>
      </w:r>
      <w:r w:rsidRPr="00FC7966">
        <w:rPr>
          <w:rFonts w:ascii="Times New Roman" w:eastAsia="宋体" w:hAnsi="Times New Roman" w:cs="Times New Roman"/>
          <w:color w:val="auto"/>
        </w:rPr>
        <w:t>：本项目投标采用网上电子投标方式，投标人须于投标截止时间前使用天津数字认证有限公司发出的</w:t>
      </w:r>
      <w:r w:rsidRPr="00FC7966">
        <w:rPr>
          <w:rFonts w:ascii="Times New Roman" w:eastAsia="宋体" w:hAnsi="Times New Roman" w:cs="Times New Roman"/>
          <w:color w:val="auto"/>
        </w:rPr>
        <w:t>CA</w:t>
      </w:r>
      <w:r w:rsidRPr="00FC7966">
        <w:rPr>
          <w:rFonts w:ascii="Times New Roman" w:eastAsia="宋体" w:hAnsi="Times New Roman" w:cs="Times New Roman"/>
          <w:color w:val="auto"/>
        </w:rPr>
        <w:t>数字证书（原天津市电子认证中心发出尚在有效期内的</w:t>
      </w:r>
      <w:r w:rsidRPr="00FC7966">
        <w:rPr>
          <w:rFonts w:ascii="Times New Roman" w:eastAsia="宋体" w:hAnsi="Times New Roman" w:cs="Times New Roman"/>
          <w:color w:val="auto"/>
        </w:rPr>
        <w:t>CA</w:t>
      </w:r>
      <w:r w:rsidRPr="00FC7966">
        <w:rPr>
          <w:rFonts w:ascii="Times New Roman" w:eastAsia="宋体" w:hAnsi="Times New Roman" w:cs="Times New Roman"/>
          <w:color w:val="auto"/>
        </w:rPr>
        <w:t>数字证书仍可使用）登录</w:t>
      </w:r>
      <w:r w:rsidRPr="00FC7966">
        <w:rPr>
          <w:rFonts w:ascii="Times New Roman" w:eastAsia="宋体" w:hAnsi="Times New Roman" w:cs="Times New Roman" w:hint="eastAsia"/>
          <w:color w:val="auto"/>
        </w:rPr>
        <w:t>天津市政府采购中心网（网址：</w:t>
      </w:r>
      <w:r w:rsidRPr="00FC7966">
        <w:rPr>
          <w:rFonts w:ascii="Times New Roman" w:eastAsia="宋体" w:hAnsi="Times New Roman" w:cs="Times New Roman" w:hint="eastAsia"/>
          <w:color w:val="auto"/>
        </w:rPr>
        <w:t>http://tjgpc.zwfwb.tj.gov.cn</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“网上招投标”</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“供应商登录”</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hint="eastAsia"/>
          <w:color w:val="auto"/>
        </w:rPr>
        <w:t>九</w:t>
      </w:r>
      <w:r w:rsidRPr="00FC7966">
        <w:rPr>
          <w:rFonts w:ascii="Times New Roman" w:eastAsia="宋体" w:hAnsi="Times New Roman" w:cs="Times New Roman"/>
          <w:color w:val="auto"/>
        </w:rPr>
        <w:t>、开标时间及方式</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（一）开标解密时间：</w:t>
      </w:r>
      <w:r w:rsidRPr="00FC7966">
        <w:rPr>
          <w:rFonts w:ascii="Times New Roman" w:eastAsia="宋体" w:hAnsi="Times New Roman" w:cs="Times New Roman"/>
          <w:color w:val="auto"/>
        </w:rPr>
        <w:t>2025</w:t>
      </w:r>
      <w:r w:rsidRPr="00FC7966">
        <w:rPr>
          <w:rFonts w:ascii="Times New Roman" w:eastAsia="宋体" w:hAnsi="Times New Roman" w:cs="Times New Roman"/>
          <w:color w:val="auto"/>
        </w:rPr>
        <w:t>年</w:t>
      </w:r>
      <w:r w:rsidR="008174F6" w:rsidRPr="00FC7966">
        <w:rPr>
          <w:rFonts w:ascii="Times New Roman" w:eastAsia="宋体" w:hAnsi="Times New Roman" w:cs="Times New Roman" w:hint="eastAsia"/>
          <w:color w:val="auto"/>
        </w:rPr>
        <w:t>11</w:t>
      </w:r>
      <w:r w:rsidRPr="00FC7966">
        <w:rPr>
          <w:rFonts w:ascii="Times New Roman" w:eastAsia="宋体" w:hAnsi="Times New Roman" w:cs="Times New Roman"/>
          <w:color w:val="auto"/>
        </w:rPr>
        <w:t>月</w:t>
      </w:r>
      <w:r w:rsidR="008174F6" w:rsidRPr="00FC7966">
        <w:rPr>
          <w:rFonts w:ascii="Times New Roman" w:eastAsia="宋体" w:hAnsi="Times New Roman" w:cs="Times New Roman" w:hint="eastAsia"/>
          <w:color w:val="auto"/>
        </w:rPr>
        <w:t>27</w:t>
      </w:r>
      <w:r w:rsidRPr="00FC7966">
        <w:rPr>
          <w:rFonts w:ascii="Times New Roman" w:eastAsia="宋体" w:hAnsi="Times New Roman" w:cs="Times New Roman"/>
          <w:color w:val="auto"/>
        </w:rPr>
        <w:t>日</w:t>
      </w:r>
      <w:r w:rsidRPr="00FC7966">
        <w:rPr>
          <w:rFonts w:ascii="Times New Roman" w:eastAsia="宋体" w:hAnsi="Times New Roman" w:cs="Times New Roman"/>
          <w:color w:val="auto"/>
        </w:rPr>
        <w:t>8:30</w:t>
      </w:r>
      <w:r w:rsidRPr="00FC7966">
        <w:rPr>
          <w:rFonts w:ascii="Times New Roman" w:eastAsia="宋体" w:hAnsi="Times New Roman" w:cs="Times New Roman"/>
          <w:color w:val="auto"/>
        </w:rPr>
        <w:t>至</w:t>
      </w:r>
      <w:r w:rsidRPr="00FC7966">
        <w:rPr>
          <w:rFonts w:ascii="Times New Roman" w:eastAsia="宋体" w:hAnsi="Times New Roman" w:cs="Times New Roman"/>
          <w:color w:val="auto"/>
        </w:rPr>
        <w:t>9:</w:t>
      </w:r>
      <w:r w:rsidRPr="00FC7966">
        <w:rPr>
          <w:rFonts w:ascii="Times New Roman" w:eastAsia="宋体" w:hAnsi="Times New Roman" w:cs="Times New Roman" w:hint="eastAsia"/>
          <w:color w:val="auto"/>
        </w:rPr>
        <w:t>30</w:t>
      </w:r>
      <w:r w:rsidRPr="00FC7966">
        <w:rPr>
          <w:rFonts w:ascii="Times New Roman" w:eastAsia="宋体" w:hAnsi="Times New Roman" w:cs="Times New Roman"/>
          <w:color w:val="auto"/>
        </w:rPr>
        <w:t>完成开标解密的投标为有效投标。</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（二）开标</w:t>
      </w:r>
      <w:r w:rsidRPr="00FC7966">
        <w:rPr>
          <w:rFonts w:ascii="Times New Roman" w:eastAsia="宋体" w:hAnsi="Times New Roman" w:cs="Times New Roman" w:hint="eastAsia"/>
          <w:color w:val="auto"/>
        </w:rPr>
        <w:t>解密方式</w:t>
      </w:r>
      <w:r w:rsidRPr="00FC7966">
        <w:rPr>
          <w:rFonts w:ascii="Times New Roman" w:eastAsia="宋体" w:hAnsi="Times New Roman" w:cs="Times New Roman"/>
          <w:color w:val="auto"/>
        </w:rPr>
        <w:t>：本项目采用网上开标方式，投标人须于</w:t>
      </w:r>
      <w:r w:rsidRPr="00FC7966">
        <w:rPr>
          <w:rFonts w:ascii="Times New Roman" w:eastAsia="宋体" w:hAnsi="Times New Roman" w:cs="Times New Roman" w:hint="eastAsia"/>
          <w:color w:val="auto"/>
        </w:rPr>
        <w:t>规定时间</w:t>
      </w:r>
      <w:r w:rsidRPr="00FC7966">
        <w:rPr>
          <w:rFonts w:ascii="Times New Roman" w:eastAsia="宋体" w:hAnsi="Times New Roman" w:cs="Times New Roman"/>
          <w:color w:val="auto"/>
        </w:rPr>
        <w:t>内使用天津数字认证有限公司发出的</w:t>
      </w:r>
      <w:r w:rsidRPr="00FC7966">
        <w:rPr>
          <w:rFonts w:ascii="Times New Roman" w:eastAsia="宋体" w:hAnsi="Times New Roman" w:cs="Times New Roman"/>
          <w:color w:val="auto"/>
        </w:rPr>
        <w:t>CA</w:t>
      </w:r>
      <w:r w:rsidRPr="00FC7966">
        <w:rPr>
          <w:rFonts w:ascii="Times New Roman" w:eastAsia="宋体" w:hAnsi="Times New Roman" w:cs="Times New Roman"/>
          <w:color w:val="auto"/>
        </w:rPr>
        <w:t>数字证书（原天津市电子认证中心发出尚在有效期内的</w:t>
      </w:r>
      <w:r w:rsidRPr="00FC7966">
        <w:rPr>
          <w:rFonts w:ascii="Times New Roman" w:eastAsia="宋体" w:hAnsi="Times New Roman" w:cs="Times New Roman"/>
          <w:color w:val="auto"/>
        </w:rPr>
        <w:t>CA</w:t>
      </w:r>
      <w:r w:rsidRPr="00FC7966">
        <w:rPr>
          <w:rFonts w:ascii="Times New Roman" w:eastAsia="宋体" w:hAnsi="Times New Roman" w:cs="Times New Roman"/>
          <w:color w:val="auto"/>
        </w:rPr>
        <w:t>数字证书仍可使用）</w:t>
      </w:r>
      <w:r w:rsidRPr="00FC7966">
        <w:rPr>
          <w:rFonts w:ascii="Times New Roman" w:eastAsia="宋体" w:hAnsi="Times New Roman" w:cs="Times New Roman" w:hint="eastAsia"/>
          <w:color w:val="auto"/>
        </w:rPr>
        <w:t>登录天津市政府采购中心网（网址：</w:t>
      </w:r>
      <w:r w:rsidRPr="00FC7966">
        <w:rPr>
          <w:rFonts w:ascii="Times New Roman" w:eastAsia="宋体" w:hAnsi="Times New Roman" w:cs="Times New Roman" w:hint="eastAsia"/>
          <w:color w:val="auto"/>
        </w:rPr>
        <w:t>http://tjgpc.zwfwb.tj.gov.cn</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“网上招投标”</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“供应商登录”</w:t>
      </w:r>
      <w:r w:rsidRPr="00FC7966">
        <w:rPr>
          <w:rFonts w:ascii="Times New Roman" w:eastAsia="宋体" w:hAnsi="Times New Roman" w:cs="Times New Roman" w:hint="eastAsia"/>
          <w:color w:val="auto"/>
        </w:rPr>
        <w:t>-</w:t>
      </w:r>
      <w:r w:rsidRPr="00FC7966">
        <w:rPr>
          <w:rFonts w:ascii="Times New Roman" w:eastAsia="宋体" w:hAnsi="Times New Roman" w:cs="Times New Roman" w:hint="eastAsia"/>
          <w:color w:val="auto"/>
        </w:rPr>
        <w:t>“市级集采机构入口”</w:t>
      </w:r>
      <w:r w:rsidRPr="00FC7966">
        <w:rPr>
          <w:rFonts w:ascii="Times New Roman" w:eastAsia="宋体" w:hAnsi="Times New Roman" w:cs="Times New Roman"/>
          <w:color w:val="auto"/>
        </w:rPr>
        <w:t>完成开标解密。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（三）网上开标公示时间：</w:t>
      </w:r>
      <w:r w:rsidRPr="00FC7966">
        <w:rPr>
          <w:rFonts w:ascii="Times New Roman" w:eastAsia="宋体" w:hAnsi="Times New Roman" w:cs="Times New Roman"/>
          <w:color w:val="auto"/>
        </w:rPr>
        <w:t>2025</w:t>
      </w:r>
      <w:r w:rsidRPr="00FC7966">
        <w:rPr>
          <w:rFonts w:ascii="Times New Roman" w:eastAsia="宋体" w:hAnsi="Times New Roman" w:cs="Times New Roman"/>
          <w:color w:val="auto"/>
        </w:rPr>
        <w:t>年</w:t>
      </w:r>
      <w:r w:rsidR="008174F6" w:rsidRPr="00FC7966">
        <w:rPr>
          <w:rFonts w:ascii="Times New Roman" w:eastAsia="宋体" w:hAnsi="Times New Roman" w:cs="Times New Roman" w:hint="eastAsia"/>
          <w:color w:val="auto"/>
        </w:rPr>
        <w:t>11</w:t>
      </w:r>
      <w:r w:rsidRPr="00FC7966">
        <w:rPr>
          <w:rFonts w:ascii="Times New Roman" w:eastAsia="宋体" w:hAnsi="Times New Roman" w:cs="Times New Roman"/>
          <w:color w:val="auto"/>
        </w:rPr>
        <w:t>月</w:t>
      </w:r>
      <w:r w:rsidR="008174F6" w:rsidRPr="00FC7966">
        <w:rPr>
          <w:rFonts w:ascii="Times New Roman" w:eastAsia="宋体" w:hAnsi="Times New Roman" w:cs="Times New Roman" w:hint="eastAsia"/>
          <w:color w:val="auto"/>
        </w:rPr>
        <w:t>27</w:t>
      </w:r>
      <w:r w:rsidRPr="00FC7966">
        <w:rPr>
          <w:rFonts w:ascii="Times New Roman" w:eastAsia="宋体" w:hAnsi="Times New Roman" w:cs="Times New Roman"/>
          <w:color w:val="auto"/>
        </w:rPr>
        <w:t>日</w:t>
      </w:r>
      <w:r w:rsidRPr="00FC7966">
        <w:rPr>
          <w:rFonts w:ascii="Times New Roman" w:eastAsia="宋体" w:hAnsi="Times New Roman" w:cs="Times New Roman"/>
          <w:color w:val="auto"/>
        </w:rPr>
        <w:t>9:</w:t>
      </w:r>
      <w:r w:rsidRPr="00FC7966">
        <w:rPr>
          <w:rFonts w:ascii="Times New Roman" w:eastAsia="宋体" w:hAnsi="Times New Roman" w:cs="Times New Roman" w:hint="eastAsia"/>
          <w:color w:val="auto"/>
        </w:rPr>
        <w:t>30</w:t>
      </w:r>
      <w:r w:rsidRPr="00FC7966">
        <w:rPr>
          <w:rFonts w:ascii="Times New Roman" w:eastAsia="宋体" w:hAnsi="Times New Roman" w:cs="Times New Roman"/>
          <w:color w:val="auto"/>
        </w:rPr>
        <w:t>至</w:t>
      </w:r>
      <w:r w:rsidRPr="00FC7966">
        <w:rPr>
          <w:rFonts w:ascii="Times New Roman" w:eastAsia="宋体" w:hAnsi="Times New Roman" w:cs="Times New Roman"/>
          <w:color w:val="auto"/>
        </w:rPr>
        <w:t>12:00</w:t>
      </w:r>
      <w:r w:rsidRPr="00FC7966">
        <w:rPr>
          <w:rFonts w:ascii="Times New Roman" w:eastAsia="宋体" w:hAnsi="Times New Roman" w:cs="Times New Roman"/>
          <w:color w:val="auto"/>
        </w:rPr>
        <w:t>。</w:t>
      </w:r>
      <w:r w:rsidRPr="00FC7966">
        <w:rPr>
          <w:rFonts w:ascii="Times New Roman" w:eastAsia="宋体" w:hAnsi="Times New Roman" w:cs="Times New Roman" w:hint="eastAsia"/>
          <w:color w:val="auto"/>
        </w:rPr>
        <w:t>投标人可在规定时间内使用天津数字认证有限公司发出的</w:t>
      </w:r>
      <w:r w:rsidRPr="00FC7966">
        <w:rPr>
          <w:rFonts w:ascii="Times New Roman" w:eastAsia="宋体" w:hAnsi="Times New Roman" w:cs="Times New Roman" w:hint="eastAsia"/>
          <w:color w:val="auto"/>
        </w:rPr>
        <w:t>CA</w:t>
      </w:r>
      <w:r w:rsidRPr="00FC7966">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天津财经大学</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天津市河西区珠江道</w:t>
      </w:r>
      <w:r>
        <w:rPr>
          <w:rFonts w:ascii="Times New Roman" w:eastAsia="宋体" w:hAnsi="Times New Roman" w:cs="Times New Roman" w:hint="eastAsia"/>
          <w:color w:val="auto"/>
        </w:rPr>
        <w:t>25</w:t>
      </w:r>
      <w:r>
        <w:rPr>
          <w:rFonts w:ascii="Times New Roman" w:eastAsia="宋体" w:hAnsi="Times New Roman" w:cs="Times New Roman" w:hint="eastAsia"/>
          <w:color w:val="auto"/>
        </w:rPr>
        <w:t>号</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color w:val="auto"/>
        </w:rPr>
        <w:t>（三）采购人联系人：</w:t>
      </w:r>
      <w:r w:rsidRPr="00FC7966">
        <w:rPr>
          <w:rFonts w:ascii="Times New Roman" w:eastAsia="宋体" w:hAnsi="Times New Roman" w:cs="Times New Roman" w:hint="eastAsia"/>
          <w:color w:val="auto"/>
        </w:rPr>
        <w:t>李伟</w:t>
      </w:r>
      <w:r w:rsidRPr="00FC7966">
        <w:rPr>
          <w:rFonts w:ascii="Times New Roman" w:eastAsia="宋体" w:hAnsi="Times New Roman" w:cs="Times New Roman" w:hint="eastAsia"/>
          <w:color w:val="auto"/>
        </w:rPr>
        <w:t xml:space="preserve"> </w:t>
      </w:r>
      <w:r w:rsidRPr="00FC7966">
        <w:rPr>
          <w:rFonts w:ascii="Times New Roman" w:eastAsia="宋体" w:hAnsi="Times New Roman" w:cs="Times New Roman"/>
          <w:color w:val="auto"/>
        </w:rPr>
        <w:t xml:space="preserve"> </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（四）采购人联系电话：</w:t>
      </w:r>
      <w:r w:rsidRPr="00FC7966">
        <w:rPr>
          <w:rFonts w:ascii="Times New Roman" w:eastAsia="宋体" w:hAnsi="Times New Roman" w:cs="Times New Roman"/>
          <w:color w:val="auto"/>
        </w:rPr>
        <w:t xml:space="preserve">022-88186706 </w:t>
      </w:r>
    </w:p>
    <w:p w:rsidR="00814B00" w:rsidRPr="00FC7966"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color w:val="auto"/>
        </w:rPr>
        <w:t>十</w:t>
      </w:r>
      <w:r w:rsidRPr="00FC7966">
        <w:rPr>
          <w:rFonts w:ascii="Times New Roman" w:eastAsia="宋体" w:hAnsi="Times New Roman" w:cs="Times New Roman" w:hint="eastAsia"/>
          <w:color w:val="auto"/>
        </w:rPr>
        <w:t>二</w:t>
      </w:r>
      <w:r w:rsidRPr="00FC7966">
        <w:rPr>
          <w:rFonts w:ascii="Times New Roman" w:eastAsia="宋体" w:hAnsi="Times New Roman" w:cs="Times New Roman"/>
          <w:color w:val="auto"/>
        </w:rPr>
        <w:t>、质疑方式</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C7966">
        <w:rPr>
          <w:rFonts w:ascii="Times New Roman" w:eastAsia="宋体" w:hAnsi="Times New Roman" w:cs="Times New Roman" w:hint="eastAsia"/>
          <w:color w:val="auto"/>
        </w:rPr>
        <w:t xml:space="preserve">8. </w:t>
      </w:r>
      <w:r w:rsidRPr="00FC7966">
        <w:rPr>
          <w:rFonts w:ascii="Times New Roman" w:eastAsia="宋体" w:hAnsi="Times New Roman" w:cs="Times New Roman" w:hint="eastAsia"/>
          <w:color w:val="auto"/>
        </w:rPr>
        <w:t>询问与质疑”的相关规定，以书面原件形式针对同一采购程序环节一次性提出质疑，否则不予受理。</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hint="eastAsia"/>
          <w:color w:val="auto"/>
        </w:rPr>
        <w:t>采购人质疑受理：</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hint="eastAsia"/>
          <w:color w:val="auto"/>
        </w:rPr>
        <w:t xml:space="preserve">1. </w:t>
      </w:r>
      <w:r w:rsidRPr="00FC7966">
        <w:rPr>
          <w:rFonts w:ascii="Times New Roman" w:eastAsia="宋体" w:hAnsi="Times New Roman" w:cs="Times New Roman" w:hint="eastAsia"/>
          <w:color w:val="auto"/>
        </w:rPr>
        <w:t>联系部门：天津财经大学</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hint="eastAsia"/>
          <w:color w:val="auto"/>
        </w:rPr>
        <w:t xml:space="preserve">2. </w:t>
      </w:r>
      <w:r w:rsidRPr="00FC7966">
        <w:rPr>
          <w:rFonts w:ascii="Times New Roman" w:eastAsia="宋体" w:hAnsi="Times New Roman" w:cs="Times New Roman" w:hint="eastAsia"/>
          <w:color w:val="auto"/>
        </w:rPr>
        <w:t>联系地址：天津市河西区珠江道</w:t>
      </w:r>
      <w:r w:rsidRPr="00FC7966">
        <w:rPr>
          <w:rFonts w:ascii="Times New Roman" w:eastAsia="宋体" w:hAnsi="Times New Roman" w:cs="Times New Roman" w:hint="eastAsia"/>
          <w:color w:val="auto"/>
        </w:rPr>
        <w:t>25</w:t>
      </w:r>
      <w:r w:rsidRPr="00FC7966">
        <w:rPr>
          <w:rFonts w:ascii="Times New Roman" w:eastAsia="宋体" w:hAnsi="Times New Roman" w:cs="Times New Roman" w:hint="eastAsia"/>
          <w:color w:val="auto"/>
        </w:rPr>
        <w:t>号</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hint="eastAsia"/>
          <w:color w:val="auto"/>
        </w:rPr>
        <w:t xml:space="preserve">3. </w:t>
      </w:r>
      <w:r w:rsidRPr="00FC7966">
        <w:rPr>
          <w:rFonts w:ascii="Times New Roman" w:eastAsia="宋体" w:hAnsi="Times New Roman" w:cs="Times New Roman" w:hint="eastAsia"/>
          <w:color w:val="auto"/>
        </w:rPr>
        <w:t>联</w:t>
      </w:r>
      <w:r w:rsidRPr="00FC7966">
        <w:rPr>
          <w:rFonts w:ascii="Times New Roman" w:eastAsia="宋体" w:hAnsi="Times New Roman" w:cs="Times New Roman" w:hint="eastAsia"/>
          <w:color w:val="auto"/>
        </w:rPr>
        <w:t xml:space="preserve"> </w:t>
      </w:r>
      <w:r w:rsidRPr="00FC7966">
        <w:rPr>
          <w:rFonts w:ascii="Times New Roman" w:eastAsia="宋体" w:hAnsi="Times New Roman" w:cs="Times New Roman" w:hint="eastAsia"/>
          <w:color w:val="auto"/>
        </w:rPr>
        <w:t>系</w:t>
      </w:r>
      <w:r w:rsidRPr="00FC7966">
        <w:rPr>
          <w:rFonts w:ascii="Times New Roman" w:eastAsia="宋体" w:hAnsi="Times New Roman" w:cs="Times New Roman" w:hint="eastAsia"/>
          <w:color w:val="auto"/>
        </w:rPr>
        <w:t xml:space="preserve"> </w:t>
      </w:r>
      <w:r w:rsidRPr="00FC7966">
        <w:rPr>
          <w:rFonts w:ascii="Times New Roman" w:eastAsia="宋体" w:hAnsi="Times New Roman" w:cs="Times New Roman" w:hint="eastAsia"/>
          <w:color w:val="auto"/>
        </w:rPr>
        <w:t>人：李伟</w:t>
      </w:r>
    </w:p>
    <w:p w:rsidR="00814B00" w:rsidRPr="00FC7966" w:rsidRDefault="008D6F10">
      <w:pPr>
        <w:pStyle w:val="Default"/>
        <w:spacing w:line="360" w:lineRule="auto"/>
        <w:ind w:firstLineChars="200" w:firstLine="480"/>
        <w:rPr>
          <w:rFonts w:ascii="Times New Roman" w:eastAsia="宋体" w:hAnsi="Times New Roman" w:cs="Times New Roman"/>
          <w:color w:val="auto"/>
        </w:rPr>
      </w:pPr>
      <w:r w:rsidRPr="00FC7966">
        <w:rPr>
          <w:rFonts w:ascii="Times New Roman" w:eastAsia="宋体" w:hAnsi="Times New Roman" w:cs="Times New Roman" w:hint="eastAsia"/>
          <w:color w:val="auto"/>
        </w:rPr>
        <w:t xml:space="preserve">4. </w:t>
      </w:r>
      <w:r w:rsidRPr="00FC7966">
        <w:rPr>
          <w:rFonts w:ascii="Times New Roman" w:eastAsia="宋体" w:hAnsi="Times New Roman" w:cs="Times New Roman" w:hint="eastAsia"/>
          <w:color w:val="auto"/>
        </w:rPr>
        <w:t>联系方式：</w:t>
      </w:r>
      <w:r w:rsidRPr="00FC7966">
        <w:rPr>
          <w:rFonts w:ascii="Times New Roman" w:eastAsia="宋体" w:hAnsi="Times New Roman" w:cs="Times New Roman"/>
          <w:color w:val="auto"/>
        </w:rPr>
        <w:t>022-88186706</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sidRPr="00FC7966">
        <w:rPr>
          <w:rFonts w:ascii="Times New Roman" w:eastAsia="宋体" w:hAnsi="Times New Roman" w:cs="Times New Roman" w:hint="eastAsia"/>
          <w:color w:val="auto"/>
        </w:rPr>
        <w:t>（二）供应商对质疑答复不满意</w:t>
      </w:r>
      <w:r>
        <w:rPr>
          <w:rFonts w:ascii="Times New Roman" w:eastAsia="宋体" w:hAnsi="Times New Roman" w:cs="Times New Roman" w:hint="eastAsia"/>
          <w:color w:val="auto"/>
        </w:rPr>
        <w:t>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814B00">
        <w:trPr>
          <w:trHeight w:val="440"/>
          <w:tblHeader/>
          <w:jc w:val="center"/>
        </w:trPr>
        <w:tc>
          <w:tcPr>
            <w:tcW w:w="4190" w:type="dxa"/>
            <w:vAlign w:val="center"/>
          </w:tcPr>
          <w:p w:rsidR="00814B00" w:rsidRDefault="008D6F10">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814B00" w:rsidRDefault="008D6F10">
            <w:pPr>
              <w:tabs>
                <w:tab w:val="left" w:pos="750"/>
                <w:tab w:val="left" w:pos="840"/>
              </w:tabs>
              <w:adjustRightInd w:val="0"/>
              <w:snapToGrid w:val="0"/>
              <w:jc w:val="center"/>
              <w:rPr>
                <w:sz w:val="24"/>
              </w:rPr>
            </w:pPr>
            <w:r>
              <w:rPr>
                <w:sz w:val="24"/>
              </w:rPr>
              <w:t>费率</w:t>
            </w:r>
          </w:p>
        </w:tc>
      </w:tr>
      <w:tr w:rsidR="00814B00">
        <w:trPr>
          <w:trHeight w:val="440"/>
          <w:jc w:val="center"/>
        </w:trPr>
        <w:tc>
          <w:tcPr>
            <w:tcW w:w="4190" w:type="dxa"/>
            <w:vAlign w:val="center"/>
          </w:tcPr>
          <w:p w:rsidR="00814B00" w:rsidRDefault="008D6F1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14B00" w:rsidRDefault="008D6F10">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814B00">
        <w:trPr>
          <w:trHeight w:val="440"/>
          <w:jc w:val="center"/>
        </w:trPr>
        <w:tc>
          <w:tcPr>
            <w:tcW w:w="4190" w:type="dxa"/>
            <w:vAlign w:val="center"/>
          </w:tcPr>
          <w:p w:rsidR="00814B00" w:rsidRDefault="008D6F10">
            <w:pPr>
              <w:tabs>
                <w:tab w:val="left" w:pos="750"/>
                <w:tab w:val="left" w:pos="840"/>
              </w:tabs>
              <w:adjustRightInd w:val="0"/>
              <w:snapToGrid w:val="0"/>
              <w:jc w:val="center"/>
              <w:rPr>
                <w:sz w:val="24"/>
              </w:rPr>
            </w:pPr>
            <w:r>
              <w:rPr>
                <w:sz w:val="24"/>
              </w:rPr>
              <w:t>100-500</w:t>
            </w:r>
          </w:p>
        </w:tc>
        <w:tc>
          <w:tcPr>
            <w:tcW w:w="3657" w:type="dxa"/>
            <w:vAlign w:val="center"/>
          </w:tcPr>
          <w:p w:rsidR="00814B00" w:rsidRDefault="008D6F10">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814B00">
        <w:trPr>
          <w:trHeight w:val="440"/>
          <w:jc w:val="center"/>
        </w:trPr>
        <w:tc>
          <w:tcPr>
            <w:tcW w:w="4190" w:type="dxa"/>
            <w:vAlign w:val="center"/>
          </w:tcPr>
          <w:p w:rsidR="00814B00" w:rsidRDefault="008D6F10">
            <w:pPr>
              <w:tabs>
                <w:tab w:val="left" w:pos="750"/>
                <w:tab w:val="left" w:pos="840"/>
              </w:tabs>
              <w:adjustRightInd w:val="0"/>
              <w:snapToGrid w:val="0"/>
              <w:jc w:val="center"/>
              <w:rPr>
                <w:sz w:val="24"/>
              </w:rPr>
            </w:pPr>
            <w:r>
              <w:rPr>
                <w:sz w:val="24"/>
              </w:rPr>
              <w:lastRenderedPageBreak/>
              <w:t>500-1000</w:t>
            </w:r>
          </w:p>
        </w:tc>
        <w:tc>
          <w:tcPr>
            <w:tcW w:w="3657" w:type="dxa"/>
            <w:vAlign w:val="center"/>
          </w:tcPr>
          <w:p w:rsidR="00814B00" w:rsidRDefault="008D6F10">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814B00">
        <w:trPr>
          <w:trHeight w:val="440"/>
          <w:jc w:val="center"/>
        </w:trPr>
        <w:tc>
          <w:tcPr>
            <w:tcW w:w="4190" w:type="dxa"/>
            <w:vAlign w:val="center"/>
          </w:tcPr>
          <w:p w:rsidR="00814B00" w:rsidRDefault="008D6F1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14B00" w:rsidRDefault="008D6F10">
            <w:pPr>
              <w:tabs>
                <w:tab w:val="left" w:pos="750"/>
                <w:tab w:val="left" w:pos="840"/>
              </w:tabs>
              <w:adjustRightInd w:val="0"/>
              <w:snapToGrid w:val="0"/>
              <w:jc w:val="center"/>
              <w:rPr>
                <w:sz w:val="24"/>
              </w:rPr>
            </w:pPr>
            <w:r>
              <w:rPr>
                <w:sz w:val="24"/>
              </w:rPr>
              <w:t>0.5%</w:t>
            </w:r>
          </w:p>
        </w:tc>
      </w:tr>
      <w:tr w:rsidR="00814B00">
        <w:trPr>
          <w:trHeight w:val="440"/>
          <w:jc w:val="center"/>
        </w:trPr>
        <w:tc>
          <w:tcPr>
            <w:tcW w:w="4190" w:type="dxa"/>
            <w:vAlign w:val="center"/>
          </w:tcPr>
          <w:p w:rsidR="00814B00" w:rsidRDefault="008D6F10">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14B00" w:rsidRDefault="008D6F10">
            <w:pPr>
              <w:tabs>
                <w:tab w:val="left" w:pos="750"/>
                <w:tab w:val="left" w:pos="840"/>
              </w:tabs>
              <w:adjustRightInd w:val="0"/>
              <w:snapToGrid w:val="0"/>
              <w:jc w:val="center"/>
              <w:rPr>
                <w:sz w:val="24"/>
              </w:rPr>
            </w:pPr>
            <w:r>
              <w:rPr>
                <w:sz w:val="24"/>
              </w:rPr>
              <w:t>0.25%</w:t>
            </w:r>
          </w:p>
        </w:tc>
      </w:tr>
      <w:tr w:rsidR="00814B00">
        <w:trPr>
          <w:trHeight w:val="440"/>
          <w:jc w:val="center"/>
        </w:trPr>
        <w:tc>
          <w:tcPr>
            <w:tcW w:w="4190" w:type="dxa"/>
            <w:vAlign w:val="center"/>
          </w:tcPr>
          <w:p w:rsidR="00814B00" w:rsidRDefault="008D6F10">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14B00" w:rsidRDefault="008D6F10">
            <w:pPr>
              <w:tabs>
                <w:tab w:val="left" w:pos="750"/>
                <w:tab w:val="left" w:pos="840"/>
              </w:tabs>
              <w:adjustRightInd w:val="0"/>
              <w:snapToGrid w:val="0"/>
              <w:jc w:val="center"/>
              <w:rPr>
                <w:sz w:val="24"/>
              </w:rPr>
            </w:pPr>
            <w:r>
              <w:rPr>
                <w:sz w:val="24"/>
              </w:rPr>
              <w:t>0.05%</w:t>
            </w:r>
          </w:p>
        </w:tc>
      </w:tr>
    </w:tbl>
    <w:p w:rsidR="00814B00" w:rsidRDefault="008D6F10">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814B00" w:rsidRDefault="008D6F10">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14B00" w:rsidRDefault="008D6F10" w:rsidP="00481E94">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814B00" w:rsidRDefault="008D6F10">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814B00" w:rsidRDefault="008D6F1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814B00" w:rsidRDefault="00814B00">
      <w:pPr>
        <w:pStyle w:val="Default"/>
        <w:spacing w:line="360" w:lineRule="auto"/>
        <w:ind w:firstLineChars="200" w:firstLine="480"/>
        <w:jc w:val="both"/>
        <w:rPr>
          <w:rFonts w:ascii="Times New Roman" w:eastAsia="宋体" w:hAnsi="Times New Roman" w:cs="Times New Roman"/>
          <w:color w:val="auto"/>
        </w:rPr>
      </w:pPr>
    </w:p>
    <w:p w:rsidR="00814B00" w:rsidRDefault="00814B00">
      <w:pPr>
        <w:pStyle w:val="Default"/>
        <w:spacing w:line="360" w:lineRule="auto"/>
        <w:jc w:val="both"/>
        <w:rPr>
          <w:rFonts w:ascii="Times New Roman" w:eastAsia="宋体" w:hAnsi="Times New Roman" w:cs="Times New Roman"/>
          <w:color w:val="auto"/>
        </w:rPr>
      </w:pPr>
    </w:p>
    <w:p w:rsidR="00814B00" w:rsidRDefault="008D6F1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FC7966">
        <w:rPr>
          <w:rFonts w:ascii="Times New Roman" w:eastAsia="宋体" w:hAnsi="Times New Roman" w:cs="Times New Roman" w:hint="eastAsia"/>
          <w:color w:val="auto"/>
        </w:rPr>
        <w:t>11</w:t>
      </w:r>
      <w:r>
        <w:rPr>
          <w:rFonts w:ascii="Times New Roman" w:eastAsia="宋体" w:hAnsi="Times New Roman" w:cs="Times New Roman"/>
          <w:color w:val="auto"/>
        </w:rPr>
        <w:t>月</w:t>
      </w:r>
      <w:r w:rsidR="00FC7966">
        <w:rPr>
          <w:rFonts w:ascii="Times New Roman" w:eastAsia="宋体" w:hAnsi="Times New Roman" w:cs="Times New Roman" w:hint="eastAsia"/>
          <w:color w:val="auto"/>
        </w:rPr>
        <w:t>6</w:t>
      </w:r>
      <w:r>
        <w:rPr>
          <w:rFonts w:ascii="Times New Roman" w:eastAsia="宋体" w:hAnsi="Times New Roman" w:cs="Times New Roman"/>
          <w:color w:val="auto"/>
        </w:rPr>
        <w:t>日</w:t>
      </w:r>
    </w:p>
    <w:p w:rsidR="00814B00" w:rsidRDefault="00814B00">
      <w:pPr>
        <w:pStyle w:val="Default"/>
        <w:spacing w:line="360" w:lineRule="auto"/>
        <w:ind w:right="892"/>
        <w:rPr>
          <w:rFonts w:ascii="Times New Roman" w:eastAsia="宋体" w:hAnsi="Times New Roman" w:cs="Times New Roman"/>
          <w:color w:val="auto"/>
        </w:rPr>
      </w:pPr>
    </w:p>
    <w:p w:rsidR="00814B00" w:rsidRDefault="00814B00">
      <w:pPr>
        <w:pStyle w:val="Default"/>
        <w:spacing w:line="360" w:lineRule="auto"/>
        <w:ind w:right="892"/>
        <w:rPr>
          <w:rFonts w:ascii="Times New Roman" w:eastAsia="宋体" w:hAnsi="Times New Roman" w:cs="Times New Roman"/>
          <w:color w:val="auto"/>
        </w:rPr>
      </w:pPr>
    </w:p>
    <w:p w:rsidR="00814B00" w:rsidRDefault="008D6F10">
      <w:pPr>
        <w:widowControl/>
        <w:jc w:val="left"/>
        <w:rPr>
          <w:kern w:val="0"/>
          <w:sz w:val="24"/>
          <w:szCs w:val="24"/>
        </w:rPr>
      </w:pPr>
      <w:r>
        <w:br w:type="page"/>
      </w:r>
    </w:p>
    <w:p w:rsidR="00814B00" w:rsidRDefault="008D6F1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14B00" w:rsidRDefault="00814B00">
      <w:pPr>
        <w:spacing w:line="360" w:lineRule="auto"/>
        <w:jc w:val="center"/>
        <w:rPr>
          <w:rFonts w:eastAsia="方正小标宋简体"/>
          <w:bCs/>
          <w:kern w:val="0"/>
          <w:sz w:val="24"/>
          <w:szCs w:val="24"/>
        </w:rPr>
      </w:pPr>
    </w:p>
    <w:p w:rsidR="00814B00" w:rsidRDefault="008D6F1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14B00" w:rsidRDefault="008D6F1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14B00" w:rsidRDefault="008D6F1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14B00" w:rsidRDefault="00814B00">
      <w:pPr>
        <w:spacing w:line="360" w:lineRule="auto"/>
        <w:jc w:val="center"/>
        <w:rPr>
          <w:rFonts w:eastAsia="方正小标宋简体"/>
          <w:spacing w:val="-10"/>
          <w:sz w:val="24"/>
          <w:szCs w:val="24"/>
        </w:rPr>
      </w:pPr>
    </w:p>
    <w:p w:rsidR="00814B00" w:rsidRDefault="00814B00">
      <w:pPr>
        <w:spacing w:line="360" w:lineRule="auto"/>
        <w:jc w:val="center"/>
        <w:rPr>
          <w:rFonts w:eastAsia="方正小标宋简体"/>
          <w:spacing w:val="-10"/>
          <w:sz w:val="24"/>
          <w:szCs w:val="24"/>
        </w:rPr>
      </w:pPr>
    </w:p>
    <w:p w:rsidR="00814B00" w:rsidRDefault="008D6F1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14B00" w:rsidRDefault="008D6F1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14B00" w:rsidRDefault="008D6F1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14B00" w:rsidRDefault="008D6F1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14B00" w:rsidRDefault="008D6F1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14B00" w:rsidRDefault="008D6F1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14B00" w:rsidRDefault="008D6F1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14B00" w:rsidRDefault="008D6F1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14B00" w:rsidRDefault="008D6F10">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814B00" w:rsidRDefault="008D6F1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14B00" w:rsidRDefault="008D6F1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814B00" w:rsidRDefault="008D6F1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814B00" w:rsidRDefault="008D6F1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814B00" w:rsidRDefault="00814B00">
      <w:pPr>
        <w:spacing w:line="360" w:lineRule="exact"/>
        <w:ind w:firstLineChars="200" w:firstLine="480"/>
        <w:rPr>
          <w:rFonts w:eastAsiaTheme="minorEastAsia"/>
          <w:sz w:val="24"/>
        </w:rPr>
      </w:pPr>
    </w:p>
    <w:p w:rsidR="00814B00" w:rsidRDefault="008D6F10">
      <w:pPr>
        <w:adjustRightInd w:val="0"/>
        <w:snapToGrid w:val="0"/>
        <w:spacing w:line="400" w:lineRule="exact"/>
        <w:jc w:val="center"/>
        <w:rPr>
          <w:b/>
          <w:sz w:val="24"/>
          <w:szCs w:val="24"/>
        </w:rPr>
      </w:pPr>
      <w:r>
        <w:rPr>
          <w:b/>
          <w:sz w:val="24"/>
          <w:szCs w:val="24"/>
        </w:rPr>
        <w:lastRenderedPageBreak/>
        <w:t>诚信参与政府采购活动提示函</w:t>
      </w:r>
    </w:p>
    <w:p w:rsidR="00814B00" w:rsidRDefault="00814B00">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14B00" w:rsidRDefault="008D6F1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14B00" w:rsidRDefault="008D6F10">
      <w:pPr>
        <w:widowControl/>
        <w:jc w:val="left"/>
        <w:rPr>
          <w:b/>
          <w:bCs/>
          <w:kern w:val="28"/>
          <w:sz w:val="32"/>
          <w:szCs w:val="32"/>
          <w:lang w:val="zh-CN"/>
        </w:rPr>
      </w:pPr>
      <w:r>
        <w:br w:type="page"/>
      </w:r>
    </w:p>
    <w:p w:rsidR="00814B00" w:rsidRDefault="008D6F10">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814B00" w:rsidRDefault="008D6F1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814B00" w:rsidRDefault="008D6F10">
      <w:pPr>
        <w:spacing w:line="360" w:lineRule="auto"/>
        <w:ind w:firstLineChars="200" w:firstLine="480"/>
        <w:outlineLvl w:val="0"/>
        <w:rPr>
          <w:sz w:val="24"/>
        </w:rPr>
      </w:pPr>
      <w:r>
        <w:rPr>
          <w:rFonts w:hint="eastAsia"/>
          <w:sz w:val="24"/>
        </w:rPr>
        <w:t>一、项目背景</w:t>
      </w:r>
    </w:p>
    <w:p w:rsidR="00814B00" w:rsidRDefault="008D6F10">
      <w:pPr>
        <w:spacing w:line="360" w:lineRule="auto"/>
        <w:ind w:firstLineChars="200" w:firstLine="480"/>
        <w:outlineLvl w:val="0"/>
        <w:rPr>
          <w:sz w:val="24"/>
        </w:rPr>
      </w:pPr>
      <w:r>
        <w:rPr>
          <w:rFonts w:hint="eastAsia"/>
          <w:sz w:val="24"/>
        </w:rPr>
        <w:t>本项目属于工业行业</w:t>
      </w:r>
    </w:p>
    <w:p w:rsidR="00814B00" w:rsidRDefault="008D6F1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814B00" w:rsidRDefault="008D6F1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814B00" w:rsidRDefault="008D6F10">
      <w:pPr>
        <w:spacing w:line="360" w:lineRule="auto"/>
        <w:ind w:firstLineChars="200" w:firstLine="480"/>
        <w:outlineLvl w:val="0"/>
        <w:rPr>
          <w:sz w:val="24"/>
        </w:rPr>
      </w:pPr>
      <w:r>
        <w:rPr>
          <w:rFonts w:hint="eastAsia"/>
          <w:sz w:val="24"/>
        </w:rPr>
        <w:t>（二）采购清单</w:t>
      </w:r>
    </w:p>
    <w:p w:rsidR="00814B00" w:rsidRDefault="008D6F10" w:rsidP="00C57137">
      <w:pPr>
        <w:pStyle w:val="Default"/>
        <w:spacing w:line="360" w:lineRule="auto"/>
        <w:ind w:firstLineChars="200" w:firstLine="482"/>
        <w:jc w:val="both"/>
        <w:rPr>
          <w:rFonts w:ascii="Times New Roman" w:eastAsia="宋体" w:hAnsi="Times New Roman" w:cs="Times New Roman"/>
          <w:color w:val="auto"/>
        </w:rPr>
      </w:pPr>
      <w:r w:rsidRPr="00C57137">
        <w:rPr>
          <w:rFonts w:ascii="Times New Roman" w:eastAsia="宋体" w:hAnsi="Times New Roman" w:cs="Times New Roman" w:hint="eastAsia"/>
          <w:b/>
          <w:color w:val="auto"/>
        </w:rPr>
        <w:t>第一包：</w:t>
      </w:r>
      <w:r>
        <w:rPr>
          <w:rFonts w:hint="eastAsia"/>
          <w:color w:val="auto"/>
        </w:rPr>
        <w:t>技术参数</w:t>
      </w:r>
    </w:p>
    <w:tbl>
      <w:tblPr>
        <w:tblW w:w="55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93"/>
        <w:gridCol w:w="1097"/>
        <w:gridCol w:w="4114"/>
        <w:gridCol w:w="746"/>
        <w:gridCol w:w="708"/>
        <w:gridCol w:w="1557"/>
      </w:tblGrid>
      <w:tr w:rsidR="00814B00">
        <w:trPr>
          <w:trHeight w:val="23"/>
          <w:tblHeader/>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序号</w:t>
            </w:r>
          </w:p>
        </w:tc>
        <w:tc>
          <w:tcPr>
            <w:tcW w:w="595"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标的名称</w:t>
            </w:r>
          </w:p>
        </w:tc>
        <w:tc>
          <w:tcPr>
            <w:tcW w:w="2231"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需求条款</w:t>
            </w:r>
          </w:p>
        </w:tc>
        <w:tc>
          <w:tcPr>
            <w:tcW w:w="405"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highlight w:val="red"/>
              </w:rPr>
            </w:pPr>
            <w:r>
              <w:rPr>
                <w:rFonts w:asciiTheme="minorEastAsia" w:eastAsiaTheme="minorEastAsia" w:hAnsiTheme="minorEastAsia" w:cs="仿宋" w:hint="eastAsia"/>
                <w:b/>
                <w:kern w:val="0"/>
                <w:sz w:val="24"/>
                <w:szCs w:val="24"/>
                <w:lang w:bidi="ar"/>
              </w:rPr>
              <w:t>数量</w:t>
            </w:r>
          </w:p>
        </w:tc>
        <w:tc>
          <w:tcPr>
            <w:tcW w:w="384"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单位</w:t>
            </w:r>
          </w:p>
        </w:tc>
        <w:tc>
          <w:tcPr>
            <w:tcW w:w="845"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lang w:bidi="ar"/>
              </w:rPr>
            </w:pPr>
            <w:r>
              <w:rPr>
                <w:rFonts w:asciiTheme="minorEastAsia" w:eastAsiaTheme="minorEastAsia" w:hAnsiTheme="minorEastAsia" w:cs="仿宋" w:hint="eastAsia"/>
                <w:b/>
                <w:kern w:val="0"/>
                <w:sz w:val="24"/>
                <w:szCs w:val="24"/>
                <w:lang w:bidi="ar"/>
              </w:rPr>
              <w:t>是否属于集采目录内产品</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▲智能融合信息终端</w:t>
            </w:r>
          </w:p>
        </w:tc>
        <w:tc>
          <w:tcPr>
            <w:tcW w:w="2231" w:type="pct"/>
            <w:shd w:val="clear" w:color="auto" w:fill="FFFFFF"/>
            <w:tcMar>
              <w:top w:w="15" w:type="dxa"/>
              <w:left w:w="15" w:type="dxa"/>
              <w:right w:w="15" w:type="dxa"/>
            </w:tcMar>
            <w:vAlign w:val="bottom"/>
          </w:tcPr>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★1、标准1U机架式设计，集成千兆交换机功能，具备≥4个网口；集成≥2路、单路功率≥80W数字功放；失真度（THD）&lt;0.1%，信噪比（SNR）&gt;110dB，使用状态下</w:t>
            </w:r>
            <w:proofErr w:type="gramStart"/>
            <w:r>
              <w:rPr>
                <w:rFonts w:asciiTheme="minorEastAsia" w:eastAsiaTheme="minorEastAsia" w:hAnsiTheme="minorEastAsia" w:cs="仿宋" w:hint="eastAsia"/>
                <w:sz w:val="24"/>
                <w:szCs w:val="24"/>
              </w:rPr>
              <w:t>整机底噪</w:t>
            </w:r>
            <w:proofErr w:type="gramEnd"/>
            <w:r>
              <w:rPr>
                <w:rFonts w:asciiTheme="minorEastAsia" w:eastAsiaTheme="minorEastAsia" w:hAnsiTheme="minorEastAsia" w:cs="仿宋" w:hint="eastAsia"/>
                <w:sz w:val="24"/>
                <w:szCs w:val="24"/>
              </w:rPr>
              <w:t>≤1mVrms。</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★2、具备音频硬解码能力，音频广播至少支持1-100个任务优先级的配置。具备DSP处理能力，支持远距离拾音、AFC自动反馈控制、AGC音量增益自动控制、 0~24db增益调制，具备≥6段EQ调制。</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集成HDMI4*4全交叉无缝矩阵，具备≥4路HDMI高清输入接口，具备≥6路HDMI高清输出接口，输入和输出接口均支持4K高清分辨率；支持≥6路大屏/投影机视频信号同屏显示或≥4路大屏/投影机视频信号异屏显示，支持输出画面冻结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★4、具备≥1路RS485通信端口；具备≥4路RS232通信端口；具备≥1路干接点接口。集成≥1路USB通信端口，≥1路输入≥4路输出USB KVM切换功能。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5、支持视频广播功能，支持智能终端在待机状态下远程接受预设的高清流媒体内容或在线电视节目进行自动播放，自动开启和关闭显示设备，实现智能自动</w:t>
            </w:r>
            <w:r>
              <w:rPr>
                <w:rFonts w:asciiTheme="minorEastAsia" w:eastAsiaTheme="minorEastAsia" w:hAnsiTheme="minorEastAsia" w:cs="仿宋" w:hint="eastAsia"/>
                <w:sz w:val="24"/>
                <w:szCs w:val="24"/>
              </w:rPr>
              <w:lastRenderedPageBreak/>
              <w:t>播放的功能。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6、支持标准数据接口，支持与学校音频广播系统数据交换传输，支持</w:t>
            </w:r>
            <w:proofErr w:type="gramStart"/>
            <w:r>
              <w:rPr>
                <w:rFonts w:asciiTheme="minorEastAsia" w:eastAsiaTheme="minorEastAsia" w:hAnsiTheme="minorEastAsia" w:cs="仿宋" w:hint="eastAsia"/>
                <w:sz w:val="24"/>
                <w:szCs w:val="24"/>
              </w:rPr>
              <w:t>四六</w:t>
            </w:r>
            <w:proofErr w:type="gramEnd"/>
            <w:r>
              <w:rPr>
                <w:rFonts w:asciiTheme="minorEastAsia" w:eastAsiaTheme="minorEastAsia" w:hAnsiTheme="minorEastAsia" w:cs="仿宋" w:hint="eastAsia"/>
                <w:sz w:val="24"/>
                <w:szCs w:val="24"/>
              </w:rPr>
              <w:t>级听力考试、铃声、喊话、应急广播等需求。</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7、具备≥2路3.5mm音频线性输入接口，≥1路3.5mm无线麦克风音频输入接口，具备≥3路3.5mm音频线性输出。具备≥1路12V/2A输出接口。</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8、具备网络中控功能，支持对电教设备的远程控制。</w:t>
            </w:r>
            <w:proofErr w:type="gramStart"/>
            <w:r>
              <w:rPr>
                <w:rFonts w:asciiTheme="minorEastAsia" w:eastAsiaTheme="minorEastAsia" w:hAnsiTheme="minorEastAsia" w:cs="仿宋" w:hint="eastAsia"/>
                <w:sz w:val="24"/>
                <w:szCs w:val="24"/>
              </w:rPr>
              <w:t>集成物</w:t>
            </w:r>
            <w:proofErr w:type="gramEnd"/>
            <w:r>
              <w:rPr>
                <w:rFonts w:asciiTheme="minorEastAsia" w:eastAsiaTheme="minorEastAsia" w:hAnsiTheme="minorEastAsia" w:cs="仿宋" w:hint="eastAsia"/>
                <w:sz w:val="24"/>
                <w:szCs w:val="24"/>
              </w:rPr>
              <w:t>联网关功能，支持能耗数据上报。支持 MQTT协议，支持扩展最大30路</w:t>
            </w:r>
            <w:proofErr w:type="gramStart"/>
            <w:r>
              <w:rPr>
                <w:rFonts w:asciiTheme="minorEastAsia" w:eastAsiaTheme="minorEastAsia" w:hAnsiTheme="minorEastAsia" w:cs="仿宋" w:hint="eastAsia"/>
                <w:sz w:val="24"/>
                <w:szCs w:val="24"/>
              </w:rPr>
              <w:t>无线物联模块</w:t>
            </w:r>
            <w:proofErr w:type="gramEnd"/>
            <w:r>
              <w:rPr>
                <w:rFonts w:asciiTheme="minorEastAsia" w:eastAsiaTheme="minorEastAsia" w:hAnsiTheme="minorEastAsia" w:cs="仿宋" w:hint="eastAsia"/>
                <w:sz w:val="24"/>
                <w:szCs w:val="24"/>
              </w:rPr>
              <w:t>，可</w:t>
            </w:r>
            <w:proofErr w:type="gramStart"/>
            <w:r>
              <w:rPr>
                <w:rFonts w:asciiTheme="minorEastAsia" w:eastAsiaTheme="minorEastAsia" w:hAnsiTheme="minorEastAsia" w:cs="仿宋" w:hint="eastAsia"/>
                <w:sz w:val="24"/>
                <w:szCs w:val="24"/>
              </w:rPr>
              <w:t>远程对</w:t>
            </w:r>
            <w:proofErr w:type="gramEnd"/>
            <w:r>
              <w:rPr>
                <w:rFonts w:asciiTheme="minorEastAsia" w:eastAsiaTheme="minorEastAsia" w:hAnsiTheme="minorEastAsia" w:cs="仿宋" w:hint="eastAsia"/>
                <w:sz w:val="24"/>
                <w:szCs w:val="24"/>
              </w:rPr>
              <w:t>终端设备及物联模块进行手动、定时、集控管理。</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9、支持web配置界面，支持本地系统参数、面板参数、IO接口参数、网络参数、串口参数、显示设备参数、音视频矩阵参数等配置。支持开关机场景及自定义场景配置。</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10、具有≥6路PDU模块，PDU支持80-260V宽电压输入，支持≥1路RS485串行通信端口控制，单路额定电流≥8A，总额定电流≥15A;设备输出负载功率≥3300W，支持通过IP网络对</w:t>
            </w:r>
            <w:proofErr w:type="gramStart"/>
            <w:r>
              <w:rPr>
                <w:rFonts w:asciiTheme="minorEastAsia" w:eastAsiaTheme="minorEastAsia" w:hAnsiTheme="minorEastAsia" w:cs="仿宋" w:hint="eastAsia"/>
                <w:sz w:val="24"/>
                <w:szCs w:val="24"/>
              </w:rPr>
              <w:t>本设备</w:t>
            </w:r>
            <w:proofErr w:type="gramEnd"/>
            <w:r>
              <w:rPr>
                <w:rFonts w:asciiTheme="minorEastAsia" w:eastAsiaTheme="minorEastAsia" w:hAnsiTheme="minorEastAsia" w:cs="仿宋" w:hint="eastAsia"/>
                <w:sz w:val="24"/>
                <w:szCs w:val="24"/>
              </w:rPr>
              <w:t>进行独立管理和控制，具有≥2路GPIO接口用于外部设备状态输入检测，支持I0输入查询、能耗实时检测统计及数据上报;支持通过标准Modbus协议对所有连接的电源设备进行管理和控制。</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11、通过配套触控面板可完成一键开关机设备音量调节。支持IC卡刷卡或插卡、扫码、IP 对讲等功能，支持离线状态下启用面板开机功能，支持联动无线麦克风接入及扩声。支持设备故障报修功能，待机状态下可显示设备联机网络信息、终端ID信息、运</w:t>
            </w:r>
            <w:proofErr w:type="gramStart"/>
            <w:r>
              <w:rPr>
                <w:rFonts w:asciiTheme="minorEastAsia" w:eastAsiaTheme="minorEastAsia" w:hAnsiTheme="minorEastAsia" w:cs="仿宋" w:hint="eastAsia"/>
                <w:sz w:val="24"/>
                <w:szCs w:val="24"/>
              </w:rPr>
              <w:t>维电话</w:t>
            </w:r>
            <w:proofErr w:type="gramEnd"/>
            <w:r>
              <w:rPr>
                <w:rFonts w:asciiTheme="minorEastAsia" w:eastAsiaTheme="minorEastAsia" w:hAnsiTheme="minorEastAsia" w:cs="仿宋" w:hint="eastAsia"/>
                <w:sz w:val="24"/>
                <w:szCs w:val="24"/>
              </w:rPr>
              <w:t>等。</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12、手动巡检功能：借助空间的摄像头、远程桌面和管理助手进行巡检。</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13、IP对讲的过程中可以同时显示教师端待接听对讲排队信息，排队的对讲自动挂断的时间延长，IP对讲过程中实时</w:t>
            </w:r>
            <w:r>
              <w:rPr>
                <w:rFonts w:asciiTheme="minorEastAsia" w:eastAsiaTheme="minorEastAsia" w:hAnsiTheme="minorEastAsia" w:cs="仿宋" w:hint="eastAsia"/>
                <w:sz w:val="24"/>
                <w:szCs w:val="24"/>
              </w:rPr>
              <w:lastRenderedPageBreak/>
              <w:t>显示发起对讲用户的姓名等信息，PC端和移动</w:t>
            </w:r>
            <w:proofErr w:type="gramStart"/>
            <w:r>
              <w:rPr>
                <w:rFonts w:asciiTheme="minorEastAsia" w:eastAsiaTheme="minorEastAsia" w:hAnsiTheme="minorEastAsia" w:cs="仿宋" w:hint="eastAsia"/>
                <w:sz w:val="24"/>
                <w:szCs w:val="24"/>
              </w:rPr>
              <w:t>端支持</w:t>
            </w:r>
            <w:proofErr w:type="gramEnd"/>
            <w:r>
              <w:rPr>
                <w:rFonts w:asciiTheme="minorEastAsia" w:eastAsiaTheme="minorEastAsia" w:hAnsiTheme="minorEastAsia" w:cs="仿宋" w:hint="eastAsia"/>
                <w:sz w:val="24"/>
                <w:szCs w:val="24"/>
              </w:rPr>
              <w:t>回拨功能，支持IP对讲录音以及对讲记录管理。</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14、具备实时音</w:t>
            </w:r>
            <w:proofErr w:type="gramStart"/>
            <w:r>
              <w:rPr>
                <w:rFonts w:asciiTheme="minorEastAsia" w:eastAsiaTheme="minorEastAsia" w:hAnsiTheme="minorEastAsia" w:cs="仿宋" w:hint="eastAsia"/>
                <w:sz w:val="24"/>
                <w:szCs w:val="24"/>
              </w:rPr>
              <w:t>视频推流功能</w:t>
            </w:r>
            <w:proofErr w:type="gramEnd"/>
            <w:r>
              <w:rPr>
                <w:rFonts w:asciiTheme="minorEastAsia" w:eastAsiaTheme="minorEastAsia" w:hAnsiTheme="minorEastAsia" w:cs="仿宋" w:hint="eastAsia"/>
                <w:sz w:val="24"/>
                <w:szCs w:val="24"/>
              </w:rPr>
              <w:t>，将教室前后摄像机画面，电脑桌面画面拾取教师上课声音，达到</w:t>
            </w:r>
            <w:proofErr w:type="gramStart"/>
            <w:r>
              <w:rPr>
                <w:rFonts w:asciiTheme="minorEastAsia" w:eastAsiaTheme="minorEastAsia" w:hAnsiTheme="minorEastAsia" w:cs="仿宋" w:hint="eastAsia"/>
                <w:sz w:val="24"/>
                <w:szCs w:val="24"/>
              </w:rPr>
              <w:t>督导巡课功能</w:t>
            </w:r>
            <w:proofErr w:type="gramEnd"/>
            <w:r>
              <w:rPr>
                <w:rFonts w:asciiTheme="minorEastAsia" w:eastAsiaTheme="minorEastAsia" w:hAnsiTheme="minorEastAsia" w:cs="仿宋" w:hint="eastAsia"/>
                <w:sz w:val="24"/>
                <w:szCs w:val="24"/>
              </w:rPr>
              <w:t>。具备AI功能，通过实时拉取教室现有监控视频流，在教室无人情况下，可实现自动关闭灯光、空调、空开等物联网设备，达到节能减排。具备AI考勤功能，支持通过实时调</w:t>
            </w:r>
            <w:proofErr w:type="gramStart"/>
            <w:r>
              <w:rPr>
                <w:rFonts w:asciiTheme="minorEastAsia" w:eastAsiaTheme="minorEastAsia" w:hAnsiTheme="minorEastAsia" w:cs="仿宋" w:hint="eastAsia"/>
                <w:sz w:val="24"/>
                <w:szCs w:val="24"/>
              </w:rPr>
              <w:t>取空间</w:t>
            </w:r>
            <w:proofErr w:type="gramEnd"/>
            <w:r>
              <w:rPr>
                <w:rFonts w:asciiTheme="minorEastAsia" w:eastAsiaTheme="minorEastAsia" w:hAnsiTheme="minorEastAsia" w:cs="仿宋" w:hint="eastAsia"/>
                <w:sz w:val="24"/>
                <w:szCs w:val="24"/>
              </w:rPr>
              <w:t>摄像头实现课堂三率的统计，为每节课程的课堂的上课人数、出勤率、前排率、抬头率进行实时统计，并生成相应报表数据。</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15、支持配置串口控制现有录播主机的开关，录制和暂停，支持配置电脑联动控制。</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16、支持向第三方开放OpenAPI接口，可以通过OpenAPI实现单点登录、IC卡用户同步、课表同步、设备管理、设置开机</w:t>
            </w:r>
            <w:proofErr w:type="gramStart"/>
            <w:r>
              <w:rPr>
                <w:rFonts w:asciiTheme="minorEastAsia" w:eastAsiaTheme="minorEastAsia" w:hAnsiTheme="minorEastAsia" w:cs="仿宋" w:hint="eastAsia"/>
                <w:sz w:val="24"/>
                <w:szCs w:val="24"/>
              </w:rPr>
              <w:t>二维码为</w:t>
            </w:r>
            <w:proofErr w:type="gramEnd"/>
            <w:r>
              <w:rPr>
                <w:rFonts w:asciiTheme="minorEastAsia" w:eastAsiaTheme="minorEastAsia" w:hAnsiTheme="minorEastAsia" w:cs="仿宋" w:hint="eastAsia"/>
                <w:sz w:val="24"/>
                <w:szCs w:val="24"/>
              </w:rPr>
              <w:t>第三方等功能。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17、通过NTP方式校正系统时间，支持手动校正系统时间，支持向管理设备提供时间同步服务。</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18、支持远程管理、维护功能：网络设置、支持设备管理</w:t>
            </w:r>
            <w:proofErr w:type="gramStart"/>
            <w:r>
              <w:rPr>
                <w:rFonts w:asciiTheme="minorEastAsia" w:eastAsiaTheme="minorEastAsia" w:hAnsiTheme="minorEastAsia" w:cs="仿宋" w:hint="eastAsia"/>
                <w:sz w:val="24"/>
                <w:szCs w:val="24"/>
              </w:rPr>
              <w:t>信息本地</w:t>
            </w:r>
            <w:proofErr w:type="gramEnd"/>
            <w:r>
              <w:rPr>
                <w:rFonts w:asciiTheme="minorEastAsia" w:eastAsiaTheme="minorEastAsia" w:hAnsiTheme="minorEastAsia" w:cs="仿宋" w:hint="eastAsia"/>
                <w:sz w:val="24"/>
                <w:szCs w:val="24"/>
              </w:rPr>
              <w:t>备份及备份导出功能；支持PC端和移动端进行对设备关机、重启、设备信息及运行状态查看，具备PC端和移动端进行对设备对定时任务的编辑、开启及关闭等功能；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19、支持设备空间位置自定义、分区自定义，对教室设备监控、控制，具备教室设备管理、任务管理、报表查看等功能。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20、支持对空间设备进行批量配置/导入教室录播配置、远程桌面配置、信号源名称设置、监控配置等信息功能。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21、支持查看各教室名称、教室状态、教室故障、教室内设备数量及状态、教室内</w:t>
            </w:r>
            <w:proofErr w:type="gramStart"/>
            <w:r>
              <w:rPr>
                <w:rFonts w:asciiTheme="minorEastAsia" w:eastAsiaTheme="minorEastAsia" w:hAnsiTheme="minorEastAsia" w:cs="仿宋" w:hint="eastAsia"/>
                <w:sz w:val="24"/>
                <w:szCs w:val="24"/>
              </w:rPr>
              <w:t>物联数量</w:t>
            </w:r>
            <w:proofErr w:type="gramEnd"/>
            <w:r>
              <w:rPr>
                <w:rFonts w:asciiTheme="minorEastAsia" w:eastAsiaTheme="minorEastAsia" w:hAnsiTheme="minorEastAsia" w:cs="仿宋" w:hint="eastAsia"/>
                <w:sz w:val="24"/>
                <w:szCs w:val="24"/>
              </w:rPr>
              <w:t>及状态。</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22、支持教室监控查看、教室内设备控</w:t>
            </w:r>
            <w:r>
              <w:rPr>
                <w:rFonts w:asciiTheme="minorEastAsia" w:eastAsiaTheme="minorEastAsia" w:hAnsiTheme="minorEastAsia" w:cs="仿宋" w:hint="eastAsia"/>
                <w:sz w:val="24"/>
                <w:szCs w:val="24"/>
              </w:rPr>
              <w:lastRenderedPageBreak/>
              <w:t>制、IP呼叫、监听、设备配置、策略配置、</w:t>
            </w:r>
            <w:proofErr w:type="gramStart"/>
            <w:r>
              <w:rPr>
                <w:rFonts w:asciiTheme="minorEastAsia" w:eastAsiaTheme="minorEastAsia" w:hAnsiTheme="minorEastAsia" w:cs="仿宋" w:hint="eastAsia"/>
                <w:sz w:val="24"/>
                <w:szCs w:val="24"/>
              </w:rPr>
              <w:t>物联控制</w:t>
            </w:r>
            <w:proofErr w:type="gramEnd"/>
            <w:r>
              <w:rPr>
                <w:rFonts w:asciiTheme="minorEastAsia" w:eastAsiaTheme="minorEastAsia" w:hAnsiTheme="minorEastAsia" w:cs="仿宋" w:hint="eastAsia"/>
                <w:sz w:val="24"/>
                <w:szCs w:val="24"/>
              </w:rPr>
              <w:t>及当日任务查看。</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23、支持在教室设备巡检中对教室多媒体设备进行控制；支持对教室</w:t>
            </w:r>
            <w:proofErr w:type="gramStart"/>
            <w:r>
              <w:rPr>
                <w:rFonts w:asciiTheme="minorEastAsia" w:eastAsiaTheme="minorEastAsia" w:hAnsiTheme="minorEastAsia" w:cs="仿宋" w:hint="eastAsia"/>
                <w:sz w:val="24"/>
                <w:szCs w:val="24"/>
              </w:rPr>
              <w:t>端电脑</w:t>
            </w:r>
            <w:proofErr w:type="gramEnd"/>
            <w:r>
              <w:rPr>
                <w:rFonts w:asciiTheme="minorEastAsia" w:eastAsiaTheme="minorEastAsia" w:hAnsiTheme="minorEastAsia" w:cs="仿宋" w:hint="eastAsia"/>
                <w:sz w:val="24"/>
                <w:szCs w:val="24"/>
              </w:rPr>
              <w:t>进行文件传输。</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24、支持设备控制、设备参数配置、设备状态查看、设备日志记录及查看、设备能耗记录及查看、设备故障收集及展示等，提供设备配置复制功能、批量控制功能。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25、支持远程查看教室监控画面、电脑桌面、监控墙，提供设备巡查、IP对讲联动监控等功能；监控</w:t>
            </w:r>
            <w:proofErr w:type="gramStart"/>
            <w:r>
              <w:rPr>
                <w:rFonts w:asciiTheme="minorEastAsia" w:eastAsiaTheme="minorEastAsia" w:hAnsiTheme="minorEastAsia" w:cs="仿宋" w:hint="eastAsia"/>
                <w:sz w:val="24"/>
                <w:szCs w:val="24"/>
              </w:rPr>
              <w:t>墙至少</w:t>
            </w:r>
            <w:proofErr w:type="gramEnd"/>
            <w:r>
              <w:rPr>
                <w:rFonts w:asciiTheme="minorEastAsia" w:eastAsiaTheme="minorEastAsia" w:hAnsiTheme="minorEastAsia" w:cs="仿宋" w:hint="eastAsia"/>
                <w:sz w:val="24"/>
                <w:szCs w:val="24"/>
              </w:rPr>
              <w:t>可接入两路信号源，具备开启或</w:t>
            </w:r>
            <w:proofErr w:type="gramStart"/>
            <w:r>
              <w:rPr>
                <w:rFonts w:asciiTheme="minorEastAsia" w:eastAsiaTheme="minorEastAsia" w:hAnsiTheme="minorEastAsia" w:cs="仿宋" w:hint="eastAsia"/>
                <w:sz w:val="24"/>
                <w:szCs w:val="24"/>
              </w:rPr>
              <w:t>关闭轮播功能</w:t>
            </w:r>
            <w:proofErr w:type="gramEnd"/>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轮播速率</w:t>
            </w:r>
            <w:proofErr w:type="gramEnd"/>
            <w:r>
              <w:rPr>
                <w:rFonts w:asciiTheme="minorEastAsia" w:eastAsiaTheme="minorEastAsia" w:hAnsiTheme="minorEastAsia" w:cs="仿宋" w:hint="eastAsia"/>
                <w:sz w:val="24"/>
                <w:szCs w:val="24"/>
              </w:rPr>
              <w:t>、画面信号源、9宫格或16宫格等均可自定义选择。</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26、支持对定时任务进行统一调课；支持教室预约管理，对教室预约申请进行审核；支持PC端和移动端进行远程课表查看以及调课功能。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27、支持记录设备运行情况，包括设备投入时期、已用时长、掉线次数统计、掉线时长统计、硬件故障次数，提供数据导出功能。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28、支持按日/按月/按年查看用户通过刷卡</w:t>
            </w:r>
            <w:proofErr w:type="gramStart"/>
            <w:r>
              <w:rPr>
                <w:rFonts w:asciiTheme="minorEastAsia" w:eastAsiaTheme="minorEastAsia" w:hAnsiTheme="minorEastAsia" w:cs="仿宋" w:hint="eastAsia"/>
                <w:sz w:val="24"/>
                <w:szCs w:val="24"/>
              </w:rPr>
              <w:t>或扫码</w:t>
            </w:r>
            <w:proofErr w:type="gramEnd"/>
            <w:r>
              <w:rPr>
                <w:rFonts w:asciiTheme="minorEastAsia" w:eastAsiaTheme="minorEastAsia" w:hAnsiTheme="minorEastAsia" w:cs="仿宋" w:hint="eastAsia"/>
                <w:sz w:val="24"/>
                <w:szCs w:val="24"/>
              </w:rPr>
              <w:t>方式的开机时长数据，并提供导出功能。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29、支持记录设备运行日志，包括设备上下线、开关机、设备启用/禁用、设备使用人员信息记录、麦克风使用、IP对讲求助、设备故障等。</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30、支持PC端和移动端实时接收教室设备自动检测预警告警、媒体素材上传及审核、设备离线告警、设备管理信息备份异常告警和设备状态定时统计、设备报修、IP对讲等信息。</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31、支持课堂直播功能，可以进行全校的教学直播以及网络直播。支持创建定时任务，定时开启教学直播。</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32、支持PC端和移动端在线巡课，在线</w:t>
            </w:r>
            <w:proofErr w:type="gramStart"/>
            <w:r>
              <w:rPr>
                <w:rFonts w:asciiTheme="minorEastAsia" w:eastAsiaTheme="minorEastAsia" w:hAnsiTheme="minorEastAsia" w:cs="仿宋" w:hint="eastAsia"/>
                <w:sz w:val="24"/>
                <w:szCs w:val="24"/>
              </w:rPr>
              <w:t>巡</w:t>
            </w:r>
            <w:proofErr w:type="gramEnd"/>
            <w:r>
              <w:rPr>
                <w:rFonts w:asciiTheme="minorEastAsia" w:eastAsiaTheme="minorEastAsia" w:hAnsiTheme="minorEastAsia" w:cs="仿宋" w:hint="eastAsia"/>
                <w:sz w:val="24"/>
                <w:szCs w:val="24"/>
              </w:rPr>
              <w:t>课时可实时查看教室监控和PPT的每</w:t>
            </w:r>
            <w:r>
              <w:rPr>
                <w:rFonts w:asciiTheme="minorEastAsia" w:eastAsiaTheme="minorEastAsia" w:hAnsiTheme="minorEastAsia" w:cs="仿宋" w:hint="eastAsia"/>
                <w:sz w:val="24"/>
                <w:szCs w:val="24"/>
              </w:rPr>
              <w:lastRenderedPageBreak/>
              <w:t>路画面及声音。在线</w:t>
            </w:r>
            <w:proofErr w:type="gramStart"/>
            <w:r>
              <w:rPr>
                <w:rFonts w:asciiTheme="minorEastAsia" w:eastAsiaTheme="minorEastAsia" w:hAnsiTheme="minorEastAsia" w:cs="仿宋" w:hint="eastAsia"/>
                <w:sz w:val="24"/>
                <w:szCs w:val="24"/>
              </w:rPr>
              <w:t>巡课具备</w:t>
            </w:r>
            <w:proofErr w:type="gramEnd"/>
            <w:r>
              <w:rPr>
                <w:rFonts w:asciiTheme="minorEastAsia" w:eastAsiaTheme="minorEastAsia" w:hAnsiTheme="minorEastAsia" w:cs="仿宋" w:hint="eastAsia"/>
                <w:sz w:val="24"/>
                <w:szCs w:val="24"/>
              </w:rPr>
              <w:t>课程状态和空间等维度检索功能、</w:t>
            </w:r>
            <w:proofErr w:type="gramStart"/>
            <w:r>
              <w:rPr>
                <w:rFonts w:asciiTheme="minorEastAsia" w:eastAsiaTheme="minorEastAsia" w:hAnsiTheme="minorEastAsia" w:cs="仿宋" w:hint="eastAsia"/>
                <w:sz w:val="24"/>
                <w:szCs w:val="24"/>
              </w:rPr>
              <w:t>具备巡课评价</w:t>
            </w:r>
            <w:proofErr w:type="gramEnd"/>
            <w:r>
              <w:rPr>
                <w:rFonts w:asciiTheme="minorEastAsia" w:eastAsiaTheme="minorEastAsia" w:hAnsiTheme="minorEastAsia" w:cs="仿宋" w:hint="eastAsia"/>
                <w:sz w:val="24"/>
                <w:szCs w:val="24"/>
              </w:rPr>
              <w:t>、</w:t>
            </w:r>
            <w:proofErr w:type="gramStart"/>
            <w:r>
              <w:rPr>
                <w:rFonts w:asciiTheme="minorEastAsia" w:eastAsiaTheme="minorEastAsia" w:hAnsiTheme="minorEastAsia" w:cs="仿宋" w:hint="eastAsia"/>
                <w:sz w:val="24"/>
                <w:szCs w:val="24"/>
              </w:rPr>
              <w:t>巡课自定义</w:t>
            </w:r>
            <w:proofErr w:type="gramEnd"/>
            <w:r>
              <w:rPr>
                <w:rFonts w:asciiTheme="minorEastAsia" w:eastAsiaTheme="minorEastAsia" w:hAnsiTheme="minorEastAsia" w:cs="仿宋" w:hint="eastAsia"/>
                <w:sz w:val="24"/>
                <w:szCs w:val="24"/>
              </w:rPr>
              <w:t>评语功能。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33、具备双师课堂教室配置功能和双师课堂教室调课管理功能。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34、具备电脑管理功能，支持查看已安装电脑管理软件的教室电脑运行状态，支持电脑管理软件在线升级功能，可手动以及根据课表定时任务关闭指定的教室电脑；实现教室多媒体设备智能管理功能。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35、支持扫码、反扫、面板、远程、IC卡刷卡/插卡和按课表等开机方式。</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36、支持面板、远程、</w:t>
            </w:r>
            <w:proofErr w:type="gramStart"/>
            <w:r>
              <w:rPr>
                <w:rFonts w:asciiTheme="minorEastAsia" w:eastAsiaTheme="minorEastAsia" w:hAnsiTheme="minorEastAsia" w:cs="仿宋" w:hint="eastAsia"/>
                <w:sz w:val="24"/>
                <w:szCs w:val="24"/>
              </w:rPr>
              <w:t>拔卡和</w:t>
            </w:r>
            <w:proofErr w:type="gramEnd"/>
            <w:r>
              <w:rPr>
                <w:rFonts w:asciiTheme="minorEastAsia" w:eastAsiaTheme="minorEastAsia" w:hAnsiTheme="minorEastAsia" w:cs="仿宋" w:hint="eastAsia"/>
                <w:sz w:val="24"/>
                <w:szCs w:val="24"/>
              </w:rPr>
              <w:t>按课表等关机方式，关机采用延时关机提醒。根据课表联动关机方式可通过PC端和移动端随时对某一空间设备某一时间</w:t>
            </w:r>
            <w:proofErr w:type="gramStart"/>
            <w:r>
              <w:rPr>
                <w:rFonts w:asciiTheme="minorEastAsia" w:eastAsiaTheme="minorEastAsia" w:hAnsiTheme="minorEastAsia" w:cs="仿宋" w:hint="eastAsia"/>
                <w:sz w:val="24"/>
                <w:szCs w:val="24"/>
              </w:rPr>
              <w:t>段设置</w:t>
            </w:r>
            <w:proofErr w:type="gramEnd"/>
            <w:r>
              <w:rPr>
                <w:rFonts w:asciiTheme="minorEastAsia" w:eastAsiaTheme="minorEastAsia" w:hAnsiTheme="minorEastAsia" w:cs="仿宋" w:hint="eastAsia"/>
                <w:sz w:val="24"/>
                <w:szCs w:val="24"/>
              </w:rPr>
              <w:t>不按照课表联动关机。</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37、具备图文信息发布功能，智能终端在待机状态下接收学校已有管理平台预设的图文内容进行自动播放，自动开启显示设备，实现无人值守智能化图文信息发布功能。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38、支持互动课堂功能，可将主讲教室的摄像头画面、电脑画面,麦克风和电脑声音直播到其他听讲教室，同时解码听讲教室的摄像头画面并在本机HDMI接口进行输出。主讲教室可控制听讲教室发言或静音，实现主讲教室与听讲教室之间的互动。</w:t>
            </w:r>
          </w:p>
          <w:p w:rsidR="00814B00" w:rsidRDefault="008D6F10">
            <w:pPr>
              <w:pStyle w:val="af3"/>
              <w:ind w:firstLine="0"/>
              <w:rPr>
                <w:rFonts w:asciiTheme="minorEastAsia" w:hAnsiTheme="minorEastAsia" w:cs="仿宋"/>
                <w:szCs w:val="24"/>
                <w:lang w:val="en-US" w:bidi="ar"/>
              </w:rPr>
            </w:pPr>
            <w:r>
              <w:rPr>
                <w:rFonts w:asciiTheme="minorEastAsia" w:eastAsiaTheme="minorEastAsia" w:hAnsiTheme="minorEastAsia" w:cs="仿宋" w:hint="eastAsia"/>
                <w:szCs w:val="24"/>
                <w:lang w:val="en-US"/>
              </w:rPr>
              <w:t>39、根据学校使用过程中的需要及时响应并更新相关功能。</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asciiTheme="minorEastAsia" w:eastAsiaTheme="minorEastAsia" w:hAnsiTheme="minorEastAsia" w:cs="仿宋" w:hint="eastAsia"/>
                <w:kern w:val="0"/>
                <w:sz w:val="24"/>
                <w:szCs w:val="24"/>
                <w:lang w:bidi="ar"/>
              </w:rPr>
              <w:lastRenderedPageBreak/>
              <w:t>61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lastRenderedPageBreak/>
              <w:t>2</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智能触控面板</w:t>
            </w:r>
          </w:p>
        </w:tc>
        <w:tc>
          <w:tcPr>
            <w:tcW w:w="2231" w:type="pct"/>
            <w:shd w:val="clear" w:color="auto" w:fill="FFFFFF"/>
            <w:tcMar>
              <w:top w:w="15" w:type="dxa"/>
              <w:left w:w="15" w:type="dxa"/>
              <w:right w:w="15" w:type="dxa"/>
            </w:tcMar>
            <w:vAlign w:val="bottom"/>
          </w:tcPr>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一体化设计，工业ABS工程塑料注塑成型。具备不小于7英寸高分辨率工业触摸屏，支持触摸屏控制界面UI定制；开机状态下控制界面显示信号源切换、声音调整、设备控制、运维电话、IP对讲等信息；待机状态下可显示设备联机网络信息、智能融合信息终端ID信息、运</w:t>
            </w:r>
            <w:proofErr w:type="gramStart"/>
            <w:r>
              <w:rPr>
                <w:rFonts w:asciiTheme="minorEastAsia" w:eastAsiaTheme="minorEastAsia" w:hAnsiTheme="minorEastAsia" w:cs="仿宋" w:hint="eastAsia"/>
                <w:sz w:val="24"/>
                <w:szCs w:val="24"/>
              </w:rPr>
              <w:t>维人员</w:t>
            </w:r>
            <w:proofErr w:type="gramEnd"/>
            <w:r>
              <w:rPr>
                <w:rFonts w:asciiTheme="minorEastAsia" w:eastAsiaTheme="minorEastAsia" w:hAnsiTheme="minorEastAsia" w:cs="仿宋" w:hint="eastAsia"/>
                <w:sz w:val="24"/>
                <w:szCs w:val="24"/>
              </w:rPr>
              <w:t>电话、IP对讲等信息。支持广播</w:t>
            </w:r>
            <w:proofErr w:type="gramStart"/>
            <w:r>
              <w:rPr>
                <w:rFonts w:asciiTheme="minorEastAsia" w:eastAsiaTheme="minorEastAsia" w:hAnsiTheme="minorEastAsia" w:cs="仿宋" w:hint="eastAsia"/>
                <w:sz w:val="24"/>
                <w:szCs w:val="24"/>
              </w:rPr>
              <w:t>信号本地</w:t>
            </w:r>
            <w:proofErr w:type="gramEnd"/>
            <w:r>
              <w:rPr>
                <w:rFonts w:asciiTheme="minorEastAsia" w:eastAsiaTheme="minorEastAsia" w:hAnsiTheme="minorEastAsia" w:cs="仿宋" w:hint="eastAsia"/>
                <w:sz w:val="24"/>
                <w:szCs w:val="24"/>
              </w:rPr>
              <w:t>暂停收听及音量调节。</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lastRenderedPageBreak/>
              <w:t>2、要求与智能融合信息终端联动，在不借助其他硬件设备的前提下，操作面板即可实现IP对讲功能。内置扬声器、拾音器，集成音频编解码功能，语音监听等功能。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3、具备物联网关功能，可接入双频无线麦克风，支持充电桩麦克风未归位语音提醒，支持关机倒计时语音提示，支持外接传感器数据实时显示。</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rPr>
              <w:t>4、具备二</w:t>
            </w:r>
            <w:proofErr w:type="gramStart"/>
            <w:r>
              <w:rPr>
                <w:rFonts w:asciiTheme="minorEastAsia" w:eastAsiaTheme="minorEastAsia" w:hAnsiTheme="minorEastAsia" w:cs="仿宋" w:hint="eastAsia"/>
                <w:sz w:val="24"/>
                <w:szCs w:val="24"/>
              </w:rPr>
              <w:t>维码扫码</w:t>
            </w:r>
            <w:proofErr w:type="gramEnd"/>
            <w:r>
              <w:rPr>
                <w:rFonts w:asciiTheme="minorEastAsia" w:eastAsiaTheme="minorEastAsia" w:hAnsiTheme="minorEastAsia" w:cs="仿宋" w:hint="eastAsia"/>
                <w:sz w:val="24"/>
                <w:szCs w:val="24"/>
              </w:rPr>
              <w:t>摄像头，支持IC</w:t>
            </w:r>
            <w:proofErr w:type="gramStart"/>
            <w:r>
              <w:rPr>
                <w:rFonts w:asciiTheme="minorEastAsia" w:eastAsiaTheme="minorEastAsia" w:hAnsiTheme="minorEastAsia" w:cs="仿宋" w:hint="eastAsia"/>
                <w:sz w:val="24"/>
                <w:szCs w:val="24"/>
              </w:rPr>
              <w:t>卡二维码反扫</w:t>
            </w:r>
            <w:proofErr w:type="gramEnd"/>
            <w:r>
              <w:rPr>
                <w:rFonts w:asciiTheme="minorEastAsia" w:eastAsiaTheme="minorEastAsia" w:hAnsiTheme="minorEastAsia" w:cs="仿宋" w:hint="eastAsia"/>
                <w:sz w:val="24"/>
                <w:szCs w:val="24"/>
              </w:rPr>
              <w:t>开机，支持动态和静态</w:t>
            </w:r>
            <w:proofErr w:type="gramStart"/>
            <w:r>
              <w:rPr>
                <w:rFonts w:asciiTheme="minorEastAsia" w:eastAsiaTheme="minorEastAsia" w:hAnsiTheme="minorEastAsia" w:cs="仿宋" w:hint="eastAsia"/>
                <w:sz w:val="24"/>
                <w:szCs w:val="24"/>
              </w:rPr>
              <w:t>二维码进行</w:t>
            </w:r>
            <w:proofErr w:type="gramEnd"/>
            <w:r>
              <w:rPr>
                <w:rFonts w:asciiTheme="minorEastAsia" w:eastAsiaTheme="minorEastAsia" w:hAnsiTheme="minorEastAsia" w:cs="仿宋" w:hint="eastAsia"/>
                <w:sz w:val="24"/>
                <w:szCs w:val="24"/>
              </w:rPr>
              <w:t>开机。集成IC卡读卡器，支持刷卡开机，支持安装底座实现插卡开机。支持插卡</w:t>
            </w:r>
            <w:proofErr w:type="gramStart"/>
            <w:r>
              <w:rPr>
                <w:rFonts w:asciiTheme="minorEastAsia" w:eastAsiaTheme="minorEastAsia" w:hAnsiTheme="minorEastAsia" w:cs="仿宋" w:hint="eastAsia"/>
                <w:sz w:val="24"/>
                <w:szCs w:val="24"/>
              </w:rPr>
              <w:t>卡</w:t>
            </w:r>
            <w:proofErr w:type="gramEnd"/>
            <w:r>
              <w:rPr>
                <w:rFonts w:asciiTheme="minorEastAsia" w:eastAsiaTheme="minorEastAsia" w:hAnsiTheme="minorEastAsia" w:cs="仿宋" w:hint="eastAsia"/>
                <w:sz w:val="24"/>
                <w:szCs w:val="24"/>
              </w:rPr>
              <w:t>槽厚度定制，不影响灵敏度。要求与智能融合信息终端保证兼容性强、稳定性高。</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lastRenderedPageBreak/>
              <w:t>61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lastRenderedPageBreak/>
              <w:t>3</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双频无线麦克风</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★1、使用ISM频段，5.8GHz/5.2GHz双频自适应，频率范围：5725MHz-5850MHz/5135MHz-5260MHz，Group模式下，支持不少于24个信道。内置容量不低于800mAh的可充电聚合物电池，续航不低于10小时。支持座充和TYPE-C两种充电方式。</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★2、有效接收距离不低于25米（开阔状态下）。内置PCB全向天线，支持电量和连接状态显示，支持本地音量调节及音量记忆。</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3、支持点对点绑定接入方式，采用动态</w:t>
            </w:r>
            <w:proofErr w:type="gramStart"/>
            <w:r>
              <w:rPr>
                <w:rFonts w:asciiTheme="minorEastAsia" w:eastAsiaTheme="minorEastAsia" w:hAnsiTheme="minorEastAsia" w:cs="仿宋" w:hint="eastAsia"/>
                <w:sz w:val="24"/>
                <w:szCs w:val="24"/>
                <w:lang w:bidi="ar"/>
              </w:rPr>
              <w:t>跳频和协议</w:t>
            </w:r>
            <w:proofErr w:type="gramEnd"/>
            <w:r>
              <w:rPr>
                <w:rFonts w:asciiTheme="minorEastAsia" w:eastAsiaTheme="minorEastAsia" w:hAnsiTheme="minorEastAsia" w:cs="仿宋" w:hint="eastAsia"/>
                <w:sz w:val="24"/>
                <w:szCs w:val="24"/>
                <w:lang w:bidi="ar"/>
              </w:rPr>
              <w:t>对码的方式，可与麦克风充电</w:t>
            </w:r>
            <w:proofErr w:type="gramStart"/>
            <w:r>
              <w:rPr>
                <w:rFonts w:asciiTheme="minorEastAsia" w:eastAsiaTheme="minorEastAsia" w:hAnsiTheme="minorEastAsia" w:cs="仿宋" w:hint="eastAsia"/>
                <w:sz w:val="24"/>
                <w:szCs w:val="24"/>
                <w:lang w:bidi="ar"/>
              </w:rPr>
              <w:t>桩进行</w:t>
            </w:r>
            <w:proofErr w:type="gramEnd"/>
            <w:r>
              <w:rPr>
                <w:rFonts w:asciiTheme="minorEastAsia" w:eastAsiaTheme="minorEastAsia" w:hAnsiTheme="minorEastAsia" w:cs="仿宋" w:hint="eastAsia"/>
                <w:sz w:val="24"/>
                <w:szCs w:val="24"/>
                <w:lang w:bidi="ar"/>
              </w:rPr>
              <w:t>绑定。</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4、频率偏移&lt;50KHz，发射功率不大于 7.5dBm。</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5、支持一键开启/关闭所有麦克风的未归位提醒功能。支持实时查看麦克风所在位置、状态、当前电量以及使用记录。麦克风在运行过程中须保持其稳定性，不出现离线状态。</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61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4</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麦克风充电桩</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★1、</w:t>
            </w:r>
            <w:r>
              <w:rPr>
                <w:rFonts w:asciiTheme="minorEastAsia" w:eastAsiaTheme="minorEastAsia" w:hAnsiTheme="minorEastAsia" w:cs="仿宋" w:hint="eastAsia"/>
                <w:kern w:val="0"/>
                <w:sz w:val="24"/>
                <w:szCs w:val="24"/>
                <w:lang w:bidi="ar"/>
              </w:rPr>
              <w:t>麦克风充电</w:t>
            </w:r>
            <w:proofErr w:type="gramStart"/>
            <w:r>
              <w:rPr>
                <w:rFonts w:asciiTheme="minorEastAsia" w:eastAsiaTheme="minorEastAsia" w:hAnsiTheme="minorEastAsia" w:cs="仿宋" w:hint="eastAsia"/>
                <w:kern w:val="0"/>
                <w:sz w:val="24"/>
                <w:szCs w:val="24"/>
                <w:lang w:bidi="ar"/>
              </w:rPr>
              <w:t>桩</w:t>
            </w:r>
            <w:r>
              <w:rPr>
                <w:rFonts w:asciiTheme="minorEastAsia" w:eastAsiaTheme="minorEastAsia" w:hAnsiTheme="minorEastAsia" w:cs="仿宋" w:hint="eastAsia"/>
                <w:sz w:val="24"/>
                <w:szCs w:val="24"/>
              </w:rPr>
              <w:t>具备</w:t>
            </w:r>
            <w:proofErr w:type="gramEnd"/>
            <w:r>
              <w:rPr>
                <w:rFonts w:asciiTheme="minorEastAsia" w:eastAsiaTheme="minorEastAsia" w:hAnsiTheme="minorEastAsia" w:cs="仿宋" w:hint="eastAsia"/>
                <w:sz w:val="24"/>
                <w:szCs w:val="24"/>
              </w:rPr>
              <w:t>紫外线消毒或消杀功能，且支持对两只麦克风同时使用和充电。</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2、通过USB连接智能融合信息终端，支</w:t>
            </w:r>
            <w:r>
              <w:rPr>
                <w:rFonts w:asciiTheme="minorEastAsia" w:eastAsiaTheme="minorEastAsia" w:hAnsiTheme="minorEastAsia" w:cs="仿宋" w:hint="eastAsia"/>
                <w:sz w:val="24"/>
                <w:szCs w:val="24"/>
                <w:lang w:bidi="ar"/>
              </w:rPr>
              <w:lastRenderedPageBreak/>
              <w:t>持查看麦克风充电和使用状态，并可设置麦克风归还语音提示。内置 DSP模块，支持自动增益控制、EQ音效调节、AFC 防啸叫功能，具备远近距离拾音切换按键。</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lang w:bidi="ar"/>
              </w:rPr>
              <w:t>3、内置麦克风自锁功能，通过远程、本地按键、</w:t>
            </w:r>
            <w:proofErr w:type="gramStart"/>
            <w:r>
              <w:rPr>
                <w:rFonts w:asciiTheme="minorEastAsia" w:eastAsiaTheme="minorEastAsia" w:hAnsiTheme="minorEastAsia" w:cs="仿宋" w:hint="eastAsia"/>
                <w:sz w:val="24"/>
                <w:szCs w:val="24"/>
                <w:lang w:bidi="ar"/>
              </w:rPr>
              <w:t>微信扫码</w:t>
            </w:r>
            <w:proofErr w:type="gramEnd"/>
            <w:r>
              <w:rPr>
                <w:rFonts w:asciiTheme="minorEastAsia" w:eastAsiaTheme="minorEastAsia" w:hAnsiTheme="minorEastAsia" w:cs="仿宋" w:hint="eastAsia"/>
                <w:sz w:val="24"/>
                <w:szCs w:val="24"/>
                <w:lang w:bidi="ar"/>
              </w:rPr>
              <w:t>和IC卡刷卡多种方式进行解锁。</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lastRenderedPageBreak/>
              <w:t>61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lastRenderedPageBreak/>
              <w:t>5</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信息发布终端</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w:t>
            </w:r>
            <w:r>
              <w:rPr>
                <w:rFonts w:asciiTheme="minorEastAsia" w:eastAsiaTheme="minorEastAsia" w:hAnsiTheme="minorEastAsia" w:cs="仿宋" w:hint="eastAsia"/>
                <w:sz w:val="24"/>
                <w:szCs w:val="24"/>
              </w:rPr>
              <w:t>1</w:t>
            </w:r>
            <w:r>
              <w:rPr>
                <w:rFonts w:asciiTheme="minorEastAsia" w:eastAsiaTheme="minorEastAsia" w:hAnsiTheme="minorEastAsia" w:cs="仿宋" w:hint="eastAsia"/>
                <w:sz w:val="24"/>
                <w:szCs w:val="24"/>
                <w:lang w:bidi="ar"/>
              </w:rPr>
              <w:t>、支持POE/DC受电，具备≥1路HDMI输出接口、≥1路RS485接口、≥1个RJ45千兆网口、≥1路USB接口、≥1个IR接口、≥1路RS232接口、≥2个GPIO接口。支持H265、H264、MPEG4等视频解码，支持AAC、MPEG等音频解码。</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2、具备一体化散热设计；支持通过web方式对设备进行配置；支持在线升级功能；支持红外学习/发送和HDMI CEC控制功能。</w:t>
            </w:r>
          </w:p>
          <w:p w:rsidR="00814B00" w:rsidRDefault="008D6F1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lang w:bidi="ar"/>
              </w:rPr>
              <w:t>3、配合系统平台可实现音视频广播、图文发布等功能。</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sz w:val="24"/>
                <w:szCs w:val="24"/>
                <w:lang w:bidi="ar"/>
              </w:rPr>
              <w:t>6</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有线麦克风</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1、具有抗手机信号干扰功能，鹅颈管与台式座可分离。麦克风拾音距离30—50cm，适合远距离拾音要求。</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2、技术参数：</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换能方式：电容式</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频率响应：40Hz-16KHz</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灵敏度：-29dB±3 dB（@1KHz，0 dB=1v/Pa）</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指向性：心形</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 xml:space="preserve">最大声压级：≥ 114 dB </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输出阻抗：≤100Ω</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供电：48V平衡幻象</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指示灯：红色LED</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消耗电流：≤10mA</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输出接口：XLR公三针</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61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支</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90"/>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sz w:val="24"/>
                <w:szCs w:val="24"/>
                <w:lang w:bidi="ar"/>
              </w:rPr>
              <w:t>7</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音箱</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额定/峰值功率：≥80W/320 W。额定阻抗：8Ω。</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特性灵敏度：92dB/W/m。额定频率范围:50~20KHz。</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77</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对</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90"/>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sz w:val="24"/>
                <w:szCs w:val="24"/>
                <w:lang w:bidi="ar"/>
              </w:rPr>
              <w:t>8</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音箱</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额定/峰值功率：≥100W /400 W；额定阻抗：  8Ω；</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lastRenderedPageBreak/>
              <w:t>特性灵敏度：92dB/W/m。额定频率范围:80~20KHz。</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lastRenderedPageBreak/>
              <w:t>11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对</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sz w:val="24"/>
                <w:szCs w:val="24"/>
                <w:lang w:bidi="ar"/>
              </w:rPr>
              <w:lastRenderedPageBreak/>
              <w:t>9</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设备机柜</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sz w:val="24"/>
                <w:szCs w:val="24"/>
                <w:lang w:bidi="ar"/>
              </w:rPr>
              <w:t>1、主体材料要求采用</w:t>
            </w:r>
            <w:r>
              <w:rPr>
                <w:rFonts w:asciiTheme="minorEastAsia" w:eastAsiaTheme="minorEastAsia" w:hAnsiTheme="minorEastAsia" w:cs="仿宋" w:hint="eastAsia"/>
                <w:sz w:val="24"/>
                <w:szCs w:val="24"/>
                <w:lang w:bidi="ar"/>
              </w:rPr>
              <w:t>1.0</w:t>
            </w:r>
            <w:r>
              <w:rPr>
                <w:rFonts w:asciiTheme="minorEastAsia" w:eastAsiaTheme="minorEastAsia" w:hAnsiTheme="minorEastAsia" w:cs="仿宋"/>
                <w:sz w:val="24"/>
                <w:szCs w:val="24"/>
                <w:lang w:bidi="ar"/>
              </w:rPr>
              <w:t>-1.5mm冷轧钢板+高档实木橡木精制而成。要求侧面具有由机械</w:t>
            </w:r>
            <w:proofErr w:type="gramStart"/>
            <w:r>
              <w:rPr>
                <w:rFonts w:asciiTheme="minorEastAsia" w:eastAsiaTheme="minorEastAsia" w:hAnsiTheme="minorEastAsia" w:cs="仿宋"/>
                <w:sz w:val="24"/>
                <w:szCs w:val="24"/>
                <w:lang w:bidi="ar"/>
              </w:rPr>
              <w:t>锁控制</w:t>
            </w:r>
            <w:proofErr w:type="gramEnd"/>
            <w:r>
              <w:rPr>
                <w:rFonts w:asciiTheme="minorEastAsia" w:eastAsiaTheme="minorEastAsia" w:hAnsiTheme="minorEastAsia" w:cs="仿宋"/>
                <w:sz w:val="24"/>
                <w:szCs w:val="24"/>
                <w:lang w:bidi="ar"/>
              </w:rPr>
              <w:t>的抽屉，抽屉可放置实物展台，承重≥</w:t>
            </w:r>
            <w:r>
              <w:rPr>
                <w:rFonts w:asciiTheme="minorEastAsia" w:eastAsiaTheme="minorEastAsia" w:hAnsiTheme="minorEastAsia" w:cs="仿宋" w:hint="eastAsia"/>
                <w:sz w:val="24"/>
                <w:szCs w:val="24"/>
                <w:lang w:bidi="ar"/>
              </w:rPr>
              <w:t>10</w:t>
            </w:r>
            <w:r>
              <w:rPr>
                <w:rFonts w:asciiTheme="minorEastAsia" w:eastAsiaTheme="minorEastAsia" w:hAnsiTheme="minorEastAsia" w:cs="仿宋"/>
                <w:sz w:val="24"/>
                <w:szCs w:val="24"/>
                <w:lang w:bidi="ar"/>
              </w:rPr>
              <w:t>公斤，关闭后,实物展台隐藏在机柜内。</w:t>
            </w:r>
            <w:r>
              <w:rPr>
                <w:rFonts w:asciiTheme="minorEastAsia" w:eastAsiaTheme="minorEastAsia" w:hAnsiTheme="minorEastAsia" w:cs="仿宋" w:hint="eastAsia"/>
                <w:sz w:val="24"/>
                <w:szCs w:val="24"/>
                <w:lang w:bidi="ar"/>
              </w:rPr>
              <w:t>上方预留有出线口，侧面带有五孔电源插座，方便为外协设备供电。</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w:t>
            </w:r>
            <w:r>
              <w:rPr>
                <w:rFonts w:asciiTheme="minorEastAsia" w:eastAsiaTheme="minorEastAsia" w:hAnsiTheme="minorEastAsia" w:cs="仿宋"/>
                <w:sz w:val="24"/>
                <w:szCs w:val="24"/>
                <w:lang w:bidi="ar"/>
              </w:rPr>
              <w:t>、</w:t>
            </w:r>
            <w:r>
              <w:rPr>
                <w:rFonts w:asciiTheme="minorEastAsia" w:eastAsiaTheme="minorEastAsia" w:hAnsiTheme="minorEastAsia" w:cs="仿宋" w:hint="eastAsia"/>
                <w:sz w:val="24"/>
                <w:szCs w:val="24"/>
                <w:lang w:bidi="ar"/>
              </w:rPr>
              <w:t>规格：1150mm*780mm*1000mm（长*宽*高）+200mm底座（高）。要求上柜尺寸1150*780*340mm，下柜尺寸810*630*660mm。</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3、要求加印定制丝印logo。</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47</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proofErr w:type="gramStart"/>
            <w:r>
              <w:rPr>
                <w:rFonts w:asciiTheme="minorEastAsia" w:eastAsiaTheme="minorEastAsia" w:hAnsiTheme="minorEastAsia" w:cs="仿宋" w:hint="eastAsia"/>
                <w:kern w:val="0"/>
                <w:sz w:val="24"/>
                <w:szCs w:val="24"/>
                <w:lang w:bidi="ar"/>
              </w:rPr>
              <w:t>个</w:t>
            </w:r>
            <w:proofErr w:type="gramEnd"/>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sz w:val="24"/>
                <w:szCs w:val="24"/>
                <w:lang w:bidi="ar"/>
              </w:rPr>
              <w:t>10</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DP转HDMI线</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2米音视频信号线，须传输信号稳定。</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15</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根</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11</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HDMI线（10米）</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10米音视频信号线，须传输信号稳定。</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110</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根</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12</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HDMI线（2米）</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2米音视频信号线，须传输信号稳定。</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65</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根</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13</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电源线</w:t>
            </w:r>
          </w:p>
        </w:tc>
        <w:tc>
          <w:tcPr>
            <w:tcW w:w="2231" w:type="pct"/>
            <w:shd w:val="clear" w:color="auto" w:fill="auto"/>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3*2.5平方毫米铜芯电源线，每盘长度不低于100米。</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3</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盘</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14</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电源线</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3*1.5平方毫米铜芯电源线，每盘长度不低于100米。</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2</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盘</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15</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电源线</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2*1.0平方毫米铜芯电源线，每盘长度不低于100米。</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12</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盘</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16</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网线</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六类网线，每箱长度不低于300米，须传输信号稳定。</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3</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箱</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17</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插排</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5孔10位，国标插排。</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rPr>
            </w:pPr>
            <w:r>
              <w:rPr>
                <w:rFonts w:asciiTheme="minorEastAsia" w:eastAsiaTheme="minorEastAsia" w:hAnsiTheme="minorEastAsia" w:cs="仿宋" w:hint="eastAsia"/>
                <w:kern w:val="0"/>
                <w:sz w:val="24"/>
                <w:szCs w:val="24"/>
                <w:lang w:bidi="ar"/>
              </w:rPr>
              <w:t>60</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proofErr w:type="gramStart"/>
            <w:r>
              <w:rPr>
                <w:rFonts w:asciiTheme="minorEastAsia" w:eastAsiaTheme="minorEastAsia" w:hAnsiTheme="minorEastAsia" w:cs="仿宋" w:hint="eastAsia"/>
                <w:kern w:val="0"/>
                <w:sz w:val="24"/>
                <w:szCs w:val="24"/>
                <w:lang w:bidi="ar"/>
              </w:rPr>
              <w:t>个</w:t>
            </w:r>
            <w:proofErr w:type="gramEnd"/>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18</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投影机</w:t>
            </w:r>
          </w:p>
        </w:tc>
        <w:tc>
          <w:tcPr>
            <w:tcW w:w="2231" w:type="pct"/>
            <w:shd w:val="clear" w:color="auto" w:fill="FFFFFF"/>
            <w:tcMar>
              <w:top w:w="15" w:type="dxa"/>
              <w:left w:w="15" w:type="dxa"/>
              <w:right w:w="15" w:type="dxa"/>
            </w:tcMar>
            <w:vAlign w:val="center"/>
          </w:tcPr>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★1、投影/显示系统：DLP；芯片尺寸：≥0.67"；光源类型：激光；亮度≥7500lm；分辨率：≥1920×1200。</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2、显示模式需要包含：中国红、标准、明亮、HDR、高光 、DICOM  SIM、影院 、sRGB 、 用户、融合、 3D 、2D高速等模式。</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3、显示比例需至少包含：4:3、16:9、16:10、Auto、LBX、Native、16:6、2.35:1；分辨率兼容 4096x2160，3840x2160，1920×1080，1280×800，1024×768；</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lastRenderedPageBreak/>
              <w:t>4、原厂电动镜头，投射比：1.2-2.0，镜头支持电动位移/聚焦/变焦功能，镜头位移范围：H≥ +/-30% ，V≥ +/-100% 。</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5、输入接口：HDMI (V2.0兼容4K支持HDCP ≥2、Audio≥1、3D-Sync≥1 、HDBaseT≥1 ；控制接口：RJ45≥1（用于网络控制）、RS232≥1、Wired IR≥1 ；输出接口：USB-A≥1、3D-Sync ≥1、12V 触发器 ≥1。</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6、远心架构平台设计；具有光源备份技术，保证其中</w:t>
            </w:r>
            <w:proofErr w:type="gramStart"/>
            <w:r>
              <w:rPr>
                <w:rFonts w:asciiTheme="minorEastAsia" w:eastAsiaTheme="minorEastAsia" w:hAnsiTheme="minorEastAsia" w:cs="仿宋" w:hint="eastAsia"/>
                <w:sz w:val="24"/>
                <w:szCs w:val="24"/>
                <w:lang w:bidi="ar"/>
              </w:rPr>
              <w:t>一</w:t>
            </w:r>
            <w:proofErr w:type="gramEnd"/>
            <w:r>
              <w:rPr>
                <w:rFonts w:asciiTheme="minorEastAsia" w:eastAsiaTheme="minorEastAsia" w:hAnsiTheme="minorEastAsia" w:cs="仿宋" w:hint="eastAsia"/>
                <w:sz w:val="24"/>
                <w:szCs w:val="24"/>
                <w:lang w:bidi="ar"/>
              </w:rPr>
              <w:t>激光器停止工作显示画面也可正常显示。</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7、具备色彩调整功能：可调颜色包括：红色、洋红色、绿色、蓝色、白色、青色、黄色。通过调整图像的各个颜色分量来改变投影图像的颜色。支持不少于7种颜色HSG色彩调整，可解决多台机器出现的色差。</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8、支持720度安装,支持垂直安装，7*24小时不间断连续工作，可远程锁定投影机、通过授权时间自动上锁。网络集中控制支持AMX、Telnet、Crestron、PJ-Link协议、HTTP。</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9、光学系统防尘等级IP6X，整机防尘IP5X。</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10、具有运行时日志存储功能，可快速读取查看错误日志并进行数据分析。</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sz w:val="24"/>
                <w:szCs w:val="24"/>
                <w:lang w:bidi="ar"/>
              </w:rPr>
              <w:t>1</w:t>
            </w:r>
            <w:r>
              <w:rPr>
                <w:rFonts w:asciiTheme="minorEastAsia" w:eastAsiaTheme="minorEastAsia" w:hAnsiTheme="minorEastAsia" w:cs="仿宋" w:hint="eastAsia"/>
                <w:sz w:val="24"/>
                <w:szCs w:val="24"/>
                <w:lang w:bidi="ar"/>
              </w:rPr>
              <w:t>1、具有运行</w:t>
            </w:r>
            <w:proofErr w:type="gramStart"/>
            <w:r>
              <w:rPr>
                <w:rFonts w:asciiTheme="minorEastAsia" w:eastAsiaTheme="minorEastAsia" w:hAnsiTheme="minorEastAsia" w:cs="仿宋" w:hint="eastAsia"/>
                <w:sz w:val="24"/>
                <w:szCs w:val="24"/>
                <w:lang w:bidi="ar"/>
              </w:rPr>
              <w:t>时数据</w:t>
            </w:r>
            <w:proofErr w:type="gramEnd"/>
            <w:r>
              <w:rPr>
                <w:rFonts w:asciiTheme="minorEastAsia" w:eastAsiaTheme="minorEastAsia" w:hAnsiTheme="minorEastAsia" w:cs="仿宋" w:hint="eastAsia"/>
                <w:sz w:val="24"/>
                <w:szCs w:val="24"/>
                <w:lang w:bidi="ar"/>
              </w:rPr>
              <w:t>存储功能，通过软件读取采集并进行读取运行数据。</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12、内置无线投屏功能，支持macOS/iPadOS/iOS/Android/Windows10以上系统智能手机、平板电脑、笔记本电脑等；</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13、内置Wi-Fi及4G-LTE网络接入，支持远程运维、支持OTA远程升级；</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14、内置光线传感器，可根据环境光照强度的变化自动调整投射画面的画质色彩；</w:t>
            </w:r>
          </w:p>
          <w:p w:rsidR="00814B00" w:rsidRDefault="008D6F1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15、内置气压传感器，开机后自动检测气压密度，自动调整整机散热工作状态，</w:t>
            </w:r>
            <w:r>
              <w:rPr>
                <w:rFonts w:asciiTheme="minorEastAsia" w:eastAsiaTheme="minorEastAsia" w:hAnsiTheme="minorEastAsia" w:cs="仿宋" w:hint="eastAsia"/>
                <w:sz w:val="24"/>
                <w:szCs w:val="24"/>
                <w:lang w:bidi="ar"/>
              </w:rPr>
              <w:lastRenderedPageBreak/>
              <w:t>能适应更为复杂的工况条件。</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lastRenderedPageBreak/>
              <w:t>13</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是</w:t>
            </w:r>
          </w:p>
        </w:tc>
      </w:tr>
    </w:tbl>
    <w:p w:rsidR="00814B00" w:rsidRPr="00C34E6E" w:rsidRDefault="008D6F10">
      <w:pPr>
        <w:pStyle w:val="Default"/>
        <w:spacing w:line="360" w:lineRule="auto"/>
        <w:ind w:firstLineChars="200" w:firstLine="480"/>
        <w:jc w:val="both"/>
        <w:rPr>
          <w:rFonts w:asciiTheme="minorEastAsia" w:eastAsiaTheme="minorEastAsia" w:hAnsiTheme="minorEastAsia" w:cs="Times New Roman"/>
          <w:color w:val="auto"/>
        </w:rPr>
      </w:pPr>
      <w:r w:rsidRPr="00C34E6E">
        <w:rPr>
          <w:rFonts w:asciiTheme="minorEastAsia" w:eastAsiaTheme="minorEastAsia" w:hAnsiTheme="minorEastAsia" w:cs="Times New Roman" w:hint="eastAsia"/>
          <w:color w:val="auto"/>
        </w:rPr>
        <w:lastRenderedPageBreak/>
        <w:t>第二包：</w:t>
      </w:r>
      <w:r w:rsidRPr="00C34E6E">
        <w:rPr>
          <w:rFonts w:asciiTheme="minorEastAsia" w:eastAsiaTheme="minorEastAsia" w:hAnsiTheme="minorEastAsia" w:hint="eastAsia"/>
          <w:color w:val="auto"/>
        </w:rPr>
        <w:t>技术参数</w:t>
      </w:r>
    </w:p>
    <w:tbl>
      <w:tblPr>
        <w:tblW w:w="55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93"/>
        <w:gridCol w:w="1097"/>
        <w:gridCol w:w="4112"/>
        <w:gridCol w:w="746"/>
        <w:gridCol w:w="708"/>
        <w:gridCol w:w="1559"/>
      </w:tblGrid>
      <w:tr w:rsidR="00814B00">
        <w:trPr>
          <w:trHeight w:val="23"/>
          <w:tblHeader/>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序号</w:t>
            </w:r>
          </w:p>
        </w:tc>
        <w:tc>
          <w:tcPr>
            <w:tcW w:w="595"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标的名称</w:t>
            </w:r>
          </w:p>
        </w:tc>
        <w:tc>
          <w:tcPr>
            <w:tcW w:w="2230"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需求条款</w:t>
            </w:r>
          </w:p>
        </w:tc>
        <w:tc>
          <w:tcPr>
            <w:tcW w:w="405"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highlight w:val="red"/>
              </w:rPr>
            </w:pPr>
            <w:r>
              <w:rPr>
                <w:rFonts w:asciiTheme="minorEastAsia" w:eastAsiaTheme="minorEastAsia" w:hAnsiTheme="minorEastAsia" w:cs="仿宋" w:hint="eastAsia"/>
                <w:b/>
                <w:kern w:val="0"/>
                <w:sz w:val="24"/>
                <w:szCs w:val="24"/>
                <w:lang w:bidi="ar"/>
              </w:rPr>
              <w:t>数量</w:t>
            </w:r>
          </w:p>
        </w:tc>
        <w:tc>
          <w:tcPr>
            <w:tcW w:w="384"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rPr>
            </w:pPr>
            <w:r>
              <w:rPr>
                <w:rFonts w:asciiTheme="minorEastAsia" w:eastAsiaTheme="minorEastAsia" w:hAnsiTheme="minorEastAsia" w:cs="仿宋" w:hint="eastAsia"/>
                <w:b/>
                <w:kern w:val="0"/>
                <w:sz w:val="24"/>
                <w:szCs w:val="24"/>
                <w:lang w:bidi="ar"/>
              </w:rPr>
              <w:t>单位</w:t>
            </w:r>
          </w:p>
        </w:tc>
        <w:tc>
          <w:tcPr>
            <w:tcW w:w="845"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
                <w:sz w:val="24"/>
                <w:szCs w:val="24"/>
                <w:lang w:bidi="ar"/>
              </w:rPr>
            </w:pPr>
            <w:r>
              <w:rPr>
                <w:rFonts w:asciiTheme="minorEastAsia" w:eastAsiaTheme="minorEastAsia" w:hAnsiTheme="minorEastAsia" w:cs="仿宋" w:hint="eastAsia"/>
                <w:b/>
                <w:kern w:val="0"/>
                <w:sz w:val="24"/>
                <w:szCs w:val="24"/>
                <w:lang w:bidi="ar"/>
              </w:rPr>
              <w:t>是否属于集采目录内产品</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sz w:val="24"/>
                <w:szCs w:val="24"/>
                <w:lang w:bidi="ar"/>
              </w:rPr>
            </w:pPr>
            <w:r>
              <w:rPr>
                <w:rFonts w:asciiTheme="minorEastAsia" w:eastAsiaTheme="minorEastAsia" w:hAnsiTheme="minorEastAsia" w:cs="仿宋" w:hint="eastAsia"/>
                <w:bCs/>
                <w:kern w:val="0"/>
                <w:sz w:val="24"/>
                <w:szCs w:val="24"/>
                <w:lang w:bidi="ar"/>
              </w:rPr>
              <w:t>1</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入室有线无线一体化设备</w:t>
            </w:r>
          </w:p>
        </w:tc>
        <w:tc>
          <w:tcPr>
            <w:tcW w:w="2230" w:type="pct"/>
            <w:shd w:val="clear" w:color="auto" w:fill="FFFFFF"/>
            <w:tcMar>
              <w:top w:w="15" w:type="dxa"/>
              <w:left w:w="15" w:type="dxa"/>
              <w:right w:w="15" w:type="dxa"/>
            </w:tcMar>
            <w:vAlign w:val="bottom"/>
          </w:tcPr>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★1.支持802.11be标准，采用双射频设计，整机4条空间流。</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★2.整机最大接入速率≥3.57Gbps，5GHz单射频支持2*2 MIMO，</w:t>
            </w:r>
            <w:proofErr w:type="gramStart"/>
            <w:r>
              <w:rPr>
                <w:rFonts w:asciiTheme="minorEastAsia" w:eastAsiaTheme="minorEastAsia" w:hAnsiTheme="minorEastAsia" w:cs="仿宋" w:hint="eastAsia"/>
                <w:szCs w:val="24"/>
                <w:lang w:val="en-US" w:bidi="ar"/>
              </w:rPr>
              <w:t>且单射频</w:t>
            </w:r>
            <w:proofErr w:type="gramEnd"/>
            <w:r>
              <w:rPr>
                <w:rFonts w:asciiTheme="minorEastAsia" w:eastAsiaTheme="minorEastAsia" w:hAnsiTheme="minorEastAsia" w:cs="仿宋" w:hint="eastAsia"/>
                <w:szCs w:val="24"/>
                <w:lang w:val="en-US" w:bidi="ar"/>
              </w:rPr>
              <w:t>最大接入速率≥2.88Gbps；</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★3.  1个2.5G</w:t>
            </w:r>
            <w:proofErr w:type="gramStart"/>
            <w:r>
              <w:rPr>
                <w:rFonts w:asciiTheme="minorEastAsia" w:eastAsiaTheme="minorEastAsia" w:hAnsiTheme="minorEastAsia" w:cs="仿宋" w:hint="eastAsia"/>
                <w:szCs w:val="24"/>
                <w:lang w:val="en-US" w:bidi="ar"/>
              </w:rPr>
              <w:t>以太网光口上联</w:t>
            </w:r>
            <w:proofErr w:type="gramEnd"/>
            <w:r>
              <w:rPr>
                <w:rFonts w:asciiTheme="minorEastAsia" w:eastAsiaTheme="minorEastAsia" w:hAnsiTheme="minorEastAsia" w:cs="仿宋" w:hint="eastAsia"/>
                <w:szCs w:val="24"/>
                <w:lang w:val="en-US" w:bidi="ar"/>
              </w:rPr>
              <w:t>，4个1G</w:t>
            </w:r>
            <w:proofErr w:type="gramStart"/>
            <w:r>
              <w:rPr>
                <w:rFonts w:asciiTheme="minorEastAsia" w:eastAsiaTheme="minorEastAsia" w:hAnsiTheme="minorEastAsia" w:cs="仿宋" w:hint="eastAsia"/>
                <w:szCs w:val="24"/>
                <w:lang w:val="en-US" w:bidi="ar"/>
              </w:rPr>
              <w:t>以太网电口下联</w:t>
            </w:r>
            <w:proofErr w:type="gramEnd"/>
            <w:r>
              <w:rPr>
                <w:rFonts w:asciiTheme="minorEastAsia" w:eastAsiaTheme="minorEastAsia" w:hAnsiTheme="minorEastAsia" w:cs="仿宋" w:hint="eastAsia"/>
                <w:szCs w:val="24"/>
                <w:lang w:val="en-US" w:bidi="ar"/>
              </w:rPr>
              <w:t>。</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4.</w:t>
            </w:r>
            <w:proofErr w:type="gramStart"/>
            <w:r>
              <w:rPr>
                <w:rFonts w:asciiTheme="minorEastAsia" w:eastAsiaTheme="minorEastAsia" w:hAnsiTheme="minorEastAsia" w:cs="仿宋" w:hint="eastAsia"/>
                <w:szCs w:val="24"/>
                <w:lang w:val="en-US" w:bidi="ar"/>
              </w:rPr>
              <w:t>支持蓝牙</w:t>
            </w:r>
            <w:proofErr w:type="gramEnd"/>
            <w:r>
              <w:rPr>
                <w:rFonts w:asciiTheme="minorEastAsia" w:eastAsiaTheme="minorEastAsia" w:hAnsiTheme="minorEastAsia" w:cs="仿宋" w:hint="eastAsia"/>
                <w:szCs w:val="24"/>
                <w:lang w:val="en-US" w:bidi="ar"/>
              </w:rPr>
              <w:t>5.3。</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5.支持即插即用，更换设备后，无需做任何配置，即可替换使用。</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6.支持</w:t>
            </w:r>
            <w:proofErr w:type="gramStart"/>
            <w:r>
              <w:rPr>
                <w:rFonts w:asciiTheme="minorEastAsia" w:eastAsiaTheme="minorEastAsia" w:hAnsiTheme="minorEastAsia" w:cs="仿宋" w:hint="eastAsia"/>
                <w:szCs w:val="24"/>
                <w:lang w:val="en-US" w:bidi="ar"/>
              </w:rPr>
              <w:t>光口统一运</w:t>
            </w:r>
            <w:proofErr w:type="gramEnd"/>
            <w:r>
              <w:rPr>
                <w:rFonts w:asciiTheme="minorEastAsia" w:eastAsiaTheme="minorEastAsia" w:hAnsiTheme="minorEastAsia" w:cs="仿宋" w:hint="eastAsia"/>
                <w:szCs w:val="24"/>
                <w:lang w:val="en-US" w:bidi="ar"/>
              </w:rPr>
              <w:t>维，在配合网管软件可以排查链路情况、光</w:t>
            </w:r>
            <w:proofErr w:type="gramStart"/>
            <w:r>
              <w:rPr>
                <w:rFonts w:asciiTheme="minorEastAsia" w:eastAsiaTheme="minorEastAsia" w:hAnsiTheme="minorEastAsia" w:cs="仿宋" w:hint="eastAsia"/>
                <w:szCs w:val="24"/>
                <w:lang w:val="en-US" w:bidi="ar"/>
              </w:rPr>
              <w:t>模块光衰情况</w:t>
            </w:r>
            <w:proofErr w:type="gramEnd"/>
            <w:r>
              <w:rPr>
                <w:rFonts w:asciiTheme="minorEastAsia" w:eastAsiaTheme="minorEastAsia" w:hAnsiTheme="minorEastAsia" w:cs="仿宋" w:hint="eastAsia"/>
                <w:szCs w:val="24"/>
                <w:lang w:val="en-US" w:bidi="ar"/>
              </w:rPr>
              <w:t>。</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7.避免无线网络中私接非法AP，所投AP具有非法AP的精确反制和模糊反制功能，能够主动识别非法设备并</w:t>
            </w:r>
            <w:proofErr w:type="gramStart"/>
            <w:r>
              <w:rPr>
                <w:rFonts w:asciiTheme="minorEastAsia" w:eastAsiaTheme="minorEastAsia" w:hAnsiTheme="minorEastAsia" w:cs="仿宋" w:hint="eastAsia"/>
                <w:szCs w:val="24"/>
                <w:lang w:val="en-US" w:bidi="ar"/>
              </w:rPr>
              <w:t>令非法</w:t>
            </w:r>
            <w:proofErr w:type="gramEnd"/>
            <w:r>
              <w:rPr>
                <w:rFonts w:asciiTheme="minorEastAsia" w:eastAsiaTheme="minorEastAsia" w:hAnsiTheme="minorEastAsia" w:cs="仿宋" w:hint="eastAsia"/>
                <w:szCs w:val="24"/>
                <w:lang w:val="en-US" w:bidi="ar"/>
              </w:rPr>
              <w:t>设备不能使用。</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★8.每台设备配置一个本地供电DC电源适配器，满足48V/0.5A。</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hint="eastAsia"/>
                <w:sz w:val="24"/>
                <w:szCs w:val="24"/>
                <w:lang w:val="zh-CN"/>
              </w:rPr>
              <w:t>65</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kern w:val="0"/>
                <w:sz w:val="24"/>
                <w:szCs w:val="24"/>
                <w:lang w:bidi="ar"/>
              </w:rPr>
            </w:pPr>
            <w:r>
              <w:rPr>
                <w:rFonts w:asciiTheme="minorEastAsia" w:eastAsiaTheme="minorEastAsia" w:hAnsiTheme="minorEastAsia" w:cs="仿宋" w:hint="eastAsia"/>
                <w:bCs/>
                <w:kern w:val="0"/>
                <w:sz w:val="24"/>
                <w:szCs w:val="24"/>
                <w:lang w:bidi="ar"/>
              </w:rPr>
              <w:t>2</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透明汇聚设备</w:t>
            </w:r>
          </w:p>
        </w:tc>
        <w:tc>
          <w:tcPr>
            <w:tcW w:w="2230" w:type="pct"/>
            <w:shd w:val="clear" w:color="auto" w:fill="FFFFFF"/>
            <w:tcMar>
              <w:top w:w="15" w:type="dxa"/>
              <w:left w:w="15" w:type="dxa"/>
              <w:right w:w="15" w:type="dxa"/>
            </w:tcMar>
            <w:vAlign w:val="bottom"/>
          </w:tcPr>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1.汇聚设备</w:t>
            </w:r>
            <w:proofErr w:type="gramStart"/>
            <w:r>
              <w:rPr>
                <w:rFonts w:asciiTheme="minorEastAsia" w:eastAsiaTheme="minorEastAsia" w:hAnsiTheme="minorEastAsia" w:cs="仿宋" w:hint="eastAsia"/>
                <w:szCs w:val="24"/>
                <w:lang w:val="en-US" w:bidi="ar"/>
              </w:rPr>
              <w:t>的各光链路</w:t>
            </w:r>
            <w:proofErr w:type="gramEnd"/>
            <w:r>
              <w:rPr>
                <w:rFonts w:asciiTheme="minorEastAsia" w:eastAsiaTheme="minorEastAsia" w:hAnsiTheme="minorEastAsia" w:cs="仿宋" w:hint="eastAsia"/>
                <w:szCs w:val="24"/>
                <w:lang w:val="en-US" w:bidi="ar"/>
              </w:rPr>
              <w:t>通道应实现物理隔离，无分光，带宽1：1独享。</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2.汇聚设备</w:t>
            </w:r>
            <w:proofErr w:type="gramStart"/>
            <w:r>
              <w:rPr>
                <w:rFonts w:asciiTheme="minorEastAsia" w:eastAsiaTheme="minorEastAsia" w:hAnsiTheme="minorEastAsia" w:cs="仿宋" w:hint="eastAsia"/>
                <w:szCs w:val="24"/>
                <w:lang w:val="en-US" w:bidi="ar"/>
              </w:rPr>
              <w:t>需支持</w:t>
            </w:r>
            <w:proofErr w:type="gramEnd"/>
            <w:r>
              <w:rPr>
                <w:rFonts w:asciiTheme="minorEastAsia" w:eastAsiaTheme="minorEastAsia" w:hAnsiTheme="minorEastAsia" w:cs="仿宋" w:hint="eastAsia"/>
                <w:szCs w:val="24"/>
                <w:lang w:val="en-US" w:bidi="ar"/>
              </w:rPr>
              <w:t>集中机柜安装、壁挂等安装方式</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★3.汇聚器件完全无源，无需</w:t>
            </w:r>
            <w:proofErr w:type="gramStart"/>
            <w:r>
              <w:rPr>
                <w:rFonts w:asciiTheme="minorEastAsia" w:eastAsiaTheme="minorEastAsia" w:hAnsiTheme="minorEastAsia" w:cs="仿宋" w:hint="eastAsia"/>
                <w:szCs w:val="24"/>
                <w:lang w:val="en-US" w:bidi="ar"/>
              </w:rPr>
              <w:t>插电即可</w:t>
            </w:r>
            <w:proofErr w:type="gramEnd"/>
            <w:r>
              <w:rPr>
                <w:rFonts w:asciiTheme="minorEastAsia" w:eastAsiaTheme="minorEastAsia" w:hAnsiTheme="minorEastAsia" w:cs="仿宋" w:hint="eastAsia"/>
                <w:szCs w:val="24"/>
                <w:lang w:val="en-US" w:bidi="ar"/>
              </w:rPr>
              <w:t>正常工作</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★4.汇聚设备固化端口数≥16</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hint="eastAsia"/>
                <w:sz w:val="24"/>
                <w:szCs w:val="24"/>
                <w:lang w:val="zh-CN"/>
              </w:rPr>
              <w:t>5</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kern w:val="0"/>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kern w:val="0"/>
                <w:sz w:val="24"/>
                <w:szCs w:val="24"/>
                <w:lang w:bidi="ar"/>
              </w:rPr>
            </w:pPr>
            <w:r>
              <w:rPr>
                <w:rFonts w:asciiTheme="minorEastAsia" w:eastAsiaTheme="minorEastAsia" w:hAnsiTheme="minorEastAsia" w:cs="仿宋" w:hint="eastAsia"/>
                <w:bCs/>
                <w:kern w:val="0"/>
                <w:sz w:val="24"/>
                <w:szCs w:val="24"/>
                <w:lang w:bidi="ar"/>
              </w:rPr>
              <w:t>3</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核心业务板卡</w:t>
            </w:r>
          </w:p>
        </w:tc>
        <w:tc>
          <w:tcPr>
            <w:tcW w:w="2230" w:type="pct"/>
            <w:shd w:val="clear" w:color="auto" w:fill="FFFFFF"/>
            <w:tcMar>
              <w:top w:w="15" w:type="dxa"/>
              <w:left w:w="15" w:type="dxa"/>
              <w:right w:w="15" w:type="dxa"/>
            </w:tcMar>
            <w:vAlign w:val="bottom"/>
          </w:tcPr>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★1.满足10G/2.5G/1G逻辑接口数≥128个，每逻辑接口均</w:t>
            </w:r>
            <w:proofErr w:type="gramStart"/>
            <w:r>
              <w:rPr>
                <w:rFonts w:asciiTheme="minorEastAsia" w:eastAsiaTheme="minorEastAsia" w:hAnsiTheme="minorEastAsia" w:cs="仿宋" w:hint="eastAsia"/>
                <w:szCs w:val="24"/>
                <w:lang w:val="en-US" w:bidi="ar"/>
              </w:rPr>
              <w:t>可最高</w:t>
            </w:r>
            <w:proofErr w:type="gramEnd"/>
            <w:r>
              <w:rPr>
                <w:rFonts w:asciiTheme="minorEastAsia" w:eastAsiaTheme="minorEastAsia" w:hAnsiTheme="minorEastAsia" w:cs="仿宋" w:hint="eastAsia"/>
                <w:szCs w:val="24"/>
                <w:lang w:val="en-US" w:bidi="ar"/>
              </w:rPr>
              <w:t>达到10G速率。</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★2.支持配置在学校核心交换机上；如无法配置在学校现有核心交换机上，需额外提供一台交换容量至少为1900Tbps，包转发率至少为460000Mpps，且具备双引擎、双电源、双交换网板，10G端口数量不少于180</w:t>
            </w:r>
            <w:r>
              <w:rPr>
                <w:rFonts w:asciiTheme="minorEastAsia" w:eastAsiaTheme="minorEastAsia" w:hAnsiTheme="minorEastAsia" w:cs="仿宋" w:hint="eastAsia"/>
                <w:szCs w:val="24"/>
                <w:lang w:val="en-US" w:bidi="ar"/>
              </w:rPr>
              <w:lastRenderedPageBreak/>
              <w:t>个，40G/100G接口不少于12个的设备。</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3.支持配置常见动态路由协议、端口参数、安全策略；支持CLI命令行管理，兼容SSH v2.0和 Telnet。</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hint="eastAsia"/>
                <w:sz w:val="24"/>
                <w:szCs w:val="24"/>
                <w:lang w:val="zh-CN"/>
              </w:rPr>
              <w:lastRenderedPageBreak/>
              <w:t>1</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块</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kern w:val="0"/>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kern w:val="0"/>
                <w:sz w:val="24"/>
                <w:szCs w:val="24"/>
                <w:lang w:bidi="ar"/>
              </w:rPr>
            </w:pPr>
            <w:r>
              <w:rPr>
                <w:rFonts w:asciiTheme="minorEastAsia" w:eastAsiaTheme="minorEastAsia" w:hAnsiTheme="minorEastAsia" w:cs="仿宋" w:hint="eastAsia"/>
                <w:bCs/>
                <w:kern w:val="0"/>
                <w:sz w:val="24"/>
                <w:szCs w:val="24"/>
                <w:lang w:bidi="ar"/>
              </w:rPr>
              <w:lastRenderedPageBreak/>
              <w:t>4</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核心侧模块</w:t>
            </w:r>
          </w:p>
        </w:tc>
        <w:tc>
          <w:tcPr>
            <w:tcW w:w="2230" w:type="pct"/>
            <w:shd w:val="clear" w:color="auto" w:fill="FFFFFF"/>
            <w:tcMar>
              <w:top w:w="15" w:type="dxa"/>
              <w:left w:w="15" w:type="dxa"/>
              <w:right w:w="15" w:type="dxa"/>
            </w:tcMar>
            <w:vAlign w:val="bottom"/>
          </w:tcPr>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★1.40G高密超聚合模块，支持≥16种不同波长适配接入设备2.5G连接；传输距离≥10KM，支持单芯LC/APC。</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hint="eastAsia"/>
                <w:sz w:val="24"/>
                <w:szCs w:val="24"/>
                <w:lang w:val="zh-CN"/>
              </w:rPr>
              <w:t>5</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proofErr w:type="gramStart"/>
            <w:r>
              <w:rPr>
                <w:rFonts w:hint="eastAsia"/>
                <w:sz w:val="24"/>
                <w:szCs w:val="24"/>
                <w:lang w:val="zh-CN"/>
              </w:rPr>
              <w:t>个</w:t>
            </w:r>
            <w:proofErr w:type="gramEnd"/>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kern w:val="0"/>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kern w:val="0"/>
                <w:sz w:val="24"/>
                <w:szCs w:val="24"/>
                <w:lang w:bidi="ar"/>
              </w:rPr>
            </w:pPr>
            <w:r>
              <w:rPr>
                <w:rFonts w:asciiTheme="minorEastAsia" w:eastAsiaTheme="minorEastAsia" w:hAnsiTheme="minorEastAsia" w:cs="仿宋" w:hint="eastAsia"/>
                <w:bCs/>
                <w:kern w:val="0"/>
                <w:sz w:val="24"/>
                <w:szCs w:val="24"/>
                <w:lang w:bidi="ar"/>
              </w:rPr>
              <w:t>5</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接入侧模块</w:t>
            </w:r>
          </w:p>
        </w:tc>
        <w:tc>
          <w:tcPr>
            <w:tcW w:w="2230" w:type="pct"/>
            <w:shd w:val="clear" w:color="auto" w:fill="FFFFFF"/>
            <w:tcMar>
              <w:top w:w="15" w:type="dxa"/>
              <w:left w:w="15" w:type="dxa"/>
              <w:right w:w="15" w:type="dxa"/>
            </w:tcMar>
            <w:vAlign w:val="bottom"/>
          </w:tcPr>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★1、2.5G模块，包含≥16个不同波长独立光模块；模块传输距离不少于10km，支持单芯LC/UPC。</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hint="eastAsia"/>
                <w:sz w:val="24"/>
                <w:szCs w:val="24"/>
                <w:lang w:val="zh-CN"/>
              </w:rPr>
              <w:t>5</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组</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kern w:val="0"/>
                <w:sz w:val="24"/>
                <w:szCs w:val="24"/>
                <w:lang w:bidi="ar"/>
              </w:rPr>
            </w:pPr>
            <w:r>
              <w:rPr>
                <w:rFonts w:asciiTheme="minorEastAsia" w:eastAsiaTheme="minorEastAsia" w:hAnsiTheme="minorEastAsia" w:cs="仿宋" w:hint="eastAsia"/>
                <w:kern w:val="0"/>
                <w:sz w:val="24"/>
                <w:szCs w:val="24"/>
                <w:lang w:bidi="ar"/>
              </w:rPr>
              <w:t>否</w:t>
            </w:r>
          </w:p>
        </w:tc>
      </w:tr>
      <w:tr w:rsidR="00814B00">
        <w:trPr>
          <w:trHeight w:val="23"/>
          <w:jc w:val="center"/>
        </w:trPr>
        <w:tc>
          <w:tcPr>
            <w:tcW w:w="538" w:type="pct"/>
            <w:shd w:val="clear" w:color="auto" w:fill="FFFFFF"/>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bCs/>
                <w:kern w:val="0"/>
                <w:sz w:val="24"/>
                <w:szCs w:val="24"/>
                <w:lang w:bidi="ar"/>
              </w:rPr>
            </w:pPr>
            <w:r>
              <w:rPr>
                <w:rFonts w:asciiTheme="minorEastAsia" w:eastAsiaTheme="minorEastAsia" w:hAnsiTheme="minorEastAsia" w:cs="仿宋" w:hint="eastAsia"/>
                <w:bCs/>
                <w:kern w:val="0"/>
                <w:sz w:val="24"/>
                <w:szCs w:val="24"/>
                <w:lang w:bidi="ar"/>
              </w:rPr>
              <w:t>6</w:t>
            </w:r>
          </w:p>
        </w:tc>
        <w:tc>
          <w:tcPr>
            <w:tcW w:w="59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ascii="仿宋" w:eastAsia="仿宋" w:hAnsi="仿宋" w:cs="仿宋" w:hint="eastAsia"/>
                <w:kern w:val="0"/>
                <w:sz w:val="24"/>
                <w:szCs w:val="24"/>
                <w:lang w:bidi="ar"/>
              </w:rPr>
              <w:t>▲</w:t>
            </w:r>
            <w:r>
              <w:rPr>
                <w:rFonts w:hint="eastAsia"/>
                <w:sz w:val="24"/>
                <w:szCs w:val="24"/>
                <w:lang w:val="zh-CN"/>
              </w:rPr>
              <w:t>无线控制器</w:t>
            </w:r>
          </w:p>
        </w:tc>
        <w:tc>
          <w:tcPr>
            <w:tcW w:w="2230" w:type="pct"/>
            <w:shd w:val="clear" w:color="auto" w:fill="FFFFFF"/>
            <w:tcMar>
              <w:top w:w="15" w:type="dxa"/>
              <w:left w:w="15" w:type="dxa"/>
              <w:right w:w="15" w:type="dxa"/>
            </w:tcMar>
            <w:vAlign w:val="bottom"/>
          </w:tcPr>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★1、固化</w:t>
            </w:r>
            <w:proofErr w:type="gramStart"/>
            <w:r>
              <w:rPr>
                <w:rFonts w:asciiTheme="minorEastAsia" w:eastAsiaTheme="minorEastAsia" w:hAnsiTheme="minorEastAsia" w:cs="仿宋" w:hint="eastAsia"/>
                <w:szCs w:val="24"/>
                <w:lang w:val="en-US" w:bidi="ar"/>
              </w:rPr>
              <w:t>千兆电口</w:t>
            </w:r>
            <w:proofErr w:type="gramEnd"/>
            <w:r>
              <w:rPr>
                <w:rFonts w:asciiTheme="minorEastAsia" w:eastAsiaTheme="minorEastAsia" w:hAnsiTheme="minorEastAsia" w:cs="仿宋" w:hint="eastAsia"/>
                <w:szCs w:val="24"/>
                <w:lang w:val="en-US" w:bidi="ar"/>
              </w:rPr>
              <w:t>数≥16，固化10G万兆接口数≥12个，40G</w:t>
            </w:r>
            <w:proofErr w:type="gramStart"/>
            <w:r>
              <w:rPr>
                <w:rFonts w:asciiTheme="minorEastAsia" w:eastAsiaTheme="minorEastAsia" w:hAnsiTheme="minorEastAsia" w:cs="仿宋" w:hint="eastAsia"/>
                <w:szCs w:val="24"/>
                <w:lang w:val="en-US" w:bidi="ar"/>
              </w:rPr>
              <w:t>光口</w:t>
            </w:r>
            <w:proofErr w:type="gramEnd"/>
            <w:r>
              <w:rPr>
                <w:rFonts w:asciiTheme="minorEastAsia" w:eastAsiaTheme="minorEastAsia" w:hAnsiTheme="minorEastAsia" w:cs="仿宋" w:hint="eastAsia"/>
                <w:szCs w:val="24"/>
                <w:lang w:val="en-US" w:bidi="ar"/>
              </w:rPr>
              <w:t>≥2个。</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★2、默认可管理AP数≥128个，最大可支持管理10240个AP。</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★3、802.11转发性能≥120G 。</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4、支持AC分级功能，中心AC可对分支AC起到备份作用，中心AC可以统一监控各个分支AC的运行状态、AP和用户信息；中心AC可以统一对分支AC进行软件升级，分支AC可以共享中心AC的AP容量License；中心AC支持虚拟化，提高整网的稳定性。。</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5、AC设备多账户分权管理功能，实现一台物理AC设备或多台物理AC设备虚拟成一台AC设备后，均能受多账户管理，各账户分别管理不同的无线信息。</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6、为快速建立高度隔离的安全网络，设备应支持实现AP虚拟化功能，实现一台AP虚拟为多台AP，分别受不同AC设备独立管理，互不影响。不同虚拟 AP之间数据隔离，虚拟AP在AC上不占用AP License。</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7、支持802.11k、802.11v协议，实现BSTM主动漫游切换请求指令。</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8、要求设备可配置AP的本地数据转发技术模式，即可根据网络的SSID和用户VLAN的规划，决定数据是否需要全部经过无线AC转发或直接进入有线网络进行本地交换，从而更好的适应未来无线网络更高流量传输的要求。</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lastRenderedPageBreak/>
              <w:t>9、支持应用识别功能，实现无线应用的流量统计和无线应用QOS优先级的控制。</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10、支持MAC认证、WEB认证、802.1X认证，认证后能实现IP、MAC、WLAN等元素的绑定信息，保证只有合法的用户才能进入网络。</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11、支持根据用户需求定制化设计认证页面及用户自定义设计。</w:t>
            </w:r>
          </w:p>
          <w:p w:rsidR="00814B00" w:rsidRDefault="008D6F10">
            <w:pPr>
              <w:pStyle w:val="af3"/>
              <w:rPr>
                <w:rFonts w:asciiTheme="minorEastAsia" w:eastAsiaTheme="minorEastAsia" w:hAnsiTheme="minorEastAsia" w:cs="仿宋"/>
                <w:szCs w:val="24"/>
                <w:lang w:val="en-US" w:bidi="ar"/>
              </w:rPr>
            </w:pPr>
            <w:r>
              <w:rPr>
                <w:rFonts w:asciiTheme="minorEastAsia" w:eastAsiaTheme="minorEastAsia" w:hAnsiTheme="minorEastAsia" w:cs="仿宋" w:hint="eastAsia"/>
                <w:szCs w:val="24"/>
                <w:lang w:val="en-US" w:bidi="ar"/>
              </w:rPr>
              <w:t>★12、配置要求：配置满足不少于304个AP的管理授权；40G</w:t>
            </w:r>
            <w:proofErr w:type="gramStart"/>
            <w:r>
              <w:rPr>
                <w:rFonts w:asciiTheme="minorEastAsia" w:eastAsiaTheme="minorEastAsia" w:hAnsiTheme="minorEastAsia" w:cs="仿宋" w:hint="eastAsia"/>
                <w:szCs w:val="24"/>
                <w:lang w:val="en-US" w:bidi="ar"/>
              </w:rPr>
              <w:t>多模光模块</w:t>
            </w:r>
            <w:proofErr w:type="gramEnd"/>
            <w:r>
              <w:rPr>
                <w:rFonts w:asciiTheme="minorEastAsia" w:eastAsiaTheme="minorEastAsia" w:hAnsiTheme="minorEastAsia" w:cs="仿宋" w:hint="eastAsia"/>
                <w:szCs w:val="24"/>
                <w:lang w:val="en-US" w:bidi="ar"/>
              </w:rPr>
              <w:t>≥2个。</w:t>
            </w:r>
          </w:p>
        </w:tc>
        <w:tc>
          <w:tcPr>
            <w:tcW w:w="405" w:type="pct"/>
            <w:shd w:val="clear" w:color="auto" w:fill="auto"/>
            <w:tcMar>
              <w:top w:w="15" w:type="dxa"/>
              <w:left w:w="15" w:type="dxa"/>
              <w:right w:w="15" w:type="dxa"/>
            </w:tcMar>
            <w:vAlign w:val="center"/>
          </w:tcPr>
          <w:p w:rsidR="00814B00" w:rsidRDefault="008D6F10">
            <w:pPr>
              <w:spacing w:line="360" w:lineRule="auto"/>
              <w:jc w:val="center"/>
              <w:textAlignment w:val="center"/>
              <w:rPr>
                <w:rFonts w:asciiTheme="minorEastAsia" w:eastAsiaTheme="minorEastAsia" w:hAnsiTheme="minorEastAsia" w:cs="仿宋"/>
                <w:sz w:val="24"/>
                <w:szCs w:val="24"/>
                <w:highlight w:val="red"/>
              </w:rPr>
            </w:pPr>
            <w:r>
              <w:rPr>
                <w:rFonts w:hint="eastAsia"/>
                <w:sz w:val="24"/>
                <w:szCs w:val="24"/>
                <w:lang w:val="zh-CN"/>
              </w:rPr>
              <w:lastRenderedPageBreak/>
              <w:t>1</w:t>
            </w:r>
            <w:r>
              <w:rPr>
                <w:rFonts w:asciiTheme="minorEastAsia" w:eastAsiaTheme="minorEastAsia" w:hAnsiTheme="minorEastAsia" w:cs="仿宋"/>
                <w:sz w:val="24"/>
                <w:szCs w:val="24"/>
              </w:rPr>
              <w:t xml:space="preserve"> </w:t>
            </w:r>
          </w:p>
        </w:tc>
        <w:tc>
          <w:tcPr>
            <w:tcW w:w="384"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sz w:val="24"/>
                <w:szCs w:val="24"/>
              </w:rPr>
            </w:pPr>
            <w:r>
              <w:rPr>
                <w:rFonts w:hint="eastAsia"/>
                <w:sz w:val="24"/>
                <w:szCs w:val="24"/>
                <w:lang w:val="zh-CN"/>
              </w:rPr>
              <w:t>台</w:t>
            </w:r>
          </w:p>
        </w:tc>
        <w:tc>
          <w:tcPr>
            <w:tcW w:w="845" w:type="pct"/>
            <w:shd w:val="clear" w:color="auto" w:fill="auto"/>
            <w:tcMar>
              <w:top w:w="15" w:type="dxa"/>
              <w:left w:w="15" w:type="dxa"/>
              <w:right w:w="15" w:type="dxa"/>
            </w:tcMar>
            <w:vAlign w:val="center"/>
          </w:tcPr>
          <w:p w:rsidR="00814B00" w:rsidRDefault="008D6F10">
            <w:pPr>
              <w:jc w:val="center"/>
              <w:textAlignment w:val="center"/>
              <w:rPr>
                <w:rFonts w:asciiTheme="minorEastAsia" w:eastAsiaTheme="minorEastAsia" w:hAnsiTheme="minorEastAsia" w:cs="仿宋"/>
                <w:kern w:val="0"/>
                <w:sz w:val="24"/>
                <w:szCs w:val="24"/>
                <w:lang w:bidi="ar"/>
              </w:rPr>
            </w:pPr>
            <w:r>
              <w:rPr>
                <w:rFonts w:asciiTheme="minorEastAsia" w:eastAsiaTheme="minorEastAsia" w:hAnsiTheme="minorEastAsia" w:cs="仿宋" w:hint="eastAsia"/>
                <w:kern w:val="0"/>
                <w:sz w:val="24"/>
                <w:szCs w:val="24"/>
                <w:lang w:bidi="ar"/>
              </w:rPr>
              <w:t>否</w:t>
            </w:r>
          </w:p>
        </w:tc>
      </w:tr>
    </w:tbl>
    <w:p w:rsidR="00814B00" w:rsidRDefault="008D6F10">
      <w:pPr>
        <w:spacing w:line="360" w:lineRule="auto"/>
        <w:ind w:firstLineChars="200" w:firstLine="480"/>
        <w:outlineLvl w:val="0"/>
        <w:rPr>
          <w:sz w:val="24"/>
        </w:rPr>
      </w:pPr>
      <w:r>
        <w:rPr>
          <w:rFonts w:hint="eastAsia"/>
          <w:sz w:val="24"/>
        </w:rPr>
        <w:lastRenderedPageBreak/>
        <w:t>注：</w:t>
      </w:r>
    </w:p>
    <w:p w:rsidR="00814B00" w:rsidRDefault="008D6F1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814B00" w:rsidRPr="00481E94" w:rsidRDefault="008D6F1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w:t>
      </w:r>
      <w:r w:rsidRPr="00481E94">
        <w:rPr>
          <w:rFonts w:hint="eastAsia"/>
          <w:sz w:val="24"/>
        </w:rPr>
        <w:t>产品范围的划定。</w:t>
      </w:r>
    </w:p>
    <w:p w:rsidR="00814B00" w:rsidRPr="00481E94" w:rsidRDefault="008D6F10">
      <w:pPr>
        <w:spacing w:line="360" w:lineRule="auto"/>
        <w:ind w:firstLineChars="200" w:firstLine="480"/>
        <w:outlineLvl w:val="0"/>
        <w:rPr>
          <w:sz w:val="24"/>
        </w:rPr>
      </w:pPr>
      <w:r w:rsidRPr="00481E94">
        <w:rPr>
          <w:rFonts w:hint="eastAsia"/>
          <w:sz w:val="24"/>
        </w:rPr>
        <w:t>若招标文件提供了图纸或图片，仅供参考，文字表述与图纸或图片不一致时，以文字表述为准。</w:t>
      </w:r>
    </w:p>
    <w:p w:rsidR="00814B00" w:rsidRDefault="008D6F10">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2. </w:t>
      </w:r>
      <w:r>
        <w:rPr>
          <w:rFonts w:hint="eastAsia"/>
          <w:color w:val="000000"/>
          <w:sz w:val="24"/>
        </w:rPr>
        <w:t>投标人的报价应包括：设备主机及附件货款、运输费、运输保险费、装卸费、安装调试</w:t>
      </w:r>
      <w:r w:rsidRPr="00382A90">
        <w:rPr>
          <w:rFonts w:hint="eastAsia"/>
          <w:sz w:val="24"/>
        </w:rPr>
        <w:t>费、现场技术培训费及利</w:t>
      </w:r>
      <w:r>
        <w:rPr>
          <w:rFonts w:hint="eastAsia"/>
          <w:color w:val="000000"/>
          <w:sz w:val="24"/>
        </w:rPr>
        <w:t>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814B00" w:rsidRDefault="008D6F10">
      <w:pPr>
        <w:spacing w:line="360" w:lineRule="auto"/>
        <w:ind w:firstLineChars="200" w:firstLine="480"/>
        <w:outlineLvl w:val="0"/>
        <w:rPr>
          <w:sz w:val="24"/>
        </w:rPr>
      </w:pPr>
      <w:r>
        <w:rPr>
          <w:rFonts w:hint="eastAsia"/>
          <w:sz w:val="24"/>
        </w:rPr>
        <w:t>（二）服务要求</w:t>
      </w:r>
    </w:p>
    <w:p w:rsidR="00814B00" w:rsidRDefault="008D6F10">
      <w:pPr>
        <w:spacing w:line="360" w:lineRule="auto"/>
        <w:ind w:firstLineChars="200" w:firstLine="480"/>
        <w:outlineLvl w:val="0"/>
        <w:rPr>
          <w:sz w:val="24"/>
        </w:rPr>
      </w:pPr>
      <w:r>
        <w:rPr>
          <w:rFonts w:hint="eastAsia"/>
          <w:sz w:val="24"/>
        </w:rPr>
        <w:t xml:space="preserve">1. </w:t>
      </w:r>
      <w:r>
        <w:rPr>
          <w:rFonts w:hint="eastAsia"/>
          <w:sz w:val="24"/>
        </w:rPr>
        <w:t>第一包提供所投产品</w:t>
      </w:r>
      <w:r>
        <w:rPr>
          <w:rFonts w:hint="eastAsia"/>
          <w:sz w:val="24"/>
        </w:rPr>
        <w:t>5</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814B00" w:rsidRDefault="008D6F10">
      <w:pPr>
        <w:spacing w:line="360" w:lineRule="auto"/>
        <w:ind w:firstLineChars="200" w:firstLine="480"/>
        <w:outlineLvl w:val="0"/>
        <w:rPr>
          <w:sz w:val="24"/>
        </w:rPr>
      </w:pPr>
      <w:r>
        <w:rPr>
          <w:rFonts w:hint="eastAsia"/>
          <w:sz w:val="24"/>
        </w:rPr>
        <w:t>2.</w:t>
      </w:r>
      <w:r>
        <w:rPr>
          <w:rFonts w:hint="eastAsia"/>
          <w:sz w:val="24"/>
        </w:rPr>
        <w:t>第二包提供所投产品</w:t>
      </w:r>
      <w:r>
        <w:rPr>
          <w:rFonts w:hint="eastAsia"/>
          <w:sz w:val="24"/>
        </w:rPr>
        <w:t>3</w:t>
      </w:r>
      <w:r>
        <w:rPr>
          <w:rFonts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小时内维修工程师到达维修现场。保修期自验收合格之日起计算。</w:t>
      </w:r>
    </w:p>
    <w:p w:rsidR="00814B00" w:rsidRDefault="008D6F1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814B00" w:rsidRDefault="008D6F10">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814B00" w:rsidRDefault="008D6F10">
      <w:pPr>
        <w:spacing w:line="360" w:lineRule="auto"/>
        <w:ind w:firstLineChars="200" w:firstLine="480"/>
        <w:outlineLvl w:val="0"/>
        <w:rPr>
          <w:sz w:val="24"/>
        </w:rPr>
      </w:pPr>
      <w:r>
        <w:rPr>
          <w:rFonts w:hint="eastAsia"/>
          <w:sz w:val="24"/>
        </w:rPr>
        <w:t xml:space="preserve">5. </w:t>
      </w:r>
      <w:r>
        <w:rPr>
          <w:rFonts w:hint="eastAsia"/>
          <w:sz w:val="24"/>
        </w:rPr>
        <w:t>提供不少于</w:t>
      </w:r>
      <w:r>
        <w:rPr>
          <w:rFonts w:hint="eastAsia"/>
          <w:sz w:val="24"/>
        </w:rPr>
        <w:t>5</w:t>
      </w:r>
      <w:r>
        <w:rPr>
          <w:rFonts w:hint="eastAsia"/>
          <w:sz w:val="24"/>
        </w:rPr>
        <w:t>次现场技术培训，每次培训不少于</w:t>
      </w:r>
      <w:r>
        <w:rPr>
          <w:rFonts w:hint="eastAsia"/>
          <w:sz w:val="24"/>
        </w:rPr>
        <w:t>2</w:t>
      </w:r>
      <w:r>
        <w:rPr>
          <w:rFonts w:hint="eastAsia"/>
          <w:sz w:val="24"/>
        </w:rPr>
        <w:t>课时。</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814B00" w:rsidRDefault="008D6F10">
      <w:pPr>
        <w:tabs>
          <w:tab w:val="left" w:pos="210"/>
        </w:tabs>
        <w:autoSpaceDE w:val="0"/>
        <w:autoSpaceDN w:val="0"/>
        <w:adjustRightInd w:val="0"/>
        <w:spacing w:line="360" w:lineRule="auto"/>
        <w:ind w:firstLineChars="200" w:firstLine="480"/>
        <w:outlineLvl w:val="0"/>
        <w:rPr>
          <w:color w:val="FF0000"/>
          <w:sz w:val="24"/>
          <w:szCs w:val="24"/>
          <w:lang w:val="zh-CN"/>
        </w:rPr>
      </w:pPr>
      <w:r>
        <w:rPr>
          <w:rFonts w:hint="eastAsia"/>
          <w:color w:val="000000"/>
          <w:sz w:val="24"/>
        </w:rPr>
        <w:t>第一包</w:t>
      </w:r>
    </w:p>
    <w:p w:rsidR="00814B00" w:rsidRPr="00054076" w:rsidRDefault="008D6F10">
      <w:pPr>
        <w:autoSpaceDE w:val="0"/>
        <w:autoSpaceDN w:val="0"/>
        <w:adjustRightInd w:val="0"/>
        <w:spacing w:line="360" w:lineRule="auto"/>
        <w:ind w:firstLineChars="200" w:firstLine="480"/>
        <w:rPr>
          <w:sz w:val="24"/>
        </w:rPr>
      </w:pPr>
      <w:r w:rsidRPr="00054076">
        <w:rPr>
          <w:rFonts w:hint="eastAsia"/>
          <w:sz w:val="24"/>
        </w:rPr>
        <w:t>货到时间：签订合同之日起</w:t>
      </w:r>
      <w:r w:rsidRPr="00054076">
        <w:rPr>
          <w:rFonts w:hint="eastAsia"/>
          <w:sz w:val="24"/>
        </w:rPr>
        <w:t>20</w:t>
      </w:r>
      <w:r w:rsidRPr="00054076">
        <w:rPr>
          <w:rFonts w:hint="eastAsia"/>
          <w:sz w:val="24"/>
        </w:rPr>
        <w:t>日内（特殊情况以合同为准）。</w:t>
      </w:r>
    </w:p>
    <w:p w:rsidR="00814B00" w:rsidRPr="00054076" w:rsidRDefault="008D6F10">
      <w:pPr>
        <w:autoSpaceDE w:val="0"/>
        <w:autoSpaceDN w:val="0"/>
        <w:adjustRightInd w:val="0"/>
        <w:spacing w:line="360" w:lineRule="auto"/>
        <w:ind w:firstLineChars="200" w:firstLine="480"/>
        <w:rPr>
          <w:sz w:val="24"/>
        </w:rPr>
      </w:pPr>
      <w:r w:rsidRPr="00054076">
        <w:rPr>
          <w:rFonts w:hint="eastAsia"/>
          <w:sz w:val="24"/>
        </w:rPr>
        <w:t>安装完成：货到之日起</w:t>
      </w:r>
      <w:r w:rsidRPr="00054076">
        <w:rPr>
          <w:rFonts w:hint="eastAsia"/>
          <w:sz w:val="24"/>
        </w:rPr>
        <w:t>20</w:t>
      </w:r>
      <w:r w:rsidRPr="00054076">
        <w:rPr>
          <w:rFonts w:hint="eastAsia"/>
          <w:sz w:val="24"/>
        </w:rPr>
        <w:t>日内（特殊情况以合同为准）。</w:t>
      </w:r>
    </w:p>
    <w:p w:rsidR="00814B00" w:rsidRPr="00054076" w:rsidRDefault="008D6F10">
      <w:pPr>
        <w:autoSpaceDE w:val="0"/>
        <w:autoSpaceDN w:val="0"/>
        <w:adjustRightInd w:val="0"/>
        <w:spacing w:line="360" w:lineRule="auto"/>
        <w:ind w:firstLineChars="200" w:firstLine="480"/>
        <w:rPr>
          <w:sz w:val="24"/>
        </w:rPr>
      </w:pPr>
      <w:r w:rsidRPr="00054076">
        <w:rPr>
          <w:rFonts w:hint="eastAsia"/>
          <w:sz w:val="24"/>
        </w:rPr>
        <w:t>第二包</w:t>
      </w:r>
    </w:p>
    <w:p w:rsidR="00814B00" w:rsidRPr="00054076" w:rsidRDefault="008D6F10">
      <w:pPr>
        <w:autoSpaceDE w:val="0"/>
        <w:autoSpaceDN w:val="0"/>
        <w:adjustRightInd w:val="0"/>
        <w:spacing w:line="360" w:lineRule="auto"/>
        <w:ind w:firstLineChars="200" w:firstLine="480"/>
        <w:rPr>
          <w:sz w:val="24"/>
        </w:rPr>
      </w:pPr>
      <w:r w:rsidRPr="00054076">
        <w:rPr>
          <w:rFonts w:hint="eastAsia"/>
          <w:sz w:val="24"/>
        </w:rPr>
        <w:t>货到时间：签订合同之日起</w:t>
      </w:r>
      <w:r w:rsidRPr="00054076">
        <w:rPr>
          <w:rFonts w:hint="eastAsia"/>
          <w:sz w:val="24"/>
        </w:rPr>
        <w:t>20</w:t>
      </w:r>
      <w:r w:rsidRPr="00054076">
        <w:rPr>
          <w:rFonts w:hint="eastAsia"/>
          <w:sz w:val="24"/>
        </w:rPr>
        <w:t>日内（特殊情况以合同为准）。</w:t>
      </w:r>
    </w:p>
    <w:p w:rsidR="00814B00" w:rsidRPr="00054076" w:rsidRDefault="008D6F10">
      <w:pPr>
        <w:autoSpaceDE w:val="0"/>
        <w:autoSpaceDN w:val="0"/>
        <w:adjustRightInd w:val="0"/>
        <w:spacing w:line="360" w:lineRule="auto"/>
        <w:ind w:firstLineChars="200" w:firstLine="480"/>
        <w:rPr>
          <w:sz w:val="24"/>
        </w:rPr>
      </w:pPr>
      <w:r w:rsidRPr="00054076">
        <w:rPr>
          <w:rFonts w:hint="eastAsia"/>
          <w:sz w:val="24"/>
        </w:rPr>
        <w:t>安装完成：货到之日起</w:t>
      </w:r>
      <w:r w:rsidRPr="00054076">
        <w:rPr>
          <w:rFonts w:hint="eastAsia"/>
          <w:sz w:val="24"/>
        </w:rPr>
        <w:t>10</w:t>
      </w:r>
      <w:r w:rsidRPr="00054076">
        <w:rPr>
          <w:rFonts w:hint="eastAsia"/>
          <w:sz w:val="24"/>
        </w:rPr>
        <w:t>日内（特殊情况以合同为准）。</w:t>
      </w:r>
    </w:p>
    <w:p w:rsidR="00814B00" w:rsidRDefault="008D6F10">
      <w:pPr>
        <w:autoSpaceDE w:val="0"/>
        <w:autoSpaceDN w:val="0"/>
        <w:adjustRightInd w:val="0"/>
        <w:spacing w:line="360" w:lineRule="auto"/>
        <w:ind w:firstLineChars="200" w:firstLine="480"/>
        <w:rPr>
          <w:color w:val="000000"/>
          <w:sz w:val="24"/>
        </w:rPr>
      </w:pPr>
      <w:r w:rsidRPr="00054076">
        <w:rPr>
          <w:rFonts w:hint="eastAsia"/>
          <w:sz w:val="24"/>
        </w:rPr>
        <w:t xml:space="preserve">2. </w:t>
      </w:r>
      <w:r w:rsidRPr="00054076">
        <w:rPr>
          <w:rFonts w:hint="eastAsia"/>
          <w:sz w:val="24"/>
        </w:rPr>
        <w:t>交货地点：天津市河西区珠江道</w:t>
      </w:r>
      <w:r w:rsidRPr="00054076">
        <w:rPr>
          <w:rFonts w:hint="eastAsia"/>
          <w:sz w:val="24"/>
        </w:rPr>
        <w:t>25</w:t>
      </w:r>
      <w:r w:rsidRPr="00054076">
        <w:rPr>
          <w:rFonts w:hint="eastAsia"/>
          <w:sz w:val="24"/>
        </w:rPr>
        <w:t>号天津财经大学</w:t>
      </w:r>
      <w:r>
        <w:rPr>
          <w:rFonts w:hint="eastAsia"/>
          <w:sz w:val="24"/>
        </w:rPr>
        <w:t>（特殊情况以合同为准）。</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w:t>
      </w:r>
      <w:r>
        <w:rPr>
          <w:rFonts w:hint="eastAsia"/>
          <w:color w:val="000000"/>
          <w:sz w:val="24"/>
        </w:rPr>
        <w:lastRenderedPageBreak/>
        <w:t>的商品，视为欺诈，为维护采购人合法权益，投标人要承担商品价值双倍的赔偿；同时，依据现行的国家法律法规追究其他责任，并连带追究所投产品制造商的责任。</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814B00" w:rsidRPr="0055625E" w:rsidRDefault="008D6F10">
      <w:pPr>
        <w:autoSpaceDE w:val="0"/>
        <w:autoSpaceDN w:val="0"/>
        <w:adjustRightInd w:val="0"/>
        <w:spacing w:line="360" w:lineRule="auto"/>
        <w:ind w:firstLineChars="200" w:firstLine="480"/>
        <w:rPr>
          <w:sz w:val="24"/>
        </w:rPr>
      </w:pPr>
      <w:r w:rsidRPr="0055625E">
        <w:rPr>
          <w:rFonts w:hint="eastAsia"/>
          <w:sz w:val="24"/>
        </w:rPr>
        <w:t>第一包：签订合同后货到现场并安装完毕验收合格</w:t>
      </w:r>
      <w:r w:rsidRPr="0055625E">
        <w:rPr>
          <w:rFonts w:hint="eastAsia"/>
          <w:sz w:val="24"/>
        </w:rPr>
        <w:t>15</w:t>
      </w:r>
      <w:r w:rsidRPr="0055625E">
        <w:rPr>
          <w:rFonts w:hint="eastAsia"/>
          <w:sz w:val="24"/>
        </w:rPr>
        <w:t>天内支付合同总额的</w:t>
      </w:r>
      <w:r w:rsidRPr="0055625E">
        <w:rPr>
          <w:rFonts w:hint="eastAsia"/>
          <w:sz w:val="24"/>
        </w:rPr>
        <w:t>100%</w:t>
      </w:r>
      <w:r w:rsidRPr="0055625E">
        <w:rPr>
          <w:rFonts w:hint="eastAsia"/>
          <w:sz w:val="24"/>
        </w:rPr>
        <w:t>（特殊情况以合同为准）。</w:t>
      </w:r>
    </w:p>
    <w:p w:rsidR="00814B00" w:rsidRDefault="008D6F10">
      <w:pPr>
        <w:autoSpaceDE w:val="0"/>
        <w:autoSpaceDN w:val="0"/>
        <w:adjustRightInd w:val="0"/>
        <w:spacing w:line="360" w:lineRule="auto"/>
        <w:ind w:firstLineChars="200" w:firstLine="480"/>
        <w:rPr>
          <w:color w:val="FF0000"/>
          <w:sz w:val="24"/>
        </w:rPr>
      </w:pPr>
      <w:r w:rsidRPr="0055625E">
        <w:rPr>
          <w:rFonts w:hint="eastAsia"/>
          <w:sz w:val="24"/>
        </w:rPr>
        <w:t>第二包：货到现场安装、调试完毕后，所有设备使用无质量问题，验收合格后</w:t>
      </w:r>
      <w:r w:rsidRPr="0055625E">
        <w:rPr>
          <w:rFonts w:hint="eastAsia"/>
          <w:sz w:val="24"/>
        </w:rPr>
        <w:t>15</w:t>
      </w:r>
      <w:r w:rsidRPr="0055625E">
        <w:rPr>
          <w:rFonts w:hint="eastAsia"/>
          <w:sz w:val="24"/>
        </w:rPr>
        <w:t>个工作日内支付合同总额的</w:t>
      </w:r>
      <w:r w:rsidRPr="0055625E">
        <w:rPr>
          <w:rFonts w:hint="eastAsia"/>
          <w:sz w:val="24"/>
        </w:rPr>
        <w:t>100%</w:t>
      </w:r>
      <w:r w:rsidRPr="0055625E">
        <w:rPr>
          <w:rFonts w:hint="eastAsia"/>
          <w:sz w:val="24"/>
        </w:rPr>
        <w:t>（</w:t>
      </w:r>
      <w:r>
        <w:rPr>
          <w:rFonts w:hint="eastAsia"/>
          <w:sz w:val="24"/>
        </w:rPr>
        <w:t>特殊情况以合同为准）。</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814B00" w:rsidRDefault="008D6F1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814B00" w:rsidRDefault="008D6F10">
      <w:pPr>
        <w:spacing w:line="360" w:lineRule="auto"/>
        <w:ind w:firstLineChars="200" w:firstLine="480"/>
        <w:outlineLvl w:val="0"/>
        <w:rPr>
          <w:sz w:val="24"/>
        </w:rPr>
      </w:pPr>
      <w:r>
        <w:rPr>
          <w:rFonts w:hint="eastAsia"/>
          <w:sz w:val="24"/>
        </w:rPr>
        <w:t>四、评分因素及评标标准</w:t>
      </w:r>
    </w:p>
    <w:p w:rsidR="00814B00" w:rsidRDefault="008D6F10">
      <w:pPr>
        <w:spacing w:line="360" w:lineRule="auto"/>
        <w:ind w:firstLineChars="200" w:firstLine="480"/>
        <w:outlineLvl w:val="0"/>
        <w:rPr>
          <w:b/>
          <w:sz w:val="24"/>
        </w:rPr>
      </w:pPr>
      <w:r>
        <w:rPr>
          <w:rFonts w:hint="eastAsia"/>
          <w:kern w:val="0"/>
          <w:sz w:val="24"/>
          <w:szCs w:val="24"/>
        </w:rPr>
        <w:t>本</w:t>
      </w:r>
      <w:proofErr w:type="gramStart"/>
      <w:r>
        <w:rPr>
          <w:rFonts w:hint="eastAsia"/>
          <w:kern w:val="0"/>
          <w:sz w:val="24"/>
          <w:szCs w:val="24"/>
        </w:rPr>
        <w:t>项目兼投不兼</w:t>
      </w:r>
      <w:proofErr w:type="gramEnd"/>
      <w:r>
        <w:rPr>
          <w:rFonts w:hint="eastAsia"/>
          <w:kern w:val="0"/>
          <w:sz w:val="24"/>
          <w:szCs w:val="24"/>
        </w:rPr>
        <w:t>中，评标</w:t>
      </w:r>
      <w:proofErr w:type="gramStart"/>
      <w:r>
        <w:rPr>
          <w:rFonts w:hint="eastAsia"/>
          <w:kern w:val="0"/>
          <w:sz w:val="24"/>
          <w:szCs w:val="24"/>
        </w:rPr>
        <w:t>委员会按包的</w:t>
      </w:r>
      <w:proofErr w:type="gramEnd"/>
      <w:r>
        <w:rPr>
          <w:rFonts w:hint="eastAsia"/>
          <w:kern w:val="0"/>
          <w:sz w:val="24"/>
          <w:szCs w:val="24"/>
        </w:rPr>
        <w:t>顺序进行评审。若某投标人获得某包中标候选供应商第一名资格，则该投标人及中标品牌均不入围其他包的评标阶段。</w:t>
      </w:r>
    </w:p>
    <w:p w:rsidR="00814B00" w:rsidRDefault="008D6F10">
      <w:pPr>
        <w:spacing w:line="360" w:lineRule="auto"/>
        <w:ind w:firstLineChars="200" w:firstLine="482"/>
        <w:outlineLvl w:val="0"/>
        <w:rPr>
          <w:b/>
          <w:sz w:val="24"/>
        </w:rPr>
      </w:pPr>
      <w:r>
        <w:rPr>
          <w:rFonts w:hint="eastAsia"/>
          <w:b/>
          <w:sz w:val="24"/>
        </w:rPr>
        <w:t>第一包</w:t>
      </w:r>
    </w:p>
    <w:tbl>
      <w:tblPr>
        <w:tblW w:w="56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1387"/>
        <w:gridCol w:w="6629"/>
        <w:gridCol w:w="883"/>
      </w:tblGrid>
      <w:tr w:rsidR="00814B00">
        <w:trPr>
          <w:jc w:val="center"/>
        </w:trPr>
        <w:tc>
          <w:tcPr>
            <w:tcW w:w="4541" w:type="pct"/>
            <w:gridSpan w:val="3"/>
            <w:shd w:val="clear" w:color="auto" w:fill="auto"/>
            <w:vAlign w:val="center"/>
          </w:tcPr>
          <w:p w:rsidR="00814B00" w:rsidRDefault="008D6F1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459" w:type="pct"/>
            <w:shd w:val="clear" w:color="auto" w:fill="auto"/>
            <w:vAlign w:val="center"/>
          </w:tcPr>
          <w:p w:rsidR="00814B00" w:rsidRDefault="008D6F10">
            <w:pPr>
              <w:widowControl/>
              <w:snapToGrid w:val="0"/>
              <w:jc w:val="center"/>
              <w:rPr>
                <w:kern w:val="0"/>
                <w:sz w:val="24"/>
                <w:szCs w:val="24"/>
              </w:rPr>
            </w:pPr>
            <w:r>
              <w:rPr>
                <w:kern w:val="0"/>
                <w:sz w:val="24"/>
                <w:szCs w:val="24"/>
              </w:rPr>
              <w:t>分值</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1</w:t>
            </w:r>
          </w:p>
        </w:tc>
        <w:tc>
          <w:tcPr>
            <w:tcW w:w="721"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价格</w:t>
            </w:r>
          </w:p>
        </w:tc>
        <w:tc>
          <w:tcPr>
            <w:tcW w:w="3445" w:type="pct"/>
            <w:shd w:val="clear" w:color="auto" w:fill="auto"/>
            <w:vAlign w:val="center"/>
          </w:tcPr>
          <w:p w:rsidR="00814B00" w:rsidRDefault="008D6F1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814B00" w:rsidRDefault="008D6F1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814B00" w:rsidRDefault="008D6F10">
            <w:pPr>
              <w:widowControl/>
              <w:snapToGrid w:val="0"/>
              <w:rPr>
                <w:kern w:val="0"/>
                <w:sz w:val="24"/>
                <w:szCs w:val="24"/>
              </w:rPr>
            </w:pPr>
            <w:r>
              <w:rPr>
                <w:rFonts w:hint="eastAsia"/>
                <w:kern w:val="0"/>
                <w:sz w:val="24"/>
                <w:szCs w:val="24"/>
              </w:rPr>
              <w:t>注：满足招标文件要求且投标报价最低的投标报价为评标基准价</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30</w:t>
            </w:r>
          </w:p>
        </w:tc>
      </w:tr>
      <w:tr w:rsidR="00814B00">
        <w:trPr>
          <w:jc w:val="center"/>
        </w:trPr>
        <w:tc>
          <w:tcPr>
            <w:tcW w:w="4541" w:type="pct"/>
            <w:gridSpan w:val="3"/>
            <w:shd w:val="clear" w:color="auto" w:fill="auto"/>
            <w:noWrap/>
            <w:vAlign w:val="center"/>
          </w:tcPr>
          <w:p w:rsidR="00814B00" w:rsidRDefault="008D6F1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52</w:t>
            </w:r>
            <w:r>
              <w:rPr>
                <w:kern w:val="0"/>
                <w:sz w:val="24"/>
                <w:szCs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分值</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1</w:t>
            </w:r>
          </w:p>
        </w:tc>
        <w:tc>
          <w:tcPr>
            <w:tcW w:w="721" w:type="pct"/>
            <w:shd w:val="clear" w:color="auto" w:fill="auto"/>
            <w:vAlign w:val="center"/>
          </w:tcPr>
          <w:p w:rsidR="00814B00" w:rsidRDefault="008D6F10">
            <w:pPr>
              <w:widowControl/>
              <w:snapToGrid w:val="0"/>
              <w:jc w:val="center"/>
              <w:rPr>
                <w:kern w:val="0"/>
                <w:sz w:val="24"/>
                <w:szCs w:val="24"/>
              </w:rPr>
            </w:pPr>
            <w:r>
              <w:rPr>
                <w:rFonts w:hint="eastAsia"/>
                <w:bCs/>
                <w:sz w:val="24"/>
              </w:rPr>
              <w:t>环境标志产品</w:t>
            </w:r>
          </w:p>
        </w:tc>
        <w:tc>
          <w:tcPr>
            <w:tcW w:w="3445" w:type="pct"/>
            <w:shd w:val="clear" w:color="auto" w:fill="auto"/>
            <w:vAlign w:val="center"/>
          </w:tcPr>
          <w:p w:rsidR="00814B00" w:rsidRDefault="008D6F1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814B00" w:rsidRDefault="008D6F1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814B00" w:rsidRDefault="008D6F1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814B00" w:rsidRDefault="008D6F1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2</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lastRenderedPageBreak/>
              <w:t>2</w:t>
            </w:r>
          </w:p>
        </w:tc>
        <w:tc>
          <w:tcPr>
            <w:tcW w:w="721" w:type="pct"/>
            <w:shd w:val="clear" w:color="auto" w:fill="auto"/>
            <w:vAlign w:val="center"/>
          </w:tcPr>
          <w:p w:rsidR="00814B00" w:rsidRDefault="008D6F10">
            <w:pPr>
              <w:widowControl/>
              <w:snapToGrid w:val="0"/>
              <w:jc w:val="center"/>
              <w:rPr>
                <w:kern w:val="0"/>
                <w:sz w:val="24"/>
                <w:szCs w:val="24"/>
              </w:rPr>
            </w:pPr>
            <w:r>
              <w:rPr>
                <w:rFonts w:hint="eastAsia"/>
                <w:bCs/>
                <w:sz w:val="24"/>
              </w:rPr>
              <w:t>节能产品</w:t>
            </w:r>
          </w:p>
        </w:tc>
        <w:tc>
          <w:tcPr>
            <w:tcW w:w="3445" w:type="pct"/>
            <w:shd w:val="clear" w:color="auto" w:fill="auto"/>
            <w:vAlign w:val="center"/>
          </w:tcPr>
          <w:p w:rsidR="00814B00" w:rsidRDefault="008D6F1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814B00" w:rsidRDefault="008D6F10">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814B00" w:rsidRDefault="008D6F10">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814B00" w:rsidRDefault="008D6F10">
            <w:pPr>
              <w:snapToGrid w:val="0"/>
              <w:rPr>
                <w:bCs/>
                <w:sz w:val="24"/>
              </w:rPr>
            </w:pPr>
            <w:r>
              <w:rPr>
                <w:rFonts w:hint="eastAsia"/>
                <w:bCs/>
                <w:sz w:val="24"/>
              </w:rPr>
              <w:t>其他：</w:t>
            </w:r>
            <w:r>
              <w:rPr>
                <w:rFonts w:hint="eastAsia"/>
                <w:bCs/>
                <w:sz w:val="24"/>
              </w:rPr>
              <w:t>0</w:t>
            </w:r>
            <w:r>
              <w:rPr>
                <w:rFonts w:hint="eastAsia"/>
                <w:bCs/>
                <w:sz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2</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3</w:t>
            </w:r>
          </w:p>
        </w:tc>
        <w:tc>
          <w:tcPr>
            <w:tcW w:w="721"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制造商认证评价</w:t>
            </w:r>
          </w:p>
        </w:tc>
        <w:tc>
          <w:tcPr>
            <w:tcW w:w="3445" w:type="pct"/>
            <w:shd w:val="clear" w:color="auto" w:fill="auto"/>
            <w:vAlign w:val="center"/>
          </w:tcPr>
          <w:p w:rsidR="00814B00" w:rsidRDefault="008D6F10">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3</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4</w:t>
            </w:r>
          </w:p>
        </w:tc>
        <w:tc>
          <w:tcPr>
            <w:tcW w:w="721"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投标人业绩评价</w:t>
            </w:r>
          </w:p>
        </w:tc>
        <w:tc>
          <w:tcPr>
            <w:tcW w:w="3445" w:type="pct"/>
            <w:shd w:val="clear" w:color="auto" w:fill="auto"/>
            <w:vAlign w:val="center"/>
          </w:tcPr>
          <w:p w:rsidR="00814B00" w:rsidRDefault="008D6F10">
            <w:pPr>
              <w:snapToGrid w:val="0"/>
              <w:rPr>
                <w:bCs/>
                <w:sz w:val="24"/>
              </w:rPr>
            </w:pPr>
            <w:r>
              <w:rPr>
                <w:bCs/>
                <w:sz w:val="24"/>
              </w:rPr>
              <w:t>完全按照以下要求提供</w:t>
            </w:r>
            <w:r>
              <w:rPr>
                <w:rFonts w:hint="eastAsia"/>
                <w:bCs/>
                <w:sz w:val="24"/>
              </w:rPr>
              <w:t>多媒体相关的</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814B00" w:rsidRDefault="008D6F1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814B00" w:rsidRDefault="008D6F1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814B00" w:rsidRDefault="008D6F10">
            <w:pPr>
              <w:widowControl/>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3</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5</w:t>
            </w:r>
          </w:p>
        </w:tc>
        <w:tc>
          <w:tcPr>
            <w:tcW w:w="721"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产品参数证明评价</w:t>
            </w:r>
          </w:p>
        </w:tc>
        <w:tc>
          <w:tcPr>
            <w:tcW w:w="3445" w:type="pct"/>
            <w:shd w:val="clear" w:color="auto" w:fill="auto"/>
            <w:vAlign w:val="center"/>
          </w:tcPr>
          <w:p w:rsidR="00814B00" w:rsidRPr="0055625E" w:rsidRDefault="008D6F10">
            <w:pPr>
              <w:snapToGrid w:val="0"/>
              <w:rPr>
                <w:bCs/>
                <w:sz w:val="24"/>
              </w:rPr>
            </w:pPr>
            <w:r>
              <w:rPr>
                <w:rFonts w:hint="eastAsia"/>
                <w:bCs/>
                <w:sz w:val="24"/>
              </w:rPr>
              <w:t>（</w:t>
            </w:r>
            <w:r>
              <w:rPr>
                <w:rFonts w:hint="eastAsia"/>
                <w:bCs/>
                <w:sz w:val="24"/>
              </w:rPr>
              <w:t>1</w:t>
            </w:r>
            <w:r>
              <w:rPr>
                <w:rFonts w:hint="eastAsia"/>
                <w:bCs/>
                <w:sz w:val="24"/>
              </w:rPr>
              <w:t>）提供所投“▲智能融合信息终端”的技术支撑材料扫描件，下述技术支撑材料能证明所投产</w:t>
            </w:r>
            <w:proofErr w:type="gramStart"/>
            <w:r>
              <w:rPr>
                <w:rFonts w:hint="eastAsia"/>
                <w:bCs/>
                <w:sz w:val="24"/>
              </w:rPr>
              <w:t>品</w:t>
            </w:r>
            <w:r w:rsidRPr="0055625E">
              <w:rPr>
                <w:rFonts w:hint="eastAsia"/>
                <w:bCs/>
                <w:sz w:val="24"/>
              </w:rPr>
              <w:t>满足</w:t>
            </w:r>
            <w:proofErr w:type="gramEnd"/>
            <w:r w:rsidRPr="0055625E">
              <w:rPr>
                <w:rFonts w:hint="eastAsia"/>
                <w:bCs/>
                <w:sz w:val="24"/>
              </w:rPr>
              <w:t>以下参数要求，</w:t>
            </w:r>
            <w:proofErr w:type="gramStart"/>
            <w:r w:rsidRPr="0055625E">
              <w:rPr>
                <w:rFonts w:hint="eastAsia"/>
                <w:bCs/>
                <w:sz w:val="24"/>
              </w:rPr>
              <w:t>每证明</w:t>
            </w:r>
            <w:proofErr w:type="gramEnd"/>
            <w:r w:rsidRPr="0055625E">
              <w:rPr>
                <w:rFonts w:hint="eastAsia"/>
                <w:bCs/>
                <w:sz w:val="24"/>
              </w:rPr>
              <w:t>1</w:t>
            </w:r>
            <w:r w:rsidRPr="0055625E">
              <w:rPr>
                <w:rFonts w:hint="eastAsia"/>
                <w:bCs/>
                <w:sz w:val="24"/>
              </w:rPr>
              <w:t>条得</w:t>
            </w:r>
            <w:r w:rsidRPr="0055625E">
              <w:rPr>
                <w:rFonts w:hint="eastAsia"/>
                <w:bCs/>
                <w:sz w:val="24"/>
              </w:rPr>
              <w:t>1</w:t>
            </w:r>
            <w:r w:rsidRPr="0055625E">
              <w:rPr>
                <w:rFonts w:hint="eastAsia"/>
                <w:bCs/>
                <w:sz w:val="24"/>
              </w:rPr>
              <w:t>分，最多</w:t>
            </w:r>
            <w:r w:rsidRPr="0055625E">
              <w:rPr>
                <w:rFonts w:hint="eastAsia"/>
                <w:bCs/>
                <w:sz w:val="24"/>
              </w:rPr>
              <w:t>11</w:t>
            </w:r>
            <w:r w:rsidRPr="0055625E">
              <w:rPr>
                <w:rFonts w:hint="eastAsia"/>
                <w:bCs/>
                <w:sz w:val="24"/>
              </w:rPr>
              <w:t>分。</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A</w:t>
            </w:r>
            <w:r w:rsidR="008D6F10" w:rsidRPr="0055625E">
              <w:rPr>
                <w:rFonts w:asciiTheme="minorEastAsia" w:eastAsiaTheme="minorEastAsia" w:hAnsiTheme="minorEastAsia" w:cs="仿宋" w:hint="eastAsia"/>
                <w:sz w:val="24"/>
                <w:szCs w:val="24"/>
              </w:rPr>
              <w:t>、标准1U机架式设计，集成千兆交换</w:t>
            </w:r>
            <w:r w:rsidR="008D6F10">
              <w:rPr>
                <w:rFonts w:asciiTheme="minorEastAsia" w:eastAsiaTheme="minorEastAsia" w:hAnsiTheme="minorEastAsia" w:cs="仿宋" w:hint="eastAsia"/>
                <w:sz w:val="24"/>
                <w:szCs w:val="24"/>
              </w:rPr>
              <w:t>机功能，具备≥4个网口；集成≥2路、单路功率≥80W数字功放；失真度（THD）&lt;0.1%，信噪比（SNR）&gt;110dB，使用状态下</w:t>
            </w:r>
            <w:proofErr w:type="gramStart"/>
            <w:r w:rsidR="008D6F10">
              <w:rPr>
                <w:rFonts w:asciiTheme="minorEastAsia" w:eastAsiaTheme="minorEastAsia" w:hAnsiTheme="minorEastAsia" w:cs="仿宋" w:hint="eastAsia"/>
                <w:sz w:val="24"/>
                <w:szCs w:val="24"/>
              </w:rPr>
              <w:t>整机底噪</w:t>
            </w:r>
            <w:proofErr w:type="gramEnd"/>
            <w:r w:rsidR="008D6F10">
              <w:rPr>
                <w:rFonts w:asciiTheme="minorEastAsia" w:eastAsiaTheme="minorEastAsia" w:hAnsiTheme="minorEastAsia" w:cs="仿宋" w:hint="eastAsia"/>
                <w:sz w:val="24"/>
                <w:szCs w:val="24"/>
              </w:rPr>
              <w:t>≤1mVrms。</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B</w:t>
            </w:r>
            <w:r w:rsidR="008D6F10">
              <w:rPr>
                <w:rFonts w:asciiTheme="minorEastAsia" w:eastAsiaTheme="minorEastAsia" w:hAnsiTheme="minorEastAsia" w:cs="仿宋" w:hint="eastAsia"/>
                <w:sz w:val="24"/>
                <w:szCs w:val="24"/>
              </w:rPr>
              <w:t>、具备音频硬解码能力，音频广播至少支持1-100个任务优先级的配置。具备DSP处理能力，支持远距离拾音、AFC自动反馈控制、AGC音量增益自动控制、 0~24db增益调制，具备≥6段EQ调制。</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C</w:t>
            </w:r>
            <w:r w:rsidR="008D6F10">
              <w:rPr>
                <w:rFonts w:asciiTheme="minorEastAsia" w:eastAsiaTheme="minorEastAsia" w:hAnsiTheme="minorEastAsia" w:cs="仿宋" w:hint="eastAsia"/>
                <w:sz w:val="24"/>
                <w:szCs w:val="24"/>
              </w:rPr>
              <w:t>、集成HDMI4*4全交叉无缝矩阵，具备≥4路HDMI高清输入接口，具备≥6路HDMI高清输出接口，输入和输出接口均支持4K高清分辨率；支持≥6路大屏/投影机视频信号同屏显示或≥4路大屏/投影机视频信号异屏显示，支持输出画面冻结功能。</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D</w:t>
            </w:r>
            <w:r w:rsidR="008D6F10">
              <w:rPr>
                <w:rFonts w:asciiTheme="minorEastAsia" w:eastAsiaTheme="minorEastAsia" w:hAnsiTheme="minorEastAsia" w:cs="仿宋" w:hint="eastAsia"/>
                <w:sz w:val="24"/>
                <w:szCs w:val="24"/>
              </w:rPr>
              <w:t>、具备≥1路RS485通信端口；具备≥4路RS232通信端口；具备≥1路干接点接口。集成≥1路USB通信端口，≥1路输入≥4路输出USB KVM切换功能。</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E</w:t>
            </w:r>
            <w:r w:rsidR="008D6F10">
              <w:rPr>
                <w:rFonts w:asciiTheme="minorEastAsia" w:eastAsiaTheme="minorEastAsia" w:hAnsiTheme="minorEastAsia" w:cs="仿宋" w:hint="eastAsia"/>
                <w:sz w:val="24"/>
                <w:szCs w:val="24"/>
              </w:rPr>
              <w:t>、支持视频广播功能，支持智能终端在待机状态下远程接受预设的高清流媒体内容或在线电视节目进行自动播放，自动开启和关闭显示设备，实现智能自动播放的功能。</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F</w:t>
            </w:r>
            <w:r w:rsidR="008D6F10">
              <w:rPr>
                <w:rFonts w:asciiTheme="minorEastAsia" w:eastAsiaTheme="minorEastAsia" w:hAnsiTheme="minorEastAsia" w:cs="仿宋" w:hint="eastAsia"/>
                <w:sz w:val="24"/>
                <w:szCs w:val="24"/>
              </w:rPr>
              <w:t>、支持标准数据接口，支持与学校音频广播系统数据交换传输，支持</w:t>
            </w:r>
            <w:proofErr w:type="gramStart"/>
            <w:r w:rsidR="008D6F10">
              <w:rPr>
                <w:rFonts w:asciiTheme="minorEastAsia" w:eastAsiaTheme="minorEastAsia" w:hAnsiTheme="minorEastAsia" w:cs="仿宋" w:hint="eastAsia"/>
                <w:sz w:val="24"/>
                <w:szCs w:val="24"/>
              </w:rPr>
              <w:t>四六</w:t>
            </w:r>
            <w:proofErr w:type="gramEnd"/>
            <w:r w:rsidR="008D6F10">
              <w:rPr>
                <w:rFonts w:asciiTheme="minorEastAsia" w:eastAsiaTheme="minorEastAsia" w:hAnsiTheme="minorEastAsia" w:cs="仿宋" w:hint="eastAsia"/>
                <w:sz w:val="24"/>
                <w:szCs w:val="24"/>
              </w:rPr>
              <w:t>级听力考试、铃声、喊话、应急广播等需求。</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G</w:t>
            </w:r>
            <w:r w:rsidR="008D6F10">
              <w:rPr>
                <w:rFonts w:asciiTheme="minorEastAsia" w:eastAsiaTheme="minorEastAsia" w:hAnsiTheme="minorEastAsia" w:cs="仿宋" w:hint="eastAsia"/>
                <w:sz w:val="24"/>
                <w:szCs w:val="24"/>
              </w:rPr>
              <w:t>、具备≥2路3.5mm音频线性输入接口，≥1路3.5mm无线麦克风音频输入接口，具备≥3路3.5mm音频线性输出。具备≥1路12V/2A输出接口。</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lastRenderedPageBreak/>
              <w:t>H</w:t>
            </w:r>
            <w:r w:rsidR="008D6F10">
              <w:rPr>
                <w:rFonts w:asciiTheme="minorEastAsia" w:eastAsiaTheme="minorEastAsia" w:hAnsiTheme="minorEastAsia" w:cs="仿宋" w:hint="eastAsia"/>
                <w:sz w:val="24"/>
                <w:szCs w:val="24"/>
              </w:rPr>
              <w:t>、具备网络中控功能，支持对电教设备的远程控制。</w:t>
            </w:r>
            <w:proofErr w:type="gramStart"/>
            <w:r w:rsidR="008D6F10">
              <w:rPr>
                <w:rFonts w:asciiTheme="minorEastAsia" w:eastAsiaTheme="minorEastAsia" w:hAnsiTheme="minorEastAsia" w:cs="仿宋" w:hint="eastAsia"/>
                <w:sz w:val="24"/>
                <w:szCs w:val="24"/>
              </w:rPr>
              <w:t>集成物</w:t>
            </w:r>
            <w:proofErr w:type="gramEnd"/>
            <w:r w:rsidR="008D6F10">
              <w:rPr>
                <w:rFonts w:asciiTheme="minorEastAsia" w:eastAsiaTheme="minorEastAsia" w:hAnsiTheme="minorEastAsia" w:cs="仿宋" w:hint="eastAsia"/>
                <w:sz w:val="24"/>
                <w:szCs w:val="24"/>
              </w:rPr>
              <w:t>联网关功能，支持能耗数据上报。支持 MQTT协议，支持扩展最大30路</w:t>
            </w:r>
            <w:proofErr w:type="gramStart"/>
            <w:r w:rsidR="008D6F10">
              <w:rPr>
                <w:rFonts w:asciiTheme="minorEastAsia" w:eastAsiaTheme="minorEastAsia" w:hAnsiTheme="minorEastAsia" w:cs="仿宋" w:hint="eastAsia"/>
                <w:sz w:val="24"/>
                <w:szCs w:val="24"/>
              </w:rPr>
              <w:t>无线物联模块</w:t>
            </w:r>
            <w:proofErr w:type="gramEnd"/>
            <w:r w:rsidR="008D6F10">
              <w:rPr>
                <w:rFonts w:asciiTheme="minorEastAsia" w:eastAsiaTheme="minorEastAsia" w:hAnsiTheme="minorEastAsia" w:cs="仿宋" w:hint="eastAsia"/>
                <w:sz w:val="24"/>
                <w:szCs w:val="24"/>
              </w:rPr>
              <w:t>，可</w:t>
            </w:r>
            <w:proofErr w:type="gramStart"/>
            <w:r w:rsidR="008D6F10">
              <w:rPr>
                <w:rFonts w:asciiTheme="minorEastAsia" w:eastAsiaTheme="minorEastAsia" w:hAnsiTheme="minorEastAsia" w:cs="仿宋" w:hint="eastAsia"/>
                <w:sz w:val="24"/>
                <w:szCs w:val="24"/>
              </w:rPr>
              <w:t>远程对</w:t>
            </w:r>
            <w:proofErr w:type="gramEnd"/>
            <w:r w:rsidR="008D6F10">
              <w:rPr>
                <w:rFonts w:asciiTheme="minorEastAsia" w:eastAsiaTheme="minorEastAsia" w:hAnsiTheme="minorEastAsia" w:cs="仿宋" w:hint="eastAsia"/>
                <w:sz w:val="24"/>
                <w:szCs w:val="24"/>
              </w:rPr>
              <w:t>终端设备及物联模块进行手动、定时、集控管理。</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I</w:t>
            </w:r>
            <w:r w:rsidR="008D6F10">
              <w:rPr>
                <w:rFonts w:asciiTheme="minorEastAsia" w:eastAsiaTheme="minorEastAsia" w:hAnsiTheme="minorEastAsia" w:cs="仿宋" w:hint="eastAsia"/>
                <w:sz w:val="24"/>
                <w:szCs w:val="24"/>
              </w:rPr>
              <w:t>、支持web配置界面，支持本地系统参数、面板参数、IO接口参数、网络参数、串口参数、显示设备参数、音视频矩阵参数等配置。支持开关机场景及自定义场景配置。</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J</w:t>
            </w:r>
            <w:r w:rsidR="008D6F10">
              <w:rPr>
                <w:rFonts w:asciiTheme="minorEastAsia" w:eastAsiaTheme="minorEastAsia" w:hAnsiTheme="minorEastAsia" w:cs="仿宋" w:hint="eastAsia"/>
                <w:sz w:val="24"/>
                <w:szCs w:val="24"/>
              </w:rPr>
              <w:t>、具有≥6路PDU模块，PDU支持80-260V宽电压输入，支持≥1路RS485串行通信端口控制，单路额定电流≥8A，总额定电流≥15A;设备输出负载功率≥3300W，支持通过IP网络对</w:t>
            </w:r>
            <w:proofErr w:type="gramStart"/>
            <w:r w:rsidR="008D6F10">
              <w:rPr>
                <w:rFonts w:asciiTheme="minorEastAsia" w:eastAsiaTheme="minorEastAsia" w:hAnsiTheme="minorEastAsia" w:cs="仿宋" w:hint="eastAsia"/>
                <w:sz w:val="24"/>
                <w:szCs w:val="24"/>
              </w:rPr>
              <w:t>本设备</w:t>
            </w:r>
            <w:proofErr w:type="gramEnd"/>
            <w:r w:rsidR="008D6F10">
              <w:rPr>
                <w:rFonts w:asciiTheme="minorEastAsia" w:eastAsiaTheme="minorEastAsia" w:hAnsiTheme="minorEastAsia" w:cs="仿宋" w:hint="eastAsia"/>
                <w:sz w:val="24"/>
                <w:szCs w:val="24"/>
              </w:rPr>
              <w:t>进行独立管理和控制，具有≥2路GPIO接口用于外部设备状态输入检测，支持I0输入查询、能耗实时检测统计及数据上报;支持通过标准Modbus协议对所有连接的电源设备进行管理和控制。</w:t>
            </w:r>
          </w:p>
          <w:p w:rsidR="00814B00" w:rsidRDefault="00382A90">
            <w:r>
              <w:rPr>
                <w:rFonts w:asciiTheme="minorEastAsia" w:eastAsiaTheme="minorEastAsia" w:hAnsiTheme="minorEastAsia" w:cs="仿宋" w:hint="eastAsia"/>
                <w:sz w:val="24"/>
                <w:szCs w:val="24"/>
              </w:rPr>
              <w:t>K</w:t>
            </w:r>
            <w:r w:rsidR="008D6F10">
              <w:rPr>
                <w:rFonts w:asciiTheme="minorEastAsia" w:eastAsiaTheme="minorEastAsia" w:hAnsiTheme="minorEastAsia" w:cs="仿宋" w:hint="eastAsia"/>
                <w:sz w:val="24"/>
                <w:szCs w:val="24"/>
              </w:rPr>
              <w:t>、通过配套触控面板可完成一键开关机设备音量调节。支持IC卡刷卡或插卡、扫码、IP 对讲等功能，支持离线状态下启用面板开机功能，支持联动无线麦克风接入及扩声。支持设备故障报修功能，待机状态下可显示设备联机网络信息、终端ID信息、运</w:t>
            </w:r>
            <w:proofErr w:type="gramStart"/>
            <w:r w:rsidR="008D6F10">
              <w:rPr>
                <w:rFonts w:asciiTheme="minorEastAsia" w:eastAsiaTheme="minorEastAsia" w:hAnsiTheme="minorEastAsia" w:cs="仿宋" w:hint="eastAsia"/>
                <w:sz w:val="24"/>
                <w:szCs w:val="24"/>
              </w:rPr>
              <w:t>维电话</w:t>
            </w:r>
            <w:proofErr w:type="gramEnd"/>
            <w:r w:rsidR="008D6F10">
              <w:rPr>
                <w:rFonts w:asciiTheme="minorEastAsia" w:eastAsiaTheme="minorEastAsia" w:hAnsiTheme="minorEastAsia" w:cs="仿宋" w:hint="eastAsia"/>
                <w:sz w:val="24"/>
                <w:szCs w:val="24"/>
              </w:rPr>
              <w:t>等。</w:t>
            </w:r>
          </w:p>
          <w:p w:rsidR="00814B00" w:rsidRDefault="008D6F10">
            <w:pPr>
              <w:snapToGrid w:val="0"/>
              <w:rPr>
                <w:bCs/>
                <w:sz w:val="24"/>
              </w:rPr>
            </w:pPr>
            <w:r>
              <w:rPr>
                <w:rFonts w:hint="eastAsia"/>
                <w:bCs/>
                <w:sz w:val="24"/>
              </w:rPr>
              <w:t>（</w:t>
            </w:r>
            <w:r>
              <w:rPr>
                <w:rFonts w:hint="eastAsia"/>
                <w:bCs/>
                <w:sz w:val="24"/>
              </w:rPr>
              <w:t>2</w:t>
            </w:r>
            <w:r>
              <w:rPr>
                <w:rFonts w:hint="eastAsia"/>
                <w:bCs/>
                <w:sz w:val="24"/>
              </w:rPr>
              <w:t>）提供所投“双频无线麦克风”的技术支撑材料扫描件，下述技术支撑材料能证明所投产</w:t>
            </w:r>
            <w:proofErr w:type="gramStart"/>
            <w:r>
              <w:rPr>
                <w:rFonts w:hint="eastAsia"/>
                <w:bCs/>
                <w:sz w:val="24"/>
              </w:rPr>
              <w:t>品满足</w:t>
            </w:r>
            <w:proofErr w:type="gramEnd"/>
            <w:r>
              <w:rPr>
                <w:rFonts w:hint="eastAsia"/>
                <w:bCs/>
                <w:sz w:val="24"/>
              </w:rPr>
              <w:t>以下参</w:t>
            </w:r>
            <w:r w:rsidRPr="00C6244F">
              <w:rPr>
                <w:rFonts w:hint="eastAsia"/>
                <w:bCs/>
                <w:sz w:val="24"/>
              </w:rPr>
              <w:t>数要求，</w:t>
            </w:r>
            <w:proofErr w:type="gramStart"/>
            <w:r w:rsidRPr="00C6244F">
              <w:rPr>
                <w:rFonts w:hint="eastAsia"/>
                <w:bCs/>
                <w:sz w:val="24"/>
              </w:rPr>
              <w:t>每证明</w:t>
            </w:r>
            <w:proofErr w:type="gramEnd"/>
            <w:r w:rsidRPr="00C6244F">
              <w:rPr>
                <w:rFonts w:hint="eastAsia"/>
                <w:bCs/>
                <w:sz w:val="24"/>
              </w:rPr>
              <w:t>1</w:t>
            </w:r>
            <w:r w:rsidRPr="00C6244F">
              <w:rPr>
                <w:rFonts w:hint="eastAsia"/>
                <w:bCs/>
                <w:sz w:val="24"/>
              </w:rPr>
              <w:t>条得</w:t>
            </w:r>
            <w:r w:rsidRPr="00C6244F">
              <w:rPr>
                <w:rFonts w:hint="eastAsia"/>
                <w:bCs/>
                <w:sz w:val="24"/>
              </w:rPr>
              <w:t>1</w:t>
            </w:r>
            <w:r w:rsidRPr="00C6244F">
              <w:rPr>
                <w:rFonts w:hint="eastAsia"/>
                <w:bCs/>
                <w:sz w:val="24"/>
              </w:rPr>
              <w:t>分，最多</w:t>
            </w:r>
            <w:r w:rsidRPr="00C6244F">
              <w:rPr>
                <w:rFonts w:hint="eastAsia"/>
                <w:bCs/>
                <w:sz w:val="24"/>
              </w:rPr>
              <w:t>4</w:t>
            </w:r>
            <w:r w:rsidRPr="00C6244F">
              <w:rPr>
                <w:rFonts w:hint="eastAsia"/>
                <w:bCs/>
                <w:sz w:val="24"/>
              </w:rPr>
              <w:t>分。</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A</w:t>
            </w:r>
            <w:r w:rsidR="008D6F10">
              <w:rPr>
                <w:rFonts w:asciiTheme="minorEastAsia" w:eastAsiaTheme="minorEastAsia" w:hAnsiTheme="minorEastAsia" w:cs="仿宋" w:hint="eastAsia"/>
                <w:sz w:val="24"/>
                <w:szCs w:val="24"/>
                <w:lang w:bidi="ar"/>
              </w:rPr>
              <w:t>、使用ISM频段，5.8GHz/5.2GHz双频自适应，频率范围：5725MHz-5850MHz/5135MHz-5260MHz，Group模式下，支持不少于24个信道。内置容量不低于800mAh的可充电聚合物电池，续航不低于10小时。支持座充和TYPE-C两种充电方式。</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B</w:t>
            </w:r>
            <w:r w:rsidR="008D6F10">
              <w:rPr>
                <w:rFonts w:asciiTheme="minorEastAsia" w:eastAsiaTheme="minorEastAsia" w:hAnsiTheme="minorEastAsia" w:cs="仿宋" w:hint="eastAsia"/>
                <w:sz w:val="24"/>
                <w:szCs w:val="24"/>
                <w:lang w:bidi="ar"/>
              </w:rPr>
              <w:t>、有效接收距离不低于25米（开阔状态下）。内置PCB全向天线，支持电量和连接状态显示，支持本地音量调节及音量记忆。</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C</w:t>
            </w:r>
            <w:r w:rsidR="008D6F10">
              <w:rPr>
                <w:rFonts w:asciiTheme="minorEastAsia" w:eastAsiaTheme="minorEastAsia" w:hAnsiTheme="minorEastAsia" w:cs="仿宋" w:hint="eastAsia"/>
                <w:sz w:val="24"/>
                <w:szCs w:val="24"/>
                <w:lang w:bidi="ar"/>
              </w:rPr>
              <w:t>、支持点对点绑定接入方式，采用动态</w:t>
            </w:r>
            <w:proofErr w:type="gramStart"/>
            <w:r w:rsidR="008D6F10">
              <w:rPr>
                <w:rFonts w:asciiTheme="minorEastAsia" w:eastAsiaTheme="minorEastAsia" w:hAnsiTheme="minorEastAsia" w:cs="仿宋" w:hint="eastAsia"/>
                <w:sz w:val="24"/>
                <w:szCs w:val="24"/>
                <w:lang w:bidi="ar"/>
              </w:rPr>
              <w:t>跳频和协议</w:t>
            </w:r>
            <w:proofErr w:type="gramEnd"/>
            <w:r w:rsidR="008D6F10">
              <w:rPr>
                <w:rFonts w:asciiTheme="minorEastAsia" w:eastAsiaTheme="minorEastAsia" w:hAnsiTheme="minorEastAsia" w:cs="仿宋" w:hint="eastAsia"/>
                <w:sz w:val="24"/>
                <w:szCs w:val="24"/>
                <w:lang w:bidi="ar"/>
              </w:rPr>
              <w:t>对码的方式，可与麦克风充电</w:t>
            </w:r>
            <w:proofErr w:type="gramStart"/>
            <w:r w:rsidR="008D6F10">
              <w:rPr>
                <w:rFonts w:asciiTheme="minorEastAsia" w:eastAsiaTheme="minorEastAsia" w:hAnsiTheme="minorEastAsia" w:cs="仿宋" w:hint="eastAsia"/>
                <w:sz w:val="24"/>
                <w:szCs w:val="24"/>
                <w:lang w:bidi="ar"/>
              </w:rPr>
              <w:t>桩进行</w:t>
            </w:r>
            <w:proofErr w:type="gramEnd"/>
            <w:r w:rsidR="008D6F10">
              <w:rPr>
                <w:rFonts w:asciiTheme="minorEastAsia" w:eastAsiaTheme="minorEastAsia" w:hAnsiTheme="minorEastAsia" w:cs="仿宋" w:hint="eastAsia"/>
                <w:sz w:val="24"/>
                <w:szCs w:val="24"/>
                <w:lang w:bidi="ar"/>
              </w:rPr>
              <w:t>绑定。</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D</w:t>
            </w:r>
            <w:r w:rsidR="008D6F10">
              <w:rPr>
                <w:rFonts w:asciiTheme="minorEastAsia" w:eastAsiaTheme="minorEastAsia" w:hAnsiTheme="minorEastAsia" w:cs="仿宋" w:hint="eastAsia"/>
                <w:sz w:val="24"/>
                <w:szCs w:val="24"/>
                <w:lang w:bidi="ar"/>
              </w:rPr>
              <w:t>、频率偏移&lt;50KHz，发射功率不大于 7.5dBm。</w:t>
            </w:r>
          </w:p>
          <w:p w:rsidR="00814B00" w:rsidRPr="00022427" w:rsidRDefault="008D6F10">
            <w:pPr>
              <w:snapToGrid w:val="0"/>
              <w:rPr>
                <w:bCs/>
                <w:sz w:val="24"/>
              </w:rPr>
            </w:pPr>
            <w:r>
              <w:rPr>
                <w:rFonts w:hint="eastAsia"/>
                <w:bCs/>
                <w:sz w:val="24"/>
              </w:rPr>
              <w:t>（</w:t>
            </w:r>
            <w:r>
              <w:rPr>
                <w:rFonts w:hint="eastAsia"/>
                <w:bCs/>
                <w:sz w:val="24"/>
              </w:rPr>
              <w:t>3</w:t>
            </w:r>
            <w:r>
              <w:rPr>
                <w:rFonts w:hint="eastAsia"/>
                <w:bCs/>
                <w:sz w:val="24"/>
              </w:rPr>
              <w:t>）提供所投“麦克风充电桩”的技术支撑材料扫描件，下述技术支撑材料能证明所投产</w:t>
            </w:r>
            <w:proofErr w:type="gramStart"/>
            <w:r>
              <w:rPr>
                <w:rFonts w:hint="eastAsia"/>
                <w:bCs/>
                <w:sz w:val="24"/>
              </w:rPr>
              <w:t>品满足</w:t>
            </w:r>
            <w:proofErr w:type="gramEnd"/>
            <w:r>
              <w:rPr>
                <w:rFonts w:hint="eastAsia"/>
                <w:bCs/>
                <w:sz w:val="24"/>
              </w:rPr>
              <w:t>以下参数要</w:t>
            </w:r>
            <w:r w:rsidRPr="00022427">
              <w:rPr>
                <w:rFonts w:hint="eastAsia"/>
                <w:bCs/>
                <w:sz w:val="24"/>
              </w:rPr>
              <w:t>求，</w:t>
            </w:r>
            <w:proofErr w:type="gramStart"/>
            <w:r w:rsidRPr="00022427">
              <w:rPr>
                <w:rFonts w:hint="eastAsia"/>
                <w:bCs/>
                <w:sz w:val="24"/>
              </w:rPr>
              <w:t>每证明</w:t>
            </w:r>
            <w:proofErr w:type="gramEnd"/>
            <w:r w:rsidRPr="00022427">
              <w:rPr>
                <w:rFonts w:hint="eastAsia"/>
                <w:bCs/>
                <w:sz w:val="24"/>
              </w:rPr>
              <w:t>1</w:t>
            </w:r>
            <w:r w:rsidRPr="00022427">
              <w:rPr>
                <w:rFonts w:hint="eastAsia"/>
                <w:bCs/>
                <w:sz w:val="24"/>
              </w:rPr>
              <w:t>条得</w:t>
            </w:r>
            <w:r w:rsidRPr="00022427">
              <w:rPr>
                <w:rFonts w:hint="eastAsia"/>
                <w:bCs/>
                <w:sz w:val="24"/>
              </w:rPr>
              <w:t>1</w:t>
            </w:r>
            <w:r w:rsidRPr="00022427">
              <w:rPr>
                <w:rFonts w:hint="eastAsia"/>
                <w:bCs/>
                <w:sz w:val="24"/>
              </w:rPr>
              <w:t>分，最多</w:t>
            </w:r>
            <w:r w:rsidRPr="00022427">
              <w:rPr>
                <w:rFonts w:hint="eastAsia"/>
                <w:bCs/>
                <w:sz w:val="24"/>
              </w:rPr>
              <w:t>3</w:t>
            </w:r>
            <w:r w:rsidRPr="00022427">
              <w:rPr>
                <w:rFonts w:hint="eastAsia"/>
                <w:bCs/>
                <w:sz w:val="24"/>
              </w:rPr>
              <w:t>分。</w:t>
            </w:r>
          </w:p>
          <w:p w:rsidR="00814B00" w:rsidRDefault="00382A90">
            <w:pPr>
              <w:rPr>
                <w:rFonts w:asciiTheme="minorEastAsia" w:eastAsiaTheme="minorEastAsia" w:hAnsiTheme="minorEastAsia" w:cs="仿宋"/>
                <w:sz w:val="24"/>
                <w:szCs w:val="24"/>
              </w:rPr>
            </w:pPr>
            <w:r>
              <w:rPr>
                <w:rFonts w:asciiTheme="minorEastAsia" w:eastAsiaTheme="minorEastAsia" w:hAnsiTheme="minorEastAsia" w:cs="仿宋" w:hint="eastAsia"/>
                <w:sz w:val="24"/>
                <w:szCs w:val="24"/>
              </w:rPr>
              <w:t>A</w:t>
            </w:r>
            <w:r w:rsidR="008D6F10">
              <w:rPr>
                <w:rFonts w:asciiTheme="minorEastAsia" w:eastAsiaTheme="minorEastAsia" w:hAnsiTheme="minorEastAsia" w:cs="仿宋" w:hint="eastAsia"/>
                <w:sz w:val="24"/>
                <w:szCs w:val="24"/>
              </w:rPr>
              <w:t>、</w:t>
            </w:r>
            <w:r w:rsidR="008D6F10">
              <w:rPr>
                <w:rFonts w:asciiTheme="minorEastAsia" w:eastAsiaTheme="minorEastAsia" w:hAnsiTheme="minorEastAsia" w:cs="仿宋" w:hint="eastAsia"/>
                <w:kern w:val="0"/>
                <w:sz w:val="24"/>
                <w:szCs w:val="24"/>
                <w:lang w:bidi="ar"/>
              </w:rPr>
              <w:t>麦克风充电</w:t>
            </w:r>
            <w:proofErr w:type="gramStart"/>
            <w:r w:rsidR="008D6F10">
              <w:rPr>
                <w:rFonts w:asciiTheme="minorEastAsia" w:eastAsiaTheme="minorEastAsia" w:hAnsiTheme="minorEastAsia" w:cs="仿宋" w:hint="eastAsia"/>
                <w:kern w:val="0"/>
                <w:sz w:val="24"/>
                <w:szCs w:val="24"/>
                <w:lang w:bidi="ar"/>
              </w:rPr>
              <w:t>桩</w:t>
            </w:r>
            <w:r w:rsidR="008D6F10">
              <w:rPr>
                <w:rFonts w:asciiTheme="minorEastAsia" w:eastAsiaTheme="minorEastAsia" w:hAnsiTheme="minorEastAsia" w:cs="仿宋" w:hint="eastAsia"/>
                <w:sz w:val="24"/>
                <w:szCs w:val="24"/>
              </w:rPr>
              <w:t>具备</w:t>
            </w:r>
            <w:proofErr w:type="gramEnd"/>
            <w:r w:rsidR="008D6F10">
              <w:rPr>
                <w:rFonts w:asciiTheme="minorEastAsia" w:eastAsiaTheme="minorEastAsia" w:hAnsiTheme="minorEastAsia" w:cs="仿宋" w:hint="eastAsia"/>
                <w:sz w:val="24"/>
                <w:szCs w:val="24"/>
              </w:rPr>
              <w:t>紫外线消毒或消杀功能，且支持对两只麦克风同时使用和充电。</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B</w:t>
            </w:r>
            <w:r w:rsidR="008D6F10">
              <w:rPr>
                <w:rFonts w:asciiTheme="minorEastAsia" w:eastAsiaTheme="minorEastAsia" w:hAnsiTheme="minorEastAsia" w:cs="仿宋" w:hint="eastAsia"/>
                <w:sz w:val="24"/>
                <w:szCs w:val="24"/>
                <w:lang w:bidi="ar"/>
              </w:rPr>
              <w:t>、通过USB连接智能融合信息终端，支持查看麦克风充电和使用状态，并可设置麦克风归还语音提示。内置 DSP模块，支持自动增益控制、EQ音效调节、AFC 防啸叫功能，具备远近距离拾音切换按键。</w:t>
            </w:r>
          </w:p>
          <w:p w:rsidR="00814B00" w:rsidRDefault="00382A90">
            <w:pPr>
              <w:snapToGrid w:val="0"/>
              <w:rPr>
                <w:bCs/>
                <w:sz w:val="24"/>
                <w:highlight w:val="yellow"/>
              </w:rPr>
            </w:pPr>
            <w:r>
              <w:rPr>
                <w:rFonts w:asciiTheme="minorEastAsia" w:eastAsiaTheme="minorEastAsia" w:hAnsiTheme="minorEastAsia" w:cs="仿宋" w:hint="eastAsia"/>
                <w:sz w:val="24"/>
                <w:szCs w:val="24"/>
                <w:lang w:bidi="ar"/>
              </w:rPr>
              <w:t>C</w:t>
            </w:r>
            <w:r w:rsidR="008D6F10">
              <w:rPr>
                <w:rFonts w:asciiTheme="minorEastAsia" w:eastAsiaTheme="minorEastAsia" w:hAnsiTheme="minorEastAsia" w:cs="仿宋" w:hint="eastAsia"/>
                <w:sz w:val="24"/>
                <w:szCs w:val="24"/>
                <w:lang w:bidi="ar"/>
              </w:rPr>
              <w:t>、内置麦克风自锁功能，通过远程、本地按键、</w:t>
            </w:r>
            <w:proofErr w:type="gramStart"/>
            <w:r w:rsidR="008D6F10">
              <w:rPr>
                <w:rFonts w:asciiTheme="minorEastAsia" w:eastAsiaTheme="minorEastAsia" w:hAnsiTheme="minorEastAsia" w:cs="仿宋" w:hint="eastAsia"/>
                <w:sz w:val="24"/>
                <w:szCs w:val="24"/>
                <w:lang w:bidi="ar"/>
              </w:rPr>
              <w:t>微信扫码</w:t>
            </w:r>
            <w:proofErr w:type="gramEnd"/>
            <w:r w:rsidR="008D6F10">
              <w:rPr>
                <w:rFonts w:asciiTheme="minorEastAsia" w:eastAsiaTheme="minorEastAsia" w:hAnsiTheme="minorEastAsia" w:cs="仿宋" w:hint="eastAsia"/>
                <w:sz w:val="24"/>
                <w:szCs w:val="24"/>
                <w:lang w:bidi="ar"/>
              </w:rPr>
              <w:t>和IC卡刷卡多种方式进行解锁。</w:t>
            </w:r>
          </w:p>
          <w:p w:rsidR="00814B00" w:rsidRPr="005907A9" w:rsidRDefault="008D6F10">
            <w:pPr>
              <w:snapToGrid w:val="0"/>
              <w:rPr>
                <w:bCs/>
                <w:sz w:val="24"/>
              </w:rPr>
            </w:pPr>
            <w:r>
              <w:rPr>
                <w:rFonts w:hint="eastAsia"/>
                <w:bCs/>
                <w:sz w:val="24"/>
              </w:rPr>
              <w:t>（</w:t>
            </w:r>
            <w:r>
              <w:rPr>
                <w:rFonts w:hint="eastAsia"/>
                <w:bCs/>
                <w:sz w:val="24"/>
              </w:rPr>
              <w:t>4</w:t>
            </w:r>
            <w:r>
              <w:rPr>
                <w:rFonts w:hint="eastAsia"/>
                <w:bCs/>
                <w:sz w:val="24"/>
              </w:rPr>
              <w:t>）提供所投“信息发布终端”的技术支撑材料扫描件，下</w:t>
            </w:r>
            <w:r>
              <w:rPr>
                <w:rFonts w:hint="eastAsia"/>
                <w:bCs/>
                <w:sz w:val="24"/>
              </w:rPr>
              <w:lastRenderedPageBreak/>
              <w:t>述技术支撑材料能证明所投产</w:t>
            </w:r>
            <w:proofErr w:type="gramStart"/>
            <w:r>
              <w:rPr>
                <w:rFonts w:hint="eastAsia"/>
                <w:bCs/>
                <w:sz w:val="24"/>
              </w:rPr>
              <w:t>品满足</w:t>
            </w:r>
            <w:proofErr w:type="gramEnd"/>
            <w:r>
              <w:rPr>
                <w:rFonts w:hint="eastAsia"/>
                <w:bCs/>
                <w:sz w:val="24"/>
              </w:rPr>
              <w:t>以下参数要</w:t>
            </w:r>
            <w:r w:rsidRPr="005907A9">
              <w:rPr>
                <w:rFonts w:hint="eastAsia"/>
                <w:bCs/>
                <w:sz w:val="24"/>
              </w:rPr>
              <w:t>求，</w:t>
            </w:r>
            <w:proofErr w:type="gramStart"/>
            <w:r w:rsidRPr="005907A9">
              <w:rPr>
                <w:rFonts w:hint="eastAsia"/>
                <w:bCs/>
                <w:sz w:val="24"/>
              </w:rPr>
              <w:t>每证明</w:t>
            </w:r>
            <w:proofErr w:type="gramEnd"/>
            <w:r w:rsidRPr="005907A9">
              <w:rPr>
                <w:rFonts w:hint="eastAsia"/>
                <w:bCs/>
                <w:sz w:val="24"/>
              </w:rPr>
              <w:t>1</w:t>
            </w:r>
            <w:r w:rsidRPr="005907A9">
              <w:rPr>
                <w:rFonts w:hint="eastAsia"/>
                <w:bCs/>
                <w:sz w:val="24"/>
              </w:rPr>
              <w:t>条得</w:t>
            </w:r>
            <w:r w:rsidRPr="005907A9">
              <w:rPr>
                <w:rFonts w:hint="eastAsia"/>
                <w:bCs/>
                <w:sz w:val="24"/>
              </w:rPr>
              <w:t>1</w:t>
            </w:r>
            <w:r w:rsidRPr="005907A9">
              <w:rPr>
                <w:rFonts w:hint="eastAsia"/>
                <w:bCs/>
                <w:sz w:val="24"/>
              </w:rPr>
              <w:t>分，最多</w:t>
            </w:r>
            <w:r w:rsidRPr="005907A9">
              <w:rPr>
                <w:rFonts w:hint="eastAsia"/>
                <w:bCs/>
                <w:sz w:val="24"/>
              </w:rPr>
              <w:t>2</w:t>
            </w:r>
            <w:r w:rsidRPr="005907A9">
              <w:rPr>
                <w:rFonts w:hint="eastAsia"/>
                <w:bCs/>
                <w:sz w:val="24"/>
              </w:rPr>
              <w:t>分。</w:t>
            </w:r>
          </w:p>
          <w:p w:rsidR="00814B00" w:rsidRPr="005907A9"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rPr>
              <w:t>A</w:t>
            </w:r>
            <w:r w:rsidR="008D6F10" w:rsidRPr="005907A9">
              <w:rPr>
                <w:rFonts w:asciiTheme="minorEastAsia" w:eastAsiaTheme="minorEastAsia" w:hAnsiTheme="minorEastAsia" w:cs="仿宋" w:hint="eastAsia"/>
                <w:sz w:val="24"/>
                <w:szCs w:val="24"/>
                <w:lang w:bidi="ar"/>
              </w:rPr>
              <w:t>、支持POE/DC受电，具备≥1路HDMI输出接口、≥1路RS485接口、≥1个RJ45千兆网口、≥1路USB接口、≥1个IR接口、≥1路RS232接口、≥2个GPIO接口。支持H265、H264、MPEG4等视频解码，支持AAC、MPEG等音频解码。</w:t>
            </w:r>
          </w:p>
          <w:p w:rsidR="00814B00" w:rsidRPr="005907A9"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B</w:t>
            </w:r>
            <w:r w:rsidR="008D6F10" w:rsidRPr="005907A9">
              <w:rPr>
                <w:rFonts w:asciiTheme="minorEastAsia" w:eastAsiaTheme="minorEastAsia" w:hAnsiTheme="minorEastAsia" w:cs="仿宋" w:hint="eastAsia"/>
                <w:sz w:val="24"/>
                <w:szCs w:val="24"/>
                <w:lang w:bidi="ar"/>
              </w:rPr>
              <w:t>、配合系统平台可实现音视频广播、图文发布等功能。</w:t>
            </w:r>
          </w:p>
          <w:p w:rsidR="00814B00" w:rsidRDefault="008D6F10">
            <w:pPr>
              <w:snapToGrid w:val="0"/>
              <w:rPr>
                <w:bCs/>
                <w:sz w:val="24"/>
              </w:rPr>
            </w:pPr>
            <w:r w:rsidRPr="005907A9">
              <w:rPr>
                <w:rFonts w:hint="eastAsia"/>
                <w:bCs/>
                <w:sz w:val="24"/>
              </w:rPr>
              <w:t>（</w:t>
            </w:r>
            <w:r w:rsidRPr="005907A9">
              <w:rPr>
                <w:rFonts w:hint="eastAsia"/>
                <w:bCs/>
                <w:sz w:val="24"/>
              </w:rPr>
              <w:t>5</w:t>
            </w:r>
            <w:r w:rsidRPr="005907A9">
              <w:rPr>
                <w:rFonts w:hint="eastAsia"/>
                <w:bCs/>
                <w:sz w:val="24"/>
              </w:rPr>
              <w:t>）提供所投“投影机”的技术支撑材料扫描件，下述技术支撑材料能证明所投产</w:t>
            </w:r>
            <w:proofErr w:type="gramStart"/>
            <w:r w:rsidRPr="005907A9">
              <w:rPr>
                <w:rFonts w:hint="eastAsia"/>
                <w:bCs/>
                <w:sz w:val="24"/>
              </w:rPr>
              <w:t>品满足</w:t>
            </w:r>
            <w:proofErr w:type="gramEnd"/>
            <w:r w:rsidRPr="005907A9">
              <w:rPr>
                <w:rFonts w:hint="eastAsia"/>
                <w:bCs/>
                <w:sz w:val="24"/>
              </w:rPr>
              <w:t>以下参数要求，</w:t>
            </w:r>
            <w:proofErr w:type="gramStart"/>
            <w:r w:rsidRPr="005907A9">
              <w:rPr>
                <w:rFonts w:hint="eastAsia"/>
                <w:bCs/>
                <w:sz w:val="24"/>
              </w:rPr>
              <w:t>每证明</w:t>
            </w:r>
            <w:proofErr w:type="gramEnd"/>
            <w:r w:rsidRPr="005907A9">
              <w:rPr>
                <w:rFonts w:hint="eastAsia"/>
                <w:bCs/>
                <w:sz w:val="24"/>
              </w:rPr>
              <w:t>1</w:t>
            </w:r>
            <w:r w:rsidRPr="005907A9">
              <w:rPr>
                <w:rFonts w:hint="eastAsia"/>
                <w:bCs/>
                <w:sz w:val="24"/>
              </w:rPr>
              <w:t>条得</w:t>
            </w:r>
            <w:r w:rsidRPr="005907A9">
              <w:rPr>
                <w:rFonts w:hint="eastAsia"/>
                <w:bCs/>
                <w:sz w:val="24"/>
              </w:rPr>
              <w:t>1</w:t>
            </w:r>
            <w:r w:rsidRPr="005907A9">
              <w:rPr>
                <w:rFonts w:hint="eastAsia"/>
                <w:bCs/>
                <w:sz w:val="24"/>
              </w:rPr>
              <w:t>分，最多</w:t>
            </w:r>
            <w:r w:rsidRPr="005907A9">
              <w:rPr>
                <w:rFonts w:hint="eastAsia"/>
                <w:bCs/>
                <w:sz w:val="24"/>
              </w:rPr>
              <w:t>8</w:t>
            </w:r>
            <w:r w:rsidRPr="005907A9">
              <w:rPr>
                <w:rFonts w:hint="eastAsia"/>
                <w:bCs/>
                <w:sz w:val="24"/>
              </w:rPr>
              <w:t>分。</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A</w:t>
            </w:r>
            <w:r w:rsidR="008D6F10">
              <w:rPr>
                <w:rFonts w:asciiTheme="minorEastAsia" w:eastAsiaTheme="minorEastAsia" w:hAnsiTheme="minorEastAsia" w:cs="仿宋" w:hint="eastAsia"/>
                <w:sz w:val="24"/>
                <w:szCs w:val="24"/>
                <w:lang w:bidi="ar"/>
              </w:rPr>
              <w:t>、投影/显示系统：DLP；芯片尺寸：≥0.67"；光源类型：激光；亮度≥7500lm；分辨率：≥1920×1200。</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B</w:t>
            </w:r>
            <w:r w:rsidR="008D6F10">
              <w:rPr>
                <w:rFonts w:asciiTheme="minorEastAsia" w:eastAsiaTheme="minorEastAsia" w:hAnsiTheme="minorEastAsia" w:cs="仿宋" w:hint="eastAsia"/>
                <w:sz w:val="24"/>
                <w:szCs w:val="24"/>
                <w:lang w:bidi="ar"/>
              </w:rPr>
              <w:t>、显示比例需至少包含：4:3、16:9、16:10、Auto、LBX、Native、16:6、2.35:1；分辨率兼容 4096x2160，3840x2160，1920×1080，1280×800，1024×768；</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C</w:t>
            </w:r>
            <w:r w:rsidR="008D6F10">
              <w:rPr>
                <w:rFonts w:asciiTheme="minorEastAsia" w:eastAsiaTheme="minorEastAsia" w:hAnsiTheme="minorEastAsia" w:cs="仿宋" w:hint="eastAsia"/>
                <w:sz w:val="24"/>
                <w:szCs w:val="24"/>
                <w:lang w:bidi="ar"/>
              </w:rPr>
              <w:t>、输入接口：HDMI (V2.0兼容4K支持HDCP ≥2、Audio≥1、3D-Sync≥1 、HDBaseT≥1 ；控制接口：RJ45≥1（用于网络控制）、RS232≥1、Wired IR≥1 ；输出接口：USB-A≥1、3D-Sync ≥1、12V 触发器 ≥1。</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D</w:t>
            </w:r>
            <w:r w:rsidR="008D6F10">
              <w:rPr>
                <w:rFonts w:asciiTheme="minorEastAsia" w:eastAsiaTheme="minorEastAsia" w:hAnsiTheme="minorEastAsia" w:cs="仿宋" w:hint="eastAsia"/>
                <w:sz w:val="24"/>
                <w:szCs w:val="24"/>
                <w:lang w:bidi="ar"/>
              </w:rPr>
              <w:t>、远心架构平台设计；具有光源备份技术，保证其中</w:t>
            </w:r>
            <w:proofErr w:type="gramStart"/>
            <w:r w:rsidR="008D6F10">
              <w:rPr>
                <w:rFonts w:asciiTheme="minorEastAsia" w:eastAsiaTheme="minorEastAsia" w:hAnsiTheme="minorEastAsia" w:cs="仿宋" w:hint="eastAsia"/>
                <w:sz w:val="24"/>
                <w:szCs w:val="24"/>
                <w:lang w:bidi="ar"/>
              </w:rPr>
              <w:t>一</w:t>
            </w:r>
            <w:proofErr w:type="gramEnd"/>
            <w:r w:rsidR="008D6F10">
              <w:rPr>
                <w:rFonts w:asciiTheme="minorEastAsia" w:eastAsiaTheme="minorEastAsia" w:hAnsiTheme="minorEastAsia" w:cs="仿宋" w:hint="eastAsia"/>
                <w:sz w:val="24"/>
                <w:szCs w:val="24"/>
                <w:lang w:bidi="ar"/>
              </w:rPr>
              <w:t>激光器停止工作显示画面也可正常显示。</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E</w:t>
            </w:r>
            <w:r w:rsidR="008D6F10">
              <w:rPr>
                <w:rFonts w:asciiTheme="minorEastAsia" w:eastAsiaTheme="minorEastAsia" w:hAnsiTheme="minorEastAsia" w:cs="仿宋" w:hint="eastAsia"/>
                <w:sz w:val="24"/>
                <w:szCs w:val="24"/>
                <w:lang w:bidi="ar"/>
              </w:rPr>
              <w:t>、具备色彩调整功能：可调颜色包括：红色、洋红色、绿色、蓝色、白色、青色、黄色。通过调整图像的各个颜色分量来改变投影图像的颜色。支持不少于7种颜色HSG色彩调整，可解决多台机器出现的色差。</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F</w:t>
            </w:r>
            <w:r w:rsidR="008D6F10">
              <w:rPr>
                <w:rFonts w:asciiTheme="minorEastAsia" w:eastAsiaTheme="minorEastAsia" w:hAnsiTheme="minorEastAsia" w:cs="仿宋" w:hint="eastAsia"/>
                <w:sz w:val="24"/>
                <w:szCs w:val="24"/>
                <w:lang w:bidi="ar"/>
              </w:rPr>
              <w:t>、光学系统防尘等级IP6X，整机防尘IP5X。</w:t>
            </w:r>
          </w:p>
          <w:p w:rsidR="00814B00" w:rsidRDefault="00382A90">
            <w:pPr>
              <w:rPr>
                <w:rFonts w:asciiTheme="minorEastAsia" w:eastAsiaTheme="minorEastAsia" w:hAnsiTheme="minorEastAsia" w:cs="仿宋"/>
                <w:sz w:val="24"/>
                <w:szCs w:val="24"/>
                <w:lang w:bidi="ar"/>
              </w:rPr>
            </w:pPr>
            <w:r>
              <w:rPr>
                <w:rFonts w:asciiTheme="minorEastAsia" w:eastAsiaTheme="minorEastAsia" w:hAnsiTheme="minorEastAsia" w:cs="仿宋" w:hint="eastAsia"/>
                <w:sz w:val="24"/>
                <w:szCs w:val="24"/>
                <w:lang w:bidi="ar"/>
              </w:rPr>
              <w:t>G</w:t>
            </w:r>
            <w:r w:rsidR="008D6F10">
              <w:rPr>
                <w:rFonts w:asciiTheme="minorEastAsia" w:eastAsiaTheme="minorEastAsia" w:hAnsiTheme="minorEastAsia" w:cs="仿宋" w:hint="eastAsia"/>
                <w:sz w:val="24"/>
                <w:szCs w:val="24"/>
                <w:lang w:bidi="ar"/>
              </w:rPr>
              <w:t>、具有运行时日志存储功能，可快速读取查看错误日志并进行数据分析。</w:t>
            </w:r>
          </w:p>
          <w:p w:rsidR="00814B00" w:rsidRDefault="00382A90">
            <w:pPr>
              <w:snapToGrid w:val="0"/>
              <w:rPr>
                <w:bCs/>
                <w:sz w:val="24"/>
              </w:rPr>
            </w:pPr>
            <w:r>
              <w:rPr>
                <w:rFonts w:asciiTheme="minorEastAsia" w:eastAsiaTheme="minorEastAsia" w:hAnsiTheme="minorEastAsia" w:cs="仿宋" w:hint="eastAsia"/>
                <w:sz w:val="24"/>
                <w:szCs w:val="24"/>
                <w:lang w:bidi="ar"/>
              </w:rPr>
              <w:t>H</w:t>
            </w:r>
            <w:r w:rsidR="008D6F10">
              <w:rPr>
                <w:rFonts w:asciiTheme="minorEastAsia" w:eastAsiaTheme="minorEastAsia" w:hAnsiTheme="minorEastAsia" w:cs="仿宋" w:hint="eastAsia"/>
                <w:sz w:val="24"/>
                <w:szCs w:val="24"/>
                <w:lang w:bidi="ar"/>
              </w:rPr>
              <w:t>、具有运行</w:t>
            </w:r>
            <w:proofErr w:type="gramStart"/>
            <w:r w:rsidR="008D6F10">
              <w:rPr>
                <w:rFonts w:asciiTheme="minorEastAsia" w:eastAsiaTheme="minorEastAsia" w:hAnsiTheme="minorEastAsia" w:cs="仿宋" w:hint="eastAsia"/>
                <w:sz w:val="24"/>
                <w:szCs w:val="24"/>
                <w:lang w:bidi="ar"/>
              </w:rPr>
              <w:t>时数据</w:t>
            </w:r>
            <w:proofErr w:type="gramEnd"/>
            <w:r w:rsidR="008D6F10">
              <w:rPr>
                <w:rFonts w:asciiTheme="minorEastAsia" w:eastAsiaTheme="minorEastAsia" w:hAnsiTheme="minorEastAsia" w:cs="仿宋" w:hint="eastAsia"/>
                <w:sz w:val="24"/>
                <w:szCs w:val="24"/>
                <w:lang w:bidi="ar"/>
              </w:rPr>
              <w:t>存储功能，通过软件读取采集并进行读取运行数据。</w:t>
            </w:r>
          </w:p>
          <w:p w:rsidR="00814B00" w:rsidRDefault="008D6F10">
            <w:pPr>
              <w:snapToGrid w:val="0"/>
              <w:rPr>
                <w:bCs/>
                <w:sz w:val="24"/>
              </w:rPr>
            </w:pPr>
            <w:r>
              <w:rPr>
                <w:rFonts w:hint="eastAsia"/>
                <w:bCs/>
                <w:sz w:val="24"/>
              </w:rPr>
              <w:t>技术支撑材料是指具有</w:t>
            </w:r>
            <w:r>
              <w:rPr>
                <w:rFonts w:hint="eastAsia"/>
                <w:bCs/>
                <w:sz w:val="24"/>
              </w:rPr>
              <w:t>CMA</w:t>
            </w:r>
            <w:r>
              <w:rPr>
                <w:rFonts w:hint="eastAsia"/>
                <w:bCs/>
                <w:sz w:val="24"/>
              </w:rPr>
              <w:t>标识或</w:t>
            </w:r>
            <w:r>
              <w:rPr>
                <w:rFonts w:hint="eastAsia"/>
                <w:bCs/>
                <w:sz w:val="24"/>
              </w:rPr>
              <w:t>CNAS</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w:t>
            </w:r>
          </w:p>
          <w:p w:rsidR="00814B00" w:rsidRDefault="008D6F10">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lastRenderedPageBreak/>
              <w:t>28</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lastRenderedPageBreak/>
              <w:t>6</w:t>
            </w:r>
          </w:p>
        </w:tc>
        <w:tc>
          <w:tcPr>
            <w:tcW w:w="721"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3445" w:type="pct"/>
            <w:shd w:val="clear" w:color="auto" w:fill="auto"/>
            <w:vAlign w:val="center"/>
          </w:tcPr>
          <w:p w:rsidR="00814B00" w:rsidRDefault="008D6F10">
            <w:pPr>
              <w:widowControl/>
              <w:snapToGrid w:val="0"/>
              <w:rPr>
                <w:kern w:val="0"/>
                <w:sz w:val="24"/>
                <w:szCs w:val="24"/>
              </w:rPr>
            </w:pPr>
            <w:r>
              <w:rPr>
                <w:rFonts w:hint="eastAsia"/>
                <w:kern w:val="0"/>
                <w:sz w:val="24"/>
                <w:szCs w:val="24"/>
              </w:rPr>
              <w:t>完全满足无偏离的得</w:t>
            </w:r>
            <w:r>
              <w:rPr>
                <w:rFonts w:hint="eastAsia"/>
                <w:kern w:val="0"/>
                <w:sz w:val="24"/>
                <w:szCs w:val="24"/>
              </w:rPr>
              <w:t>14</w:t>
            </w:r>
            <w:r>
              <w:rPr>
                <w:rFonts w:hint="eastAsia"/>
                <w:kern w:val="0"/>
                <w:sz w:val="24"/>
                <w:szCs w:val="24"/>
              </w:rPr>
              <w:t>分；</w:t>
            </w:r>
          </w:p>
          <w:p w:rsidR="00814B00" w:rsidRDefault="008D6F1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14B00" w:rsidRDefault="008D6F1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14</w:t>
            </w:r>
          </w:p>
        </w:tc>
      </w:tr>
      <w:tr w:rsidR="00814B00">
        <w:trPr>
          <w:jc w:val="center"/>
        </w:trPr>
        <w:tc>
          <w:tcPr>
            <w:tcW w:w="4541" w:type="pct"/>
            <w:gridSpan w:val="3"/>
            <w:shd w:val="clear" w:color="auto" w:fill="auto"/>
            <w:noWrap/>
            <w:vAlign w:val="center"/>
          </w:tcPr>
          <w:p w:rsidR="00814B00" w:rsidRDefault="008D6F1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18</w:t>
            </w:r>
            <w:r>
              <w:rPr>
                <w:kern w:val="0"/>
                <w:sz w:val="24"/>
                <w:szCs w:val="24"/>
              </w:rPr>
              <w:t>分）</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分值</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1</w:t>
            </w:r>
          </w:p>
        </w:tc>
        <w:tc>
          <w:tcPr>
            <w:tcW w:w="721"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产品整体</w:t>
            </w:r>
            <w:r>
              <w:rPr>
                <w:rFonts w:hint="eastAsia"/>
                <w:kern w:val="0"/>
                <w:sz w:val="24"/>
                <w:szCs w:val="24"/>
              </w:rPr>
              <w:lastRenderedPageBreak/>
              <w:t>性能</w:t>
            </w:r>
            <w:r>
              <w:rPr>
                <w:rFonts w:hint="eastAsia"/>
                <w:kern w:val="0"/>
                <w:sz w:val="24"/>
                <w:szCs w:val="24"/>
              </w:rPr>
              <w:t>/</w:t>
            </w:r>
            <w:r>
              <w:rPr>
                <w:rFonts w:hint="eastAsia"/>
                <w:kern w:val="0"/>
                <w:sz w:val="24"/>
                <w:szCs w:val="24"/>
              </w:rPr>
              <w:t>关键零部件评价</w:t>
            </w:r>
          </w:p>
        </w:tc>
        <w:tc>
          <w:tcPr>
            <w:tcW w:w="3445" w:type="pct"/>
            <w:shd w:val="clear" w:color="auto" w:fill="auto"/>
            <w:vAlign w:val="center"/>
          </w:tcPr>
          <w:p w:rsidR="00814B00" w:rsidRDefault="008D6F10">
            <w:pPr>
              <w:widowControl/>
              <w:snapToGrid w:val="0"/>
              <w:rPr>
                <w:kern w:val="0"/>
                <w:sz w:val="24"/>
                <w:szCs w:val="24"/>
              </w:rPr>
            </w:pPr>
            <w:r>
              <w:rPr>
                <w:rFonts w:hint="eastAsia"/>
                <w:kern w:val="0"/>
                <w:sz w:val="24"/>
                <w:szCs w:val="24"/>
              </w:rPr>
              <w:lastRenderedPageBreak/>
              <w:t>至少包含产品整体</w:t>
            </w:r>
            <w:r>
              <w:rPr>
                <w:rFonts w:hint="eastAsia"/>
                <w:kern w:val="0"/>
                <w:sz w:val="24"/>
                <w:szCs w:val="24"/>
              </w:rPr>
              <w:t>/</w:t>
            </w:r>
            <w:r>
              <w:rPr>
                <w:rFonts w:hint="eastAsia"/>
                <w:kern w:val="0"/>
                <w:sz w:val="24"/>
                <w:szCs w:val="24"/>
              </w:rPr>
              <w:t>关键零部件设计理念、性能描述、安全耐</w:t>
            </w:r>
            <w:r>
              <w:rPr>
                <w:rFonts w:hint="eastAsia"/>
                <w:kern w:val="0"/>
                <w:sz w:val="24"/>
                <w:szCs w:val="24"/>
              </w:rPr>
              <w:lastRenderedPageBreak/>
              <w:t>用性描述等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lastRenderedPageBreak/>
              <w:t>6</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lastRenderedPageBreak/>
              <w:t>2</w:t>
            </w:r>
          </w:p>
        </w:tc>
        <w:tc>
          <w:tcPr>
            <w:tcW w:w="721" w:type="pct"/>
            <w:shd w:val="clear" w:color="auto" w:fill="auto"/>
            <w:vAlign w:val="center"/>
          </w:tcPr>
          <w:p w:rsidR="00814B00" w:rsidRDefault="008D6F10">
            <w:pPr>
              <w:widowControl/>
              <w:snapToGrid w:val="0"/>
              <w:jc w:val="center"/>
              <w:rPr>
                <w:kern w:val="0"/>
                <w:sz w:val="24"/>
                <w:szCs w:val="24"/>
              </w:rPr>
            </w:pPr>
            <w:r>
              <w:rPr>
                <w:rFonts w:hint="eastAsia"/>
                <w:sz w:val="24"/>
              </w:rPr>
              <w:t>安装实施方案评价</w:t>
            </w:r>
          </w:p>
        </w:tc>
        <w:tc>
          <w:tcPr>
            <w:tcW w:w="3445" w:type="pct"/>
            <w:shd w:val="clear" w:color="auto" w:fill="auto"/>
            <w:vAlign w:val="center"/>
          </w:tcPr>
          <w:p w:rsidR="00814B00" w:rsidRDefault="008D6F10">
            <w:pPr>
              <w:widowControl/>
              <w:snapToGrid w:val="0"/>
              <w:rPr>
                <w:kern w:val="0"/>
                <w:sz w:val="24"/>
                <w:szCs w:val="24"/>
              </w:rPr>
            </w:pPr>
            <w:r>
              <w:rPr>
                <w:rFonts w:hint="eastAsia"/>
                <w:kern w:val="0"/>
                <w:sz w:val="24"/>
                <w:szCs w:val="24"/>
              </w:rPr>
              <w:t>至少包含人员安排、进度计划、安装方法、施工安全保障措施等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6</w:t>
            </w:r>
          </w:p>
        </w:tc>
      </w:tr>
      <w:tr w:rsidR="00814B00">
        <w:trPr>
          <w:jc w:val="center"/>
        </w:trPr>
        <w:tc>
          <w:tcPr>
            <w:tcW w:w="375" w:type="pct"/>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3</w:t>
            </w:r>
          </w:p>
        </w:tc>
        <w:tc>
          <w:tcPr>
            <w:tcW w:w="721" w:type="pct"/>
            <w:shd w:val="clear" w:color="auto" w:fill="auto"/>
            <w:vAlign w:val="center"/>
          </w:tcPr>
          <w:p w:rsidR="00814B00" w:rsidRDefault="008D6F10">
            <w:pPr>
              <w:widowControl/>
              <w:snapToGrid w:val="0"/>
              <w:jc w:val="center"/>
              <w:rPr>
                <w:sz w:val="24"/>
              </w:rPr>
            </w:pPr>
            <w:r>
              <w:rPr>
                <w:rFonts w:hint="eastAsia"/>
                <w:sz w:val="24"/>
              </w:rPr>
              <w:t>售后服务方案评价</w:t>
            </w:r>
          </w:p>
        </w:tc>
        <w:tc>
          <w:tcPr>
            <w:tcW w:w="3445" w:type="pct"/>
            <w:shd w:val="clear" w:color="auto" w:fill="auto"/>
            <w:vAlign w:val="center"/>
          </w:tcPr>
          <w:p w:rsidR="00814B00" w:rsidRDefault="008D6F1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59" w:type="pct"/>
            <w:shd w:val="clear" w:color="auto" w:fill="auto"/>
            <w:vAlign w:val="center"/>
          </w:tcPr>
          <w:p w:rsidR="00814B00" w:rsidRDefault="008D6F10">
            <w:pPr>
              <w:widowControl/>
              <w:snapToGrid w:val="0"/>
              <w:jc w:val="center"/>
              <w:rPr>
                <w:kern w:val="0"/>
                <w:sz w:val="24"/>
                <w:szCs w:val="24"/>
              </w:rPr>
            </w:pPr>
            <w:r>
              <w:rPr>
                <w:rFonts w:hint="eastAsia"/>
                <w:kern w:val="0"/>
                <w:sz w:val="24"/>
                <w:szCs w:val="24"/>
              </w:rPr>
              <w:t>6</w:t>
            </w:r>
          </w:p>
        </w:tc>
      </w:tr>
    </w:tbl>
    <w:p w:rsidR="00814B00" w:rsidRDefault="00814B00">
      <w:pPr>
        <w:spacing w:line="360" w:lineRule="auto"/>
        <w:ind w:firstLineChars="200" w:firstLine="482"/>
        <w:outlineLvl w:val="0"/>
        <w:rPr>
          <w:b/>
          <w:sz w:val="24"/>
        </w:rPr>
      </w:pPr>
    </w:p>
    <w:p w:rsidR="00814B00" w:rsidRDefault="008D6F10">
      <w:pPr>
        <w:spacing w:line="360" w:lineRule="auto"/>
        <w:ind w:firstLineChars="200" w:firstLine="480"/>
        <w:outlineLvl w:val="0"/>
        <w:rPr>
          <w:sz w:val="24"/>
        </w:rPr>
      </w:pPr>
      <w:r>
        <w:rPr>
          <w:rFonts w:hint="eastAsia"/>
          <w:sz w:val="24"/>
        </w:rPr>
        <w:t>第二包</w:t>
      </w:r>
    </w:p>
    <w:p w:rsidR="00814B00" w:rsidRDefault="00814B00">
      <w:pPr>
        <w:spacing w:line="360" w:lineRule="auto"/>
        <w:ind w:firstLineChars="200" w:firstLine="480"/>
        <w:outlineLvl w:val="0"/>
        <w:rPr>
          <w:sz w:val="24"/>
        </w:rPr>
      </w:pP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814B00">
        <w:trPr>
          <w:jc w:val="center"/>
        </w:trPr>
        <w:tc>
          <w:tcPr>
            <w:tcW w:w="9250" w:type="dxa"/>
            <w:gridSpan w:val="3"/>
            <w:shd w:val="clear" w:color="auto" w:fill="auto"/>
            <w:vAlign w:val="center"/>
          </w:tcPr>
          <w:p w:rsidR="00814B00" w:rsidRDefault="008D6F1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814B00" w:rsidRDefault="008D6F10">
            <w:pPr>
              <w:widowControl/>
              <w:snapToGrid w:val="0"/>
              <w:jc w:val="center"/>
              <w:rPr>
                <w:kern w:val="0"/>
                <w:sz w:val="24"/>
                <w:szCs w:val="24"/>
              </w:rPr>
            </w:pPr>
            <w:r>
              <w:rPr>
                <w:kern w:val="0"/>
                <w:sz w:val="24"/>
                <w:szCs w:val="24"/>
              </w:rPr>
              <w:t>分值</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814B00" w:rsidRDefault="008D6F1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814B00" w:rsidRDefault="008D6F1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bookmarkStart w:id="7" w:name="_GoBack"/>
            <w:bookmarkEnd w:id="7"/>
            <w:r>
              <w:rPr>
                <w:rFonts w:hint="eastAsia"/>
                <w:kern w:val="0"/>
                <w:sz w:val="24"/>
                <w:szCs w:val="24"/>
              </w:rPr>
              <w:t>/</w:t>
            </w:r>
            <w:r>
              <w:rPr>
                <w:rFonts w:hint="eastAsia"/>
                <w:kern w:val="0"/>
                <w:sz w:val="24"/>
                <w:szCs w:val="24"/>
              </w:rPr>
              <w:t>投标报价）×</w:t>
            </w:r>
            <w:r>
              <w:rPr>
                <w:rFonts w:hint="eastAsia"/>
                <w:kern w:val="0"/>
                <w:sz w:val="24"/>
                <w:szCs w:val="24"/>
              </w:rPr>
              <w:t>30</w:t>
            </w:r>
          </w:p>
          <w:p w:rsidR="00814B00" w:rsidRDefault="008D6F1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30</w:t>
            </w:r>
          </w:p>
        </w:tc>
      </w:tr>
      <w:tr w:rsidR="00814B00">
        <w:trPr>
          <w:jc w:val="center"/>
        </w:trPr>
        <w:tc>
          <w:tcPr>
            <w:tcW w:w="9250" w:type="dxa"/>
            <w:gridSpan w:val="3"/>
            <w:shd w:val="clear" w:color="auto" w:fill="auto"/>
            <w:noWrap/>
            <w:vAlign w:val="center"/>
          </w:tcPr>
          <w:p w:rsidR="00814B00" w:rsidRDefault="008D6F10">
            <w:pPr>
              <w:widowControl/>
              <w:snapToGrid w:val="0"/>
              <w:jc w:val="center"/>
              <w:rPr>
                <w:kern w:val="0"/>
                <w:sz w:val="24"/>
                <w:szCs w:val="24"/>
              </w:rPr>
            </w:pPr>
            <w:r>
              <w:rPr>
                <w:kern w:val="0"/>
                <w:sz w:val="24"/>
                <w:szCs w:val="24"/>
              </w:rPr>
              <w:lastRenderedPageBreak/>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38</w:t>
            </w:r>
            <w:r>
              <w:rPr>
                <w:kern w:val="0"/>
                <w:sz w:val="24"/>
                <w:szCs w:val="24"/>
              </w:rPr>
              <w:t>分）</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分值</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14B00" w:rsidRDefault="008D6F10">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814B00" w:rsidRDefault="008D6F1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814B00" w:rsidRDefault="008D6F1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814B00" w:rsidRDefault="008D6F1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814B00" w:rsidRDefault="008D6F1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2</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814B00" w:rsidRDefault="008D6F10">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814B00" w:rsidRDefault="008D6F1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814B00" w:rsidRDefault="008D6F10">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814B00" w:rsidRDefault="008D6F10">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814B00" w:rsidRDefault="008D6F10">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2</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814B00" w:rsidRPr="005F13C6" w:rsidRDefault="008D6F10">
            <w:pPr>
              <w:snapToGrid w:val="0"/>
              <w:rPr>
                <w:bCs/>
                <w:sz w:val="24"/>
              </w:rPr>
            </w:pPr>
            <w:r w:rsidRPr="005F13C6">
              <w:rPr>
                <w:rFonts w:hint="eastAsia"/>
                <w:bCs/>
                <w:sz w:val="24"/>
              </w:rPr>
              <w:t>所投核心产品的制造商具备质量管理体系认证、职业健康安全管理体系认证、环境管理体系认证，投标文件中提供证书扫描件。具备</w:t>
            </w:r>
            <w:r w:rsidRPr="005F13C6">
              <w:rPr>
                <w:rFonts w:hint="eastAsia"/>
                <w:bCs/>
                <w:sz w:val="24"/>
              </w:rPr>
              <w:t>1</w:t>
            </w:r>
            <w:r w:rsidRPr="005F13C6">
              <w:rPr>
                <w:rFonts w:hint="eastAsia"/>
                <w:bCs/>
                <w:sz w:val="24"/>
              </w:rPr>
              <w:t>份证书得</w:t>
            </w:r>
            <w:r w:rsidRPr="005F13C6">
              <w:rPr>
                <w:rFonts w:hint="eastAsia"/>
                <w:bCs/>
                <w:sz w:val="24"/>
              </w:rPr>
              <w:t>2</w:t>
            </w:r>
            <w:r w:rsidRPr="005F13C6">
              <w:rPr>
                <w:rFonts w:hint="eastAsia"/>
                <w:bCs/>
                <w:sz w:val="24"/>
              </w:rPr>
              <w:t>分，最多</w:t>
            </w:r>
            <w:r w:rsidRPr="005F13C6">
              <w:rPr>
                <w:rFonts w:hint="eastAsia"/>
                <w:bCs/>
                <w:sz w:val="24"/>
              </w:rPr>
              <w:t>6</w:t>
            </w:r>
            <w:r w:rsidRPr="005F13C6">
              <w:rPr>
                <w:rFonts w:hint="eastAsia"/>
                <w:bCs/>
                <w:sz w:val="24"/>
              </w:rPr>
              <w:t>分</w:t>
            </w:r>
          </w:p>
        </w:tc>
        <w:tc>
          <w:tcPr>
            <w:tcW w:w="1010" w:type="dxa"/>
            <w:shd w:val="clear" w:color="auto" w:fill="auto"/>
            <w:vAlign w:val="center"/>
          </w:tcPr>
          <w:p w:rsidR="00814B00" w:rsidRPr="005F13C6" w:rsidRDefault="008D6F10">
            <w:pPr>
              <w:widowControl/>
              <w:snapToGrid w:val="0"/>
              <w:jc w:val="center"/>
              <w:rPr>
                <w:kern w:val="0"/>
                <w:sz w:val="24"/>
                <w:szCs w:val="24"/>
              </w:rPr>
            </w:pPr>
            <w:r w:rsidRPr="005F13C6">
              <w:rPr>
                <w:rFonts w:hint="eastAsia"/>
                <w:kern w:val="0"/>
                <w:sz w:val="24"/>
                <w:szCs w:val="24"/>
              </w:rPr>
              <w:t>6</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814B00" w:rsidRDefault="008D6F10">
            <w:pPr>
              <w:widowControl/>
              <w:snapToGrid w:val="0"/>
              <w:jc w:val="center"/>
              <w:rPr>
                <w:bCs/>
                <w:sz w:val="24"/>
              </w:rPr>
            </w:pPr>
            <w:r>
              <w:rPr>
                <w:rFonts w:hint="eastAsia"/>
                <w:bCs/>
                <w:sz w:val="24"/>
              </w:rPr>
              <w:t>保修时间评价</w:t>
            </w:r>
          </w:p>
        </w:tc>
        <w:tc>
          <w:tcPr>
            <w:tcW w:w="7087" w:type="dxa"/>
            <w:shd w:val="clear" w:color="auto" w:fill="auto"/>
            <w:vAlign w:val="center"/>
          </w:tcPr>
          <w:p w:rsidR="00814B00" w:rsidRPr="005F13C6" w:rsidRDefault="008D6F10">
            <w:pPr>
              <w:snapToGrid w:val="0"/>
              <w:rPr>
                <w:bCs/>
                <w:sz w:val="24"/>
              </w:rPr>
            </w:pPr>
            <w:r w:rsidRPr="005F13C6">
              <w:rPr>
                <w:rFonts w:hint="eastAsia"/>
                <w:bCs/>
                <w:sz w:val="24"/>
              </w:rPr>
              <w:t>满足招标文件要求的基础上所</w:t>
            </w:r>
            <w:proofErr w:type="gramStart"/>
            <w:r w:rsidRPr="005F13C6">
              <w:rPr>
                <w:rFonts w:hint="eastAsia"/>
                <w:bCs/>
                <w:sz w:val="24"/>
              </w:rPr>
              <w:t>投产品每增加</w:t>
            </w:r>
            <w:proofErr w:type="gramEnd"/>
            <w:r w:rsidRPr="005F13C6">
              <w:rPr>
                <w:rFonts w:hint="eastAsia"/>
                <w:bCs/>
                <w:sz w:val="24"/>
              </w:rPr>
              <w:t>1</w:t>
            </w:r>
            <w:r w:rsidRPr="005F13C6">
              <w:rPr>
                <w:rFonts w:hint="eastAsia"/>
                <w:bCs/>
                <w:sz w:val="24"/>
              </w:rPr>
              <w:t>年保修得</w:t>
            </w:r>
            <w:r w:rsidRPr="005F13C6">
              <w:rPr>
                <w:rFonts w:hint="eastAsia"/>
                <w:bCs/>
                <w:sz w:val="24"/>
              </w:rPr>
              <w:t>1</w:t>
            </w:r>
            <w:r w:rsidRPr="005F13C6">
              <w:rPr>
                <w:rFonts w:hint="eastAsia"/>
                <w:bCs/>
                <w:sz w:val="24"/>
              </w:rPr>
              <w:t>分，最多</w:t>
            </w:r>
            <w:r w:rsidRPr="005F13C6">
              <w:rPr>
                <w:rFonts w:hint="eastAsia"/>
                <w:bCs/>
                <w:sz w:val="24"/>
              </w:rPr>
              <w:t>2</w:t>
            </w:r>
            <w:r w:rsidRPr="005F13C6">
              <w:rPr>
                <w:rFonts w:hint="eastAsia"/>
                <w:bCs/>
                <w:sz w:val="24"/>
              </w:rPr>
              <w:t>分</w:t>
            </w:r>
          </w:p>
        </w:tc>
        <w:tc>
          <w:tcPr>
            <w:tcW w:w="1010" w:type="dxa"/>
            <w:shd w:val="clear" w:color="auto" w:fill="auto"/>
            <w:vAlign w:val="center"/>
          </w:tcPr>
          <w:p w:rsidR="00814B00" w:rsidRPr="005F13C6" w:rsidRDefault="008D6F10">
            <w:pPr>
              <w:widowControl/>
              <w:snapToGrid w:val="0"/>
              <w:jc w:val="center"/>
              <w:rPr>
                <w:kern w:val="0"/>
                <w:sz w:val="24"/>
                <w:szCs w:val="24"/>
              </w:rPr>
            </w:pPr>
            <w:r w:rsidRPr="005F13C6">
              <w:rPr>
                <w:rFonts w:hint="eastAsia"/>
                <w:kern w:val="0"/>
                <w:sz w:val="24"/>
                <w:szCs w:val="24"/>
              </w:rPr>
              <w:t>2</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814B00" w:rsidRDefault="008D6F10">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rsidR="00814B00" w:rsidRPr="005F13C6" w:rsidRDefault="008D6F10">
            <w:pPr>
              <w:snapToGrid w:val="0"/>
              <w:rPr>
                <w:bCs/>
                <w:sz w:val="24"/>
              </w:rPr>
            </w:pPr>
            <w:r w:rsidRPr="005F13C6">
              <w:rPr>
                <w:bCs/>
                <w:sz w:val="24"/>
              </w:rPr>
              <w:t>完全按照以下要求提供与</w:t>
            </w:r>
            <w:r w:rsidRPr="005F13C6">
              <w:rPr>
                <w:rFonts w:hint="eastAsia"/>
                <w:bCs/>
                <w:sz w:val="24"/>
              </w:rPr>
              <w:t>信息化建设</w:t>
            </w:r>
            <w:r w:rsidRPr="005F13C6">
              <w:rPr>
                <w:bCs/>
                <w:sz w:val="24"/>
              </w:rPr>
              <w:t>且已完成的</w:t>
            </w:r>
            <w:r w:rsidRPr="005F13C6">
              <w:rPr>
                <w:rFonts w:hint="eastAsia"/>
                <w:bCs/>
                <w:sz w:val="24"/>
              </w:rPr>
              <w:t>业绩</w:t>
            </w:r>
            <w:r w:rsidRPr="005F13C6">
              <w:rPr>
                <w:bCs/>
                <w:sz w:val="24"/>
              </w:rPr>
              <w:t>，</w:t>
            </w:r>
            <w:r w:rsidRPr="005F13C6">
              <w:rPr>
                <w:rFonts w:hint="eastAsia"/>
                <w:bCs/>
                <w:sz w:val="24"/>
              </w:rPr>
              <w:t>提供的证明材料均不得遮挡涂黑</w:t>
            </w:r>
            <w:r w:rsidRPr="005F13C6">
              <w:rPr>
                <w:bCs/>
                <w:sz w:val="24"/>
              </w:rPr>
              <w:t>，否则不予认定加分。</w:t>
            </w:r>
          </w:p>
          <w:p w:rsidR="00814B00" w:rsidRPr="005F13C6" w:rsidRDefault="008D6F10">
            <w:pPr>
              <w:snapToGrid w:val="0"/>
              <w:rPr>
                <w:bCs/>
                <w:sz w:val="24"/>
              </w:rPr>
            </w:pPr>
            <w:r w:rsidRPr="005F13C6">
              <w:rPr>
                <w:rFonts w:hint="eastAsia"/>
                <w:bCs/>
                <w:sz w:val="24"/>
              </w:rPr>
              <w:t xml:space="preserve">A. </w:t>
            </w:r>
            <w:r w:rsidRPr="005F13C6">
              <w:rPr>
                <w:rFonts w:hint="eastAsia"/>
                <w:sz w:val="24"/>
              </w:rPr>
              <w:t>合同原件扫描件。</w:t>
            </w:r>
            <w:r w:rsidRPr="005F13C6">
              <w:rPr>
                <w:bCs/>
                <w:sz w:val="24"/>
              </w:rPr>
              <w:t>包括买卖双方名称及盖章、合同清单</w:t>
            </w:r>
            <w:r w:rsidRPr="005F13C6">
              <w:rPr>
                <w:rFonts w:hint="eastAsia"/>
                <w:bCs/>
                <w:sz w:val="24"/>
              </w:rPr>
              <w:t>、合同签订日期</w:t>
            </w:r>
            <w:r w:rsidRPr="005F13C6">
              <w:rPr>
                <w:rFonts w:hint="eastAsia"/>
                <w:sz w:val="24"/>
              </w:rPr>
              <w:t>（应为</w:t>
            </w:r>
            <w:r w:rsidRPr="005F13C6">
              <w:rPr>
                <w:sz w:val="24"/>
              </w:rPr>
              <w:t>20</w:t>
            </w:r>
            <w:r w:rsidRPr="005F13C6">
              <w:rPr>
                <w:rFonts w:hint="eastAsia"/>
                <w:sz w:val="24"/>
              </w:rPr>
              <w:t>21</w:t>
            </w:r>
            <w:r w:rsidRPr="005F13C6">
              <w:rPr>
                <w:rFonts w:hint="eastAsia"/>
                <w:sz w:val="24"/>
              </w:rPr>
              <w:t>年</w:t>
            </w:r>
            <w:r w:rsidRPr="005F13C6">
              <w:rPr>
                <w:sz w:val="24"/>
              </w:rPr>
              <w:t>1</w:t>
            </w:r>
            <w:r w:rsidRPr="005F13C6">
              <w:rPr>
                <w:rFonts w:hint="eastAsia"/>
                <w:sz w:val="24"/>
              </w:rPr>
              <w:t>月</w:t>
            </w:r>
            <w:r w:rsidRPr="005F13C6">
              <w:rPr>
                <w:sz w:val="24"/>
              </w:rPr>
              <w:t>1</w:t>
            </w:r>
            <w:r w:rsidRPr="005F13C6">
              <w:rPr>
                <w:rFonts w:hint="eastAsia"/>
                <w:sz w:val="24"/>
              </w:rPr>
              <w:t>日至今）</w:t>
            </w:r>
            <w:r w:rsidRPr="005F13C6">
              <w:rPr>
                <w:bCs/>
                <w:sz w:val="24"/>
              </w:rPr>
              <w:t>。</w:t>
            </w:r>
          </w:p>
          <w:p w:rsidR="00814B00" w:rsidRPr="005F13C6" w:rsidRDefault="008D6F10">
            <w:pPr>
              <w:snapToGrid w:val="0"/>
              <w:rPr>
                <w:sz w:val="24"/>
              </w:rPr>
            </w:pPr>
            <w:r w:rsidRPr="005F13C6">
              <w:rPr>
                <w:sz w:val="24"/>
              </w:rPr>
              <w:t>B.</w:t>
            </w:r>
            <w:r w:rsidRPr="005F13C6">
              <w:rPr>
                <w:rFonts w:hint="eastAsia"/>
                <w:sz w:val="24"/>
              </w:rPr>
              <w:t xml:space="preserve"> </w:t>
            </w:r>
            <w:r w:rsidRPr="005F13C6">
              <w:rPr>
                <w:rFonts w:hint="eastAsia"/>
                <w:sz w:val="24"/>
              </w:rPr>
              <w:t>上述</w:t>
            </w:r>
            <w:r w:rsidRPr="005F13C6">
              <w:rPr>
                <w:sz w:val="24"/>
              </w:rPr>
              <w:t>合同履行</w:t>
            </w:r>
            <w:r w:rsidRPr="005F13C6">
              <w:rPr>
                <w:rFonts w:hint="eastAsia"/>
                <w:sz w:val="24"/>
              </w:rPr>
              <w:t>良好</w:t>
            </w:r>
            <w:r w:rsidRPr="005F13C6">
              <w:rPr>
                <w:sz w:val="24"/>
              </w:rPr>
              <w:t>的相关证明材料</w:t>
            </w:r>
            <w:r w:rsidRPr="005F13C6">
              <w:rPr>
                <w:rFonts w:hint="eastAsia"/>
                <w:sz w:val="24"/>
              </w:rPr>
              <w:t>原件</w:t>
            </w:r>
            <w:r w:rsidRPr="005F13C6">
              <w:rPr>
                <w:sz w:val="24"/>
              </w:rPr>
              <w:t>扫描件</w:t>
            </w:r>
            <w:r w:rsidRPr="005F13C6">
              <w:rPr>
                <w:rFonts w:hint="eastAsia"/>
                <w:sz w:val="24"/>
              </w:rPr>
              <w:t>（加盖上述合同甲方单位公章或上述合同中所盖的甲方印章）</w:t>
            </w:r>
            <w:r w:rsidRPr="005F13C6">
              <w:rPr>
                <w:sz w:val="24"/>
              </w:rPr>
              <w:t>。</w:t>
            </w:r>
          </w:p>
          <w:p w:rsidR="00814B00" w:rsidRPr="005F13C6" w:rsidRDefault="008D6F10">
            <w:pPr>
              <w:widowControl/>
              <w:snapToGrid w:val="0"/>
              <w:rPr>
                <w:sz w:val="24"/>
              </w:rPr>
            </w:pPr>
            <w:r w:rsidRPr="005F13C6">
              <w:rPr>
                <w:rFonts w:hint="eastAsia"/>
                <w:bCs/>
                <w:sz w:val="24"/>
              </w:rPr>
              <w:t>1</w:t>
            </w:r>
            <w:r w:rsidRPr="005F13C6">
              <w:rPr>
                <w:rFonts w:hint="eastAsia"/>
                <w:bCs/>
                <w:sz w:val="24"/>
              </w:rPr>
              <w:t>个业绩</w:t>
            </w:r>
            <w:r w:rsidRPr="005F13C6">
              <w:rPr>
                <w:rFonts w:hint="eastAsia"/>
                <w:bCs/>
                <w:sz w:val="24"/>
              </w:rPr>
              <w:t>2</w:t>
            </w:r>
            <w:r w:rsidRPr="005F13C6">
              <w:rPr>
                <w:rFonts w:hint="eastAsia"/>
                <w:bCs/>
                <w:sz w:val="24"/>
              </w:rPr>
              <w:t>分，最多</w:t>
            </w:r>
            <w:r w:rsidRPr="005F13C6">
              <w:rPr>
                <w:rFonts w:hint="eastAsia"/>
                <w:bCs/>
                <w:sz w:val="24"/>
              </w:rPr>
              <w:t>6</w:t>
            </w:r>
            <w:r w:rsidRPr="005F13C6">
              <w:rPr>
                <w:rFonts w:hint="eastAsia"/>
                <w:bCs/>
                <w:sz w:val="24"/>
              </w:rPr>
              <w:t>分</w:t>
            </w:r>
          </w:p>
        </w:tc>
        <w:tc>
          <w:tcPr>
            <w:tcW w:w="1010" w:type="dxa"/>
            <w:shd w:val="clear" w:color="auto" w:fill="auto"/>
            <w:vAlign w:val="center"/>
          </w:tcPr>
          <w:p w:rsidR="00814B00" w:rsidRPr="005F13C6" w:rsidRDefault="008D6F10">
            <w:pPr>
              <w:widowControl/>
              <w:snapToGrid w:val="0"/>
              <w:jc w:val="center"/>
              <w:rPr>
                <w:kern w:val="0"/>
                <w:sz w:val="24"/>
                <w:szCs w:val="24"/>
              </w:rPr>
            </w:pPr>
            <w:r w:rsidRPr="005F13C6">
              <w:rPr>
                <w:rFonts w:hint="eastAsia"/>
                <w:kern w:val="0"/>
                <w:sz w:val="24"/>
                <w:szCs w:val="24"/>
              </w:rPr>
              <w:t>6</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814B00" w:rsidRDefault="008D6F10">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rsidR="00814B00" w:rsidRDefault="008D6F1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14B00" w:rsidRDefault="008D6F1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20</w:t>
            </w:r>
          </w:p>
        </w:tc>
      </w:tr>
      <w:tr w:rsidR="00814B00">
        <w:trPr>
          <w:jc w:val="center"/>
        </w:trPr>
        <w:tc>
          <w:tcPr>
            <w:tcW w:w="9250" w:type="dxa"/>
            <w:gridSpan w:val="3"/>
            <w:shd w:val="clear" w:color="auto" w:fill="auto"/>
            <w:noWrap/>
            <w:vAlign w:val="center"/>
          </w:tcPr>
          <w:p w:rsidR="00814B00" w:rsidRDefault="008D6F1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32</w:t>
            </w:r>
            <w:r>
              <w:rPr>
                <w:kern w:val="0"/>
                <w:sz w:val="24"/>
                <w:szCs w:val="24"/>
              </w:rPr>
              <w:t>分）</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分值</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814B00" w:rsidRDefault="008D6F10">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14B00" w:rsidRDefault="008D6F10">
            <w:pPr>
              <w:widowControl/>
              <w:snapToGrid w:val="0"/>
              <w:jc w:val="center"/>
              <w:rPr>
                <w:color w:val="FF0000"/>
                <w:kern w:val="0"/>
                <w:sz w:val="24"/>
                <w:szCs w:val="24"/>
              </w:rPr>
            </w:pPr>
            <w:r>
              <w:rPr>
                <w:rFonts w:hint="eastAsia"/>
                <w:kern w:val="0"/>
                <w:sz w:val="24"/>
                <w:szCs w:val="24"/>
              </w:rPr>
              <w:t>8</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814B00" w:rsidRDefault="008D6F10">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814B00" w:rsidRDefault="008D6F10">
            <w:pPr>
              <w:widowControl/>
              <w:snapToGrid w:val="0"/>
              <w:rPr>
                <w:kern w:val="0"/>
                <w:sz w:val="24"/>
                <w:szCs w:val="24"/>
              </w:rPr>
            </w:pPr>
            <w:r>
              <w:rPr>
                <w:rFonts w:hint="eastAsia"/>
                <w:kern w:val="0"/>
                <w:sz w:val="24"/>
                <w:szCs w:val="24"/>
              </w:rPr>
              <w:t>至少包含人员安排、进度计划、安装方法、施工安全保障措施等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8</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814B00" w:rsidRDefault="008D6F10">
            <w:pPr>
              <w:widowControl/>
              <w:snapToGrid w:val="0"/>
              <w:jc w:val="center"/>
              <w:rPr>
                <w:sz w:val="24"/>
              </w:rPr>
            </w:pPr>
            <w:r>
              <w:rPr>
                <w:rFonts w:hint="eastAsia"/>
                <w:sz w:val="24"/>
              </w:rPr>
              <w:t>售后服务方案评价</w:t>
            </w:r>
          </w:p>
        </w:tc>
        <w:tc>
          <w:tcPr>
            <w:tcW w:w="7087" w:type="dxa"/>
            <w:shd w:val="clear" w:color="auto" w:fill="auto"/>
            <w:vAlign w:val="center"/>
          </w:tcPr>
          <w:p w:rsidR="00814B00" w:rsidRDefault="008D6F1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8</w:t>
            </w:r>
          </w:p>
        </w:tc>
      </w:tr>
      <w:tr w:rsidR="00814B00">
        <w:trPr>
          <w:jc w:val="center"/>
        </w:trPr>
        <w:tc>
          <w:tcPr>
            <w:tcW w:w="508" w:type="dxa"/>
            <w:shd w:val="clear" w:color="auto" w:fill="auto"/>
            <w:noWrap/>
            <w:vAlign w:val="center"/>
          </w:tcPr>
          <w:p w:rsidR="00814B00" w:rsidRDefault="008D6F1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814B00" w:rsidRDefault="008D6F10">
            <w:pPr>
              <w:widowControl/>
              <w:snapToGrid w:val="0"/>
              <w:jc w:val="center"/>
              <w:rPr>
                <w:sz w:val="24"/>
              </w:rPr>
            </w:pPr>
            <w:r>
              <w:rPr>
                <w:rFonts w:hint="eastAsia"/>
                <w:sz w:val="24"/>
              </w:rPr>
              <w:t>项目建设方案</w:t>
            </w:r>
          </w:p>
        </w:tc>
        <w:tc>
          <w:tcPr>
            <w:tcW w:w="7087" w:type="dxa"/>
            <w:shd w:val="clear" w:color="auto" w:fill="auto"/>
            <w:vAlign w:val="center"/>
          </w:tcPr>
          <w:p w:rsidR="00814B00" w:rsidRDefault="008D6F10">
            <w:pPr>
              <w:widowControl/>
              <w:snapToGrid w:val="0"/>
              <w:rPr>
                <w:kern w:val="0"/>
                <w:sz w:val="24"/>
                <w:szCs w:val="24"/>
              </w:rPr>
            </w:pPr>
            <w:r>
              <w:rPr>
                <w:rFonts w:hint="eastAsia"/>
                <w:kern w:val="0"/>
                <w:sz w:val="24"/>
                <w:szCs w:val="24"/>
              </w:rPr>
              <w:t>至少包含方案设计、网络拓扑设计、可行性分析、效益分析等</w:t>
            </w:r>
          </w:p>
          <w:p w:rsidR="00814B00" w:rsidRDefault="008D6F1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14B00" w:rsidRDefault="008D6F1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14B00" w:rsidRDefault="008D6F1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14B00" w:rsidRDefault="008D6F1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814B00" w:rsidRDefault="008D6F10">
            <w:pPr>
              <w:widowControl/>
              <w:snapToGrid w:val="0"/>
              <w:jc w:val="center"/>
              <w:rPr>
                <w:kern w:val="0"/>
                <w:sz w:val="24"/>
                <w:szCs w:val="24"/>
              </w:rPr>
            </w:pPr>
            <w:r>
              <w:rPr>
                <w:rFonts w:hint="eastAsia"/>
                <w:kern w:val="0"/>
                <w:sz w:val="24"/>
                <w:szCs w:val="24"/>
              </w:rPr>
              <w:t>8</w:t>
            </w:r>
          </w:p>
        </w:tc>
      </w:tr>
    </w:tbl>
    <w:p w:rsidR="00814B00" w:rsidRDefault="00814B00">
      <w:pPr>
        <w:spacing w:line="360" w:lineRule="auto"/>
        <w:outlineLvl w:val="0"/>
        <w:rPr>
          <w:sz w:val="24"/>
        </w:rPr>
      </w:pPr>
    </w:p>
    <w:p w:rsidR="00814B00" w:rsidRDefault="00814B00">
      <w:pPr>
        <w:spacing w:line="360" w:lineRule="auto"/>
        <w:ind w:firstLineChars="200" w:firstLine="480"/>
        <w:outlineLvl w:val="0"/>
        <w:rPr>
          <w:sz w:val="24"/>
        </w:rPr>
      </w:pPr>
    </w:p>
    <w:p w:rsidR="00814B00" w:rsidRDefault="008D6F10">
      <w:pPr>
        <w:spacing w:line="360" w:lineRule="auto"/>
        <w:ind w:firstLineChars="200" w:firstLine="480"/>
        <w:outlineLvl w:val="0"/>
        <w:rPr>
          <w:sz w:val="24"/>
        </w:rPr>
      </w:pPr>
      <w:r>
        <w:rPr>
          <w:rFonts w:hint="eastAsia"/>
          <w:sz w:val="24"/>
        </w:rPr>
        <w:t>五、投标文件内容要求</w:t>
      </w:r>
    </w:p>
    <w:p w:rsidR="00814B00" w:rsidRDefault="008D6F1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14B00" w:rsidRDefault="008D6F10">
      <w:pPr>
        <w:spacing w:line="360" w:lineRule="auto"/>
        <w:ind w:firstLineChars="200" w:firstLine="480"/>
        <w:outlineLvl w:val="0"/>
        <w:rPr>
          <w:sz w:val="24"/>
        </w:rPr>
      </w:pPr>
      <w:r>
        <w:rPr>
          <w:rFonts w:hint="eastAsia"/>
          <w:sz w:val="24"/>
        </w:rPr>
        <w:lastRenderedPageBreak/>
        <w:t>（二）</w:t>
      </w:r>
      <w:r>
        <w:rPr>
          <w:sz w:val="24"/>
        </w:rPr>
        <w:t>投标文件</w:t>
      </w:r>
      <w:r>
        <w:rPr>
          <w:rFonts w:hint="eastAsia"/>
          <w:sz w:val="24"/>
        </w:rPr>
        <w:t>格式参照第五部分“投标文件格式”。</w:t>
      </w:r>
      <w:r>
        <w:rPr>
          <w:sz w:val="24"/>
          <w:u w:val="single"/>
        </w:rPr>
        <w:br w:type="page"/>
      </w:r>
    </w:p>
    <w:p w:rsidR="00814B00" w:rsidRDefault="008D6F10">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814B00" w:rsidRDefault="008D6F1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814B00" w:rsidRDefault="00814B00">
      <w:pPr>
        <w:pStyle w:val="Default"/>
        <w:spacing w:line="360" w:lineRule="auto"/>
        <w:ind w:firstLineChars="200" w:firstLine="480"/>
        <w:jc w:val="both"/>
        <w:rPr>
          <w:rFonts w:ascii="Times New Roman" w:eastAsia="宋体" w:hAnsi="Times New Roman" w:cs="Times New Roman"/>
          <w:color w:val="auto"/>
        </w:rPr>
      </w:pPr>
    </w:p>
    <w:p w:rsidR="00814B00" w:rsidRDefault="008D6F1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814B00" w:rsidRDefault="00814B00">
      <w:pPr>
        <w:pStyle w:val="Default"/>
        <w:spacing w:line="360" w:lineRule="auto"/>
        <w:ind w:firstLineChars="200" w:firstLine="480"/>
        <w:jc w:val="both"/>
        <w:rPr>
          <w:rFonts w:ascii="Times New Roman" w:eastAsia="宋体" w:hAnsi="Times New Roman" w:cs="Times New Roman"/>
          <w:color w:val="auto"/>
        </w:rPr>
      </w:pPr>
    </w:p>
    <w:p w:rsidR="00814B00" w:rsidRDefault="008D6F1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14B00" w:rsidRDefault="00814B00">
      <w:pPr>
        <w:pStyle w:val="Default"/>
        <w:spacing w:line="360" w:lineRule="auto"/>
        <w:ind w:firstLineChars="200" w:firstLine="480"/>
        <w:jc w:val="both"/>
        <w:rPr>
          <w:rFonts w:ascii="Times New Roman" w:eastAsia="宋体" w:hAnsi="Times New Roman" w:cs="Times New Roman"/>
          <w:color w:val="auto"/>
        </w:rPr>
      </w:pPr>
    </w:p>
    <w:p w:rsidR="00814B00" w:rsidRDefault="008D6F1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14B00" w:rsidRDefault="008D6F1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14B00" w:rsidRDefault="008D6F1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814B00" w:rsidRDefault="008D6F1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814B00" w:rsidRDefault="008D6F1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814B00" w:rsidRDefault="00814B00">
      <w:pPr>
        <w:pStyle w:val="Default"/>
        <w:spacing w:line="360" w:lineRule="auto"/>
        <w:ind w:firstLineChars="200" w:firstLine="480"/>
        <w:jc w:val="both"/>
        <w:rPr>
          <w:rFonts w:ascii="Times New Roman" w:eastAsia="宋体" w:hAnsi="Times New Roman" w:cs="Times New Roman"/>
          <w:color w:val="auto"/>
        </w:rPr>
      </w:pPr>
    </w:p>
    <w:p w:rsidR="00814B00" w:rsidRDefault="008D6F1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14B00" w:rsidRDefault="008D6F1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14B00" w:rsidRDefault="008D6F10">
      <w:pPr>
        <w:pStyle w:val="Default"/>
        <w:spacing w:line="360" w:lineRule="auto"/>
        <w:ind w:firstLineChars="200" w:firstLine="480"/>
        <w:jc w:val="both"/>
        <w:rPr>
          <w:b/>
          <w:bCs/>
          <w:kern w:val="28"/>
          <w:sz w:val="32"/>
          <w:szCs w:val="32"/>
        </w:rPr>
      </w:pPr>
      <w:r>
        <w:br w:type="page"/>
      </w:r>
    </w:p>
    <w:p w:rsidR="00814B00" w:rsidRDefault="008D6F10">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814B00" w:rsidRDefault="00814B00">
      <w:pPr>
        <w:pStyle w:val="a4"/>
        <w:spacing w:after="0"/>
        <w:jc w:val="center"/>
        <w:rPr>
          <w:b/>
          <w:bCs/>
          <w:spacing w:val="-20"/>
          <w:kern w:val="44"/>
          <w:sz w:val="48"/>
          <w:szCs w:val="48"/>
        </w:rPr>
      </w:pPr>
    </w:p>
    <w:p w:rsidR="00814B00" w:rsidRDefault="00814B00">
      <w:pPr>
        <w:pStyle w:val="a4"/>
        <w:spacing w:after="0"/>
        <w:jc w:val="center"/>
        <w:rPr>
          <w:b/>
          <w:bCs/>
          <w:spacing w:val="-20"/>
          <w:kern w:val="44"/>
          <w:sz w:val="48"/>
          <w:szCs w:val="48"/>
        </w:rPr>
      </w:pPr>
    </w:p>
    <w:p w:rsidR="00814B00" w:rsidRDefault="00814B00">
      <w:pPr>
        <w:pStyle w:val="a4"/>
        <w:spacing w:after="0"/>
        <w:jc w:val="center"/>
        <w:rPr>
          <w:b/>
          <w:bCs/>
          <w:spacing w:val="-20"/>
          <w:kern w:val="44"/>
          <w:sz w:val="48"/>
          <w:szCs w:val="48"/>
        </w:rPr>
      </w:pPr>
    </w:p>
    <w:p w:rsidR="00814B00" w:rsidRDefault="008D6F10">
      <w:pPr>
        <w:pStyle w:val="a4"/>
        <w:spacing w:after="0"/>
        <w:jc w:val="center"/>
        <w:rPr>
          <w:b/>
          <w:bCs/>
          <w:spacing w:val="-20"/>
          <w:kern w:val="44"/>
          <w:sz w:val="48"/>
          <w:szCs w:val="48"/>
        </w:rPr>
      </w:pPr>
      <w:r>
        <w:rPr>
          <w:b/>
          <w:bCs/>
          <w:spacing w:val="-20"/>
          <w:kern w:val="44"/>
          <w:sz w:val="48"/>
          <w:szCs w:val="48"/>
        </w:rPr>
        <w:t>政府采购货物买卖合同</w:t>
      </w:r>
    </w:p>
    <w:p w:rsidR="00814B00" w:rsidRDefault="00814B00">
      <w:pPr>
        <w:rPr>
          <w:b/>
          <w:bCs/>
          <w:spacing w:val="-20"/>
          <w:kern w:val="44"/>
          <w:sz w:val="40"/>
          <w:szCs w:val="40"/>
        </w:rPr>
      </w:pPr>
    </w:p>
    <w:p w:rsidR="00814B00" w:rsidRDefault="00814B00">
      <w:pPr>
        <w:rPr>
          <w:b/>
          <w:bCs/>
          <w:spacing w:val="-20"/>
          <w:kern w:val="44"/>
          <w:sz w:val="40"/>
          <w:szCs w:val="40"/>
        </w:rPr>
      </w:pPr>
    </w:p>
    <w:p w:rsidR="00814B00" w:rsidRDefault="00814B00">
      <w:pPr>
        <w:rPr>
          <w:b/>
          <w:bCs/>
          <w:spacing w:val="-20"/>
          <w:kern w:val="44"/>
          <w:sz w:val="40"/>
          <w:szCs w:val="40"/>
        </w:rPr>
      </w:pPr>
    </w:p>
    <w:p w:rsidR="00814B00" w:rsidRDefault="008D6F10">
      <w:pPr>
        <w:spacing w:line="360" w:lineRule="auto"/>
        <w:ind w:leftChars="200" w:left="420"/>
        <w:rPr>
          <w:sz w:val="32"/>
          <w:szCs w:val="32"/>
        </w:rPr>
      </w:pPr>
      <w:r>
        <w:rPr>
          <w:kern w:val="0"/>
          <w:sz w:val="32"/>
          <w:szCs w:val="32"/>
        </w:rPr>
        <w:t>项目名称：</w:t>
      </w:r>
      <w:r>
        <w:rPr>
          <w:sz w:val="32"/>
          <w:szCs w:val="32"/>
          <w:u w:val="single"/>
        </w:rPr>
        <w:t xml:space="preserve">                             </w:t>
      </w:r>
    </w:p>
    <w:p w:rsidR="00814B00" w:rsidRDefault="008D6F10">
      <w:pPr>
        <w:spacing w:line="360" w:lineRule="auto"/>
        <w:ind w:leftChars="200" w:left="420"/>
        <w:rPr>
          <w:sz w:val="32"/>
          <w:szCs w:val="32"/>
          <w:u w:val="single"/>
        </w:rPr>
      </w:pPr>
      <w:r>
        <w:rPr>
          <w:sz w:val="32"/>
          <w:szCs w:val="32"/>
        </w:rPr>
        <w:t>合同编号：</w:t>
      </w:r>
      <w:r>
        <w:rPr>
          <w:sz w:val="32"/>
          <w:szCs w:val="32"/>
          <w:u w:val="single"/>
        </w:rPr>
        <w:t xml:space="preserve">                             </w:t>
      </w:r>
    </w:p>
    <w:p w:rsidR="00814B00" w:rsidRDefault="008D6F1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814B00" w:rsidRDefault="008D6F1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814B00" w:rsidRDefault="008D6F10">
      <w:pPr>
        <w:spacing w:line="360" w:lineRule="auto"/>
        <w:ind w:leftChars="200" w:left="420"/>
        <w:rPr>
          <w:sz w:val="32"/>
          <w:szCs w:val="32"/>
        </w:rPr>
      </w:pPr>
      <w:r>
        <w:rPr>
          <w:sz w:val="32"/>
          <w:szCs w:val="32"/>
        </w:rPr>
        <w:t>签订时间：</w:t>
      </w:r>
      <w:r>
        <w:rPr>
          <w:sz w:val="32"/>
          <w:szCs w:val="32"/>
          <w:u w:val="single"/>
        </w:rPr>
        <w:t xml:space="preserve">                             </w:t>
      </w:r>
    </w:p>
    <w:p w:rsidR="00814B00" w:rsidRDefault="00814B00">
      <w:pPr>
        <w:rPr>
          <w:szCs w:val="24"/>
        </w:rPr>
      </w:pPr>
    </w:p>
    <w:p w:rsidR="00814B00" w:rsidRDefault="008D6F10">
      <w:pPr>
        <w:rPr>
          <w:rFonts w:eastAsia="黑体"/>
          <w:sz w:val="44"/>
          <w:szCs w:val="44"/>
        </w:rPr>
      </w:pPr>
      <w:r>
        <w:rPr>
          <w:rFonts w:eastAsia="黑体"/>
          <w:sz w:val="44"/>
          <w:szCs w:val="44"/>
        </w:rPr>
        <w:br w:type="page"/>
      </w:r>
    </w:p>
    <w:p w:rsidR="00814B00" w:rsidRDefault="00814B00">
      <w:pPr>
        <w:rPr>
          <w:rFonts w:eastAsia="黑体"/>
          <w:sz w:val="44"/>
          <w:szCs w:val="44"/>
        </w:rPr>
      </w:pPr>
    </w:p>
    <w:p w:rsidR="00814B00" w:rsidRDefault="00814B00">
      <w:pPr>
        <w:rPr>
          <w:rFonts w:eastAsia="黑体"/>
          <w:sz w:val="44"/>
          <w:szCs w:val="44"/>
        </w:rPr>
      </w:pPr>
    </w:p>
    <w:p w:rsidR="00814B00" w:rsidRDefault="008D6F1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814B00" w:rsidRDefault="00814B00">
      <w:pPr>
        <w:ind w:firstLineChars="200" w:firstLine="640"/>
        <w:rPr>
          <w:rFonts w:eastAsia="仿宋_GB2312"/>
          <w:sz w:val="32"/>
          <w:szCs w:val="32"/>
        </w:rPr>
      </w:pPr>
    </w:p>
    <w:p w:rsidR="00814B00" w:rsidRDefault="008D6F1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814B00" w:rsidRDefault="008D6F1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814B00" w:rsidRDefault="008D6F1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814B00" w:rsidRDefault="00814B00">
      <w:pPr>
        <w:widowControl/>
        <w:jc w:val="left"/>
        <w:rPr>
          <w:rFonts w:eastAsia="黑体"/>
          <w:sz w:val="44"/>
          <w:szCs w:val="44"/>
        </w:rPr>
        <w:sectPr w:rsidR="00814B00">
          <w:footerReference w:type="default" r:id="rId14"/>
          <w:pgSz w:w="11906" w:h="16838"/>
          <w:pgMar w:top="1440" w:right="1800" w:bottom="1440" w:left="1800" w:header="851" w:footer="992" w:gutter="0"/>
          <w:pgNumType w:start="1"/>
          <w:cols w:space="720"/>
          <w:docGrid w:type="lines" w:linePitch="312"/>
        </w:sectPr>
      </w:pPr>
    </w:p>
    <w:p w:rsidR="00814B00" w:rsidRDefault="00814B00">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814B00" w:rsidRDefault="008D6F1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814B00" w:rsidRDefault="00814B00">
      <w:pPr>
        <w:pStyle w:val="2"/>
        <w:adjustRightInd w:val="0"/>
        <w:snapToGrid w:val="0"/>
        <w:spacing w:line="400" w:lineRule="exact"/>
        <w:jc w:val="center"/>
        <w:rPr>
          <w:rFonts w:ascii="Times New Roman" w:eastAsia="黑体" w:hAnsi="Times New Roman" w:cs="Times New Roman"/>
          <w:b w:val="0"/>
          <w:bCs w:val="0"/>
          <w:sz w:val="28"/>
          <w:szCs w:val="28"/>
        </w:rPr>
      </w:pPr>
    </w:p>
    <w:p w:rsidR="00814B00" w:rsidRDefault="008D6F1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814B00" w:rsidRDefault="008D6F1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814B00" w:rsidRDefault="008D6F1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814B00" w:rsidRDefault="008D6F1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814B00" w:rsidRDefault="00814B00">
      <w:pPr>
        <w:spacing w:line="400" w:lineRule="exact"/>
        <w:rPr>
          <w:sz w:val="24"/>
          <w:szCs w:val="24"/>
        </w:rPr>
      </w:pPr>
    </w:p>
    <w:p w:rsidR="00814B00" w:rsidRDefault="008D6F10" w:rsidP="00481E94">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814B00" w:rsidRDefault="008D6F10">
      <w:pPr>
        <w:numPr>
          <w:ilvl w:val="0"/>
          <w:numId w:val="1"/>
        </w:numPr>
        <w:adjustRightInd w:val="0"/>
        <w:snapToGrid w:val="0"/>
        <w:spacing w:line="360" w:lineRule="auto"/>
        <w:ind w:firstLineChars="200" w:firstLine="448"/>
        <w:rPr>
          <w:b/>
          <w:sz w:val="24"/>
          <w:szCs w:val="24"/>
        </w:rPr>
      </w:pPr>
      <w:r>
        <w:rPr>
          <w:b/>
          <w:sz w:val="24"/>
          <w:szCs w:val="24"/>
        </w:rPr>
        <w:t>项目信息</w:t>
      </w:r>
    </w:p>
    <w:p w:rsidR="00814B00" w:rsidRDefault="008D6F10" w:rsidP="00481E94">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814B00" w:rsidRDefault="008D6F10">
      <w:pPr>
        <w:pStyle w:val="a5"/>
        <w:tabs>
          <w:tab w:val="left" w:pos="999"/>
        </w:tabs>
        <w:adjustRightInd w:val="0"/>
        <w:snapToGrid w:val="0"/>
        <w:spacing w:line="360" w:lineRule="auto"/>
      </w:pPr>
      <w:r>
        <w:t xml:space="preserve">         采购项目编号：</w:t>
      </w:r>
      <w:r>
        <w:rPr>
          <w:u w:val="single"/>
        </w:rPr>
        <w:t xml:space="preserve">                                          </w:t>
      </w:r>
    </w:p>
    <w:p w:rsidR="00814B00" w:rsidRDefault="008D6F10" w:rsidP="00481E94">
      <w:pPr>
        <w:pStyle w:val="a5"/>
        <w:adjustRightInd w:val="0"/>
        <w:snapToGrid w:val="0"/>
        <w:spacing w:line="360" w:lineRule="auto"/>
        <w:ind w:firstLineChars="200" w:firstLine="446"/>
      </w:pPr>
      <w:r>
        <w:t>（2）采购计划编号：</w:t>
      </w:r>
      <w:r>
        <w:rPr>
          <w:u w:val="single"/>
        </w:rPr>
        <w:t xml:space="preserve">                                          </w:t>
      </w:r>
      <w:r>
        <w:t xml:space="preserve"> </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814B00" w:rsidRDefault="008D6F10" w:rsidP="00481E94">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814B00" w:rsidRDefault="008D6F10" w:rsidP="00481E94">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814B00" w:rsidRDefault="008D6F10" w:rsidP="00481E94">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814B00" w:rsidRDefault="008D6F10" w:rsidP="00481E94">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814B00" w:rsidRDefault="008D6F10" w:rsidP="00481E94">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814B00" w:rsidRDefault="008D6F10" w:rsidP="00481E94">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814B00" w:rsidRDefault="008D6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814B00" w:rsidRDefault="008D6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814B00" w:rsidRDefault="008D6F1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814B00" w:rsidRDefault="008D6F1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814B00" w:rsidRDefault="008D6F1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814B00" w:rsidRDefault="008D6F1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814B00" w:rsidRDefault="008D6F1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814B00" w:rsidRDefault="008D6F1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814B00" w:rsidRDefault="008D6F1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814B00" w:rsidRDefault="008D6F10" w:rsidP="00481E94">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814B00" w:rsidRDefault="008D6F1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14B00" w:rsidRDefault="008D6F1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14B00" w:rsidRDefault="008D6F1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14B00" w:rsidRDefault="008D6F1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14B00" w:rsidRDefault="008D6F10" w:rsidP="00481E94">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814B00" w:rsidRDefault="008D6F10" w:rsidP="00481E9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814B00" w:rsidRDefault="008D6F10" w:rsidP="00481E94">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814B00" w:rsidRDefault="008D6F10" w:rsidP="00481E94">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814B00" w:rsidRDefault="008D6F10" w:rsidP="00481E94">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814B00" w:rsidRDefault="008D6F10" w:rsidP="00481E94">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814B00" w:rsidRDefault="008D6F1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14B00" w:rsidRDefault="008D6F1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814B00" w:rsidRDefault="008D6F10" w:rsidP="00481E94">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814B00" w:rsidRDefault="008D6F10" w:rsidP="00481E94">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814B00" w:rsidRDefault="008D6F10" w:rsidP="00481E94">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814B00" w:rsidRDefault="008D6F1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814B00" w:rsidRDefault="008D6F1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814B00" w:rsidRDefault="008D6F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14B00" w:rsidRDefault="008D6F1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814B00" w:rsidRDefault="008D6F1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814B00" w:rsidRDefault="008D6F1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814B00" w:rsidRDefault="008D6F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14B00" w:rsidRDefault="008D6F1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814B00" w:rsidRDefault="008D6F1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814B00" w:rsidRDefault="008D6F1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814B00" w:rsidRDefault="008D6F1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14B00" w:rsidRDefault="008D6F1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814B00" w:rsidRDefault="008D6F1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814B00" w:rsidRDefault="008D6F10" w:rsidP="00481E94">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814B00" w:rsidRDefault="008D6F10">
      <w:pPr>
        <w:numPr>
          <w:ilvl w:val="0"/>
          <w:numId w:val="1"/>
        </w:numPr>
        <w:adjustRightInd w:val="0"/>
        <w:snapToGrid w:val="0"/>
        <w:spacing w:line="360" w:lineRule="auto"/>
        <w:ind w:firstLineChars="200" w:firstLine="448"/>
        <w:rPr>
          <w:b/>
          <w:sz w:val="24"/>
          <w:szCs w:val="24"/>
        </w:rPr>
      </w:pPr>
      <w:r>
        <w:rPr>
          <w:b/>
          <w:sz w:val="24"/>
          <w:szCs w:val="24"/>
        </w:rPr>
        <w:t>合同金额</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814B00" w:rsidRDefault="008D6F1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14B00" w:rsidRDefault="008D6F1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814B00" w:rsidRDefault="008D6F1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14B00" w:rsidRDefault="008D6F1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814B00" w:rsidRDefault="008D6F1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814B00" w:rsidRDefault="008D6F10" w:rsidP="00481E94">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814B00" w:rsidRDefault="008D6F1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814B00" w:rsidRDefault="008D6F10" w:rsidP="00481E94">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814B00" w:rsidRDefault="008D6F10" w:rsidP="00481E94">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814B00" w:rsidRDefault="008D6F10" w:rsidP="00481E94">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814B00" w:rsidRDefault="008D6F10" w:rsidP="00481E94">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814B00" w:rsidRDefault="008D6F10">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14B00" w:rsidRDefault="008D6F10" w:rsidP="00481E94">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814B00" w:rsidRDefault="008D6F10" w:rsidP="00481E94">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814B00" w:rsidRDefault="008D6F1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814B00" w:rsidRDefault="008D6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814B00" w:rsidRDefault="008D6F10" w:rsidP="00481E94">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814B00" w:rsidRDefault="008D6F10" w:rsidP="00481E9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814B00" w:rsidRDefault="008D6F10" w:rsidP="00481E94">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814B00" w:rsidRDefault="008D6F10">
      <w:pPr>
        <w:numPr>
          <w:ilvl w:val="0"/>
          <w:numId w:val="1"/>
        </w:numPr>
        <w:adjustRightInd w:val="0"/>
        <w:snapToGrid w:val="0"/>
        <w:spacing w:line="360" w:lineRule="auto"/>
        <w:ind w:firstLineChars="200" w:firstLine="448"/>
        <w:rPr>
          <w:b/>
          <w:sz w:val="24"/>
          <w:szCs w:val="24"/>
        </w:rPr>
      </w:pPr>
      <w:r>
        <w:rPr>
          <w:b/>
          <w:sz w:val="24"/>
          <w:szCs w:val="24"/>
        </w:rPr>
        <w:t>合同验收</w:t>
      </w:r>
    </w:p>
    <w:p w:rsidR="00814B00" w:rsidRDefault="008D6F10" w:rsidP="00481E94">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814B00" w:rsidRDefault="008D6F1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814B00" w:rsidRDefault="008D6F1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14B00" w:rsidRDefault="008D6F10" w:rsidP="00481E94">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14B00" w:rsidRDefault="008D6F10" w:rsidP="00481E94">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14B00" w:rsidRDefault="008D6F10" w:rsidP="00481E94">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14B00" w:rsidRDefault="008D6F10" w:rsidP="00481E94">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814B00" w:rsidRDefault="008D6F10" w:rsidP="00481E94">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814B00" w:rsidRDefault="008D6F10" w:rsidP="00481E94">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814B00" w:rsidRDefault="008D6F10" w:rsidP="00481E94">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814B00" w:rsidRDefault="008D6F10" w:rsidP="00481E94">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814B00" w:rsidRDefault="008D6F10" w:rsidP="00481E94">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814B00" w:rsidRDefault="008D6F1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814B00" w:rsidRDefault="008D6F10" w:rsidP="00481E94">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814B00" w:rsidRDefault="008D6F10" w:rsidP="00481E94">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814B00" w:rsidRDefault="008D6F10" w:rsidP="00481E94">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814B00" w:rsidRDefault="008D6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814B00" w:rsidRDefault="008D6F10" w:rsidP="00481E94">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814B00" w:rsidRDefault="008D6F10">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814B00" w:rsidRDefault="008D6F10" w:rsidP="00481E94">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814B00" w:rsidRDefault="008D6F10" w:rsidP="00481E94">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814B00" w:rsidRDefault="008D6F1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814B00" w:rsidRDefault="008D6F10">
      <w:pPr>
        <w:numPr>
          <w:ilvl w:val="0"/>
          <w:numId w:val="1"/>
        </w:numPr>
        <w:adjustRightInd w:val="0"/>
        <w:snapToGrid w:val="0"/>
        <w:spacing w:line="360" w:lineRule="auto"/>
        <w:ind w:firstLineChars="200" w:firstLine="448"/>
        <w:rPr>
          <w:b/>
          <w:sz w:val="24"/>
          <w:szCs w:val="24"/>
        </w:rPr>
      </w:pPr>
      <w:r>
        <w:rPr>
          <w:b/>
          <w:sz w:val="24"/>
          <w:szCs w:val="24"/>
        </w:rPr>
        <w:t>合同生效</w:t>
      </w:r>
    </w:p>
    <w:p w:rsidR="00814B00" w:rsidRDefault="008D6F10" w:rsidP="00481E94">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814B00" w:rsidRDefault="008D6F10">
      <w:pPr>
        <w:numPr>
          <w:ilvl w:val="0"/>
          <w:numId w:val="1"/>
        </w:numPr>
        <w:adjustRightInd w:val="0"/>
        <w:snapToGrid w:val="0"/>
        <w:spacing w:line="360" w:lineRule="auto"/>
        <w:ind w:firstLineChars="200" w:firstLine="448"/>
        <w:rPr>
          <w:b/>
          <w:sz w:val="24"/>
          <w:szCs w:val="24"/>
        </w:rPr>
      </w:pPr>
      <w:r>
        <w:rPr>
          <w:b/>
          <w:sz w:val="24"/>
          <w:szCs w:val="24"/>
        </w:rPr>
        <w:t>合同份数</w:t>
      </w:r>
    </w:p>
    <w:p w:rsidR="00814B00" w:rsidRDefault="008D6F10" w:rsidP="00481E94">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814B00" w:rsidRDefault="008D6F10" w:rsidP="00481E94">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14B00" w:rsidRDefault="008D6F10" w:rsidP="00481E94">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814B00" w:rsidRDefault="008D6F10" w:rsidP="00481E94">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14B0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814B00" w:rsidRDefault="008D6F10">
            <w:pPr>
              <w:adjustRightInd w:val="0"/>
              <w:snapToGrid w:val="0"/>
              <w:spacing w:line="300" w:lineRule="exact"/>
              <w:jc w:val="center"/>
              <w:rPr>
                <w:szCs w:val="24"/>
              </w:rPr>
            </w:pPr>
            <w:r>
              <w:rPr>
                <w:szCs w:val="21"/>
              </w:rPr>
              <w:t>乙方（供应商）</w:t>
            </w:r>
          </w:p>
        </w:tc>
      </w:tr>
      <w:tr w:rsidR="00814B0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法定代表人</w:t>
            </w:r>
          </w:p>
          <w:p w:rsidR="00814B00" w:rsidRDefault="008D6F1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法定代表人</w:t>
            </w:r>
          </w:p>
          <w:p w:rsidR="00814B00" w:rsidRDefault="008D6F1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zCs w:val="21"/>
              </w:rPr>
            </w:pPr>
          </w:p>
        </w:tc>
      </w:tr>
      <w:tr w:rsidR="00814B0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814B00" w:rsidRDefault="00814B0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814B00" w:rsidRDefault="00814B0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14B00" w:rsidRDefault="00814B0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814B00" w:rsidRDefault="008D6F1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814B00" w:rsidRDefault="00814B00">
            <w:pPr>
              <w:adjustRightInd w:val="0"/>
              <w:snapToGrid w:val="0"/>
              <w:spacing w:line="300" w:lineRule="exact"/>
              <w:jc w:val="center"/>
              <w:rPr>
                <w:spacing w:val="20"/>
                <w:szCs w:val="21"/>
              </w:rPr>
            </w:pPr>
          </w:p>
        </w:tc>
      </w:tr>
      <w:tr w:rsidR="00814B0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814B00" w:rsidRDefault="008D6F10">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814B00" w:rsidRDefault="008D6F1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814B00" w:rsidRDefault="008D6F1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814B00" w:rsidRDefault="008D6F10" w:rsidP="00481E9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814B00" w:rsidRDefault="008D6F10" w:rsidP="00481E94">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814B00" w:rsidRDefault="008D6F10" w:rsidP="00481E94">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814B00" w:rsidRDefault="008D6F10" w:rsidP="00481E9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814B00" w:rsidRDefault="008D6F10" w:rsidP="00481E9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814B00" w:rsidRDefault="008D6F10" w:rsidP="00481E94">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814B00" w:rsidRDefault="008D6F10" w:rsidP="00481E9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814B00" w:rsidRDefault="008D6F10" w:rsidP="00481E94">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814B00" w:rsidRDefault="008D6F10">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814B00" w:rsidRDefault="008D6F10" w:rsidP="00481E94">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814B00" w:rsidRDefault="008D6F1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814B00" w:rsidRDefault="008D6F1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814B00" w:rsidRDefault="008D6F10" w:rsidP="00481E94">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814B00" w:rsidRDefault="008D6F1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814B00" w:rsidRDefault="008D6F10" w:rsidP="00481E9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814B00" w:rsidRDefault="008D6F10" w:rsidP="00481E94">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814B00" w:rsidRDefault="008D6F10">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814B00" w:rsidRDefault="008D6F10" w:rsidP="00481E9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814B00" w:rsidRDefault="008D6F1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814B00" w:rsidRDefault="008D6F10" w:rsidP="00481E9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814B00" w:rsidRDefault="008D6F10" w:rsidP="00481E94">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814B00" w:rsidRDefault="008D6F1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814B00" w:rsidRDefault="008D6F1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814B00" w:rsidRDefault="008D6F10" w:rsidP="00481E94">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814B00" w:rsidRDefault="008D6F10" w:rsidP="00481E94">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814B00" w:rsidRDefault="008D6F10" w:rsidP="00481E94">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814B00" w:rsidRDefault="008D6F1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814B00" w:rsidRDefault="008D6F10" w:rsidP="00481E94">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814B00" w:rsidRDefault="008D6F1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814B00" w:rsidRDefault="008D6F10" w:rsidP="00481E94">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814B00" w:rsidRDefault="008D6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814B00" w:rsidRDefault="008D6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814B00" w:rsidRDefault="008D6F10" w:rsidP="00481E94">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814B00" w:rsidRDefault="008D6F10" w:rsidP="00481E94">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814B00" w:rsidRDefault="008D6F10">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814B00" w:rsidRDefault="008D6F10" w:rsidP="00481E94">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814B00" w:rsidRDefault="008D6F10" w:rsidP="00481E94">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814B00" w:rsidRDefault="008D6F10" w:rsidP="00481E94">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814B00" w:rsidRDefault="008D6F1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814B00" w:rsidRDefault="008D6F1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814B00" w:rsidRDefault="008D6F1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814B00" w:rsidRDefault="008D6F10" w:rsidP="00481E94">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814B00" w:rsidRDefault="008D6F10" w:rsidP="00481E94">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814B00" w:rsidRDefault="008D6F10" w:rsidP="00481E94">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814B00" w:rsidRDefault="008D6F10">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814B00" w:rsidRDefault="008D6F10" w:rsidP="00481E94">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814B00" w:rsidRDefault="008D6F10" w:rsidP="00481E94">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814B00" w:rsidRDefault="008D6F1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814B00" w:rsidRDefault="008D6F10" w:rsidP="00481E94">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814B00" w:rsidRDefault="008D6F10" w:rsidP="00481E94">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814B00" w:rsidRDefault="008D6F10" w:rsidP="00481E94">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814B00" w:rsidRDefault="008D6F1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814B00" w:rsidRDefault="008D6F1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814B00" w:rsidRDefault="008D6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814B00" w:rsidRDefault="008D6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814B00" w:rsidRDefault="008D6F1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814B00" w:rsidRDefault="008D6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814B00" w:rsidRDefault="008D6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814B00" w:rsidRDefault="008D6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814B00" w:rsidRDefault="008D6F1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814B00" w:rsidRDefault="008D6F10" w:rsidP="00481E94">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814B00" w:rsidRDefault="008D6F10" w:rsidP="00481E94">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814B00" w:rsidRDefault="008D6F1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814B00" w:rsidRDefault="008D6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814B00" w:rsidRDefault="008D6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814B00" w:rsidRDefault="008D6F1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814B00" w:rsidRDefault="008D6F1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814B00" w:rsidRDefault="008D6F1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814B00" w:rsidRDefault="008D6F10" w:rsidP="00481E94">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814B00" w:rsidRDefault="008D6F10" w:rsidP="00481E94">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814B00" w:rsidRDefault="008D6F10">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814B00" w:rsidRDefault="008D6F10" w:rsidP="00481E94">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814B00" w:rsidRDefault="008D6F10" w:rsidP="00481E94">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814B00" w:rsidRDefault="00814B00">
      <w:pPr>
        <w:adjustRightInd w:val="0"/>
        <w:snapToGrid w:val="0"/>
        <w:jc w:val="center"/>
        <w:rPr>
          <w:rFonts w:eastAsia="黑体"/>
          <w:sz w:val="28"/>
          <w:szCs w:val="28"/>
        </w:rPr>
      </w:pPr>
    </w:p>
    <w:p w:rsidR="00814B00" w:rsidRDefault="00814B00">
      <w:pPr>
        <w:adjustRightInd w:val="0"/>
        <w:snapToGrid w:val="0"/>
        <w:jc w:val="center"/>
        <w:rPr>
          <w:rFonts w:eastAsia="黑体"/>
          <w:sz w:val="28"/>
          <w:szCs w:val="28"/>
        </w:rPr>
      </w:pPr>
    </w:p>
    <w:p w:rsidR="00814B00" w:rsidRDefault="008D6F10">
      <w:pPr>
        <w:adjustRightInd w:val="0"/>
        <w:snapToGrid w:val="0"/>
        <w:jc w:val="center"/>
        <w:rPr>
          <w:rFonts w:eastAsia="黑体"/>
          <w:sz w:val="28"/>
          <w:szCs w:val="28"/>
        </w:rPr>
      </w:pPr>
      <w:r>
        <w:rPr>
          <w:rFonts w:eastAsia="黑体"/>
          <w:sz w:val="28"/>
          <w:szCs w:val="28"/>
        </w:rPr>
        <w:br w:type="page"/>
      </w:r>
    </w:p>
    <w:p w:rsidR="00814B00" w:rsidRDefault="008D6F1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14B00">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rPr>
                <w:szCs w:val="24"/>
              </w:rPr>
            </w:pPr>
          </w:p>
        </w:tc>
      </w:tr>
      <w:tr w:rsidR="00814B00">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814B00" w:rsidRDefault="00814B0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rPr>
                <w:szCs w:val="24"/>
              </w:rPr>
            </w:pPr>
          </w:p>
        </w:tc>
      </w:tr>
      <w:tr w:rsidR="00814B00">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rPr>
                <w:szCs w:val="24"/>
              </w:rPr>
            </w:pPr>
          </w:p>
        </w:tc>
      </w:tr>
      <w:tr w:rsidR="00814B00">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rPr>
                <w:szCs w:val="24"/>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rsidP="00481E94">
            <w:pPr>
              <w:autoSpaceDE w:val="0"/>
              <w:autoSpaceDN w:val="0"/>
              <w:adjustRightInd w:val="0"/>
              <w:snapToGrid w:val="0"/>
              <w:ind w:firstLineChars="200" w:firstLine="386"/>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货物质量缺陷</w:t>
            </w:r>
          </w:p>
          <w:p w:rsidR="00814B00" w:rsidRDefault="008D6F1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snapToGrid w:val="0"/>
              <w:jc w:val="center"/>
              <w:rPr>
                <w:szCs w:val="21"/>
              </w:rPr>
            </w:pPr>
            <w:r>
              <w:rPr>
                <w:szCs w:val="21"/>
              </w:rPr>
              <w:t>第二节</w:t>
            </w:r>
          </w:p>
          <w:p w:rsidR="00814B00" w:rsidRDefault="008D6F1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lastRenderedPageBreak/>
              <w:t>第二节</w:t>
            </w:r>
          </w:p>
          <w:p w:rsidR="00814B00" w:rsidRDefault="008D6F1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u w:val="single"/>
              </w:rPr>
            </w:pPr>
          </w:p>
        </w:tc>
      </w:tr>
      <w:tr w:rsidR="00814B0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14B00" w:rsidRDefault="008D6F1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814B00" w:rsidRDefault="00814B00">
            <w:pPr>
              <w:adjustRightInd w:val="0"/>
              <w:snapToGrid w:val="0"/>
              <w:jc w:val="left"/>
              <w:rPr>
                <w:szCs w:val="21"/>
                <w:u w:val="single"/>
              </w:rPr>
            </w:pPr>
          </w:p>
        </w:tc>
      </w:tr>
      <w:tr w:rsidR="00814B00">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814B00" w:rsidRDefault="008D6F1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814B00" w:rsidRDefault="00814B00">
            <w:pPr>
              <w:adjustRightInd w:val="0"/>
              <w:snapToGrid w:val="0"/>
              <w:jc w:val="left"/>
              <w:rPr>
                <w:szCs w:val="21"/>
                <w:u w:val="single"/>
              </w:rPr>
            </w:pPr>
          </w:p>
        </w:tc>
      </w:tr>
      <w:tr w:rsidR="00814B00">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814B00" w:rsidRDefault="008D6F1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814B00" w:rsidRDefault="008D6F1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814B00" w:rsidRDefault="008D6F1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814B00" w:rsidRDefault="008D6F1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814B00">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814B00" w:rsidRDefault="008D6F10">
            <w:pPr>
              <w:adjustRightInd w:val="0"/>
              <w:snapToGrid w:val="0"/>
              <w:jc w:val="center"/>
              <w:rPr>
                <w:szCs w:val="21"/>
              </w:rPr>
            </w:pPr>
            <w:r>
              <w:rPr>
                <w:szCs w:val="21"/>
              </w:rPr>
              <w:t>第二节</w:t>
            </w:r>
          </w:p>
          <w:p w:rsidR="00814B00" w:rsidRDefault="008D6F1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814B00" w:rsidRDefault="008D6F1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814B00" w:rsidRDefault="00814B00">
            <w:pPr>
              <w:adjustRightInd w:val="0"/>
              <w:snapToGrid w:val="0"/>
              <w:jc w:val="left"/>
              <w:rPr>
                <w:szCs w:val="21"/>
              </w:rPr>
            </w:pPr>
          </w:p>
        </w:tc>
      </w:tr>
    </w:tbl>
    <w:p w:rsidR="00814B00" w:rsidRDefault="00814B00" w:rsidP="00481E94">
      <w:pPr>
        <w:tabs>
          <w:tab w:val="left" w:pos="360"/>
        </w:tabs>
        <w:spacing w:line="520" w:lineRule="exact"/>
        <w:ind w:firstLineChars="171" w:firstLine="382"/>
        <w:rPr>
          <w:sz w:val="24"/>
          <w:szCs w:val="24"/>
        </w:rPr>
      </w:pPr>
    </w:p>
    <w:p w:rsidR="00814B00" w:rsidRDefault="00814B00" w:rsidP="00481E94">
      <w:pPr>
        <w:autoSpaceDE w:val="0"/>
        <w:autoSpaceDN w:val="0"/>
        <w:adjustRightInd w:val="0"/>
        <w:spacing w:line="360" w:lineRule="auto"/>
        <w:ind w:firstLineChars="200" w:firstLine="446"/>
        <w:rPr>
          <w:sz w:val="24"/>
        </w:rPr>
      </w:pPr>
    </w:p>
    <w:p w:rsidR="00814B00" w:rsidRDefault="008D6F10">
      <w:pPr>
        <w:widowControl/>
        <w:jc w:val="left"/>
        <w:rPr>
          <w:b/>
          <w:bCs/>
          <w:kern w:val="28"/>
          <w:sz w:val="32"/>
          <w:szCs w:val="32"/>
          <w:lang w:val="zh-CN"/>
        </w:rPr>
      </w:pPr>
      <w:r>
        <w:br w:type="page"/>
      </w:r>
    </w:p>
    <w:p w:rsidR="00814B00" w:rsidRDefault="008D6F10">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814B00" w:rsidRDefault="008D6F10">
      <w:pPr>
        <w:autoSpaceDN w:val="0"/>
        <w:spacing w:line="360" w:lineRule="auto"/>
        <w:jc w:val="center"/>
        <w:rPr>
          <w:b/>
          <w:bCs/>
          <w:sz w:val="24"/>
        </w:rPr>
      </w:pPr>
      <w:r>
        <w:rPr>
          <w:rFonts w:hint="eastAsia"/>
          <w:b/>
          <w:bCs/>
          <w:sz w:val="24"/>
        </w:rPr>
        <w:t>投标文件封面格式</w:t>
      </w:r>
    </w:p>
    <w:p w:rsidR="00814B00" w:rsidRDefault="00814B00">
      <w:pPr>
        <w:autoSpaceDE w:val="0"/>
        <w:autoSpaceDN w:val="0"/>
        <w:adjustRightInd w:val="0"/>
        <w:spacing w:line="520" w:lineRule="exact"/>
      </w:pPr>
    </w:p>
    <w:p w:rsidR="00814B00" w:rsidRDefault="008D6F1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14B00" w:rsidRDefault="00814B00">
      <w:pPr>
        <w:autoSpaceDE w:val="0"/>
        <w:autoSpaceDN w:val="0"/>
        <w:adjustRightInd w:val="0"/>
        <w:spacing w:line="520" w:lineRule="exact"/>
        <w:rPr>
          <w:b/>
          <w:kern w:val="0"/>
          <w:sz w:val="24"/>
        </w:rPr>
      </w:pPr>
    </w:p>
    <w:p w:rsidR="00814B00" w:rsidRDefault="00814B00">
      <w:pPr>
        <w:autoSpaceDE w:val="0"/>
        <w:autoSpaceDN w:val="0"/>
        <w:adjustRightInd w:val="0"/>
        <w:spacing w:line="520" w:lineRule="exact"/>
        <w:rPr>
          <w:b/>
          <w:kern w:val="0"/>
          <w:sz w:val="24"/>
        </w:rPr>
      </w:pPr>
    </w:p>
    <w:p w:rsidR="00814B00" w:rsidRDefault="008D6F1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814B00" w:rsidRDefault="00814B00">
      <w:pPr>
        <w:autoSpaceDE w:val="0"/>
        <w:autoSpaceDN w:val="0"/>
        <w:adjustRightInd w:val="0"/>
        <w:spacing w:line="520" w:lineRule="exact"/>
        <w:rPr>
          <w:b/>
          <w:kern w:val="0"/>
          <w:sz w:val="36"/>
          <w:szCs w:val="36"/>
        </w:rPr>
      </w:pPr>
    </w:p>
    <w:p w:rsidR="00814B00" w:rsidRDefault="008D6F1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814B00" w:rsidRDefault="008D6F10" w:rsidP="00481E94">
      <w:pPr>
        <w:spacing w:beforeLines="30" w:before="85" w:afterLines="70" w:after="199" w:line="540" w:lineRule="exact"/>
        <w:ind w:leftChars="300" w:left="579"/>
        <w:rPr>
          <w:b/>
          <w:sz w:val="34"/>
          <w:szCs w:val="34"/>
        </w:rPr>
      </w:pPr>
      <w:r>
        <w:rPr>
          <w:rFonts w:hint="eastAsia"/>
          <w:b/>
          <w:sz w:val="34"/>
          <w:szCs w:val="34"/>
        </w:rPr>
        <w:t>项目编号：</w:t>
      </w:r>
    </w:p>
    <w:p w:rsidR="00814B00" w:rsidRDefault="008D6F10" w:rsidP="00481E94">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814B00" w:rsidRDefault="008D6F10" w:rsidP="00481E94">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814B00" w:rsidRDefault="008D6F10" w:rsidP="00481E94">
      <w:pPr>
        <w:spacing w:beforeLines="30" w:before="85" w:afterLines="70" w:after="199" w:line="540" w:lineRule="exact"/>
        <w:ind w:leftChars="300" w:left="579"/>
        <w:rPr>
          <w:b/>
          <w:sz w:val="34"/>
          <w:szCs w:val="34"/>
        </w:rPr>
      </w:pPr>
      <w:r>
        <w:rPr>
          <w:rFonts w:hint="eastAsia"/>
          <w:b/>
          <w:sz w:val="34"/>
          <w:szCs w:val="34"/>
        </w:rPr>
        <w:t>投标单位名称：</w:t>
      </w:r>
    </w:p>
    <w:p w:rsidR="00814B00" w:rsidRDefault="00814B00" w:rsidP="00481E94">
      <w:pPr>
        <w:spacing w:beforeLines="30" w:before="85" w:afterLines="70" w:after="199" w:line="540" w:lineRule="exact"/>
        <w:ind w:leftChars="300" w:left="579"/>
        <w:rPr>
          <w:b/>
          <w:sz w:val="34"/>
          <w:szCs w:val="34"/>
        </w:rPr>
      </w:pPr>
    </w:p>
    <w:p w:rsidR="00814B00" w:rsidRDefault="00814B00" w:rsidP="00481E94">
      <w:pPr>
        <w:spacing w:beforeLines="30" w:before="85" w:afterLines="70" w:after="199" w:line="540" w:lineRule="exact"/>
        <w:ind w:leftChars="300" w:left="579"/>
        <w:rPr>
          <w:b/>
          <w:sz w:val="34"/>
          <w:szCs w:val="34"/>
        </w:rPr>
      </w:pPr>
    </w:p>
    <w:p w:rsidR="00814B00" w:rsidRDefault="00814B00" w:rsidP="00481E94">
      <w:pPr>
        <w:spacing w:beforeLines="30" w:before="85" w:afterLines="70" w:after="199" w:line="540" w:lineRule="exact"/>
        <w:ind w:leftChars="300" w:left="579"/>
        <w:rPr>
          <w:b/>
          <w:sz w:val="34"/>
          <w:szCs w:val="34"/>
        </w:rPr>
      </w:pPr>
    </w:p>
    <w:p w:rsidR="00814B00" w:rsidRDefault="00814B00" w:rsidP="00481E94">
      <w:pPr>
        <w:spacing w:beforeLines="30" w:before="85" w:afterLines="70" w:after="199" w:line="540" w:lineRule="exact"/>
        <w:ind w:leftChars="300" w:left="579"/>
        <w:rPr>
          <w:b/>
          <w:sz w:val="34"/>
          <w:szCs w:val="34"/>
        </w:rPr>
      </w:pPr>
    </w:p>
    <w:p w:rsidR="00814B00" w:rsidRDefault="008D6F10" w:rsidP="00481E94">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814B00" w:rsidRDefault="008D6F10">
      <w:pPr>
        <w:widowControl/>
        <w:jc w:val="left"/>
        <w:rPr>
          <w:b/>
          <w:bCs/>
          <w:sz w:val="24"/>
        </w:rPr>
      </w:pPr>
      <w:r>
        <w:rPr>
          <w:b/>
          <w:bCs/>
          <w:sz w:val="24"/>
        </w:rPr>
        <w:br w:type="page"/>
      </w:r>
    </w:p>
    <w:p w:rsidR="00814B00" w:rsidRDefault="008D6F10">
      <w:pPr>
        <w:autoSpaceDN w:val="0"/>
        <w:spacing w:line="360" w:lineRule="auto"/>
        <w:jc w:val="center"/>
        <w:rPr>
          <w:b/>
          <w:bCs/>
          <w:sz w:val="24"/>
        </w:rPr>
      </w:pPr>
      <w:r>
        <w:rPr>
          <w:rFonts w:hint="eastAsia"/>
          <w:b/>
          <w:bCs/>
          <w:sz w:val="24"/>
        </w:rPr>
        <w:lastRenderedPageBreak/>
        <w:t>投标文件目录格式</w:t>
      </w:r>
    </w:p>
    <w:p w:rsidR="00814B00" w:rsidRDefault="008D6F10">
      <w:pPr>
        <w:autoSpaceDN w:val="0"/>
        <w:spacing w:line="360" w:lineRule="auto"/>
        <w:jc w:val="center"/>
        <w:rPr>
          <w:b/>
          <w:bCs/>
          <w:sz w:val="24"/>
        </w:rPr>
      </w:pPr>
      <w:r>
        <w:rPr>
          <w:rFonts w:hint="eastAsia"/>
          <w:b/>
          <w:bCs/>
          <w:sz w:val="24"/>
        </w:rPr>
        <w:t>（投标人自行编制）</w:t>
      </w:r>
    </w:p>
    <w:p w:rsidR="00814B00" w:rsidRDefault="00814B00">
      <w:pPr>
        <w:widowControl/>
        <w:jc w:val="center"/>
        <w:rPr>
          <w:b/>
          <w:sz w:val="24"/>
        </w:rPr>
      </w:pPr>
    </w:p>
    <w:p w:rsidR="00814B00" w:rsidRDefault="008D6F10">
      <w:pPr>
        <w:widowControl/>
        <w:jc w:val="left"/>
        <w:rPr>
          <w:b/>
          <w:sz w:val="24"/>
        </w:rPr>
      </w:pPr>
      <w:r>
        <w:rPr>
          <w:b/>
          <w:sz w:val="24"/>
        </w:rPr>
        <w:br w:type="page"/>
      </w:r>
    </w:p>
    <w:p w:rsidR="00814B00" w:rsidRDefault="008D6F10">
      <w:pPr>
        <w:widowControl/>
        <w:jc w:val="center"/>
        <w:rPr>
          <w:b/>
          <w:sz w:val="24"/>
        </w:rPr>
      </w:pPr>
      <w:r>
        <w:rPr>
          <w:rFonts w:hint="eastAsia"/>
          <w:b/>
          <w:sz w:val="24"/>
        </w:rPr>
        <w:lastRenderedPageBreak/>
        <w:t>评分因素及评标标准页码检索</w:t>
      </w:r>
    </w:p>
    <w:p w:rsidR="00814B00" w:rsidRDefault="008D6F1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14B00" w:rsidRDefault="00814B00">
      <w:pPr>
        <w:widowControl/>
        <w:jc w:val="center"/>
        <w:rPr>
          <w:b/>
          <w:sz w:val="24"/>
        </w:rPr>
      </w:pPr>
    </w:p>
    <w:p w:rsidR="00814B00" w:rsidRDefault="008D6F10">
      <w:pPr>
        <w:widowControl/>
        <w:jc w:val="left"/>
        <w:rPr>
          <w:sz w:val="24"/>
        </w:rPr>
      </w:pPr>
      <w:r>
        <w:rPr>
          <w:sz w:val="24"/>
        </w:rPr>
        <w:br w:type="page"/>
      </w:r>
    </w:p>
    <w:p w:rsidR="00814B00" w:rsidRDefault="008D6F10">
      <w:pPr>
        <w:tabs>
          <w:tab w:val="left" w:pos="360"/>
        </w:tabs>
        <w:spacing w:line="360" w:lineRule="auto"/>
        <w:rPr>
          <w:b/>
          <w:sz w:val="24"/>
        </w:rPr>
      </w:pPr>
      <w:r>
        <w:rPr>
          <w:b/>
          <w:sz w:val="24"/>
        </w:rPr>
        <w:lastRenderedPageBreak/>
        <w:t>附件</w:t>
      </w:r>
      <w:r>
        <w:rPr>
          <w:b/>
          <w:sz w:val="24"/>
        </w:rPr>
        <w:t>1</w:t>
      </w:r>
    </w:p>
    <w:p w:rsidR="00814B00" w:rsidRDefault="008D6F10">
      <w:pPr>
        <w:autoSpaceDN w:val="0"/>
        <w:spacing w:line="360" w:lineRule="auto"/>
        <w:jc w:val="center"/>
        <w:rPr>
          <w:b/>
          <w:bCs/>
          <w:sz w:val="24"/>
        </w:rPr>
      </w:pPr>
      <w:r>
        <w:rPr>
          <w:b/>
          <w:bCs/>
          <w:sz w:val="24"/>
        </w:rPr>
        <w:t>投标书</w:t>
      </w:r>
    </w:p>
    <w:p w:rsidR="00814B00" w:rsidRDefault="008D6F10">
      <w:pPr>
        <w:spacing w:line="360" w:lineRule="auto"/>
        <w:rPr>
          <w:sz w:val="24"/>
        </w:rPr>
      </w:pPr>
      <w:r>
        <w:rPr>
          <w:sz w:val="24"/>
        </w:rPr>
        <w:t>致：天津市政府采购中心</w:t>
      </w:r>
    </w:p>
    <w:p w:rsidR="00814B00" w:rsidRDefault="008D6F10" w:rsidP="00481E94">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814B00" w:rsidRDefault="008D6F10" w:rsidP="00481E94">
      <w:pPr>
        <w:spacing w:line="360" w:lineRule="auto"/>
        <w:ind w:firstLineChars="200" w:firstLine="446"/>
        <w:rPr>
          <w:sz w:val="24"/>
        </w:rPr>
      </w:pPr>
      <w:r>
        <w:rPr>
          <w:sz w:val="24"/>
        </w:rPr>
        <w:t>据此函，签字代表宣布同意如下：</w:t>
      </w:r>
    </w:p>
    <w:p w:rsidR="00814B00" w:rsidRDefault="008D6F10" w:rsidP="00481E94">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814B00" w:rsidRDefault="008D6F10" w:rsidP="00481E94">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814B00" w:rsidRDefault="008D6F10" w:rsidP="00481E94">
      <w:pPr>
        <w:spacing w:line="360" w:lineRule="auto"/>
        <w:ind w:firstLineChars="200" w:firstLine="446"/>
        <w:rPr>
          <w:sz w:val="24"/>
        </w:rPr>
      </w:pPr>
      <w:r>
        <w:rPr>
          <w:sz w:val="24"/>
        </w:rPr>
        <w:t>……</w:t>
      </w:r>
    </w:p>
    <w:p w:rsidR="00814B00" w:rsidRDefault="008D6F10" w:rsidP="00481E94">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814B00" w:rsidRDefault="008D6F10" w:rsidP="00481E94">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14B00" w:rsidRDefault="008D6F10" w:rsidP="00481E94">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814B00" w:rsidRDefault="008D6F10" w:rsidP="00481E94">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814B00" w:rsidRDefault="008D6F10" w:rsidP="00481E94">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814B00" w:rsidRDefault="008D6F10" w:rsidP="00481E94">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814B00" w:rsidRDefault="008D6F10" w:rsidP="00481E94">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814B00" w:rsidRDefault="008D6F10" w:rsidP="00481E94">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14B00" w:rsidRDefault="008D6F10" w:rsidP="00481E94">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814B00" w:rsidRDefault="008D6F10" w:rsidP="00481E94">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14B00" w:rsidRDefault="008D6F10" w:rsidP="00481E94">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814B00" w:rsidRDefault="008D6F10" w:rsidP="00481E94">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814B00" w:rsidRDefault="008D6F10" w:rsidP="00481E94">
      <w:pPr>
        <w:spacing w:line="360" w:lineRule="auto"/>
        <w:ind w:firstLineChars="200" w:firstLine="446"/>
        <w:rPr>
          <w:sz w:val="24"/>
        </w:rPr>
      </w:pPr>
      <w:r>
        <w:rPr>
          <w:rFonts w:hint="eastAsia"/>
          <w:sz w:val="24"/>
        </w:rPr>
        <w:t>纳税人识别号：</w:t>
      </w:r>
    </w:p>
    <w:p w:rsidR="00814B00" w:rsidRDefault="008D6F10" w:rsidP="00481E94">
      <w:pPr>
        <w:spacing w:line="360" w:lineRule="auto"/>
        <w:ind w:firstLineChars="200" w:firstLine="446"/>
        <w:rPr>
          <w:sz w:val="24"/>
        </w:rPr>
      </w:pPr>
      <w:r>
        <w:rPr>
          <w:rFonts w:hint="eastAsia"/>
          <w:sz w:val="24"/>
        </w:rPr>
        <w:t>地址、电话：</w:t>
      </w:r>
    </w:p>
    <w:p w:rsidR="00814B00" w:rsidRDefault="008D6F10" w:rsidP="00481E94">
      <w:pPr>
        <w:spacing w:line="360" w:lineRule="auto"/>
        <w:ind w:firstLineChars="200" w:firstLine="446"/>
        <w:rPr>
          <w:sz w:val="24"/>
        </w:rPr>
      </w:pPr>
      <w:r>
        <w:rPr>
          <w:rFonts w:hint="eastAsia"/>
          <w:sz w:val="24"/>
        </w:rPr>
        <w:t>开户行及账号：</w:t>
      </w:r>
    </w:p>
    <w:p w:rsidR="00814B00" w:rsidRDefault="008D6F10" w:rsidP="00481E94">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14B00" w:rsidRDefault="008D6F10" w:rsidP="00481E94">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14B00" w:rsidRDefault="008D6F10">
      <w:pPr>
        <w:spacing w:line="360" w:lineRule="auto"/>
        <w:ind w:firstLineChars="200" w:firstLine="448"/>
        <w:rPr>
          <w:b/>
          <w:sz w:val="24"/>
        </w:rPr>
      </w:pPr>
      <w:r>
        <w:rPr>
          <w:rFonts w:hint="eastAsia"/>
          <w:b/>
          <w:sz w:val="24"/>
        </w:rPr>
        <w:t>□</w:t>
      </w:r>
      <w:r>
        <w:rPr>
          <w:b/>
          <w:sz w:val="24"/>
        </w:rPr>
        <w:t>上门自取</w:t>
      </w:r>
    </w:p>
    <w:p w:rsidR="00814B00" w:rsidRDefault="00814B00" w:rsidP="00481E94">
      <w:pPr>
        <w:spacing w:line="360" w:lineRule="auto"/>
        <w:ind w:firstLineChars="200" w:firstLine="446"/>
        <w:rPr>
          <w:sz w:val="24"/>
        </w:rPr>
      </w:pPr>
    </w:p>
    <w:p w:rsidR="00814B00" w:rsidRDefault="008D6F10">
      <w:pPr>
        <w:spacing w:line="360" w:lineRule="auto"/>
        <w:ind w:firstLineChars="200" w:firstLine="448"/>
        <w:rPr>
          <w:b/>
          <w:sz w:val="24"/>
        </w:rPr>
      </w:pPr>
      <w:r>
        <w:rPr>
          <w:rFonts w:hint="eastAsia"/>
          <w:b/>
          <w:sz w:val="24"/>
        </w:rPr>
        <w:t>□</w:t>
      </w:r>
      <w:r>
        <w:rPr>
          <w:b/>
          <w:sz w:val="24"/>
        </w:rPr>
        <w:t>到付邮寄</w:t>
      </w:r>
    </w:p>
    <w:p w:rsidR="00814B00" w:rsidRDefault="008D6F10" w:rsidP="00481E94">
      <w:pPr>
        <w:spacing w:line="360" w:lineRule="auto"/>
        <w:ind w:firstLineChars="200" w:firstLine="446"/>
        <w:rPr>
          <w:sz w:val="24"/>
        </w:rPr>
      </w:pPr>
      <w:r>
        <w:rPr>
          <w:sz w:val="24"/>
        </w:rPr>
        <w:lastRenderedPageBreak/>
        <w:t>邮寄地址</w:t>
      </w:r>
      <w:r>
        <w:rPr>
          <w:rFonts w:hint="eastAsia"/>
          <w:sz w:val="24"/>
        </w:rPr>
        <w:t>、邮编</w:t>
      </w:r>
      <w:r>
        <w:rPr>
          <w:sz w:val="24"/>
        </w:rPr>
        <w:t>：</w:t>
      </w:r>
    </w:p>
    <w:p w:rsidR="00814B00" w:rsidRDefault="008D6F10" w:rsidP="00481E94">
      <w:pPr>
        <w:spacing w:line="360" w:lineRule="auto"/>
        <w:ind w:firstLineChars="200" w:firstLine="446"/>
        <w:rPr>
          <w:sz w:val="24"/>
        </w:rPr>
      </w:pPr>
      <w:r>
        <w:rPr>
          <w:sz w:val="24"/>
        </w:rPr>
        <w:t>邮寄联系人、手机号码：</w:t>
      </w:r>
    </w:p>
    <w:p w:rsidR="00814B00" w:rsidRDefault="00814B00" w:rsidP="00481E94">
      <w:pPr>
        <w:spacing w:line="360" w:lineRule="auto"/>
        <w:ind w:firstLineChars="200" w:firstLine="446"/>
        <w:rPr>
          <w:sz w:val="24"/>
        </w:rPr>
      </w:pPr>
    </w:p>
    <w:p w:rsidR="00814B00" w:rsidRDefault="00814B00" w:rsidP="00481E94">
      <w:pPr>
        <w:spacing w:line="360" w:lineRule="auto"/>
        <w:ind w:firstLineChars="200" w:firstLine="446"/>
        <w:rPr>
          <w:sz w:val="24"/>
        </w:rPr>
      </w:pPr>
    </w:p>
    <w:p w:rsidR="00814B00" w:rsidRDefault="00814B00" w:rsidP="00481E94">
      <w:pPr>
        <w:spacing w:line="360" w:lineRule="auto"/>
        <w:ind w:firstLineChars="200" w:firstLine="446"/>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14B00">
      <w:pPr>
        <w:spacing w:line="460" w:lineRule="exact"/>
        <w:rPr>
          <w:sz w:val="24"/>
        </w:rPr>
      </w:pPr>
    </w:p>
    <w:p w:rsidR="00814B00" w:rsidRDefault="008D6F10">
      <w:pPr>
        <w:widowControl/>
        <w:jc w:val="left"/>
        <w:rPr>
          <w:sz w:val="24"/>
        </w:rPr>
      </w:pPr>
      <w:r>
        <w:rPr>
          <w:sz w:val="24"/>
        </w:rPr>
        <w:br w:type="page"/>
      </w:r>
    </w:p>
    <w:p w:rsidR="00814B00" w:rsidRDefault="008D6F10">
      <w:pPr>
        <w:tabs>
          <w:tab w:val="left" w:pos="360"/>
        </w:tabs>
        <w:spacing w:line="360" w:lineRule="auto"/>
        <w:rPr>
          <w:b/>
          <w:sz w:val="24"/>
        </w:rPr>
      </w:pPr>
      <w:r>
        <w:rPr>
          <w:b/>
          <w:sz w:val="24"/>
        </w:rPr>
        <w:lastRenderedPageBreak/>
        <w:t>附件</w:t>
      </w:r>
      <w:r>
        <w:rPr>
          <w:rFonts w:hint="eastAsia"/>
          <w:b/>
          <w:sz w:val="24"/>
        </w:rPr>
        <w:t>2</w:t>
      </w:r>
    </w:p>
    <w:p w:rsidR="00814B00" w:rsidRDefault="008D6F10">
      <w:pPr>
        <w:ind w:right="84"/>
        <w:jc w:val="center"/>
        <w:rPr>
          <w:b/>
          <w:sz w:val="24"/>
        </w:rPr>
      </w:pPr>
      <w:r>
        <w:rPr>
          <w:rFonts w:hint="eastAsia"/>
          <w:b/>
          <w:sz w:val="24"/>
        </w:rPr>
        <w:t>供应商资格声明函</w:t>
      </w:r>
    </w:p>
    <w:p w:rsidR="00814B00" w:rsidRDefault="00814B00">
      <w:pPr>
        <w:spacing w:line="360" w:lineRule="auto"/>
        <w:ind w:firstLine="420"/>
        <w:jc w:val="center"/>
        <w:rPr>
          <w:b/>
          <w:sz w:val="24"/>
        </w:rPr>
      </w:pPr>
    </w:p>
    <w:p w:rsidR="00814B00" w:rsidRDefault="008D6F10">
      <w:pPr>
        <w:spacing w:line="360" w:lineRule="auto"/>
        <w:rPr>
          <w:sz w:val="24"/>
        </w:rPr>
      </w:pPr>
      <w:r>
        <w:rPr>
          <w:rFonts w:hint="eastAsia"/>
          <w:sz w:val="24"/>
        </w:rPr>
        <w:t>天津市政府采购中心：</w:t>
      </w:r>
    </w:p>
    <w:p w:rsidR="00814B00" w:rsidRDefault="008D6F10" w:rsidP="00481E94">
      <w:pPr>
        <w:spacing w:line="360" w:lineRule="auto"/>
        <w:ind w:firstLineChars="200" w:firstLine="446"/>
        <w:rPr>
          <w:sz w:val="24"/>
        </w:rPr>
      </w:pPr>
      <w:r>
        <w:rPr>
          <w:rFonts w:hint="eastAsia"/>
          <w:sz w:val="24"/>
        </w:rPr>
        <w:t>我单位自愿参与本项目的政府采购活动，郑重承诺如下：</w:t>
      </w:r>
    </w:p>
    <w:p w:rsidR="00814B00" w:rsidRDefault="008D6F10" w:rsidP="00481E94">
      <w:pPr>
        <w:spacing w:line="360" w:lineRule="auto"/>
        <w:ind w:firstLineChars="200" w:firstLine="446"/>
        <w:rPr>
          <w:sz w:val="24"/>
        </w:rPr>
      </w:pPr>
      <w:r>
        <w:rPr>
          <w:rFonts w:hint="eastAsia"/>
          <w:sz w:val="24"/>
        </w:rPr>
        <w:t>（一）我单位具有良好的商业信誉和健全的财务会计制度；</w:t>
      </w:r>
    </w:p>
    <w:p w:rsidR="00814B00" w:rsidRDefault="008D6F10" w:rsidP="00481E94">
      <w:pPr>
        <w:spacing w:line="360" w:lineRule="auto"/>
        <w:ind w:firstLineChars="200" w:firstLine="446"/>
        <w:rPr>
          <w:sz w:val="24"/>
        </w:rPr>
      </w:pPr>
      <w:r>
        <w:rPr>
          <w:rFonts w:hint="eastAsia"/>
          <w:sz w:val="24"/>
        </w:rPr>
        <w:t>（二）我单位依法缴纳税收和社会保障资金；</w:t>
      </w:r>
    </w:p>
    <w:p w:rsidR="00814B00" w:rsidRDefault="008D6F10" w:rsidP="00481E94">
      <w:pPr>
        <w:spacing w:line="360" w:lineRule="auto"/>
        <w:ind w:firstLineChars="200" w:firstLine="446"/>
        <w:rPr>
          <w:sz w:val="24"/>
        </w:rPr>
      </w:pPr>
      <w:r>
        <w:rPr>
          <w:rFonts w:hint="eastAsia"/>
          <w:sz w:val="24"/>
        </w:rPr>
        <w:t>（三）我单位具备履行合同所必需的设备和专业技术能力；</w:t>
      </w:r>
    </w:p>
    <w:p w:rsidR="00814B00" w:rsidRDefault="008D6F10" w:rsidP="00481E9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14B00" w:rsidRDefault="008D6F10" w:rsidP="00481E9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14B00" w:rsidRDefault="008D6F10" w:rsidP="00481E9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814B00">
        <w:tc>
          <w:tcPr>
            <w:tcW w:w="1061" w:type="pct"/>
            <w:vAlign w:val="center"/>
          </w:tcPr>
          <w:p w:rsidR="00814B00" w:rsidRDefault="008D6F10">
            <w:pPr>
              <w:jc w:val="center"/>
              <w:rPr>
                <w:szCs w:val="21"/>
              </w:rPr>
            </w:pPr>
            <w:r>
              <w:rPr>
                <w:rFonts w:hint="eastAsia"/>
                <w:szCs w:val="21"/>
              </w:rPr>
              <w:t>序号</w:t>
            </w:r>
          </w:p>
        </w:tc>
        <w:tc>
          <w:tcPr>
            <w:tcW w:w="2273" w:type="pct"/>
            <w:vAlign w:val="center"/>
          </w:tcPr>
          <w:p w:rsidR="00814B00" w:rsidRDefault="008D6F10">
            <w:pPr>
              <w:jc w:val="center"/>
              <w:rPr>
                <w:szCs w:val="21"/>
              </w:rPr>
            </w:pPr>
            <w:r>
              <w:rPr>
                <w:rFonts w:hint="eastAsia"/>
                <w:szCs w:val="21"/>
              </w:rPr>
              <w:t>单位名称</w:t>
            </w:r>
          </w:p>
        </w:tc>
        <w:tc>
          <w:tcPr>
            <w:tcW w:w="1667" w:type="pct"/>
            <w:vAlign w:val="center"/>
          </w:tcPr>
          <w:p w:rsidR="00814B00" w:rsidRDefault="008D6F10">
            <w:pPr>
              <w:jc w:val="center"/>
              <w:rPr>
                <w:szCs w:val="21"/>
              </w:rPr>
            </w:pPr>
            <w:r>
              <w:rPr>
                <w:rFonts w:hint="eastAsia"/>
                <w:szCs w:val="21"/>
              </w:rPr>
              <w:t>相互关系类型</w:t>
            </w:r>
          </w:p>
        </w:tc>
      </w:tr>
      <w:tr w:rsidR="00814B00">
        <w:tc>
          <w:tcPr>
            <w:tcW w:w="1061" w:type="pct"/>
            <w:vAlign w:val="center"/>
          </w:tcPr>
          <w:p w:rsidR="00814B00" w:rsidRDefault="008D6F10">
            <w:pPr>
              <w:jc w:val="center"/>
              <w:rPr>
                <w:szCs w:val="21"/>
              </w:rPr>
            </w:pPr>
            <w:r>
              <w:rPr>
                <w:rFonts w:hint="eastAsia"/>
                <w:szCs w:val="21"/>
              </w:rPr>
              <w:t>1</w:t>
            </w:r>
          </w:p>
        </w:tc>
        <w:tc>
          <w:tcPr>
            <w:tcW w:w="2273" w:type="pct"/>
            <w:vAlign w:val="center"/>
          </w:tcPr>
          <w:p w:rsidR="00814B00" w:rsidRDefault="00814B00">
            <w:pPr>
              <w:jc w:val="center"/>
              <w:rPr>
                <w:szCs w:val="21"/>
              </w:rPr>
            </w:pPr>
          </w:p>
        </w:tc>
        <w:tc>
          <w:tcPr>
            <w:tcW w:w="1667" w:type="pct"/>
            <w:vAlign w:val="center"/>
          </w:tcPr>
          <w:p w:rsidR="00814B00" w:rsidRDefault="00814B00">
            <w:pPr>
              <w:jc w:val="center"/>
              <w:rPr>
                <w:szCs w:val="21"/>
              </w:rPr>
            </w:pPr>
          </w:p>
        </w:tc>
      </w:tr>
      <w:tr w:rsidR="00814B00">
        <w:tc>
          <w:tcPr>
            <w:tcW w:w="1061" w:type="pct"/>
            <w:vAlign w:val="center"/>
          </w:tcPr>
          <w:p w:rsidR="00814B00" w:rsidRDefault="008D6F10">
            <w:pPr>
              <w:jc w:val="center"/>
              <w:rPr>
                <w:szCs w:val="21"/>
              </w:rPr>
            </w:pPr>
            <w:r>
              <w:rPr>
                <w:rFonts w:hint="eastAsia"/>
                <w:szCs w:val="21"/>
              </w:rPr>
              <w:t>2</w:t>
            </w:r>
          </w:p>
        </w:tc>
        <w:tc>
          <w:tcPr>
            <w:tcW w:w="2273" w:type="pct"/>
            <w:vAlign w:val="center"/>
          </w:tcPr>
          <w:p w:rsidR="00814B00" w:rsidRDefault="00814B00">
            <w:pPr>
              <w:jc w:val="center"/>
              <w:rPr>
                <w:szCs w:val="21"/>
              </w:rPr>
            </w:pPr>
          </w:p>
        </w:tc>
        <w:tc>
          <w:tcPr>
            <w:tcW w:w="1667" w:type="pct"/>
            <w:vAlign w:val="center"/>
          </w:tcPr>
          <w:p w:rsidR="00814B00" w:rsidRDefault="00814B00">
            <w:pPr>
              <w:jc w:val="center"/>
              <w:rPr>
                <w:szCs w:val="21"/>
              </w:rPr>
            </w:pPr>
          </w:p>
        </w:tc>
      </w:tr>
      <w:tr w:rsidR="00814B00">
        <w:tc>
          <w:tcPr>
            <w:tcW w:w="1061" w:type="pct"/>
            <w:vAlign w:val="center"/>
          </w:tcPr>
          <w:p w:rsidR="00814B00" w:rsidRDefault="008D6F10">
            <w:pPr>
              <w:jc w:val="center"/>
              <w:rPr>
                <w:szCs w:val="21"/>
              </w:rPr>
            </w:pPr>
            <w:r>
              <w:rPr>
                <w:rFonts w:hint="eastAsia"/>
                <w:szCs w:val="21"/>
              </w:rPr>
              <w:t>3</w:t>
            </w:r>
          </w:p>
        </w:tc>
        <w:tc>
          <w:tcPr>
            <w:tcW w:w="2273" w:type="pct"/>
            <w:vAlign w:val="center"/>
          </w:tcPr>
          <w:p w:rsidR="00814B00" w:rsidRDefault="00814B00">
            <w:pPr>
              <w:jc w:val="center"/>
              <w:rPr>
                <w:szCs w:val="21"/>
              </w:rPr>
            </w:pPr>
          </w:p>
        </w:tc>
        <w:tc>
          <w:tcPr>
            <w:tcW w:w="1667" w:type="pct"/>
            <w:vAlign w:val="center"/>
          </w:tcPr>
          <w:p w:rsidR="00814B00" w:rsidRDefault="00814B00">
            <w:pPr>
              <w:jc w:val="center"/>
              <w:rPr>
                <w:szCs w:val="21"/>
              </w:rPr>
            </w:pPr>
          </w:p>
        </w:tc>
      </w:tr>
    </w:tbl>
    <w:p w:rsidR="00814B00" w:rsidRDefault="008D6F10" w:rsidP="00481E94">
      <w:pPr>
        <w:spacing w:line="360" w:lineRule="auto"/>
        <w:ind w:firstLineChars="200" w:firstLine="446"/>
        <w:rPr>
          <w:sz w:val="24"/>
        </w:rPr>
      </w:pPr>
      <w:r>
        <w:rPr>
          <w:rFonts w:hint="eastAsia"/>
          <w:sz w:val="24"/>
        </w:rPr>
        <w:t>上表未填写的，视为不存在第（六）条所列情形</w:t>
      </w:r>
    </w:p>
    <w:p w:rsidR="00814B00" w:rsidRDefault="00814B00" w:rsidP="00481E94">
      <w:pPr>
        <w:spacing w:line="360" w:lineRule="auto"/>
        <w:ind w:firstLineChars="200" w:firstLine="446"/>
        <w:rPr>
          <w:sz w:val="24"/>
        </w:rPr>
      </w:pPr>
    </w:p>
    <w:p w:rsidR="00814B00" w:rsidRDefault="008D6F10" w:rsidP="00481E94">
      <w:pPr>
        <w:spacing w:line="360" w:lineRule="auto"/>
        <w:ind w:firstLineChars="200" w:firstLine="446"/>
        <w:rPr>
          <w:sz w:val="24"/>
        </w:rPr>
      </w:pPr>
      <w:r>
        <w:rPr>
          <w:rFonts w:hint="eastAsia"/>
          <w:sz w:val="24"/>
        </w:rPr>
        <w:t>上述声明真实有效，否则我单位承担全部责任和不利后果。</w:t>
      </w:r>
    </w:p>
    <w:p w:rsidR="00814B00" w:rsidRDefault="00814B00" w:rsidP="00481E94">
      <w:pPr>
        <w:spacing w:line="360" w:lineRule="auto"/>
        <w:ind w:firstLineChars="200" w:firstLine="446"/>
        <w:rPr>
          <w:sz w:val="24"/>
        </w:rPr>
      </w:pPr>
    </w:p>
    <w:p w:rsidR="00814B00" w:rsidRDefault="008D6F10" w:rsidP="00481E94">
      <w:pPr>
        <w:spacing w:line="360" w:lineRule="auto"/>
        <w:ind w:firstLineChars="100" w:firstLine="223"/>
        <w:rPr>
          <w:sz w:val="24"/>
        </w:rPr>
      </w:pPr>
      <w:r>
        <w:rPr>
          <w:sz w:val="24"/>
        </w:rPr>
        <w:t>投标人名称：</w:t>
      </w:r>
    </w:p>
    <w:p w:rsidR="00814B00" w:rsidRDefault="00814B00" w:rsidP="00481E94">
      <w:pPr>
        <w:spacing w:line="360" w:lineRule="auto"/>
        <w:ind w:firstLineChars="100" w:firstLine="223"/>
        <w:rPr>
          <w:sz w:val="24"/>
        </w:rPr>
      </w:pPr>
    </w:p>
    <w:p w:rsidR="00814B00" w:rsidRDefault="008D6F10" w:rsidP="00481E94">
      <w:pPr>
        <w:spacing w:line="360" w:lineRule="auto"/>
        <w:ind w:firstLineChars="100" w:firstLine="223"/>
        <w:rPr>
          <w:sz w:val="24"/>
        </w:rPr>
      </w:pPr>
      <w:r>
        <w:rPr>
          <w:sz w:val="24"/>
        </w:rPr>
        <w:t>日期：</w:t>
      </w:r>
      <w:r>
        <w:rPr>
          <w:sz w:val="24"/>
        </w:rPr>
        <w:t xml:space="preserve">  </w:t>
      </w:r>
    </w:p>
    <w:p w:rsidR="00814B00" w:rsidRDefault="008D6F10">
      <w:pPr>
        <w:widowControl/>
        <w:jc w:val="left"/>
        <w:rPr>
          <w:b/>
          <w:bCs/>
          <w:sz w:val="24"/>
        </w:rPr>
      </w:pPr>
      <w:r>
        <w:rPr>
          <w:b/>
          <w:bCs/>
          <w:sz w:val="24"/>
        </w:rPr>
        <w:br w:type="page"/>
      </w:r>
    </w:p>
    <w:p w:rsidR="00814B00" w:rsidRDefault="008D6F1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814B00" w:rsidRDefault="008D6F10">
      <w:pPr>
        <w:widowControl/>
        <w:jc w:val="left"/>
        <w:rPr>
          <w:b/>
          <w:sz w:val="24"/>
        </w:rPr>
      </w:pPr>
      <w:r>
        <w:rPr>
          <w:b/>
          <w:sz w:val="24"/>
        </w:rPr>
        <w:br w:type="page"/>
      </w:r>
    </w:p>
    <w:p w:rsidR="00814B00" w:rsidRDefault="008D6F10">
      <w:pPr>
        <w:tabs>
          <w:tab w:val="left" w:pos="360"/>
        </w:tabs>
        <w:spacing w:line="360" w:lineRule="auto"/>
        <w:rPr>
          <w:b/>
          <w:sz w:val="24"/>
        </w:rPr>
      </w:pPr>
      <w:r>
        <w:rPr>
          <w:b/>
          <w:sz w:val="24"/>
        </w:rPr>
        <w:lastRenderedPageBreak/>
        <w:t>附件</w:t>
      </w:r>
      <w:r>
        <w:rPr>
          <w:rFonts w:hint="eastAsia"/>
          <w:b/>
          <w:sz w:val="24"/>
        </w:rPr>
        <w:t>4</w:t>
      </w:r>
    </w:p>
    <w:p w:rsidR="00814B00" w:rsidRDefault="008D6F10">
      <w:pPr>
        <w:autoSpaceDN w:val="0"/>
        <w:spacing w:line="360" w:lineRule="auto"/>
        <w:jc w:val="center"/>
        <w:rPr>
          <w:b/>
          <w:bCs/>
          <w:sz w:val="24"/>
        </w:rPr>
      </w:pPr>
      <w:r>
        <w:rPr>
          <w:rFonts w:hint="eastAsia"/>
          <w:b/>
          <w:bCs/>
          <w:sz w:val="24"/>
        </w:rPr>
        <w:t>投标</w:t>
      </w:r>
      <w:r>
        <w:rPr>
          <w:b/>
          <w:bCs/>
          <w:sz w:val="24"/>
        </w:rPr>
        <w:t>代表人授权书</w:t>
      </w:r>
    </w:p>
    <w:p w:rsidR="00814B00" w:rsidRDefault="00814B00">
      <w:pPr>
        <w:spacing w:line="360" w:lineRule="auto"/>
        <w:rPr>
          <w:sz w:val="24"/>
          <w:szCs w:val="21"/>
        </w:rPr>
      </w:pPr>
    </w:p>
    <w:p w:rsidR="00814B00" w:rsidRDefault="008D6F10">
      <w:pPr>
        <w:spacing w:line="360" w:lineRule="auto"/>
        <w:rPr>
          <w:sz w:val="24"/>
          <w:szCs w:val="21"/>
        </w:rPr>
      </w:pPr>
      <w:r>
        <w:rPr>
          <w:sz w:val="24"/>
          <w:szCs w:val="21"/>
        </w:rPr>
        <w:t>致：天津市政府采购中心</w:t>
      </w:r>
    </w:p>
    <w:p w:rsidR="00814B00" w:rsidRDefault="008D6F10" w:rsidP="00481E9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14B00" w:rsidRDefault="008D6F10" w:rsidP="00481E9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14B00" w:rsidRDefault="008D6F10" w:rsidP="00481E94">
      <w:pPr>
        <w:spacing w:line="360" w:lineRule="auto"/>
        <w:ind w:firstLineChars="200" w:firstLine="446"/>
        <w:rPr>
          <w:sz w:val="24"/>
          <w:szCs w:val="21"/>
        </w:rPr>
      </w:pPr>
      <w:r>
        <w:rPr>
          <w:sz w:val="24"/>
          <w:szCs w:val="21"/>
        </w:rPr>
        <w:t>本授权书至投标有效期结束前始终有效。</w:t>
      </w:r>
    </w:p>
    <w:p w:rsidR="00814B00" w:rsidRDefault="008D6F10" w:rsidP="00481E94">
      <w:pPr>
        <w:spacing w:line="360" w:lineRule="auto"/>
        <w:ind w:firstLineChars="200" w:firstLine="446"/>
        <w:rPr>
          <w:sz w:val="24"/>
          <w:szCs w:val="21"/>
        </w:rPr>
      </w:pPr>
      <w:r>
        <w:rPr>
          <w:sz w:val="24"/>
          <w:szCs w:val="21"/>
        </w:rPr>
        <w:t>投标代表人无转委托权，特此委托。</w:t>
      </w:r>
    </w:p>
    <w:p w:rsidR="00814B00" w:rsidRDefault="00814B00" w:rsidP="00481E94">
      <w:pPr>
        <w:spacing w:line="360" w:lineRule="auto"/>
        <w:ind w:firstLineChars="200" w:firstLine="446"/>
        <w:rPr>
          <w:sz w:val="24"/>
        </w:rPr>
      </w:pPr>
    </w:p>
    <w:p w:rsidR="00814B00" w:rsidRDefault="00814B00" w:rsidP="00481E94">
      <w:pPr>
        <w:spacing w:line="360" w:lineRule="auto"/>
        <w:ind w:firstLineChars="200" w:firstLine="446"/>
        <w:rPr>
          <w:sz w:val="24"/>
        </w:rPr>
      </w:pPr>
    </w:p>
    <w:p w:rsidR="00814B00" w:rsidRDefault="008D6F10" w:rsidP="00481E9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814B00">
        <w:tc>
          <w:tcPr>
            <w:tcW w:w="4264" w:type="dxa"/>
          </w:tcPr>
          <w:p w:rsidR="00814B00" w:rsidRDefault="008D6F10">
            <w:pPr>
              <w:spacing w:line="360" w:lineRule="auto"/>
              <w:jc w:val="left"/>
              <w:rPr>
                <w:sz w:val="24"/>
              </w:rPr>
            </w:pPr>
            <w:r>
              <w:rPr>
                <w:rFonts w:hint="eastAsia"/>
                <w:sz w:val="24"/>
              </w:rPr>
              <w:t>投标代表人身份证正面</w:t>
            </w:r>
          </w:p>
          <w:p w:rsidR="00814B00" w:rsidRDefault="00814B00">
            <w:pPr>
              <w:spacing w:line="360" w:lineRule="auto"/>
              <w:jc w:val="left"/>
              <w:rPr>
                <w:sz w:val="24"/>
              </w:rPr>
            </w:pPr>
          </w:p>
          <w:p w:rsidR="00814B00" w:rsidRDefault="00814B00">
            <w:pPr>
              <w:spacing w:line="360" w:lineRule="auto"/>
              <w:jc w:val="left"/>
              <w:rPr>
                <w:sz w:val="24"/>
              </w:rPr>
            </w:pPr>
          </w:p>
          <w:p w:rsidR="00814B00" w:rsidRDefault="00814B00">
            <w:pPr>
              <w:spacing w:line="360" w:lineRule="auto"/>
              <w:jc w:val="left"/>
              <w:rPr>
                <w:sz w:val="24"/>
              </w:rPr>
            </w:pPr>
          </w:p>
          <w:p w:rsidR="00814B00" w:rsidRDefault="00814B00">
            <w:pPr>
              <w:spacing w:line="360" w:lineRule="auto"/>
              <w:jc w:val="left"/>
              <w:rPr>
                <w:sz w:val="24"/>
              </w:rPr>
            </w:pPr>
          </w:p>
          <w:p w:rsidR="00814B00" w:rsidRDefault="00814B00">
            <w:pPr>
              <w:spacing w:line="360" w:lineRule="auto"/>
              <w:jc w:val="left"/>
              <w:rPr>
                <w:sz w:val="24"/>
              </w:rPr>
            </w:pPr>
          </w:p>
        </w:tc>
        <w:tc>
          <w:tcPr>
            <w:tcW w:w="4264" w:type="dxa"/>
          </w:tcPr>
          <w:p w:rsidR="00814B00" w:rsidRDefault="008D6F10">
            <w:pPr>
              <w:spacing w:line="360" w:lineRule="auto"/>
              <w:jc w:val="left"/>
              <w:rPr>
                <w:sz w:val="24"/>
              </w:rPr>
            </w:pPr>
            <w:r>
              <w:rPr>
                <w:rFonts w:hint="eastAsia"/>
                <w:sz w:val="24"/>
              </w:rPr>
              <w:t>投标代表人身份证背面</w:t>
            </w:r>
          </w:p>
        </w:tc>
      </w:tr>
    </w:tbl>
    <w:p w:rsidR="00814B00" w:rsidRDefault="00814B00" w:rsidP="00481E94">
      <w:pPr>
        <w:spacing w:line="360" w:lineRule="auto"/>
        <w:ind w:firstLineChars="2100" w:firstLine="4686"/>
        <w:rPr>
          <w:sz w:val="24"/>
        </w:rPr>
      </w:pPr>
    </w:p>
    <w:p w:rsidR="00814B00" w:rsidRDefault="008D6F10">
      <w:pPr>
        <w:widowControl/>
        <w:jc w:val="left"/>
        <w:rPr>
          <w:b/>
          <w:sz w:val="24"/>
        </w:rPr>
      </w:pPr>
      <w:r>
        <w:rPr>
          <w:sz w:val="24"/>
        </w:rPr>
        <w:br w:type="page"/>
      </w:r>
      <w:r>
        <w:rPr>
          <w:b/>
          <w:sz w:val="24"/>
        </w:rPr>
        <w:lastRenderedPageBreak/>
        <w:t>附件</w:t>
      </w:r>
      <w:r>
        <w:rPr>
          <w:rFonts w:hint="eastAsia"/>
          <w:b/>
          <w:sz w:val="24"/>
        </w:rPr>
        <w:t>5</w:t>
      </w:r>
    </w:p>
    <w:p w:rsidR="00814B00" w:rsidRDefault="008D6F10">
      <w:pPr>
        <w:autoSpaceDN w:val="0"/>
        <w:spacing w:line="360" w:lineRule="auto"/>
        <w:jc w:val="center"/>
        <w:rPr>
          <w:b/>
          <w:bCs/>
          <w:sz w:val="24"/>
        </w:rPr>
      </w:pPr>
      <w:r>
        <w:rPr>
          <w:b/>
          <w:bCs/>
          <w:sz w:val="24"/>
        </w:rPr>
        <w:t>开标一览表</w:t>
      </w:r>
    </w:p>
    <w:p w:rsidR="00814B00" w:rsidRDefault="00814B00">
      <w:pPr>
        <w:ind w:right="84"/>
        <w:rPr>
          <w:sz w:val="24"/>
        </w:rPr>
      </w:pPr>
    </w:p>
    <w:p w:rsidR="00814B00" w:rsidRDefault="008D6F10">
      <w:pPr>
        <w:spacing w:line="460" w:lineRule="exact"/>
        <w:ind w:left="192"/>
        <w:rPr>
          <w:sz w:val="24"/>
        </w:rPr>
      </w:pPr>
      <w:r>
        <w:rPr>
          <w:sz w:val="24"/>
        </w:rPr>
        <w:t>项目名称：</w:t>
      </w:r>
      <w:r>
        <w:rPr>
          <w:sz w:val="24"/>
          <w:u w:val="single"/>
        </w:rPr>
        <w:t xml:space="preserve">                    </w:t>
      </w:r>
      <w:r>
        <w:rPr>
          <w:sz w:val="24"/>
        </w:rPr>
        <w:t xml:space="preserve">                  </w:t>
      </w:r>
    </w:p>
    <w:p w:rsidR="00814B00" w:rsidRDefault="008D6F10">
      <w:pPr>
        <w:spacing w:line="460" w:lineRule="exact"/>
        <w:ind w:left="192"/>
        <w:rPr>
          <w:sz w:val="24"/>
        </w:rPr>
      </w:pPr>
      <w:r>
        <w:rPr>
          <w:sz w:val="24"/>
        </w:rPr>
        <w:t>项目编号：</w:t>
      </w:r>
      <w:r>
        <w:rPr>
          <w:sz w:val="24"/>
          <w:u w:val="single"/>
        </w:rPr>
        <w:t xml:space="preserve">                    </w:t>
      </w:r>
      <w:r>
        <w:rPr>
          <w:sz w:val="24"/>
        </w:rPr>
        <w:t xml:space="preserve">                  </w:t>
      </w:r>
    </w:p>
    <w:p w:rsidR="00814B00" w:rsidRDefault="008D6F1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814B00">
        <w:trPr>
          <w:jc w:val="center"/>
        </w:trPr>
        <w:tc>
          <w:tcPr>
            <w:tcW w:w="572" w:type="pct"/>
            <w:vAlign w:val="center"/>
          </w:tcPr>
          <w:p w:rsidR="00814B00" w:rsidRDefault="008D6F1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814B00" w:rsidRDefault="008D6F10">
            <w:pPr>
              <w:spacing w:line="460" w:lineRule="exact"/>
              <w:jc w:val="center"/>
              <w:rPr>
                <w:sz w:val="24"/>
              </w:rPr>
            </w:pPr>
            <w:r>
              <w:rPr>
                <w:rFonts w:hint="eastAsia"/>
                <w:sz w:val="24"/>
              </w:rPr>
              <w:t>包</w:t>
            </w:r>
            <w:r>
              <w:rPr>
                <w:sz w:val="24"/>
              </w:rPr>
              <w:t>名称</w:t>
            </w:r>
          </w:p>
        </w:tc>
        <w:tc>
          <w:tcPr>
            <w:tcW w:w="858" w:type="pct"/>
            <w:vAlign w:val="center"/>
          </w:tcPr>
          <w:p w:rsidR="00814B00" w:rsidRDefault="008D6F10">
            <w:pPr>
              <w:spacing w:line="460" w:lineRule="exact"/>
              <w:jc w:val="center"/>
              <w:rPr>
                <w:sz w:val="24"/>
              </w:rPr>
            </w:pPr>
            <w:r>
              <w:rPr>
                <w:sz w:val="24"/>
              </w:rPr>
              <w:t>品牌</w:t>
            </w:r>
          </w:p>
        </w:tc>
        <w:tc>
          <w:tcPr>
            <w:tcW w:w="941" w:type="pct"/>
            <w:vAlign w:val="center"/>
          </w:tcPr>
          <w:p w:rsidR="00814B00" w:rsidRDefault="008D6F10">
            <w:pPr>
              <w:spacing w:line="460" w:lineRule="exact"/>
              <w:jc w:val="center"/>
              <w:rPr>
                <w:sz w:val="24"/>
              </w:rPr>
            </w:pPr>
            <w:r>
              <w:rPr>
                <w:sz w:val="24"/>
              </w:rPr>
              <w:t>投标总价</w:t>
            </w:r>
          </w:p>
        </w:tc>
        <w:tc>
          <w:tcPr>
            <w:tcW w:w="858" w:type="pct"/>
            <w:vAlign w:val="center"/>
          </w:tcPr>
          <w:p w:rsidR="00814B00" w:rsidRDefault="008D6F10">
            <w:pPr>
              <w:spacing w:line="460" w:lineRule="exact"/>
              <w:jc w:val="center"/>
              <w:rPr>
                <w:sz w:val="24"/>
              </w:rPr>
            </w:pPr>
            <w:r>
              <w:rPr>
                <w:sz w:val="24"/>
              </w:rPr>
              <w:t>交货期</w:t>
            </w:r>
          </w:p>
        </w:tc>
        <w:tc>
          <w:tcPr>
            <w:tcW w:w="770" w:type="pct"/>
            <w:vAlign w:val="center"/>
          </w:tcPr>
          <w:p w:rsidR="00814B00" w:rsidRDefault="008D6F10">
            <w:pPr>
              <w:spacing w:line="460" w:lineRule="exact"/>
              <w:jc w:val="center"/>
              <w:rPr>
                <w:sz w:val="24"/>
              </w:rPr>
            </w:pPr>
            <w:r>
              <w:rPr>
                <w:sz w:val="24"/>
              </w:rPr>
              <w:t>备注</w:t>
            </w:r>
          </w:p>
        </w:tc>
      </w:tr>
      <w:tr w:rsidR="00814B00">
        <w:trPr>
          <w:jc w:val="center"/>
        </w:trPr>
        <w:tc>
          <w:tcPr>
            <w:tcW w:w="572" w:type="pct"/>
            <w:vAlign w:val="center"/>
          </w:tcPr>
          <w:p w:rsidR="00814B00" w:rsidRDefault="008D6F10">
            <w:pPr>
              <w:spacing w:line="460" w:lineRule="exact"/>
              <w:jc w:val="center"/>
              <w:rPr>
                <w:sz w:val="24"/>
              </w:rPr>
            </w:pPr>
            <w:r>
              <w:rPr>
                <w:sz w:val="24"/>
              </w:rPr>
              <w:t>1</w:t>
            </w: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D6F10">
            <w:pPr>
              <w:spacing w:line="460" w:lineRule="exact"/>
              <w:jc w:val="center"/>
              <w:rPr>
                <w:sz w:val="24"/>
              </w:rPr>
            </w:pPr>
            <w:r>
              <w:rPr>
                <w:rFonts w:hint="eastAsia"/>
                <w:sz w:val="24"/>
              </w:rPr>
              <w:t>2</w:t>
            </w: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D6F10">
            <w:pPr>
              <w:spacing w:line="460" w:lineRule="exact"/>
              <w:jc w:val="center"/>
              <w:rPr>
                <w:sz w:val="24"/>
              </w:rPr>
            </w:pPr>
            <w:r>
              <w:rPr>
                <w:sz w:val="24"/>
              </w:rPr>
              <w:t>…</w:t>
            </w: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r w:rsidR="00814B00">
        <w:trPr>
          <w:jc w:val="center"/>
        </w:trPr>
        <w:tc>
          <w:tcPr>
            <w:tcW w:w="572" w:type="pct"/>
            <w:vAlign w:val="center"/>
          </w:tcPr>
          <w:p w:rsidR="00814B00" w:rsidRDefault="00814B00">
            <w:pPr>
              <w:spacing w:line="460" w:lineRule="exact"/>
              <w:jc w:val="center"/>
              <w:rPr>
                <w:sz w:val="24"/>
              </w:rPr>
            </w:pPr>
          </w:p>
        </w:tc>
        <w:tc>
          <w:tcPr>
            <w:tcW w:w="100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941" w:type="pct"/>
            <w:vAlign w:val="center"/>
          </w:tcPr>
          <w:p w:rsidR="00814B00" w:rsidRDefault="00814B00">
            <w:pPr>
              <w:spacing w:line="460" w:lineRule="exact"/>
              <w:jc w:val="center"/>
              <w:rPr>
                <w:sz w:val="24"/>
              </w:rPr>
            </w:pPr>
          </w:p>
        </w:tc>
        <w:tc>
          <w:tcPr>
            <w:tcW w:w="858" w:type="pct"/>
            <w:vAlign w:val="center"/>
          </w:tcPr>
          <w:p w:rsidR="00814B00" w:rsidRDefault="00814B00">
            <w:pPr>
              <w:spacing w:line="460" w:lineRule="exact"/>
              <w:jc w:val="center"/>
              <w:rPr>
                <w:sz w:val="24"/>
              </w:rPr>
            </w:pPr>
          </w:p>
        </w:tc>
        <w:tc>
          <w:tcPr>
            <w:tcW w:w="770" w:type="pct"/>
            <w:vAlign w:val="center"/>
          </w:tcPr>
          <w:p w:rsidR="00814B00" w:rsidRDefault="00814B00">
            <w:pPr>
              <w:spacing w:line="460" w:lineRule="exact"/>
              <w:jc w:val="center"/>
              <w:rPr>
                <w:sz w:val="24"/>
              </w:rPr>
            </w:pPr>
          </w:p>
        </w:tc>
      </w:tr>
    </w:tbl>
    <w:p w:rsidR="00814B00" w:rsidRDefault="00814B00">
      <w:pPr>
        <w:spacing w:line="360" w:lineRule="auto"/>
        <w:ind w:right="84" w:firstLine="420"/>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14B00">
      <w:pPr>
        <w:spacing w:line="360" w:lineRule="auto"/>
        <w:ind w:right="84" w:firstLine="420"/>
        <w:rPr>
          <w:sz w:val="24"/>
        </w:rPr>
      </w:pPr>
    </w:p>
    <w:p w:rsidR="00814B00" w:rsidRDefault="008D6F10">
      <w:pPr>
        <w:widowControl/>
        <w:jc w:val="left"/>
        <w:rPr>
          <w:sz w:val="24"/>
        </w:rPr>
      </w:pPr>
      <w:r>
        <w:rPr>
          <w:sz w:val="24"/>
        </w:rPr>
        <w:br w:type="page"/>
      </w:r>
    </w:p>
    <w:p w:rsidR="00814B00" w:rsidRDefault="008D6F10">
      <w:pPr>
        <w:tabs>
          <w:tab w:val="left" w:pos="360"/>
        </w:tabs>
        <w:spacing w:line="360" w:lineRule="auto"/>
        <w:rPr>
          <w:b/>
          <w:sz w:val="24"/>
        </w:rPr>
      </w:pPr>
      <w:r>
        <w:rPr>
          <w:b/>
          <w:sz w:val="24"/>
        </w:rPr>
        <w:lastRenderedPageBreak/>
        <w:t>附件</w:t>
      </w:r>
      <w:r>
        <w:rPr>
          <w:rFonts w:hint="eastAsia"/>
          <w:b/>
          <w:sz w:val="24"/>
        </w:rPr>
        <w:t>6</w:t>
      </w:r>
    </w:p>
    <w:p w:rsidR="00814B00" w:rsidRDefault="008D6F10">
      <w:pPr>
        <w:autoSpaceDN w:val="0"/>
        <w:spacing w:line="360" w:lineRule="auto"/>
        <w:jc w:val="center"/>
        <w:rPr>
          <w:b/>
          <w:bCs/>
          <w:sz w:val="24"/>
        </w:rPr>
      </w:pPr>
      <w:r>
        <w:rPr>
          <w:b/>
          <w:bCs/>
          <w:sz w:val="24"/>
        </w:rPr>
        <w:t>开标分项一览表</w:t>
      </w:r>
    </w:p>
    <w:p w:rsidR="00814B00" w:rsidRDefault="00814B00">
      <w:pPr>
        <w:ind w:right="84"/>
        <w:rPr>
          <w:sz w:val="24"/>
        </w:rPr>
      </w:pPr>
    </w:p>
    <w:p w:rsidR="00814B00" w:rsidRDefault="008D6F10">
      <w:pPr>
        <w:spacing w:line="460" w:lineRule="exact"/>
        <w:ind w:left="192"/>
        <w:rPr>
          <w:sz w:val="24"/>
        </w:rPr>
      </w:pPr>
      <w:r>
        <w:rPr>
          <w:sz w:val="24"/>
        </w:rPr>
        <w:t>项目名称：</w:t>
      </w:r>
      <w:r>
        <w:rPr>
          <w:sz w:val="24"/>
          <w:u w:val="single"/>
        </w:rPr>
        <w:t xml:space="preserve">                    </w:t>
      </w:r>
    </w:p>
    <w:p w:rsidR="00814B00" w:rsidRDefault="008D6F10">
      <w:pPr>
        <w:spacing w:line="460" w:lineRule="exact"/>
        <w:ind w:left="192"/>
        <w:rPr>
          <w:sz w:val="24"/>
        </w:rPr>
      </w:pPr>
      <w:r>
        <w:rPr>
          <w:sz w:val="24"/>
        </w:rPr>
        <w:t>项目编号：</w:t>
      </w:r>
      <w:r>
        <w:rPr>
          <w:sz w:val="24"/>
          <w:u w:val="single"/>
        </w:rPr>
        <w:t xml:space="preserve">                    </w:t>
      </w:r>
    </w:p>
    <w:p w:rsidR="00814B00" w:rsidRDefault="008D6F1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814B00" w:rsidRDefault="008D6F10" w:rsidP="00481E94">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814B00">
        <w:trPr>
          <w:jc w:val="center"/>
        </w:trPr>
        <w:tc>
          <w:tcPr>
            <w:tcW w:w="813" w:type="dxa"/>
            <w:noWrap/>
            <w:vAlign w:val="center"/>
          </w:tcPr>
          <w:p w:rsidR="00814B00" w:rsidRDefault="008D6F1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814B00" w:rsidRDefault="008D6F1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814B00" w:rsidRDefault="008D6F10">
            <w:pPr>
              <w:widowControl/>
              <w:jc w:val="center"/>
              <w:rPr>
                <w:bCs/>
                <w:kern w:val="0"/>
                <w:sz w:val="24"/>
                <w:szCs w:val="24"/>
              </w:rPr>
            </w:pPr>
            <w:r>
              <w:rPr>
                <w:bCs/>
                <w:kern w:val="0"/>
                <w:sz w:val="24"/>
                <w:szCs w:val="24"/>
              </w:rPr>
              <w:t>品牌</w:t>
            </w:r>
          </w:p>
        </w:tc>
        <w:tc>
          <w:tcPr>
            <w:tcW w:w="715" w:type="dxa"/>
            <w:vAlign w:val="center"/>
          </w:tcPr>
          <w:p w:rsidR="00814B00" w:rsidRDefault="008D6F10">
            <w:pPr>
              <w:widowControl/>
              <w:jc w:val="center"/>
              <w:rPr>
                <w:bCs/>
                <w:kern w:val="0"/>
                <w:sz w:val="24"/>
                <w:szCs w:val="24"/>
              </w:rPr>
            </w:pPr>
            <w:r>
              <w:rPr>
                <w:bCs/>
                <w:kern w:val="0"/>
                <w:sz w:val="24"/>
                <w:szCs w:val="24"/>
              </w:rPr>
              <w:t>规格型号</w:t>
            </w:r>
          </w:p>
        </w:tc>
        <w:tc>
          <w:tcPr>
            <w:tcW w:w="1230" w:type="dxa"/>
            <w:vAlign w:val="center"/>
          </w:tcPr>
          <w:p w:rsidR="00814B00" w:rsidRDefault="008D6F10">
            <w:pPr>
              <w:widowControl/>
              <w:jc w:val="center"/>
              <w:rPr>
                <w:bCs/>
                <w:kern w:val="0"/>
                <w:sz w:val="24"/>
                <w:szCs w:val="24"/>
              </w:rPr>
            </w:pPr>
            <w:r>
              <w:rPr>
                <w:bCs/>
                <w:kern w:val="0"/>
                <w:sz w:val="24"/>
                <w:szCs w:val="24"/>
              </w:rPr>
              <w:t>制造商</w:t>
            </w:r>
          </w:p>
        </w:tc>
        <w:tc>
          <w:tcPr>
            <w:tcW w:w="715" w:type="dxa"/>
            <w:vAlign w:val="center"/>
          </w:tcPr>
          <w:p w:rsidR="00814B00" w:rsidRDefault="008D6F10">
            <w:pPr>
              <w:widowControl/>
              <w:jc w:val="center"/>
              <w:rPr>
                <w:bCs/>
                <w:kern w:val="0"/>
                <w:sz w:val="24"/>
                <w:szCs w:val="24"/>
              </w:rPr>
            </w:pPr>
            <w:r>
              <w:rPr>
                <w:bCs/>
                <w:kern w:val="0"/>
                <w:sz w:val="24"/>
                <w:szCs w:val="24"/>
              </w:rPr>
              <w:t>产地</w:t>
            </w:r>
          </w:p>
        </w:tc>
        <w:tc>
          <w:tcPr>
            <w:tcW w:w="1235" w:type="dxa"/>
            <w:vAlign w:val="center"/>
          </w:tcPr>
          <w:p w:rsidR="00814B00" w:rsidRDefault="008D6F10">
            <w:pPr>
              <w:widowControl/>
              <w:jc w:val="center"/>
              <w:rPr>
                <w:bCs/>
                <w:kern w:val="0"/>
                <w:sz w:val="24"/>
                <w:szCs w:val="24"/>
              </w:rPr>
            </w:pPr>
            <w:r>
              <w:rPr>
                <w:bCs/>
                <w:kern w:val="0"/>
                <w:sz w:val="24"/>
                <w:szCs w:val="24"/>
              </w:rPr>
              <w:t>商品属性</w:t>
            </w:r>
          </w:p>
        </w:tc>
        <w:tc>
          <w:tcPr>
            <w:tcW w:w="715" w:type="dxa"/>
            <w:vAlign w:val="center"/>
          </w:tcPr>
          <w:p w:rsidR="00814B00" w:rsidRDefault="008D6F10">
            <w:pPr>
              <w:widowControl/>
              <w:jc w:val="center"/>
              <w:rPr>
                <w:bCs/>
                <w:kern w:val="0"/>
                <w:sz w:val="24"/>
                <w:szCs w:val="24"/>
              </w:rPr>
            </w:pPr>
            <w:r>
              <w:rPr>
                <w:bCs/>
                <w:kern w:val="0"/>
                <w:sz w:val="24"/>
                <w:szCs w:val="24"/>
              </w:rPr>
              <w:t>单价</w:t>
            </w:r>
          </w:p>
        </w:tc>
        <w:tc>
          <w:tcPr>
            <w:tcW w:w="795" w:type="dxa"/>
            <w:vAlign w:val="center"/>
          </w:tcPr>
          <w:p w:rsidR="00814B00" w:rsidRDefault="008D6F10">
            <w:pPr>
              <w:widowControl/>
              <w:jc w:val="center"/>
              <w:rPr>
                <w:bCs/>
                <w:kern w:val="0"/>
                <w:sz w:val="24"/>
                <w:szCs w:val="24"/>
              </w:rPr>
            </w:pPr>
            <w:r>
              <w:rPr>
                <w:bCs/>
                <w:kern w:val="0"/>
                <w:sz w:val="24"/>
                <w:szCs w:val="24"/>
              </w:rPr>
              <w:t>采购数量</w:t>
            </w:r>
          </w:p>
        </w:tc>
        <w:tc>
          <w:tcPr>
            <w:tcW w:w="767" w:type="dxa"/>
            <w:vAlign w:val="center"/>
          </w:tcPr>
          <w:p w:rsidR="00814B00" w:rsidRDefault="008D6F10">
            <w:pPr>
              <w:widowControl/>
              <w:jc w:val="center"/>
              <w:rPr>
                <w:bCs/>
                <w:kern w:val="0"/>
                <w:sz w:val="24"/>
                <w:szCs w:val="24"/>
              </w:rPr>
            </w:pPr>
            <w:r>
              <w:rPr>
                <w:bCs/>
                <w:kern w:val="0"/>
                <w:sz w:val="24"/>
                <w:szCs w:val="24"/>
              </w:rPr>
              <w:t>计量单位</w:t>
            </w:r>
          </w:p>
        </w:tc>
        <w:tc>
          <w:tcPr>
            <w:tcW w:w="737" w:type="dxa"/>
            <w:vAlign w:val="center"/>
          </w:tcPr>
          <w:p w:rsidR="00814B00" w:rsidRDefault="008D6F10">
            <w:pPr>
              <w:widowControl/>
              <w:jc w:val="center"/>
              <w:rPr>
                <w:bCs/>
                <w:kern w:val="0"/>
                <w:sz w:val="24"/>
                <w:szCs w:val="24"/>
              </w:rPr>
            </w:pPr>
            <w:r>
              <w:rPr>
                <w:bCs/>
                <w:kern w:val="0"/>
                <w:sz w:val="24"/>
                <w:szCs w:val="24"/>
              </w:rPr>
              <w:t>总价</w:t>
            </w: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vAlign w:val="center"/>
          </w:tcPr>
          <w:p w:rsidR="00814B00" w:rsidRDefault="00814B00">
            <w:pPr>
              <w:widowControl/>
              <w:jc w:val="center"/>
              <w:rPr>
                <w:kern w:val="0"/>
                <w:sz w:val="24"/>
                <w:szCs w:val="18"/>
              </w:rPr>
            </w:pPr>
          </w:p>
        </w:tc>
        <w:tc>
          <w:tcPr>
            <w:tcW w:w="715" w:type="dxa"/>
            <w:vAlign w:val="center"/>
          </w:tcPr>
          <w:p w:rsidR="00814B00" w:rsidRDefault="00814B00">
            <w:pPr>
              <w:widowControl/>
              <w:jc w:val="center"/>
              <w:rPr>
                <w:kern w:val="0"/>
                <w:sz w:val="24"/>
                <w:szCs w:val="18"/>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18"/>
              </w:rPr>
            </w:pPr>
          </w:p>
        </w:tc>
        <w:tc>
          <w:tcPr>
            <w:tcW w:w="737" w:type="dxa"/>
            <w:noWrap/>
            <w:vAlign w:val="center"/>
          </w:tcPr>
          <w:p w:rsidR="00814B00" w:rsidRDefault="00814B00">
            <w:pPr>
              <w:widowControl/>
              <w:jc w:val="center"/>
              <w:rPr>
                <w:kern w:val="0"/>
                <w:sz w:val="24"/>
                <w:szCs w:val="24"/>
              </w:rPr>
            </w:pP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vAlign w:val="center"/>
          </w:tcPr>
          <w:p w:rsidR="00814B00" w:rsidRDefault="00814B00">
            <w:pPr>
              <w:widowControl/>
              <w:jc w:val="center"/>
              <w:rPr>
                <w:kern w:val="0"/>
                <w:sz w:val="24"/>
                <w:szCs w:val="18"/>
              </w:rPr>
            </w:pPr>
          </w:p>
        </w:tc>
        <w:tc>
          <w:tcPr>
            <w:tcW w:w="715" w:type="dxa"/>
            <w:vAlign w:val="center"/>
          </w:tcPr>
          <w:p w:rsidR="00814B00" w:rsidRDefault="00814B00">
            <w:pPr>
              <w:widowControl/>
              <w:jc w:val="center"/>
              <w:rPr>
                <w:kern w:val="0"/>
                <w:sz w:val="24"/>
                <w:szCs w:val="18"/>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24"/>
              </w:rPr>
            </w:pPr>
          </w:p>
        </w:tc>
        <w:tc>
          <w:tcPr>
            <w:tcW w:w="737" w:type="dxa"/>
            <w:noWrap/>
            <w:vAlign w:val="center"/>
          </w:tcPr>
          <w:p w:rsidR="00814B00" w:rsidRDefault="00814B00">
            <w:pPr>
              <w:widowControl/>
              <w:jc w:val="center"/>
              <w:rPr>
                <w:kern w:val="0"/>
                <w:sz w:val="24"/>
                <w:szCs w:val="24"/>
              </w:rPr>
            </w:pP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vAlign w:val="center"/>
          </w:tcPr>
          <w:p w:rsidR="00814B00" w:rsidRDefault="00814B00">
            <w:pPr>
              <w:widowControl/>
              <w:jc w:val="center"/>
              <w:rPr>
                <w:kern w:val="0"/>
                <w:sz w:val="24"/>
                <w:szCs w:val="18"/>
              </w:rPr>
            </w:pPr>
          </w:p>
        </w:tc>
        <w:tc>
          <w:tcPr>
            <w:tcW w:w="715" w:type="dxa"/>
            <w:vAlign w:val="center"/>
          </w:tcPr>
          <w:p w:rsidR="00814B00" w:rsidRDefault="00814B00">
            <w:pPr>
              <w:widowControl/>
              <w:jc w:val="center"/>
              <w:rPr>
                <w:kern w:val="0"/>
                <w:sz w:val="24"/>
                <w:szCs w:val="18"/>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24"/>
              </w:rPr>
            </w:pPr>
          </w:p>
        </w:tc>
        <w:tc>
          <w:tcPr>
            <w:tcW w:w="737" w:type="dxa"/>
            <w:noWrap/>
            <w:vAlign w:val="center"/>
          </w:tcPr>
          <w:p w:rsidR="00814B00" w:rsidRDefault="00814B00">
            <w:pPr>
              <w:widowControl/>
              <w:jc w:val="center"/>
              <w:rPr>
                <w:kern w:val="0"/>
                <w:sz w:val="24"/>
                <w:szCs w:val="24"/>
              </w:rPr>
            </w:pP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noWrap/>
            <w:vAlign w:val="center"/>
          </w:tcPr>
          <w:p w:rsidR="00814B00" w:rsidRDefault="00814B00">
            <w:pPr>
              <w:widowControl/>
              <w:jc w:val="center"/>
              <w:rPr>
                <w:kern w:val="0"/>
                <w:sz w:val="24"/>
                <w:szCs w:val="18"/>
              </w:rPr>
            </w:pPr>
          </w:p>
        </w:tc>
        <w:tc>
          <w:tcPr>
            <w:tcW w:w="715" w:type="dxa"/>
            <w:noWrap/>
            <w:vAlign w:val="center"/>
          </w:tcPr>
          <w:p w:rsidR="00814B00" w:rsidRDefault="00814B00">
            <w:pPr>
              <w:widowControl/>
              <w:jc w:val="center"/>
              <w:rPr>
                <w:kern w:val="0"/>
                <w:sz w:val="24"/>
                <w:szCs w:val="24"/>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24"/>
              </w:rPr>
            </w:pPr>
          </w:p>
        </w:tc>
        <w:tc>
          <w:tcPr>
            <w:tcW w:w="737" w:type="dxa"/>
            <w:noWrap/>
            <w:vAlign w:val="center"/>
          </w:tcPr>
          <w:p w:rsidR="00814B00" w:rsidRDefault="00814B00">
            <w:pPr>
              <w:widowControl/>
              <w:jc w:val="center"/>
              <w:rPr>
                <w:kern w:val="0"/>
                <w:sz w:val="24"/>
                <w:szCs w:val="24"/>
              </w:rPr>
            </w:pP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24"/>
              </w:rPr>
            </w:pPr>
          </w:p>
        </w:tc>
        <w:tc>
          <w:tcPr>
            <w:tcW w:w="737" w:type="dxa"/>
            <w:noWrap/>
            <w:vAlign w:val="center"/>
          </w:tcPr>
          <w:p w:rsidR="00814B00" w:rsidRDefault="00814B00">
            <w:pPr>
              <w:widowControl/>
              <w:jc w:val="center"/>
              <w:rPr>
                <w:kern w:val="0"/>
                <w:sz w:val="24"/>
                <w:szCs w:val="24"/>
              </w:rPr>
            </w:pP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24"/>
              </w:rPr>
            </w:pPr>
          </w:p>
        </w:tc>
        <w:tc>
          <w:tcPr>
            <w:tcW w:w="737" w:type="dxa"/>
            <w:noWrap/>
            <w:vAlign w:val="center"/>
          </w:tcPr>
          <w:p w:rsidR="00814B00" w:rsidRDefault="00814B00">
            <w:pPr>
              <w:widowControl/>
              <w:jc w:val="center"/>
              <w:rPr>
                <w:kern w:val="0"/>
                <w:sz w:val="24"/>
                <w:szCs w:val="24"/>
              </w:rPr>
            </w:pPr>
          </w:p>
        </w:tc>
      </w:tr>
      <w:tr w:rsidR="00814B00">
        <w:trPr>
          <w:jc w:val="center"/>
        </w:trPr>
        <w:tc>
          <w:tcPr>
            <w:tcW w:w="813" w:type="dxa"/>
            <w:noWrap/>
            <w:vAlign w:val="center"/>
          </w:tcPr>
          <w:p w:rsidR="00814B00" w:rsidRDefault="00814B00">
            <w:pPr>
              <w:widowControl/>
              <w:jc w:val="center"/>
              <w:rPr>
                <w:kern w:val="0"/>
                <w:sz w:val="24"/>
                <w:szCs w:val="24"/>
              </w:rPr>
            </w:pPr>
          </w:p>
        </w:tc>
        <w:tc>
          <w:tcPr>
            <w:tcW w:w="1348" w:type="dxa"/>
            <w:noWrap/>
            <w:vAlign w:val="center"/>
          </w:tcPr>
          <w:p w:rsidR="00814B00" w:rsidRDefault="00814B00">
            <w:pPr>
              <w:widowControl/>
              <w:jc w:val="center"/>
              <w:rPr>
                <w:kern w:val="0"/>
                <w:sz w:val="24"/>
                <w:szCs w:val="24"/>
              </w:rPr>
            </w:pPr>
          </w:p>
        </w:tc>
        <w:tc>
          <w:tcPr>
            <w:tcW w:w="716"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0"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1235" w:type="dxa"/>
            <w:noWrap/>
            <w:vAlign w:val="center"/>
          </w:tcPr>
          <w:p w:rsidR="00814B00" w:rsidRDefault="00814B00">
            <w:pPr>
              <w:widowControl/>
              <w:jc w:val="center"/>
              <w:rPr>
                <w:kern w:val="0"/>
                <w:sz w:val="24"/>
                <w:szCs w:val="24"/>
              </w:rPr>
            </w:pPr>
          </w:p>
        </w:tc>
        <w:tc>
          <w:tcPr>
            <w:tcW w:w="715" w:type="dxa"/>
            <w:noWrap/>
            <w:vAlign w:val="center"/>
          </w:tcPr>
          <w:p w:rsidR="00814B00" w:rsidRDefault="00814B00">
            <w:pPr>
              <w:widowControl/>
              <w:jc w:val="center"/>
              <w:rPr>
                <w:kern w:val="0"/>
                <w:sz w:val="24"/>
                <w:szCs w:val="24"/>
              </w:rPr>
            </w:pPr>
          </w:p>
        </w:tc>
        <w:tc>
          <w:tcPr>
            <w:tcW w:w="795" w:type="dxa"/>
            <w:noWrap/>
            <w:vAlign w:val="center"/>
          </w:tcPr>
          <w:p w:rsidR="00814B00" w:rsidRDefault="00814B00">
            <w:pPr>
              <w:widowControl/>
              <w:jc w:val="center"/>
              <w:rPr>
                <w:kern w:val="0"/>
                <w:sz w:val="24"/>
                <w:szCs w:val="24"/>
              </w:rPr>
            </w:pPr>
          </w:p>
        </w:tc>
        <w:tc>
          <w:tcPr>
            <w:tcW w:w="767" w:type="dxa"/>
            <w:noWrap/>
            <w:vAlign w:val="center"/>
          </w:tcPr>
          <w:p w:rsidR="00814B00" w:rsidRDefault="00814B00">
            <w:pPr>
              <w:widowControl/>
              <w:jc w:val="center"/>
              <w:rPr>
                <w:kern w:val="0"/>
                <w:sz w:val="24"/>
                <w:szCs w:val="24"/>
              </w:rPr>
            </w:pPr>
          </w:p>
        </w:tc>
        <w:tc>
          <w:tcPr>
            <w:tcW w:w="737" w:type="dxa"/>
            <w:noWrap/>
            <w:vAlign w:val="center"/>
          </w:tcPr>
          <w:p w:rsidR="00814B00" w:rsidRDefault="00814B00">
            <w:pPr>
              <w:widowControl/>
              <w:jc w:val="center"/>
              <w:rPr>
                <w:kern w:val="0"/>
                <w:sz w:val="24"/>
                <w:szCs w:val="24"/>
              </w:rPr>
            </w:pPr>
          </w:p>
        </w:tc>
      </w:tr>
    </w:tbl>
    <w:p w:rsidR="00814B00" w:rsidRDefault="00814B00">
      <w:pPr>
        <w:ind w:left="180"/>
        <w:rPr>
          <w:sz w:val="24"/>
        </w:rPr>
      </w:pPr>
    </w:p>
    <w:p w:rsidR="00814B00" w:rsidRDefault="008D6F10">
      <w:pPr>
        <w:spacing w:line="360" w:lineRule="auto"/>
        <w:ind w:left="181"/>
        <w:rPr>
          <w:sz w:val="24"/>
          <w:szCs w:val="24"/>
        </w:rPr>
      </w:pPr>
      <w:r>
        <w:rPr>
          <w:sz w:val="24"/>
          <w:szCs w:val="24"/>
        </w:rPr>
        <w:t>注：</w:t>
      </w:r>
    </w:p>
    <w:p w:rsidR="00814B00" w:rsidRDefault="008D6F1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814B00" w:rsidRDefault="008D6F1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814B00" w:rsidRDefault="008D6F1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814B00" w:rsidRDefault="00814B00">
      <w:pPr>
        <w:spacing w:line="360" w:lineRule="auto"/>
        <w:ind w:left="181"/>
        <w:rPr>
          <w:sz w:val="24"/>
          <w:szCs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D6F10">
      <w:pPr>
        <w:widowControl/>
        <w:jc w:val="left"/>
        <w:rPr>
          <w:sz w:val="24"/>
        </w:rPr>
      </w:pPr>
      <w:r>
        <w:rPr>
          <w:sz w:val="24"/>
        </w:rPr>
        <w:br w:type="page"/>
      </w:r>
    </w:p>
    <w:p w:rsidR="00814B00" w:rsidRDefault="008D6F10">
      <w:pPr>
        <w:tabs>
          <w:tab w:val="left" w:pos="360"/>
        </w:tabs>
        <w:spacing w:line="360" w:lineRule="auto"/>
        <w:rPr>
          <w:b/>
          <w:sz w:val="24"/>
        </w:rPr>
      </w:pPr>
      <w:r>
        <w:rPr>
          <w:b/>
          <w:sz w:val="24"/>
        </w:rPr>
        <w:lastRenderedPageBreak/>
        <w:t>附件</w:t>
      </w:r>
      <w:r>
        <w:rPr>
          <w:rFonts w:hint="eastAsia"/>
          <w:b/>
          <w:sz w:val="24"/>
        </w:rPr>
        <w:t>7</w:t>
      </w:r>
      <w:r>
        <w:rPr>
          <w:b/>
          <w:sz w:val="24"/>
        </w:rPr>
        <w:t>-1</w:t>
      </w:r>
    </w:p>
    <w:p w:rsidR="00814B00" w:rsidRDefault="008D6F10">
      <w:pPr>
        <w:autoSpaceDN w:val="0"/>
        <w:spacing w:line="360" w:lineRule="auto"/>
        <w:jc w:val="center"/>
        <w:rPr>
          <w:b/>
          <w:bCs/>
          <w:sz w:val="24"/>
        </w:rPr>
      </w:pPr>
      <w:r>
        <w:rPr>
          <w:b/>
          <w:bCs/>
          <w:sz w:val="24"/>
        </w:rPr>
        <w:t>商务要求点对点应答表</w:t>
      </w:r>
    </w:p>
    <w:p w:rsidR="00814B00" w:rsidRDefault="00814B00">
      <w:pPr>
        <w:spacing w:line="460" w:lineRule="exact"/>
        <w:rPr>
          <w:sz w:val="24"/>
        </w:rPr>
      </w:pPr>
    </w:p>
    <w:p w:rsidR="00814B00" w:rsidRDefault="008D6F10">
      <w:pPr>
        <w:spacing w:line="460" w:lineRule="exact"/>
        <w:rPr>
          <w:sz w:val="24"/>
        </w:rPr>
      </w:pPr>
      <w:r>
        <w:rPr>
          <w:sz w:val="24"/>
        </w:rPr>
        <w:t>项目名称：</w:t>
      </w:r>
      <w:r>
        <w:rPr>
          <w:sz w:val="24"/>
          <w:u w:val="single"/>
        </w:rPr>
        <w:t xml:space="preserve">                    </w:t>
      </w:r>
    </w:p>
    <w:p w:rsidR="00814B00" w:rsidRDefault="008D6F10">
      <w:pPr>
        <w:spacing w:line="460" w:lineRule="exact"/>
        <w:rPr>
          <w:sz w:val="24"/>
        </w:rPr>
      </w:pPr>
      <w:r>
        <w:rPr>
          <w:sz w:val="24"/>
        </w:rPr>
        <w:t>项目编号：</w:t>
      </w:r>
      <w:r>
        <w:rPr>
          <w:sz w:val="24"/>
          <w:u w:val="single"/>
        </w:rPr>
        <w:t xml:space="preserve">                    </w:t>
      </w:r>
    </w:p>
    <w:p w:rsidR="00814B00" w:rsidRDefault="008D6F10">
      <w:pPr>
        <w:spacing w:line="460" w:lineRule="exact"/>
        <w:rPr>
          <w:sz w:val="24"/>
          <w:u w:val="single"/>
        </w:rPr>
      </w:pPr>
      <w:r>
        <w:rPr>
          <w:sz w:val="24"/>
        </w:rPr>
        <w:t>包号：</w:t>
      </w:r>
      <w:r>
        <w:rPr>
          <w:sz w:val="24"/>
          <w:u w:val="single"/>
        </w:rPr>
        <w:t xml:space="preserve">                        </w:t>
      </w:r>
    </w:p>
    <w:p w:rsidR="00814B00" w:rsidRDefault="00814B0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14B00">
        <w:trPr>
          <w:jc w:val="center"/>
        </w:trPr>
        <w:tc>
          <w:tcPr>
            <w:tcW w:w="1080" w:type="dxa"/>
            <w:shd w:val="clear" w:color="auto" w:fill="auto"/>
            <w:vAlign w:val="center"/>
          </w:tcPr>
          <w:p w:rsidR="00814B00" w:rsidRDefault="008D6F10">
            <w:pPr>
              <w:widowControl/>
              <w:snapToGrid w:val="0"/>
              <w:jc w:val="center"/>
              <w:rPr>
                <w:kern w:val="0"/>
                <w:sz w:val="24"/>
                <w:szCs w:val="21"/>
              </w:rPr>
            </w:pPr>
            <w:r>
              <w:rPr>
                <w:kern w:val="0"/>
                <w:sz w:val="24"/>
                <w:szCs w:val="21"/>
              </w:rPr>
              <w:t>序号</w:t>
            </w:r>
          </w:p>
        </w:tc>
        <w:tc>
          <w:tcPr>
            <w:tcW w:w="2500" w:type="dxa"/>
            <w:shd w:val="clear" w:color="auto" w:fill="auto"/>
            <w:vAlign w:val="center"/>
          </w:tcPr>
          <w:p w:rsidR="00814B00" w:rsidRDefault="008D6F1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14B00" w:rsidRDefault="008D6F10">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814B00" w:rsidRDefault="008D6F1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814B00" w:rsidRDefault="008D6F10">
            <w:pPr>
              <w:widowControl/>
              <w:snapToGrid w:val="0"/>
              <w:jc w:val="center"/>
              <w:rPr>
                <w:kern w:val="0"/>
                <w:sz w:val="24"/>
                <w:szCs w:val="21"/>
              </w:rPr>
            </w:pPr>
            <w:r>
              <w:rPr>
                <w:kern w:val="0"/>
                <w:sz w:val="24"/>
                <w:szCs w:val="21"/>
              </w:rPr>
              <w:t>备注</w:t>
            </w:r>
          </w:p>
        </w:tc>
      </w:tr>
      <w:tr w:rsidR="00814B00">
        <w:trPr>
          <w:jc w:val="center"/>
        </w:trPr>
        <w:tc>
          <w:tcPr>
            <w:tcW w:w="9480" w:type="dxa"/>
            <w:gridSpan w:val="5"/>
            <w:shd w:val="clear" w:color="auto" w:fill="auto"/>
            <w:vAlign w:val="center"/>
          </w:tcPr>
          <w:p w:rsidR="00814B00" w:rsidRDefault="008D6F1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9480" w:type="dxa"/>
            <w:gridSpan w:val="5"/>
            <w:shd w:val="clear" w:color="auto" w:fill="auto"/>
            <w:vAlign w:val="center"/>
          </w:tcPr>
          <w:p w:rsidR="00814B00" w:rsidRDefault="008D6F10">
            <w:pPr>
              <w:widowControl/>
              <w:snapToGrid w:val="0"/>
              <w:jc w:val="left"/>
              <w:rPr>
                <w:kern w:val="0"/>
                <w:sz w:val="24"/>
                <w:szCs w:val="21"/>
              </w:rPr>
            </w:pPr>
            <w:r>
              <w:rPr>
                <w:rFonts w:hint="eastAsia"/>
                <w:kern w:val="0"/>
                <w:sz w:val="24"/>
                <w:szCs w:val="21"/>
              </w:rPr>
              <w:t>（二）服务要求</w:t>
            </w: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9480" w:type="dxa"/>
            <w:gridSpan w:val="5"/>
            <w:shd w:val="clear" w:color="auto" w:fill="auto"/>
            <w:vAlign w:val="center"/>
          </w:tcPr>
          <w:p w:rsidR="00814B00" w:rsidRDefault="008D6F10">
            <w:pPr>
              <w:widowControl/>
              <w:snapToGrid w:val="0"/>
              <w:jc w:val="left"/>
              <w:rPr>
                <w:kern w:val="0"/>
                <w:sz w:val="24"/>
                <w:szCs w:val="21"/>
              </w:rPr>
            </w:pPr>
            <w:r>
              <w:rPr>
                <w:rFonts w:hint="eastAsia"/>
                <w:kern w:val="0"/>
                <w:sz w:val="24"/>
                <w:szCs w:val="21"/>
              </w:rPr>
              <w:t>（三）交货要求</w:t>
            </w: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9480" w:type="dxa"/>
            <w:gridSpan w:val="5"/>
            <w:shd w:val="clear" w:color="auto" w:fill="auto"/>
            <w:vAlign w:val="center"/>
          </w:tcPr>
          <w:p w:rsidR="00814B00" w:rsidRDefault="008D6F1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9480" w:type="dxa"/>
            <w:gridSpan w:val="5"/>
            <w:shd w:val="clear" w:color="auto" w:fill="auto"/>
            <w:vAlign w:val="center"/>
          </w:tcPr>
          <w:p w:rsidR="00814B00" w:rsidRDefault="008D6F1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r w:rsidR="00814B00">
        <w:trPr>
          <w:jc w:val="center"/>
        </w:trPr>
        <w:tc>
          <w:tcPr>
            <w:tcW w:w="9480" w:type="dxa"/>
            <w:gridSpan w:val="5"/>
            <w:shd w:val="clear" w:color="auto" w:fill="auto"/>
            <w:vAlign w:val="center"/>
          </w:tcPr>
          <w:p w:rsidR="00814B00" w:rsidRDefault="008D6F10">
            <w:pPr>
              <w:widowControl/>
              <w:snapToGrid w:val="0"/>
              <w:jc w:val="left"/>
              <w:rPr>
                <w:kern w:val="0"/>
                <w:sz w:val="24"/>
                <w:szCs w:val="21"/>
              </w:rPr>
            </w:pPr>
            <w:r>
              <w:rPr>
                <w:rFonts w:hint="eastAsia"/>
                <w:kern w:val="0"/>
                <w:sz w:val="24"/>
                <w:szCs w:val="21"/>
              </w:rPr>
              <w:t>（六）验收方法及标准</w:t>
            </w:r>
          </w:p>
        </w:tc>
      </w:tr>
      <w:tr w:rsidR="00814B00">
        <w:trPr>
          <w:jc w:val="center"/>
        </w:trPr>
        <w:tc>
          <w:tcPr>
            <w:tcW w:w="1080" w:type="dxa"/>
            <w:shd w:val="clear" w:color="auto" w:fill="auto"/>
            <w:vAlign w:val="center"/>
          </w:tcPr>
          <w:p w:rsidR="00814B00" w:rsidRDefault="00814B00">
            <w:pPr>
              <w:widowControl/>
              <w:snapToGrid w:val="0"/>
              <w:jc w:val="center"/>
              <w:rPr>
                <w:kern w:val="0"/>
                <w:sz w:val="24"/>
                <w:szCs w:val="21"/>
              </w:rPr>
            </w:pPr>
          </w:p>
        </w:tc>
        <w:tc>
          <w:tcPr>
            <w:tcW w:w="2500" w:type="dxa"/>
            <w:shd w:val="clear" w:color="auto" w:fill="auto"/>
            <w:vAlign w:val="center"/>
          </w:tcPr>
          <w:p w:rsidR="00814B00" w:rsidRDefault="00814B00">
            <w:pPr>
              <w:widowControl/>
              <w:snapToGrid w:val="0"/>
              <w:jc w:val="left"/>
              <w:rPr>
                <w:kern w:val="0"/>
                <w:sz w:val="24"/>
                <w:szCs w:val="21"/>
              </w:rPr>
            </w:pPr>
          </w:p>
        </w:tc>
        <w:tc>
          <w:tcPr>
            <w:tcW w:w="2680" w:type="dxa"/>
            <w:shd w:val="clear" w:color="auto" w:fill="auto"/>
            <w:vAlign w:val="center"/>
          </w:tcPr>
          <w:p w:rsidR="00814B00" w:rsidRDefault="00814B00">
            <w:pPr>
              <w:widowControl/>
              <w:snapToGrid w:val="0"/>
              <w:jc w:val="left"/>
              <w:rPr>
                <w:kern w:val="0"/>
                <w:sz w:val="24"/>
                <w:szCs w:val="21"/>
              </w:rPr>
            </w:pPr>
          </w:p>
        </w:tc>
        <w:tc>
          <w:tcPr>
            <w:tcW w:w="1979" w:type="dxa"/>
            <w:shd w:val="clear" w:color="auto" w:fill="auto"/>
            <w:vAlign w:val="center"/>
          </w:tcPr>
          <w:p w:rsidR="00814B00" w:rsidRDefault="00814B00">
            <w:pPr>
              <w:widowControl/>
              <w:snapToGrid w:val="0"/>
              <w:jc w:val="left"/>
              <w:rPr>
                <w:kern w:val="0"/>
                <w:sz w:val="24"/>
                <w:szCs w:val="21"/>
              </w:rPr>
            </w:pPr>
          </w:p>
        </w:tc>
        <w:tc>
          <w:tcPr>
            <w:tcW w:w="1241" w:type="dxa"/>
            <w:shd w:val="clear" w:color="auto" w:fill="auto"/>
            <w:vAlign w:val="center"/>
          </w:tcPr>
          <w:p w:rsidR="00814B00" w:rsidRDefault="00814B00">
            <w:pPr>
              <w:widowControl/>
              <w:snapToGrid w:val="0"/>
              <w:jc w:val="left"/>
              <w:rPr>
                <w:kern w:val="0"/>
                <w:sz w:val="24"/>
                <w:szCs w:val="21"/>
              </w:rPr>
            </w:pPr>
          </w:p>
        </w:tc>
      </w:tr>
    </w:tbl>
    <w:p w:rsidR="00814B00" w:rsidRDefault="008D6F10">
      <w:pPr>
        <w:spacing w:line="620" w:lineRule="exact"/>
        <w:rPr>
          <w:sz w:val="24"/>
        </w:rPr>
      </w:pPr>
      <w:r>
        <w:rPr>
          <w:sz w:val="24"/>
        </w:rPr>
        <w:t>注：</w:t>
      </w:r>
    </w:p>
    <w:p w:rsidR="00814B00" w:rsidRDefault="008D6F1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14B00" w:rsidRDefault="008D6F1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814B00" w:rsidRDefault="008D6F10">
      <w:pPr>
        <w:spacing w:line="360" w:lineRule="auto"/>
        <w:rPr>
          <w:sz w:val="24"/>
        </w:rPr>
      </w:pPr>
      <w:r>
        <w:rPr>
          <w:rFonts w:hint="eastAsia"/>
          <w:sz w:val="24"/>
        </w:rPr>
        <w:t>3</w:t>
      </w:r>
      <w:r>
        <w:rPr>
          <w:sz w:val="24"/>
        </w:rPr>
        <w:t xml:space="preserve">. </w:t>
      </w:r>
      <w:r>
        <w:rPr>
          <w:sz w:val="24"/>
        </w:rPr>
        <w:t>偏离说明指招标要求与投标应答之间的不同之处。</w:t>
      </w:r>
    </w:p>
    <w:p w:rsidR="00814B00" w:rsidRDefault="00814B00">
      <w:pPr>
        <w:spacing w:line="360" w:lineRule="auto"/>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D6F1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814B00" w:rsidRDefault="008D6F10">
      <w:pPr>
        <w:autoSpaceDN w:val="0"/>
        <w:spacing w:line="360" w:lineRule="auto"/>
        <w:jc w:val="center"/>
        <w:rPr>
          <w:b/>
          <w:bCs/>
          <w:sz w:val="24"/>
        </w:rPr>
      </w:pPr>
      <w:r>
        <w:rPr>
          <w:b/>
          <w:bCs/>
          <w:sz w:val="24"/>
        </w:rPr>
        <w:t>技术要求点对点应答表</w:t>
      </w:r>
    </w:p>
    <w:p w:rsidR="00814B00" w:rsidRDefault="008D6F10">
      <w:pPr>
        <w:spacing w:line="460" w:lineRule="exact"/>
        <w:rPr>
          <w:sz w:val="24"/>
        </w:rPr>
      </w:pPr>
      <w:r>
        <w:rPr>
          <w:sz w:val="24"/>
        </w:rPr>
        <w:t>项目名称：</w:t>
      </w:r>
      <w:r>
        <w:rPr>
          <w:sz w:val="24"/>
          <w:u w:val="single"/>
        </w:rPr>
        <w:t xml:space="preserve">                    </w:t>
      </w:r>
    </w:p>
    <w:p w:rsidR="00814B00" w:rsidRDefault="008D6F10">
      <w:pPr>
        <w:spacing w:line="460" w:lineRule="exact"/>
        <w:rPr>
          <w:sz w:val="24"/>
        </w:rPr>
      </w:pPr>
      <w:r>
        <w:rPr>
          <w:sz w:val="24"/>
        </w:rPr>
        <w:t>项目编号：</w:t>
      </w:r>
      <w:r>
        <w:rPr>
          <w:sz w:val="24"/>
          <w:u w:val="single"/>
        </w:rPr>
        <w:t xml:space="preserve">                    </w:t>
      </w:r>
    </w:p>
    <w:p w:rsidR="00814B00" w:rsidRDefault="008D6F1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14B00">
        <w:trPr>
          <w:tblHeader/>
          <w:jc w:val="center"/>
        </w:trPr>
        <w:tc>
          <w:tcPr>
            <w:tcW w:w="9807" w:type="dxa"/>
            <w:gridSpan w:val="7"/>
            <w:shd w:val="clear" w:color="auto" w:fill="auto"/>
            <w:vAlign w:val="center"/>
          </w:tcPr>
          <w:p w:rsidR="00814B00" w:rsidRDefault="008D6F10">
            <w:pPr>
              <w:widowControl/>
              <w:snapToGrid w:val="0"/>
              <w:rPr>
                <w:b/>
                <w:kern w:val="0"/>
                <w:sz w:val="24"/>
                <w:szCs w:val="21"/>
              </w:rPr>
            </w:pPr>
            <w:r>
              <w:rPr>
                <w:rFonts w:hint="eastAsia"/>
                <w:b/>
                <w:kern w:val="0"/>
                <w:sz w:val="24"/>
                <w:szCs w:val="21"/>
              </w:rPr>
              <w:t>招标文件第二部分技术要求</w:t>
            </w:r>
          </w:p>
        </w:tc>
      </w:tr>
      <w:tr w:rsidR="00814B00">
        <w:trPr>
          <w:tblHeader/>
          <w:jc w:val="center"/>
        </w:trPr>
        <w:tc>
          <w:tcPr>
            <w:tcW w:w="843" w:type="dxa"/>
            <w:shd w:val="clear" w:color="auto" w:fill="auto"/>
            <w:vAlign w:val="center"/>
          </w:tcPr>
          <w:p w:rsidR="00814B00" w:rsidRDefault="008D6F1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814B00" w:rsidRDefault="008D6F10">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14B00" w:rsidRDefault="008D6F1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14B00" w:rsidRDefault="008D6F1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814B00" w:rsidRDefault="008D6F10">
            <w:pPr>
              <w:widowControl/>
              <w:snapToGrid w:val="0"/>
              <w:jc w:val="center"/>
              <w:rPr>
                <w:kern w:val="0"/>
                <w:sz w:val="24"/>
                <w:szCs w:val="21"/>
              </w:rPr>
            </w:pPr>
            <w:r>
              <w:rPr>
                <w:kern w:val="0"/>
                <w:sz w:val="24"/>
                <w:szCs w:val="21"/>
              </w:rPr>
              <w:t>备注</w:t>
            </w:r>
          </w:p>
        </w:tc>
      </w:tr>
      <w:tr w:rsidR="00814B00">
        <w:trPr>
          <w:jc w:val="center"/>
        </w:trPr>
        <w:tc>
          <w:tcPr>
            <w:tcW w:w="843" w:type="dxa"/>
            <w:shd w:val="clear" w:color="auto" w:fill="auto"/>
            <w:vAlign w:val="center"/>
          </w:tcPr>
          <w:p w:rsidR="00814B00" w:rsidRDefault="008D6F1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814B00" w:rsidRDefault="00814B00">
            <w:pPr>
              <w:widowControl/>
              <w:snapToGrid w:val="0"/>
              <w:jc w:val="center"/>
              <w:rPr>
                <w:kern w:val="0"/>
                <w:sz w:val="24"/>
                <w:szCs w:val="21"/>
              </w:rPr>
            </w:pPr>
          </w:p>
        </w:tc>
        <w:tc>
          <w:tcPr>
            <w:tcW w:w="2680" w:type="dxa"/>
            <w:shd w:val="clear" w:color="auto" w:fill="auto"/>
            <w:vAlign w:val="center"/>
          </w:tcPr>
          <w:p w:rsidR="00814B00" w:rsidRDefault="00814B00">
            <w:pPr>
              <w:widowControl/>
              <w:snapToGrid w:val="0"/>
              <w:jc w:val="center"/>
              <w:rPr>
                <w:kern w:val="0"/>
                <w:sz w:val="24"/>
                <w:szCs w:val="21"/>
              </w:rPr>
            </w:pPr>
          </w:p>
        </w:tc>
        <w:tc>
          <w:tcPr>
            <w:tcW w:w="1289" w:type="dxa"/>
            <w:shd w:val="clear" w:color="auto" w:fill="auto"/>
            <w:vAlign w:val="center"/>
          </w:tcPr>
          <w:p w:rsidR="00814B00" w:rsidRDefault="00814B00">
            <w:pPr>
              <w:widowControl/>
              <w:snapToGrid w:val="0"/>
              <w:jc w:val="center"/>
              <w:rPr>
                <w:kern w:val="0"/>
                <w:sz w:val="24"/>
                <w:szCs w:val="21"/>
              </w:rPr>
            </w:pPr>
          </w:p>
        </w:tc>
        <w:tc>
          <w:tcPr>
            <w:tcW w:w="1315" w:type="dxa"/>
            <w:shd w:val="clear" w:color="auto" w:fill="auto"/>
            <w:vAlign w:val="center"/>
          </w:tcPr>
          <w:p w:rsidR="00814B00" w:rsidRDefault="00814B00">
            <w:pPr>
              <w:widowControl/>
              <w:snapToGrid w:val="0"/>
              <w:jc w:val="center"/>
              <w:rPr>
                <w:kern w:val="0"/>
                <w:sz w:val="24"/>
                <w:szCs w:val="21"/>
              </w:rPr>
            </w:pPr>
          </w:p>
        </w:tc>
      </w:tr>
      <w:tr w:rsidR="00814B00">
        <w:trPr>
          <w:jc w:val="center"/>
        </w:trPr>
        <w:tc>
          <w:tcPr>
            <w:tcW w:w="843" w:type="dxa"/>
            <w:shd w:val="clear" w:color="auto" w:fill="auto"/>
            <w:vAlign w:val="center"/>
          </w:tcPr>
          <w:p w:rsidR="00814B00" w:rsidRDefault="008D6F1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814B00" w:rsidRDefault="00814B00">
            <w:pPr>
              <w:widowControl/>
              <w:snapToGrid w:val="0"/>
              <w:jc w:val="center"/>
              <w:rPr>
                <w:kern w:val="0"/>
                <w:sz w:val="24"/>
                <w:szCs w:val="21"/>
              </w:rPr>
            </w:pPr>
          </w:p>
        </w:tc>
        <w:tc>
          <w:tcPr>
            <w:tcW w:w="2680" w:type="dxa"/>
            <w:shd w:val="clear" w:color="auto" w:fill="auto"/>
            <w:vAlign w:val="center"/>
          </w:tcPr>
          <w:p w:rsidR="00814B00" w:rsidRDefault="00814B00">
            <w:pPr>
              <w:widowControl/>
              <w:snapToGrid w:val="0"/>
              <w:jc w:val="center"/>
              <w:rPr>
                <w:kern w:val="0"/>
                <w:sz w:val="24"/>
                <w:szCs w:val="21"/>
              </w:rPr>
            </w:pPr>
          </w:p>
        </w:tc>
        <w:tc>
          <w:tcPr>
            <w:tcW w:w="1289" w:type="dxa"/>
            <w:shd w:val="clear" w:color="auto" w:fill="auto"/>
            <w:vAlign w:val="center"/>
          </w:tcPr>
          <w:p w:rsidR="00814B00" w:rsidRDefault="00814B00">
            <w:pPr>
              <w:widowControl/>
              <w:snapToGrid w:val="0"/>
              <w:jc w:val="center"/>
              <w:rPr>
                <w:kern w:val="0"/>
                <w:sz w:val="24"/>
                <w:szCs w:val="21"/>
              </w:rPr>
            </w:pPr>
          </w:p>
        </w:tc>
        <w:tc>
          <w:tcPr>
            <w:tcW w:w="1315" w:type="dxa"/>
            <w:shd w:val="clear" w:color="auto" w:fill="auto"/>
            <w:vAlign w:val="center"/>
          </w:tcPr>
          <w:p w:rsidR="00814B00" w:rsidRDefault="00814B00">
            <w:pPr>
              <w:widowControl/>
              <w:snapToGrid w:val="0"/>
              <w:jc w:val="center"/>
              <w:rPr>
                <w:kern w:val="0"/>
                <w:sz w:val="24"/>
                <w:szCs w:val="21"/>
              </w:rPr>
            </w:pPr>
          </w:p>
        </w:tc>
      </w:tr>
      <w:tr w:rsidR="00814B00">
        <w:trPr>
          <w:jc w:val="center"/>
        </w:trPr>
        <w:tc>
          <w:tcPr>
            <w:tcW w:w="843" w:type="dxa"/>
            <w:shd w:val="clear" w:color="auto" w:fill="auto"/>
            <w:vAlign w:val="center"/>
          </w:tcPr>
          <w:p w:rsidR="00814B00" w:rsidRDefault="008D6F1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814B00" w:rsidRDefault="00814B00">
            <w:pPr>
              <w:widowControl/>
              <w:snapToGrid w:val="0"/>
              <w:jc w:val="center"/>
              <w:rPr>
                <w:kern w:val="0"/>
                <w:sz w:val="24"/>
                <w:szCs w:val="21"/>
              </w:rPr>
            </w:pPr>
          </w:p>
        </w:tc>
        <w:tc>
          <w:tcPr>
            <w:tcW w:w="2680" w:type="dxa"/>
            <w:shd w:val="clear" w:color="auto" w:fill="auto"/>
            <w:vAlign w:val="center"/>
          </w:tcPr>
          <w:p w:rsidR="00814B00" w:rsidRDefault="00814B00">
            <w:pPr>
              <w:widowControl/>
              <w:snapToGrid w:val="0"/>
              <w:jc w:val="center"/>
              <w:rPr>
                <w:kern w:val="0"/>
                <w:sz w:val="24"/>
                <w:szCs w:val="21"/>
              </w:rPr>
            </w:pPr>
          </w:p>
        </w:tc>
        <w:tc>
          <w:tcPr>
            <w:tcW w:w="1289" w:type="dxa"/>
            <w:shd w:val="clear" w:color="auto" w:fill="auto"/>
            <w:vAlign w:val="center"/>
          </w:tcPr>
          <w:p w:rsidR="00814B00" w:rsidRDefault="00814B00">
            <w:pPr>
              <w:widowControl/>
              <w:snapToGrid w:val="0"/>
              <w:jc w:val="center"/>
              <w:rPr>
                <w:kern w:val="0"/>
                <w:sz w:val="24"/>
                <w:szCs w:val="21"/>
              </w:rPr>
            </w:pPr>
          </w:p>
        </w:tc>
        <w:tc>
          <w:tcPr>
            <w:tcW w:w="1315" w:type="dxa"/>
            <w:shd w:val="clear" w:color="auto" w:fill="auto"/>
            <w:vAlign w:val="center"/>
          </w:tcPr>
          <w:p w:rsidR="00814B00" w:rsidRDefault="00814B00">
            <w:pPr>
              <w:widowControl/>
              <w:snapToGrid w:val="0"/>
              <w:jc w:val="center"/>
              <w:rPr>
                <w:kern w:val="0"/>
                <w:sz w:val="24"/>
                <w:szCs w:val="21"/>
              </w:rPr>
            </w:pPr>
          </w:p>
        </w:tc>
      </w:tr>
      <w:tr w:rsidR="00814B00">
        <w:trPr>
          <w:jc w:val="center"/>
        </w:trPr>
        <w:tc>
          <w:tcPr>
            <w:tcW w:w="843" w:type="dxa"/>
            <w:shd w:val="clear" w:color="auto" w:fill="auto"/>
            <w:vAlign w:val="center"/>
          </w:tcPr>
          <w:p w:rsidR="00814B00" w:rsidRDefault="008D6F1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814B00" w:rsidRDefault="00814B00">
            <w:pPr>
              <w:widowControl/>
              <w:snapToGrid w:val="0"/>
              <w:jc w:val="center"/>
              <w:rPr>
                <w:kern w:val="0"/>
                <w:sz w:val="24"/>
                <w:szCs w:val="21"/>
              </w:rPr>
            </w:pPr>
          </w:p>
        </w:tc>
        <w:tc>
          <w:tcPr>
            <w:tcW w:w="2680" w:type="dxa"/>
            <w:shd w:val="clear" w:color="auto" w:fill="auto"/>
            <w:vAlign w:val="center"/>
          </w:tcPr>
          <w:p w:rsidR="00814B00" w:rsidRDefault="00814B00">
            <w:pPr>
              <w:widowControl/>
              <w:snapToGrid w:val="0"/>
              <w:jc w:val="center"/>
              <w:rPr>
                <w:kern w:val="0"/>
                <w:sz w:val="24"/>
                <w:szCs w:val="21"/>
              </w:rPr>
            </w:pPr>
          </w:p>
        </w:tc>
        <w:tc>
          <w:tcPr>
            <w:tcW w:w="1289" w:type="dxa"/>
            <w:shd w:val="clear" w:color="auto" w:fill="auto"/>
            <w:vAlign w:val="center"/>
          </w:tcPr>
          <w:p w:rsidR="00814B00" w:rsidRDefault="00814B00">
            <w:pPr>
              <w:widowControl/>
              <w:snapToGrid w:val="0"/>
              <w:jc w:val="center"/>
              <w:rPr>
                <w:kern w:val="0"/>
                <w:sz w:val="24"/>
                <w:szCs w:val="21"/>
              </w:rPr>
            </w:pPr>
          </w:p>
        </w:tc>
        <w:tc>
          <w:tcPr>
            <w:tcW w:w="1315" w:type="dxa"/>
            <w:shd w:val="clear" w:color="auto" w:fill="auto"/>
            <w:vAlign w:val="center"/>
          </w:tcPr>
          <w:p w:rsidR="00814B00" w:rsidRDefault="00814B00">
            <w:pPr>
              <w:widowControl/>
              <w:snapToGrid w:val="0"/>
              <w:jc w:val="center"/>
              <w:rPr>
                <w:kern w:val="0"/>
                <w:sz w:val="24"/>
                <w:szCs w:val="21"/>
              </w:rPr>
            </w:pPr>
          </w:p>
        </w:tc>
      </w:tr>
      <w:tr w:rsidR="00814B00">
        <w:trPr>
          <w:jc w:val="center"/>
        </w:trPr>
        <w:tc>
          <w:tcPr>
            <w:tcW w:w="9807" w:type="dxa"/>
            <w:gridSpan w:val="7"/>
            <w:shd w:val="clear" w:color="auto" w:fill="auto"/>
            <w:vAlign w:val="center"/>
          </w:tcPr>
          <w:p w:rsidR="00814B00" w:rsidRDefault="008D6F1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814B00">
        <w:trPr>
          <w:jc w:val="center"/>
        </w:trPr>
        <w:tc>
          <w:tcPr>
            <w:tcW w:w="843" w:type="dxa"/>
            <w:shd w:val="clear" w:color="auto" w:fill="auto"/>
            <w:vAlign w:val="center"/>
          </w:tcPr>
          <w:p w:rsidR="00814B00" w:rsidRDefault="008D6F10">
            <w:pPr>
              <w:widowControl/>
              <w:snapToGrid w:val="0"/>
              <w:jc w:val="center"/>
              <w:rPr>
                <w:kern w:val="0"/>
                <w:sz w:val="24"/>
                <w:szCs w:val="21"/>
              </w:rPr>
            </w:pPr>
            <w:r>
              <w:rPr>
                <w:kern w:val="0"/>
                <w:sz w:val="24"/>
                <w:szCs w:val="21"/>
              </w:rPr>
              <w:t>序号</w:t>
            </w:r>
          </w:p>
        </w:tc>
        <w:tc>
          <w:tcPr>
            <w:tcW w:w="1039" w:type="dxa"/>
            <w:shd w:val="clear" w:color="auto" w:fill="auto"/>
            <w:vAlign w:val="center"/>
          </w:tcPr>
          <w:p w:rsidR="00814B00" w:rsidRDefault="008D6F10">
            <w:pPr>
              <w:widowControl/>
              <w:snapToGrid w:val="0"/>
              <w:jc w:val="center"/>
              <w:rPr>
                <w:kern w:val="0"/>
                <w:sz w:val="24"/>
                <w:szCs w:val="21"/>
              </w:rPr>
            </w:pPr>
            <w:r>
              <w:rPr>
                <w:rFonts w:hint="eastAsia"/>
                <w:kern w:val="0"/>
                <w:sz w:val="24"/>
                <w:szCs w:val="21"/>
              </w:rPr>
              <w:t>标的</w:t>
            </w:r>
          </w:p>
          <w:p w:rsidR="00814B00" w:rsidRDefault="008D6F10">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814B00" w:rsidRDefault="008D6F10">
            <w:pPr>
              <w:snapToGrid w:val="0"/>
              <w:jc w:val="center"/>
              <w:rPr>
                <w:rFonts w:cs="宋体"/>
                <w:kern w:val="0"/>
                <w:sz w:val="24"/>
              </w:rPr>
            </w:pPr>
            <w:r>
              <w:rPr>
                <w:rFonts w:cs="宋体" w:hint="eastAsia"/>
                <w:kern w:val="0"/>
                <w:sz w:val="24"/>
              </w:rPr>
              <w:t>条款</w:t>
            </w:r>
          </w:p>
          <w:p w:rsidR="00814B00" w:rsidRDefault="008D6F10">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814B00" w:rsidRDefault="008D6F10">
            <w:pPr>
              <w:snapToGrid w:val="0"/>
              <w:jc w:val="center"/>
              <w:rPr>
                <w:kern w:val="0"/>
                <w:sz w:val="24"/>
                <w:szCs w:val="21"/>
              </w:rPr>
            </w:pPr>
            <w:r>
              <w:rPr>
                <w:kern w:val="0"/>
                <w:sz w:val="24"/>
                <w:szCs w:val="21"/>
              </w:rPr>
              <w:t>招标要求</w:t>
            </w:r>
          </w:p>
        </w:tc>
        <w:tc>
          <w:tcPr>
            <w:tcW w:w="2680" w:type="dxa"/>
            <w:shd w:val="clear" w:color="auto" w:fill="auto"/>
            <w:vAlign w:val="center"/>
          </w:tcPr>
          <w:p w:rsidR="00814B00" w:rsidRDefault="008D6F1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14B00" w:rsidRDefault="008D6F10">
            <w:pPr>
              <w:widowControl/>
              <w:snapToGrid w:val="0"/>
              <w:jc w:val="center"/>
              <w:rPr>
                <w:kern w:val="0"/>
                <w:sz w:val="24"/>
                <w:szCs w:val="21"/>
              </w:rPr>
            </w:pPr>
            <w:r>
              <w:rPr>
                <w:kern w:val="0"/>
                <w:sz w:val="24"/>
                <w:szCs w:val="21"/>
              </w:rPr>
              <w:t>偏离</w:t>
            </w:r>
          </w:p>
          <w:p w:rsidR="00814B00" w:rsidRDefault="008D6F10">
            <w:pPr>
              <w:widowControl/>
              <w:snapToGrid w:val="0"/>
              <w:jc w:val="center"/>
              <w:rPr>
                <w:kern w:val="0"/>
                <w:sz w:val="24"/>
                <w:szCs w:val="21"/>
              </w:rPr>
            </w:pPr>
            <w:r>
              <w:rPr>
                <w:kern w:val="0"/>
                <w:sz w:val="24"/>
                <w:szCs w:val="21"/>
              </w:rPr>
              <w:t>说明</w:t>
            </w:r>
          </w:p>
        </w:tc>
        <w:tc>
          <w:tcPr>
            <w:tcW w:w="1315" w:type="dxa"/>
            <w:shd w:val="clear" w:color="auto" w:fill="auto"/>
            <w:vAlign w:val="center"/>
          </w:tcPr>
          <w:p w:rsidR="00814B00" w:rsidRDefault="008D6F10">
            <w:pPr>
              <w:widowControl/>
              <w:snapToGrid w:val="0"/>
              <w:jc w:val="center"/>
              <w:rPr>
                <w:kern w:val="0"/>
                <w:sz w:val="24"/>
                <w:szCs w:val="21"/>
              </w:rPr>
            </w:pPr>
            <w:r>
              <w:rPr>
                <w:rFonts w:hint="eastAsia"/>
                <w:kern w:val="0"/>
                <w:sz w:val="24"/>
                <w:szCs w:val="21"/>
              </w:rPr>
              <w:t>技术支撑材料所在页码</w:t>
            </w:r>
          </w:p>
        </w:tc>
      </w:tr>
      <w:tr w:rsidR="00814B00">
        <w:trPr>
          <w:jc w:val="center"/>
        </w:trPr>
        <w:tc>
          <w:tcPr>
            <w:tcW w:w="843" w:type="dxa"/>
            <w:shd w:val="clear" w:color="auto" w:fill="auto"/>
            <w:vAlign w:val="center"/>
          </w:tcPr>
          <w:p w:rsidR="00814B00" w:rsidRDefault="00814B00">
            <w:pPr>
              <w:widowControl/>
              <w:snapToGrid w:val="0"/>
              <w:jc w:val="center"/>
              <w:rPr>
                <w:kern w:val="0"/>
                <w:sz w:val="24"/>
                <w:szCs w:val="21"/>
              </w:rPr>
            </w:pPr>
          </w:p>
        </w:tc>
        <w:tc>
          <w:tcPr>
            <w:tcW w:w="1039" w:type="dxa"/>
            <w:shd w:val="clear" w:color="auto" w:fill="auto"/>
            <w:vAlign w:val="center"/>
          </w:tcPr>
          <w:p w:rsidR="00814B00" w:rsidRDefault="00814B00">
            <w:pPr>
              <w:widowControl/>
              <w:snapToGrid w:val="0"/>
              <w:jc w:val="center"/>
              <w:rPr>
                <w:kern w:val="0"/>
                <w:sz w:val="24"/>
                <w:szCs w:val="21"/>
              </w:rPr>
            </w:pPr>
          </w:p>
        </w:tc>
        <w:tc>
          <w:tcPr>
            <w:tcW w:w="851" w:type="dxa"/>
            <w:shd w:val="clear" w:color="auto" w:fill="auto"/>
            <w:vAlign w:val="center"/>
          </w:tcPr>
          <w:p w:rsidR="00814B00" w:rsidRDefault="00814B00">
            <w:pPr>
              <w:widowControl/>
              <w:snapToGrid w:val="0"/>
              <w:jc w:val="center"/>
              <w:rPr>
                <w:kern w:val="0"/>
                <w:sz w:val="24"/>
                <w:szCs w:val="21"/>
              </w:rPr>
            </w:pPr>
          </w:p>
        </w:tc>
        <w:tc>
          <w:tcPr>
            <w:tcW w:w="1790" w:type="dxa"/>
            <w:shd w:val="clear" w:color="auto" w:fill="auto"/>
            <w:vAlign w:val="center"/>
          </w:tcPr>
          <w:p w:rsidR="00814B00" w:rsidRDefault="00814B00">
            <w:pPr>
              <w:widowControl/>
              <w:snapToGrid w:val="0"/>
              <w:jc w:val="center"/>
              <w:rPr>
                <w:kern w:val="0"/>
                <w:sz w:val="24"/>
                <w:szCs w:val="21"/>
              </w:rPr>
            </w:pPr>
          </w:p>
        </w:tc>
        <w:tc>
          <w:tcPr>
            <w:tcW w:w="2680" w:type="dxa"/>
            <w:shd w:val="clear" w:color="auto" w:fill="auto"/>
            <w:vAlign w:val="center"/>
          </w:tcPr>
          <w:p w:rsidR="00814B00" w:rsidRDefault="00814B00">
            <w:pPr>
              <w:widowControl/>
              <w:snapToGrid w:val="0"/>
              <w:jc w:val="center"/>
              <w:rPr>
                <w:kern w:val="0"/>
                <w:sz w:val="24"/>
                <w:szCs w:val="21"/>
              </w:rPr>
            </w:pPr>
          </w:p>
        </w:tc>
        <w:tc>
          <w:tcPr>
            <w:tcW w:w="1289" w:type="dxa"/>
            <w:shd w:val="clear" w:color="auto" w:fill="auto"/>
            <w:vAlign w:val="center"/>
          </w:tcPr>
          <w:p w:rsidR="00814B00" w:rsidRDefault="00814B00">
            <w:pPr>
              <w:widowControl/>
              <w:snapToGrid w:val="0"/>
              <w:jc w:val="center"/>
              <w:rPr>
                <w:kern w:val="0"/>
                <w:sz w:val="24"/>
                <w:szCs w:val="21"/>
              </w:rPr>
            </w:pPr>
          </w:p>
        </w:tc>
        <w:tc>
          <w:tcPr>
            <w:tcW w:w="1315" w:type="dxa"/>
            <w:shd w:val="clear" w:color="auto" w:fill="auto"/>
            <w:vAlign w:val="center"/>
          </w:tcPr>
          <w:p w:rsidR="00814B00" w:rsidRDefault="00814B00">
            <w:pPr>
              <w:widowControl/>
              <w:snapToGrid w:val="0"/>
              <w:jc w:val="center"/>
              <w:rPr>
                <w:kern w:val="0"/>
                <w:sz w:val="24"/>
                <w:szCs w:val="21"/>
              </w:rPr>
            </w:pPr>
          </w:p>
        </w:tc>
      </w:tr>
      <w:tr w:rsidR="00814B00">
        <w:trPr>
          <w:jc w:val="center"/>
        </w:trPr>
        <w:tc>
          <w:tcPr>
            <w:tcW w:w="843" w:type="dxa"/>
            <w:shd w:val="clear" w:color="auto" w:fill="auto"/>
            <w:vAlign w:val="center"/>
          </w:tcPr>
          <w:p w:rsidR="00814B00" w:rsidRDefault="00814B00">
            <w:pPr>
              <w:widowControl/>
              <w:snapToGrid w:val="0"/>
              <w:jc w:val="center"/>
              <w:rPr>
                <w:kern w:val="0"/>
                <w:sz w:val="24"/>
                <w:szCs w:val="21"/>
              </w:rPr>
            </w:pPr>
          </w:p>
        </w:tc>
        <w:tc>
          <w:tcPr>
            <w:tcW w:w="1039" w:type="dxa"/>
            <w:shd w:val="clear" w:color="auto" w:fill="auto"/>
            <w:vAlign w:val="center"/>
          </w:tcPr>
          <w:p w:rsidR="00814B00" w:rsidRDefault="00814B00">
            <w:pPr>
              <w:widowControl/>
              <w:snapToGrid w:val="0"/>
              <w:jc w:val="center"/>
              <w:rPr>
                <w:kern w:val="0"/>
                <w:sz w:val="24"/>
                <w:szCs w:val="21"/>
              </w:rPr>
            </w:pPr>
          </w:p>
        </w:tc>
        <w:tc>
          <w:tcPr>
            <w:tcW w:w="851" w:type="dxa"/>
            <w:shd w:val="clear" w:color="auto" w:fill="auto"/>
            <w:vAlign w:val="center"/>
          </w:tcPr>
          <w:p w:rsidR="00814B00" w:rsidRDefault="00814B00">
            <w:pPr>
              <w:widowControl/>
              <w:snapToGrid w:val="0"/>
              <w:jc w:val="center"/>
              <w:rPr>
                <w:kern w:val="0"/>
                <w:sz w:val="24"/>
                <w:szCs w:val="21"/>
              </w:rPr>
            </w:pPr>
          </w:p>
        </w:tc>
        <w:tc>
          <w:tcPr>
            <w:tcW w:w="1790" w:type="dxa"/>
            <w:shd w:val="clear" w:color="auto" w:fill="auto"/>
            <w:vAlign w:val="center"/>
          </w:tcPr>
          <w:p w:rsidR="00814B00" w:rsidRDefault="00814B00">
            <w:pPr>
              <w:widowControl/>
              <w:snapToGrid w:val="0"/>
              <w:jc w:val="center"/>
              <w:rPr>
                <w:kern w:val="0"/>
                <w:sz w:val="24"/>
                <w:szCs w:val="21"/>
              </w:rPr>
            </w:pPr>
          </w:p>
        </w:tc>
        <w:tc>
          <w:tcPr>
            <w:tcW w:w="2680" w:type="dxa"/>
            <w:shd w:val="clear" w:color="auto" w:fill="auto"/>
            <w:vAlign w:val="center"/>
          </w:tcPr>
          <w:p w:rsidR="00814B00" w:rsidRDefault="00814B00">
            <w:pPr>
              <w:widowControl/>
              <w:snapToGrid w:val="0"/>
              <w:jc w:val="center"/>
              <w:rPr>
                <w:kern w:val="0"/>
                <w:sz w:val="24"/>
                <w:szCs w:val="21"/>
              </w:rPr>
            </w:pPr>
          </w:p>
        </w:tc>
        <w:tc>
          <w:tcPr>
            <w:tcW w:w="1289" w:type="dxa"/>
            <w:shd w:val="clear" w:color="auto" w:fill="auto"/>
            <w:vAlign w:val="center"/>
          </w:tcPr>
          <w:p w:rsidR="00814B00" w:rsidRDefault="00814B00">
            <w:pPr>
              <w:widowControl/>
              <w:snapToGrid w:val="0"/>
              <w:jc w:val="center"/>
              <w:rPr>
                <w:kern w:val="0"/>
                <w:sz w:val="24"/>
                <w:szCs w:val="21"/>
              </w:rPr>
            </w:pPr>
          </w:p>
        </w:tc>
        <w:tc>
          <w:tcPr>
            <w:tcW w:w="1315" w:type="dxa"/>
            <w:shd w:val="clear" w:color="auto" w:fill="auto"/>
            <w:vAlign w:val="center"/>
          </w:tcPr>
          <w:p w:rsidR="00814B00" w:rsidRDefault="00814B00">
            <w:pPr>
              <w:widowControl/>
              <w:snapToGrid w:val="0"/>
              <w:jc w:val="center"/>
              <w:rPr>
                <w:kern w:val="0"/>
                <w:sz w:val="24"/>
                <w:szCs w:val="21"/>
              </w:rPr>
            </w:pPr>
          </w:p>
        </w:tc>
      </w:tr>
    </w:tbl>
    <w:p w:rsidR="00814B00" w:rsidRDefault="008D6F10">
      <w:pPr>
        <w:snapToGrid w:val="0"/>
        <w:spacing w:line="480" w:lineRule="exact"/>
        <w:rPr>
          <w:sz w:val="24"/>
        </w:rPr>
      </w:pPr>
      <w:r>
        <w:rPr>
          <w:sz w:val="24"/>
        </w:rPr>
        <w:t>注：</w:t>
      </w:r>
    </w:p>
    <w:p w:rsidR="00814B00" w:rsidRDefault="008D6F1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814B00" w:rsidRDefault="008D6F1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814B00" w:rsidRDefault="008D6F1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814B00" w:rsidRDefault="008D6F1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14B00" w:rsidRDefault="00814B00" w:rsidP="00481E94">
      <w:pPr>
        <w:spacing w:line="360" w:lineRule="auto"/>
        <w:ind w:firstLineChars="1700" w:firstLine="3794"/>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D6F10">
      <w:pPr>
        <w:tabs>
          <w:tab w:val="left" w:pos="360"/>
        </w:tabs>
        <w:spacing w:line="360" w:lineRule="auto"/>
        <w:rPr>
          <w:b/>
          <w:sz w:val="24"/>
        </w:rPr>
      </w:pPr>
      <w:r>
        <w:rPr>
          <w:sz w:val="24"/>
        </w:rPr>
        <w:br w:type="page"/>
      </w:r>
      <w:r>
        <w:rPr>
          <w:b/>
          <w:sz w:val="24"/>
        </w:rPr>
        <w:lastRenderedPageBreak/>
        <w:t>附件</w:t>
      </w:r>
      <w:r>
        <w:rPr>
          <w:rFonts w:hint="eastAsia"/>
          <w:b/>
          <w:sz w:val="24"/>
        </w:rPr>
        <w:t>8</w:t>
      </w:r>
    </w:p>
    <w:p w:rsidR="00814B00" w:rsidRDefault="008D6F10">
      <w:pPr>
        <w:autoSpaceDN w:val="0"/>
        <w:spacing w:line="360" w:lineRule="auto"/>
        <w:jc w:val="center"/>
        <w:rPr>
          <w:b/>
          <w:bCs/>
          <w:sz w:val="24"/>
        </w:rPr>
      </w:pPr>
      <w:r>
        <w:rPr>
          <w:rFonts w:hint="eastAsia"/>
          <w:b/>
          <w:bCs/>
          <w:sz w:val="24"/>
        </w:rPr>
        <w:t>业绩</w:t>
      </w:r>
    </w:p>
    <w:p w:rsidR="00814B00" w:rsidRDefault="00814B00">
      <w:pPr>
        <w:spacing w:line="460" w:lineRule="exact"/>
        <w:ind w:left="192"/>
        <w:rPr>
          <w:sz w:val="24"/>
        </w:rPr>
      </w:pPr>
    </w:p>
    <w:p w:rsidR="00814B00" w:rsidRDefault="008D6F10">
      <w:pPr>
        <w:spacing w:line="460" w:lineRule="exact"/>
        <w:rPr>
          <w:sz w:val="24"/>
        </w:rPr>
      </w:pPr>
      <w:r>
        <w:rPr>
          <w:sz w:val="24"/>
        </w:rPr>
        <w:t>项目名称：</w:t>
      </w:r>
      <w:r>
        <w:rPr>
          <w:sz w:val="24"/>
          <w:u w:val="single"/>
        </w:rPr>
        <w:t xml:space="preserve">                    </w:t>
      </w:r>
    </w:p>
    <w:p w:rsidR="00814B00" w:rsidRDefault="008D6F10">
      <w:pPr>
        <w:spacing w:line="460" w:lineRule="exact"/>
        <w:rPr>
          <w:sz w:val="24"/>
        </w:rPr>
      </w:pPr>
      <w:r>
        <w:rPr>
          <w:sz w:val="24"/>
        </w:rPr>
        <w:t>项目编号：</w:t>
      </w:r>
      <w:r>
        <w:rPr>
          <w:sz w:val="24"/>
          <w:u w:val="single"/>
        </w:rPr>
        <w:t xml:space="preserve">                    </w:t>
      </w:r>
    </w:p>
    <w:p w:rsidR="00814B00" w:rsidRDefault="008D6F10">
      <w:pPr>
        <w:spacing w:line="460" w:lineRule="exact"/>
        <w:rPr>
          <w:sz w:val="24"/>
          <w:u w:val="single"/>
        </w:rPr>
      </w:pPr>
      <w:r>
        <w:rPr>
          <w:sz w:val="24"/>
        </w:rPr>
        <w:t>包号：</w:t>
      </w:r>
      <w:r>
        <w:rPr>
          <w:sz w:val="24"/>
          <w:u w:val="single"/>
        </w:rPr>
        <w:t xml:space="preserve">                        </w:t>
      </w:r>
    </w:p>
    <w:p w:rsidR="00814B00" w:rsidRDefault="00814B0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D6F1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r w:rsidR="00814B0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14B00" w:rsidRDefault="00814B00">
            <w:pPr>
              <w:snapToGrid w:val="0"/>
              <w:jc w:val="center"/>
              <w:rPr>
                <w:sz w:val="24"/>
              </w:rPr>
            </w:pPr>
          </w:p>
        </w:tc>
      </w:tr>
    </w:tbl>
    <w:p w:rsidR="00814B00" w:rsidRDefault="00814B00">
      <w:pPr>
        <w:spacing w:line="560" w:lineRule="exact"/>
        <w:jc w:val="center"/>
        <w:rPr>
          <w:sz w:val="24"/>
        </w:rPr>
      </w:pPr>
    </w:p>
    <w:p w:rsidR="00814B00" w:rsidRDefault="008D6F1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814B00" w:rsidRDefault="00814B00">
      <w:pPr>
        <w:spacing w:line="560" w:lineRule="exact"/>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14B00">
      <w:pPr>
        <w:spacing w:line="460" w:lineRule="exact"/>
        <w:rPr>
          <w:sz w:val="24"/>
        </w:rPr>
      </w:pPr>
    </w:p>
    <w:p w:rsidR="00814B00" w:rsidRDefault="008D6F10">
      <w:pPr>
        <w:widowControl/>
        <w:jc w:val="left"/>
        <w:rPr>
          <w:sz w:val="24"/>
        </w:rPr>
      </w:pPr>
      <w:r>
        <w:rPr>
          <w:sz w:val="24"/>
        </w:rPr>
        <w:br w:type="page"/>
      </w:r>
    </w:p>
    <w:p w:rsidR="00814B00" w:rsidRDefault="008D6F10">
      <w:pPr>
        <w:tabs>
          <w:tab w:val="left" w:pos="360"/>
        </w:tabs>
        <w:spacing w:line="360" w:lineRule="auto"/>
        <w:rPr>
          <w:b/>
          <w:sz w:val="24"/>
        </w:rPr>
      </w:pPr>
      <w:r>
        <w:rPr>
          <w:rFonts w:hint="eastAsia"/>
          <w:b/>
          <w:sz w:val="24"/>
        </w:rPr>
        <w:lastRenderedPageBreak/>
        <w:t>附件</w:t>
      </w:r>
      <w:r>
        <w:rPr>
          <w:rFonts w:hint="eastAsia"/>
          <w:b/>
          <w:sz w:val="24"/>
        </w:rPr>
        <w:t>9</w:t>
      </w:r>
    </w:p>
    <w:p w:rsidR="00814B00" w:rsidRDefault="008D6F10">
      <w:pPr>
        <w:autoSpaceDN w:val="0"/>
        <w:spacing w:line="360" w:lineRule="auto"/>
        <w:jc w:val="center"/>
        <w:rPr>
          <w:b/>
          <w:bCs/>
          <w:sz w:val="24"/>
        </w:rPr>
      </w:pPr>
      <w:r>
        <w:rPr>
          <w:rFonts w:hint="eastAsia"/>
          <w:b/>
          <w:bCs/>
          <w:sz w:val="24"/>
        </w:rPr>
        <w:t>制造商售后服务承诺</w:t>
      </w:r>
    </w:p>
    <w:p w:rsidR="00814B00" w:rsidRDefault="00814B00" w:rsidP="00481E9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14B0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sz w:val="24"/>
              </w:rPr>
            </w:pPr>
            <w:r>
              <w:rPr>
                <w:rFonts w:cs="Arial" w:hint="eastAsia"/>
                <w:sz w:val="24"/>
              </w:rPr>
              <w:t>承诺内容</w:t>
            </w:r>
          </w:p>
        </w:tc>
      </w:tr>
      <w:tr w:rsidR="00814B0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14B00" w:rsidRDefault="00814B00">
            <w:pPr>
              <w:pStyle w:val="11"/>
              <w:spacing w:line="360" w:lineRule="auto"/>
              <w:rPr>
                <w:rFonts w:cs="Arial"/>
                <w:bCs/>
                <w:sz w:val="24"/>
              </w:rPr>
            </w:pPr>
          </w:p>
        </w:tc>
      </w:tr>
      <w:tr w:rsidR="00814B00">
        <w:trPr>
          <w:cantSplit/>
          <w:trHeight w:val="2818"/>
          <w:jc w:val="center"/>
        </w:trPr>
        <w:tc>
          <w:tcPr>
            <w:tcW w:w="470" w:type="pct"/>
            <w:tcBorders>
              <w:top w:val="single" w:sz="4" w:space="0" w:color="auto"/>
              <w:left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14B00" w:rsidRDefault="00814B00">
            <w:pPr>
              <w:pStyle w:val="11"/>
              <w:spacing w:line="360" w:lineRule="auto"/>
              <w:rPr>
                <w:rFonts w:cs="Arial"/>
                <w:bCs/>
                <w:sz w:val="24"/>
              </w:rPr>
            </w:pPr>
          </w:p>
        </w:tc>
      </w:tr>
      <w:tr w:rsidR="00814B0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14B00" w:rsidRDefault="00814B00">
            <w:pPr>
              <w:pStyle w:val="11"/>
              <w:spacing w:line="360" w:lineRule="auto"/>
              <w:rPr>
                <w:rFonts w:cs="Arial"/>
                <w:bCs/>
                <w:sz w:val="24"/>
              </w:rPr>
            </w:pPr>
          </w:p>
          <w:p w:rsidR="00814B00" w:rsidRDefault="00814B00">
            <w:pPr>
              <w:pStyle w:val="11"/>
              <w:spacing w:line="360" w:lineRule="auto"/>
              <w:rPr>
                <w:rFonts w:cs="Arial"/>
                <w:bCs/>
                <w:sz w:val="24"/>
              </w:rPr>
            </w:pPr>
          </w:p>
        </w:tc>
      </w:tr>
      <w:tr w:rsidR="00814B0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14B00" w:rsidRDefault="00814B00">
            <w:pPr>
              <w:pStyle w:val="11"/>
              <w:spacing w:line="360" w:lineRule="auto"/>
              <w:rPr>
                <w:rFonts w:cs="Arial"/>
                <w:bCs/>
                <w:sz w:val="24"/>
              </w:rPr>
            </w:pPr>
          </w:p>
          <w:p w:rsidR="00814B00" w:rsidRDefault="00814B00">
            <w:pPr>
              <w:pStyle w:val="11"/>
              <w:spacing w:line="360" w:lineRule="auto"/>
              <w:rPr>
                <w:rFonts w:cs="Arial"/>
                <w:bCs/>
                <w:sz w:val="24"/>
              </w:rPr>
            </w:pPr>
          </w:p>
        </w:tc>
      </w:tr>
    </w:tbl>
    <w:p w:rsidR="00814B00" w:rsidRDefault="00814B00">
      <w:pPr>
        <w:spacing w:line="620" w:lineRule="exact"/>
        <w:rPr>
          <w:sz w:val="24"/>
        </w:rPr>
      </w:pPr>
    </w:p>
    <w:p w:rsidR="00814B00" w:rsidRDefault="008D6F10" w:rsidP="00481E94">
      <w:pPr>
        <w:spacing w:line="360" w:lineRule="auto"/>
        <w:ind w:firstLineChars="1700" w:firstLine="3794"/>
        <w:rPr>
          <w:sz w:val="24"/>
        </w:rPr>
      </w:pPr>
      <w:r>
        <w:rPr>
          <w:rFonts w:hint="eastAsia"/>
          <w:sz w:val="24"/>
        </w:rPr>
        <w:t>制造商（加盖制造商公章）：</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14B00">
      <w:pPr>
        <w:snapToGrid w:val="0"/>
        <w:spacing w:line="360" w:lineRule="auto"/>
        <w:rPr>
          <w:sz w:val="24"/>
          <w:szCs w:val="21"/>
        </w:rPr>
      </w:pPr>
    </w:p>
    <w:p w:rsidR="00814B00" w:rsidRDefault="008D6F1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814B00" w:rsidRDefault="00814B00"/>
    <w:p w:rsidR="00814B00" w:rsidRDefault="008D6F10">
      <w:pPr>
        <w:widowControl/>
        <w:jc w:val="left"/>
        <w:rPr>
          <w:b/>
          <w:bCs/>
          <w:sz w:val="24"/>
        </w:rPr>
      </w:pPr>
      <w:r>
        <w:rPr>
          <w:b/>
          <w:bCs/>
          <w:sz w:val="24"/>
        </w:rPr>
        <w:br w:type="page"/>
      </w:r>
    </w:p>
    <w:p w:rsidR="00814B00" w:rsidRDefault="008D6F10">
      <w:pPr>
        <w:tabs>
          <w:tab w:val="left" w:pos="360"/>
        </w:tabs>
        <w:spacing w:line="360" w:lineRule="auto"/>
        <w:rPr>
          <w:b/>
          <w:bCs/>
          <w:sz w:val="24"/>
        </w:rPr>
      </w:pPr>
      <w:r>
        <w:rPr>
          <w:rFonts w:hint="eastAsia"/>
          <w:b/>
          <w:sz w:val="24"/>
        </w:rPr>
        <w:lastRenderedPageBreak/>
        <w:t>附件</w:t>
      </w:r>
      <w:r>
        <w:rPr>
          <w:rFonts w:hint="eastAsia"/>
          <w:b/>
          <w:sz w:val="24"/>
        </w:rPr>
        <w:t>10</w:t>
      </w:r>
    </w:p>
    <w:p w:rsidR="00814B00" w:rsidRDefault="008D6F10">
      <w:pPr>
        <w:autoSpaceDN w:val="0"/>
        <w:spacing w:line="360" w:lineRule="auto"/>
        <w:jc w:val="center"/>
        <w:rPr>
          <w:b/>
          <w:bCs/>
          <w:sz w:val="24"/>
        </w:rPr>
      </w:pPr>
      <w:r>
        <w:rPr>
          <w:rFonts w:hint="eastAsia"/>
          <w:b/>
          <w:bCs/>
          <w:sz w:val="24"/>
        </w:rPr>
        <w:t>投标人售后服务承诺</w:t>
      </w:r>
    </w:p>
    <w:p w:rsidR="00814B00" w:rsidRDefault="00814B00" w:rsidP="00481E94">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14B0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sz w:val="24"/>
              </w:rPr>
            </w:pPr>
            <w:r>
              <w:rPr>
                <w:rFonts w:cs="Arial" w:hint="eastAsia"/>
                <w:sz w:val="24"/>
              </w:rPr>
              <w:t>承诺内容</w:t>
            </w:r>
          </w:p>
        </w:tc>
      </w:tr>
      <w:tr w:rsidR="00814B0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14B00" w:rsidRDefault="00814B00">
            <w:pPr>
              <w:pStyle w:val="11"/>
              <w:spacing w:line="360" w:lineRule="auto"/>
              <w:rPr>
                <w:rFonts w:cs="Arial"/>
                <w:bCs/>
                <w:sz w:val="24"/>
              </w:rPr>
            </w:pPr>
          </w:p>
        </w:tc>
      </w:tr>
      <w:tr w:rsidR="00814B00">
        <w:trPr>
          <w:cantSplit/>
          <w:trHeight w:val="2818"/>
          <w:jc w:val="center"/>
        </w:trPr>
        <w:tc>
          <w:tcPr>
            <w:tcW w:w="470" w:type="pct"/>
            <w:tcBorders>
              <w:top w:val="single" w:sz="4" w:space="0" w:color="auto"/>
              <w:left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14B00" w:rsidRDefault="00814B00">
            <w:pPr>
              <w:pStyle w:val="11"/>
              <w:spacing w:line="360" w:lineRule="auto"/>
              <w:rPr>
                <w:rFonts w:cs="Arial"/>
                <w:bCs/>
                <w:sz w:val="24"/>
              </w:rPr>
            </w:pPr>
          </w:p>
        </w:tc>
      </w:tr>
      <w:tr w:rsidR="00814B0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14B00" w:rsidRDefault="00814B00">
            <w:pPr>
              <w:pStyle w:val="11"/>
              <w:spacing w:line="360" w:lineRule="auto"/>
              <w:rPr>
                <w:rFonts w:cs="Arial"/>
                <w:bCs/>
                <w:sz w:val="24"/>
              </w:rPr>
            </w:pPr>
          </w:p>
          <w:p w:rsidR="00814B00" w:rsidRDefault="00814B00">
            <w:pPr>
              <w:pStyle w:val="11"/>
              <w:spacing w:line="360" w:lineRule="auto"/>
              <w:rPr>
                <w:rFonts w:cs="Arial"/>
                <w:bCs/>
                <w:sz w:val="24"/>
              </w:rPr>
            </w:pPr>
          </w:p>
        </w:tc>
      </w:tr>
      <w:tr w:rsidR="00814B0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14B00" w:rsidRDefault="008D6F1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14B00" w:rsidRDefault="00814B00">
            <w:pPr>
              <w:pStyle w:val="11"/>
              <w:spacing w:line="360" w:lineRule="auto"/>
              <w:rPr>
                <w:rFonts w:cs="Arial"/>
                <w:bCs/>
                <w:sz w:val="24"/>
              </w:rPr>
            </w:pPr>
          </w:p>
          <w:p w:rsidR="00814B00" w:rsidRDefault="00814B00">
            <w:pPr>
              <w:pStyle w:val="11"/>
              <w:spacing w:line="360" w:lineRule="auto"/>
              <w:rPr>
                <w:rFonts w:cs="Arial"/>
                <w:bCs/>
                <w:sz w:val="24"/>
              </w:rPr>
            </w:pPr>
          </w:p>
        </w:tc>
      </w:tr>
    </w:tbl>
    <w:p w:rsidR="00814B00" w:rsidRDefault="00814B00">
      <w:pPr>
        <w:spacing w:line="620" w:lineRule="exact"/>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14B00">
      <w:pPr>
        <w:spacing w:line="620" w:lineRule="exact"/>
        <w:rPr>
          <w:sz w:val="24"/>
        </w:rPr>
      </w:pPr>
    </w:p>
    <w:p w:rsidR="00814B00" w:rsidRDefault="008D6F10">
      <w:pPr>
        <w:widowControl/>
        <w:jc w:val="left"/>
        <w:rPr>
          <w:sz w:val="24"/>
        </w:rPr>
      </w:pPr>
      <w:r>
        <w:rPr>
          <w:sz w:val="24"/>
        </w:rPr>
        <w:br w:type="page"/>
      </w:r>
    </w:p>
    <w:p w:rsidR="00814B00" w:rsidRDefault="008D6F10">
      <w:pPr>
        <w:tabs>
          <w:tab w:val="left" w:pos="360"/>
        </w:tabs>
        <w:spacing w:line="360" w:lineRule="auto"/>
        <w:rPr>
          <w:b/>
          <w:sz w:val="24"/>
        </w:rPr>
      </w:pPr>
      <w:r>
        <w:rPr>
          <w:rFonts w:hint="eastAsia"/>
          <w:b/>
          <w:sz w:val="24"/>
        </w:rPr>
        <w:lastRenderedPageBreak/>
        <w:t>附件</w:t>
      </w:r>
      <w:r>
        <w:rPr>
          <w:rFonts w:hint="eastAsia"/>
          <w:b/>
          <w:sz w:val="24"/>
        </w:rPr>
        <w:t>11</w:t>
      </w:r>
    </w:p>
    <w:p w:rsidR="00814B00" w:rsidRDefault="008D6F10">
      <w:pPr>
        <w:autoSpaceDN w:val="0"/>
        <w:spacing w:line="360" w:lineRule="auto"/>
        <w:jc w:val="center"/>
        <w:rPr>
          <w:b/>
          <w:bCs/>
          <w:sz w:val="24"/>
        </w:rPr>
      </w:pPr>
      <w:r>
        <w:rPr>
          <w:rFonts w:hint="eastAsia"/>
          <w:b/>
          <w:bCs/>
          <w:sz w:val="24"/>
        </w:rPr>
        <w:t>政府采购政策情况表</w:t>
      </w:r>
    </w:p>
    <w:p w:rsidR="00814B00" w:rsidRDefault="00814B00">
      <w:pPr>
        <w:spacing w:line="460" w:lineRule="exact"/>
        <w:jc w:val="center"/>
        <w:rPr>
          <w:sz w:val="24"/>
        </w:rPr>
      </w:pPr>
    </w:p>
    <w:p w:rsidR="00814B00" w:rsidRDefault="008D6F10">
      <w:pPr>
        <w:spacing w:line="460" w:lineRule="exact"/>
        <w:rPr>
          <w:sz w:val="24"/>
        </w:rPr>
      </w:pPr>
      <w:r>
        <w:rPr>
          <w:sz w:val="24"/>
        </w:rPr>
        <w:t>项目名称：</w:t>
      </w:r>
      <w:r>
        <w:rPr>
          <w:sz w:val="24"/>
          <w:u w:val="single"/>
        </w:rPr>
        <w:t xml:space="preserve">                    </w:t>
      </w:r>
    </w:p>
    <w:p w:rsidR="00814B00" w:rsidRDefault="008D6F10">
      <w:pPr>
        <w:spacing w:line="460" w:lineRule="exact"/>
        <w:rPr>
          <w:sz w:val="24"/>
        </w:rPr>
      </w:pPr>
      <w:r>
        <w:rPr>
          <w:sz w:val="24"/>
        </w:rPr>
        <w:t>项目编号：</w:t>
      </w:r>
      <w:r>
        <w:rPr>
          <w:sz w:val="24"/>
          <w:u w:val="single"/>
        </w:rPr>
        <w:t xml:space="preserve">                    </w:t>
      </w:r>
    </w:p>
    <w:p w:rsidR="00814B00" w:rsidRDefault="008D6F10">
      <w:pPr>
        <w:spacing w:line="460" w:lineRule="exact"/>
        <w:rPr>
          <w:sz w:val="24"/>
          <w:u w:val="single"/>
        </w:rPr>
      </w:pPr>
      <w:r>
        <w:rPr>
          <w:sz w:val="24"/>
        </w:rPr>
        <w:t>包号：</w:t>
      </w:r>
      <w:r>
        <w:rPr>
          <w:sz w:val="24"/>
          <w:u w:val="single"/>
        </w:rPr>
        <w:t xml:space="preserve">                        </w:t>
      </w:r>
    </w:p>
    <w:p w:rsidR="00814B00" w:rsidRDefault="008D6F10">
      <w:pPr>
        <w:spacing w:line="460" w:lineRule="exact"/>
        <w:rPr>
          <w:sz w:val="24"/>
          <w:szCs w:val="24"/>
        </w:rPr>
      </w:pPr>
      <w:r>
        <w:rPr>
          <w:sz w:val="24"/>
          <w:szCs w:val="24"/>
        </w:rPr>
        <w:t>填报要求：</w:t>
      </w:r>
    </w:p>
    <w:p w:rsidR="00814B00" w:rsidRDefault="008D6F10">
      <w:pPr>
        <w:spacing w:line="460" w:lineRule="exact"/>
        <w:rPr>
          <w:sz w:val="24"/>
          <w:szCs w:val="24"/>
        </w:rPr>
      </w:pPr>
      <w:r>
        <w:rPr>
          <w:sz w:val="24"/>
          <w:szCs w:val="24"/>
        </w:rPr>
        <w:t>1.</w:t>
      </w:r>
      <w:r>
        <w:rPr>
          <w:sz w:val="24"/>
          <w:szCs w:val="24"/>
        </w:rPr>
        <w:t>本表的产品名称、品牌型号、金额应与《开标分项一览表》一致。</w:t>
      </w:r>
    </w:p>
    <w:p w:rsidR="00814B00" w:rsidRDefault="008D6F1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814B00" w:rsidRDefault="008D6F1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14B00" w:rsidRDefault="008D6F1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814B00" w:rsidRDefault="008D6F10" w:rsidP="00481E9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814B00">
        <w:trPr>
          <w:trHeight w:val="490"/>
          <w:jc w:val="center"/>
        </w:trPr>
        <w:tc>
          <w:tcPr>
            <w:tcW w:w="556" w:type="pct"/>
            <w:vMerge w:val="restar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金额</w:t>
            </w:r>
          </w:p>
        </w:tc>
      </w:tr>
      <w:tr w:rsidR="00814B00">
        <w:trPr>
          <w:trHeight w:val="567"/>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567"/>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567"/>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814B00" w:rsidRDefault="008D6F1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14B00">
        <w:trPr>
          <w:trHeight w:val="567"/>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814B00" w:rsidRDefault="008D6F1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14B00">
        <w:trPr>
          <w:trHeight w:val="567"/>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14B00" w:rsidRDefault="008D6F1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14B00">
        <w:trPr>
          <w:trHeight w:val="729"/>
          <w:jc w:val="center"/>
        </w:trPr>
        <w:tc>
          <w:tcPr>
            <w:tcW w:w="556" w:type="pct"/>
            <w:vMerge w:val="restar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金额</w:t>
            </w:r>
          </w:p>
        </w:tc>
      </w:tr>
      <w:tr w:rsidR="00814B00">
        <w:trPr>
          <w:trHeight w:val="186"/>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224"/>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298"/>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814B00" w:rsidRDefault="008D6F1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14B00">
        <w:trPr>
          <w:trHeight w:val="240"/>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814B00" w:rsidRDefault="008D6F1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14B00">
        <w:trPr>
          <w:trHeight w:val="311"/>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814B00" w:rsidRDefault="008D6F1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14B00">
        <w:trPr>
          <w:trHeight w:val="729"/>
          <w:jc w:val="center"/>
        </w:trPr>
        <w:tc>
          <w:tcPr>
            <w:tcW w:w="556" w:type="pct"/>
            <w:vMerge w:val="restar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814B00" w:rsidRDefault="008D6F10">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制造商</w:t>
            </w:r>
          </w:p>
          <w:p w:rsidR="00814B00" w:rsidRDefault="008D6F1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金额</w:t>
            </w: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tcPr>
          <w:p w:rsidR="00814B00" w:rsidRDefault="008D6F1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tcPr>
          <w:p w:rsidR="00814B00" w:rsidRDefault="008D6F1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tcPr>
          <w:p w:rsidR="00814B00" w:rsidRDefault="008D6F1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tcPr>
          <w:p w:rsidR="00814B00" w:rsidRDefault="008D6F1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86"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29"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0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963" w:type="pct"/>
            <w:shd w:val="clear" w:color="auto" w:fill="auto"/>
            <w:vAlign w:val="center"/>
          </w:tcPr>
          <w:p w:rsidR="00814B00" w:rsidRDefault="00814B00">
            <w:pPr>
              <w:pStyle w:val="13"/>
              <w:tabs>
                <w:tab w:val="left" w:pos="1260"/>
              </w:tabs>
              <w:adjustRightInd w:val="0"/>
              <w:snapToGrid w:val="0"/>
              <w:jc w:val="center"/>
              <w:rPr>
                <w:szCs w:val="21"/>
                <w:lang w:val="en-GB"/>
              </w:rPr>
            </w:pPr>
          </w:p>
        </w:tc>
        <w:tc>
          <w:tcPr>
            <w:tcW w:w="863" w:type="pct"/>
            <w:shd w:val="clear" w:color="auto" w:fill="auto"/>
            <w:vAlign w:val="center"/>
          </w:tcPr>
          <w:p w:rsidR="00814B00" w:rsidRDefault="00814B00">
            <w:pPr>
              <w:pStyle w:val="13"/>
              <w:tabs>
                <w:tab w:val="left" w:pos="1260"/>
              </w:tabs>
              <w:adjustRightInd w:val="0"/>
              <w:snapToGrid w:val="0"/>
              <w:jc w:val="center"/>
              <w:rPr>
                <w:szCs w:val="21"/>
                <w:lang w:val="en-GB"/>
              </w:rPr>
            </w:pPr>
          </w:p>
        </w:tc>
      </w:tr>
      <w:tr w:rsidR="00814B00">
        <w:trPr>
          <w:trHeight w:val="729"/>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14B00" w:rsidRDefault="008D6F1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814B00" w:rsidRDefault="008D6F1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14B00">
        <w:trPr>
          <w:trHeight w:val="671"/>
          <w:jc w:val="center"/>
        </w:trPr>
        <w:tc>
          <w:tcPr>
            <w:tcW w:w="556" w:type="pct"/>
            <w:vMerge/>
            <w:shd w:val="clear" w:color="auto" w:fill="auto"/>
            <w:vAlign w:val="center"/>
          </w:tcPr>
          <w:p w:rsidR="00814B00" w:rsidRDefault="00814B0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814B00" w:rsidRDefault="008D6F1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14B00">
        <w:trPr>
          <w:trHeight w:val="729"/>
          <w:jc w:val="center"/>
        </w:trPr>
        <w:tc>
          <w:tcPr>
            <w:tcW w:w="556"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814B00" w:rsidRDefault="008D6F10">
            <w:pPr>
              <w:pStyle w:val="13"/>
              <w:tabs>
                <w:tab w:val="left" w:pos="1260"/>
              </w:tabs>
              <w:adjustRightInd w:val="0"/>
              <w:snapToGrid w:val="0"/>
              <w:rPr>
                <w:szCs w:val="21"/>
              </w:rPr>
            </w:pPr>
            <w:r>
              <w:rPr>
                <w:szCs w:val="21"/>
              </w:rPr>
              <w:t>如属于中小企业，须提供《中小企业声明函》。</w:t>
            </w:r>
          </w:p>
          <w:p w:rsidR="00814B00" w:rsidRDefault="008D6F1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814B00">
        <w:trPr>
          <w:trHeight w:val="729"/>
          <w:jc w:val="center"/>
        </w:trPr>
        <w:tc>
          <w:tcPr>
            <w:tcW w:w="556"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814B00" w:rsidRDefault="008D6F1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814B00" w:rsidRDefault="008D6F1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14B00">
        <w:trPr>
          <w:trHeight w:val="729"/>
          <w:jc w:val="center"/>
        </w:trPr>
        <w:tc>
          <w:tcPr>
            <w:tcW w:w="556" w:type="pct"/>
            <w:shd w:val="clear" w:color="auto" w:fill="auto"/>
            <w:vAlign w:val="center"/>
          </w:tcPr>
          <w:p w:rsidR="00814B00" w:rsidRDefault="008D6F1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814B00" w:rsidRDefault="008D6F10">
            <w:pPr>
              <w:pStyle w:val="13"/>
              <w:tabs>
                <w:tab w:val="left" w:pos="1260"/>
              </w:tabs>
              <w:adjustRightInd w:val="0"/>
              <w:snapToGrid w:val="0"/>
              <w:rPr>
                <w:szCs w:val="21"/>
              </w:rPr>
            </w:pPr>
            <w:r>
              <w:rPr>
                <w:szCs w:val="21"/>
              </w:rPr>
              <w:t>如属于残疾人福利性单位，须提供《残疾人福利性单位声明函》。</w:t>
            </w:r>
          </w:p>
          <w:p w:rsidR="00814B00" w:rsidRDefault="008D6F1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814B00" w:rsidRDefault="00814B00" w:rsidP="00481E94">
      <w:pPr>
        <w:spacing w:line="360" w:lineRule="auto"/>
        <w:ind w:firstLineChars="200" w:firstLine="446"/>
        <w:outlineLvl w:val="0"/>
        <w:rPr>
          <w:sz w:val="24"/>
          <w:szCs w:val="24"/>
        </w:rPr>
      </w:pPr>
    </w:p>
    <w:p w:rsidR="00814B00" w:rsidRDefault="008D6F10" w:rsidP="00481E94">
      <w:pPr>
        <w:spacing w:line="360" w:lineRule="auto"/>
        <w:ind w:firstLineChars="1700" w:firstLine="3794"/>
        <w:rPr>
          <w:sz w:val="24"/>
        </w:rPr>
      </w:pPr>
      <w:r>
        <w:rPr>
          <w:sz w:val="24"/>
        </w:rPr>
        <w:t>投标人名称：</w:t>
      </w:r>
    </w:p>
    <w:p w:rsidR="00814B00" w:rsidRDefault="00814B00" w:rsidP="00481E94">
      <w:pPr>
        <w:spacing w:line="360" w:lineRule="auto"/>
        <w:ind w:firstLineChars="1700" w:firstLine="3794"/>
        <w:rPr>
          <w:sz w:val="24"/>
        </w:rPr>
      </w:pP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14B00" w:rsidP="00481E94">
      <w:pPr>
        <w:spacing w:line="360" w:lineRule="auto"/>
        <w:ind w:firstLineChars="200" w:firstLine="446"/>
        <w:outlineLvl w:val="0"/>
        <w:rPr>
          <w:sz w:val="24"/>
        </w:rPr>
      </w:pPr>
    </w:p>
    <w:p w:rsidR="00814B00" w:rsidRDefault="00814B00">
      <w:pPr>
        <w:spacing w:line="560" w:lineRule="exact"/>
        <w:jc w:val="center"/>
        <w:rPr>
          <w:sz w:val="24"/>
        </w:rPr>
      </w:pPr>
    </w:p>
    <w:p w:rsidR="00814B00" w:rsidRDefault="00814B00">
      <w:pPr>
        <w:spacing w:line="560" w:lineRule="exact"/>
        <w:jc w:val="center"/>
        <w:rPr>
          <w:sz w:val="24"/>
        </w:rPr>
      </w:pPr>
    </w:p>
    <w:p w:rsidR="00814B00" w:rsidRDefault="008D6F10">
      <w:pPr>
        <w:spacing w:line="560" w:lineRule="exact"/>
        <w:jc w:val="center"/>
        <w:rPr>
          <w:sz w:val="24"/>
        </w:rPr>
      </w:pPr>
      <w:r>
        <w:rPr>
          <w:sz w:val="24"/>
        </w:rPr>
        <w:br w:type="page"/>
      </w:r>
    </w:p>
    <w:p w:rsidR="00814B00" w:rsidRDefault="008D6F10">
      <w:pPr>
        <w:tabs>
          <w:tab w:val="left" w:pos="360"/>
        </w:tabs>
        <w:spacing w:line="360" w:lineRule="auto"/>
        <w:rPr>
          <w:b/>
          <w:sz w:val="24"/>
        </w:rPr>
      </w:pPr>
      <w:r>
        <w:rPr>
          <w:rFonts w:hint="eastAsia"/>
          <w:b/>
          <w:sz w:val="24"/>
        </w:rPr>
        <w:lastRenderedPageBreak/>
        <w:t>附件</w:t>
      </w:r>
      <w:r>
        <w:rPr>
          <w:rFonts w:hint="eastAsia"/>
          <w:b/>
          <w:sz w:val="24"/>
        </w:rPr>
        <w:t>12</w:t>
      </w:r>
    </w:p>
    <w:p w:rsidR="00814B00" w:rsidRDefault="008D6F10">
      <w:pPr>
        <w:autoSpaceDN w:val="0"/>
        <w:spacing w:line="360" w:lineRule="auto"/>
        <w:jc w:val="center"/>
        <w:rPr>
          <w:b/>
          <w:bCs/>
          <w:sz w:val="24"/>
        </w:rPr>
      </w:pPr>
      <w:r>
        <w:rPr>
          <w:b/>
          <w:bCs/>
          <w:sz w:val="24"/>
        </w:rPr>
        <w:t>投标产品配置清单</w:t>
      </w:r>
    </w:p>
    <w:p w:rsidR="00814B00" w:rsidRDefault="00814B00">
      <w:pPr>
        <w:spacing w:line="460" w:lineRule="exact"/>
        <w:rPr>
          <w:sz w:val="24"/>
        </w:rPr>
      </w:pPr>
    </w:p>
    <w:p w:rsidR="00814B00" w:rsidRDefault="008D6F10">
      <w:pPr>
        <w:spacing w:line="460" w:lineRule="exact"/>
        <w:rPr>
          <w:sz w:val="24"/>
        </w:rPr>
      </w:pPr>
      <w:r>
        <w:rPr>
          <w:sz w:val="24"/>
        </w:rPr>
        <w:t>项目名称：</w:t>
      </w:r>
      <w:r>
        <w:rPr>
          <w:sz w:val="24"/>
          <w:u w:val="single"/>
        </w:rPr>
        <w:t xml:space="preserve">                    </w:t>
      </w:r>
    </w:p>
    <w:p w:rsidR="00814B00" w:rsidRDefault="008D6F10">
      <w:pPr>
        <w:spacing w:line="460" w:lineRule="exact"/>
        <w:rPr>
          <w:sz w:val="24"/>
        </w:rPr>
      </w:pPr>
      <w:r>
        <w:rPr>
          <w:sz w:val="24"/>
        </w:rPr>
        <w:t>项目编号：</w:t>
      </w:r>
      <w:r>
        <w:rPr>
          <w:sz w:val="24"/>
          <w:u w:val="single"/>
        </w:rPr>
        <w:t xml:space="preserve">                    </w:t>
      </w:r>
    </w:p>
    <w:p w:rsidR="00814B00" w:rsidRDefault="008D6F10">
      <w:pPr>
        <w:spacing w:line="460" w:lineRule="exact"/>
        <w:rPr>
          <w:sz w:val="24"/>
          <w:u w:val="single"/>
        </w:rPr>
      </w:pPr>
      <w:r>
        <w:rPr>
          <w:sz w:val="24"/>
        </w:rPr>
        <w:t>包号：</w:t>
      </w:r>
      <w:r>
        <w:rPr>
          <w:sz w:val="24"/>
          <w:u w:val="single"/>
        </w:rPr>
        <w:t xml:space="preserve">                        </w:t>
      </w:r>
    </w:p>
    <w:p w:rsidR="00814B00" w:rsidRDefault="00814B00">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14B00">
        <w:tc>
          <w:tcPr>
            <w:tcW w:w="564" w:type="pct"/>
            <w:shd w:val="clear" w:color="auto" w:fill="auto"/>
            <w:vAlign w:val="center"/>
          </w:tcPr>
          <w:p w:rsidR="00814B00" w:rsidRDefault="008D6F10">
            <w:pPr>
              <w:spacing w:line="560" w:lineRule="exact"/>
              <w:jc w:val="center"/>
              <w:rPr>
                <w:sz w:val="24"/>
              </w:rPr>
            </w:pPr>
            <w:r>
              <w:rPr>
                <w:sz w:val="24"/>
              </w:rPr>
              <w:t>序号</w:t>
            </w:r>
          </w:p>
        </w:tc>
        <w:tc>
          <w:tcPr>
            <w:tcW w:w="996" w:type="pct"/>
            <w:shd w:val="clear" w:color="auto" w:fill="auto"/>
            <w:vAlign w:val="center"/>
          </w:tcPr>
          <w:p w:rsidR="00814B00" w:rsidRDefault="008D6F1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814B00" w:rsidRDefault="008D6F10">
            <w:pPr>
              <w:spacing w:line="560" w:lineRule="exact"/>
              <w:jc w:val="center"/>
              <w:rPr>
                <w:sz w:val="24"/>
              </w:rPr>
            </w:pPr>
            <w:r>
              <w:rPr>
                <w:sz w:val="24"/>
              </w:rPr>
              <w:t>规格型号</w:t>
            </w:r>
          </w:p>
        </w:tc>
        <w:tc>
          <w:tcPr>
            <w:tcW w:w="2525" w:type="pct"/>
            <w:shd w:val="clear" w:color="auto" w:fill="auto"/>
            <w:vAlign w:val="center"/>
          </w:tcPr>
          <w:p w:rsidR="00814B00" w:rsidRDefault="008D6F10">
            <w:pPr>
              <w:spacing w:line="560" w:lineRule="exact"/>
              <w:jc w:val="center"/>
              <w:rPr>
                <w:sz w:val="24"/>
              </w:rPr>
            </w:pPr>
            <w:r>
              <w:rPr>
                <w:sz w:val="24"/>
              </w:rPr>
              <w:t>详细配置及技术标准</w:t>
            </w:r>
          </w:p>
        </w:tc>
      </w:tr>
      <w:tr w:rsidR="00814B00">
        <w:tc>
          <w:tcPr>
            <w:tcW w:w="564" w:type="pct"/>
            <w:shd w:val="clear" w:color="auto" w:fill="auto"/>
            <w:vAlign w:val="center"/>
          </w:tcPr>
          <w:p w:rsidR="00814B00" w:rsidRDefault="008D6F10">
            <w:pPr>
              <w:spacing w:line="560" w:lineRule="exact"/>
              <w:jc w:val="center"/>
              <w:rPr>
                <w:sz w:val="24"/>
              </w:rPr>
            </w:pPr>
            <w:r>
              <w:rPr>
                <w:sz w:val="24"/>
              </w:rPr>
              <w:t>1</w:t>
            </w:r>
          </w:p>
        </w:tc>
        <w:tc>
          <w:tcPr>
            <w:tcW w:w="996" w:type="pct"/>
            <w:shd w:val="clear" w:color="auto" w:fill="auto"/>
            <w:vAlign w:val="center"/>
          </w:tcPr>
          <w:p w:rsidR="00814B00" w:rsidRDefault="00814B00">
            <w:pPr>
              <w:spacing w:line="560" w:lineRule="exact"/>
              <w:jc w:val="center"/>
              <w:rPr>
                <w:sz w:val="24"/>
              </w:rPr>
            </w:pPr>
          </w:p>
        </w:tc>
        <w:tc>
          <w:tcPr>
            <w:tcW w:w="915" w:type="pct"/>
            <w:shd w:val="clear" w:color="auto" w:fill="auto"/>
            <w:vAlign w:val="center"/>
          </w:tcPr>
          <w:p w:rsidR="00814B00" w:rsidRDefault="00814B00">
            <w:pPr>
              <w:spacing w:line="560" w:lineRule="exact"/>
              <w:jc w:val="center"/>
              <w:rPr>
                <w:sz w:val="24"/>
              </w:rPr>
            </w:pPr>
          </w:p>
        </w:tc>
        <w:tc>
          <w:tcPr>
            <w:tcW w:w="2525" w:type="pct"/>
            <w:shd w:val="clear" w:color="auto" w:fill="auto"/>
            <w:vAlign w:val="center"/>
          </w:tcPr>
          <w:p w:rsidR="00814B00" w:rsidRDefault="00814B00">
            <w:pPr>
              <w:spacing w:line="560" w:lineRule="exact"/>
              <w:jc w:val="center"/>
              <w:rPr>
                <w:sz w:val="24"/>
              </w:rPr>
            </w:pPr>
          </w:p>
        </w:tc>
      </w:tr>
      <w:tr w:rsidR="00814B00">
        <w:tc>
          <w:tcPr>
            <w:tcW w:w="564" w:type="pct"/>
            <w:shd w:val="clear" w:color="auto" w:fill="auto"/>
            <w:vAlign w:val="center"/>
          </w:tcPr>
          <w:p w:rsidR="00814B00" w:rsidRDefault="008D6F10">
            <w:pPr>
              <w:spacing w:line="560" w:lineRule="exact"/>
              <w:jc w:val="center"/>
              <w:rPr>
                <w:sz w:val="24"/>
              </w:rPr>
            </w:pPr>
            <w:r>
              <w:rPr>
                <w:sz w:val="24"/>
              </w:rPr>
              <w:t>2</w:t>
            </w:r>
          </w:p>
        </w:tc>
        <w:tc>
          <w:tcPr>
            <w:tcW w:w="996" w:type="pct"/>
            <w:shd w:val="clear" w:color="auto" w:fill="auto"/>
            <w:vAlign w:val="center"/>
          </w:tcPr>
          <w:p w:rsidR="00814B00" w:rsidRDefault="00814B00">
            <w:pPr>
              <w:spacing w:line="560" w:lineRule="exact"/>
              <w:jc w:val="center"/>
              <w:rPr>
                <w:sz w:val="24"/>
              </w:rPr>
            </w:pPr>
          </w:p>
        </w:tc>
        <w:tc>
          <w:tcPr>
            <w:tcW w:w="915" w:type="pct"/>
            <w:shd w:val="clear" w:color="auto" w:fill="auto"/>
            <w:vAlign w:val="center"/>
          </w:tcPr>
          <w:p w:rsidR="00814B00" w:rsidRDefault="00814B00">
            <w:pPr>
              <w:spacing w:line="560" w:lineRule="exact"/>
              <w:jc w:val="center"/>
              <w:rPr>
                <w:sz w:val="24"/>
              </w:rPr>
            </w:pPr>
          </w:p>
        </w:tc>
        <w:tc>
          <w:tcPr>
            <w:tcW w:w="2525" w:type="pct"/>
            <w:shd w:val="clear" w:color="auto" w:fill="auto"/>
            <w:vAlign w:val="center"/>
          </w:tcPr>
          <w:p w:rsidR="00814B00" w:rsidRDefault="00814B00">
            <w:pPr>
              <w:spacing w:line="560" w:lineRule="exact"/>
              <w:jc w:val="center"/>
              <w:rPr>
                <w:sz w:val="24"/>
              </w:rPr>
            </w:pPr>
          </w:p>
        </w:tc>
      </w:tr>
      <w:tr w:rsidR="00814B00">
        <w:tc>
          <w:tcPr>
            <w:tcW w:w="564" w:type="pct"/>
            <w:shd w:val="clear" w:color="auto" w:fill="auto"/>
            <w:vAlign w:val="center"/>
          </w:tcPr>
          <w:p w:rsidR="00814B00" w:rsidRDefault="008D6F10">
            <w:pPr>
              <w:spacing w:line="560" w:lineRule="exact"/>
              <w:jc w:val="center"/>
              <w:rPr>
                <w:sz w:val="24"/>
              </w:rPr>
            </w:pPr>
            <w:r>
              <w:rPr>
                <w:sz w:val="24"/>
              </w:rPr>
              <w:t>3</w:t>
            </w:r>
          </w:p>
        </w:tc>
        <w:tc>
          <w:tcPr>
            <w:tcW w:w="996" w:type="pct"/>
            <w:shd w:val="clear" w:color="auto" w:fill="auto"/>
            <w:vAlign w:val="center"/>
          </w:tcPr>
          <w:p w:rsidR="00814B00" w:rsidRDefault="00814B00">
            <w:pPr>
              <w:spacing w:line="560" w:lineRule="exact"/>
              <w:jc w:val="center"/>
              <w:rPr>
                <w:sz w:val="24"/>
              </w:rPr>
            </w:pPr>
          </w:p>
        </w:tc>
        <w:tc>
          <w:tcPr>
            <w:tcW w:w="915" w:type="pct"/>
            <w:shd w:val="clear" w:color="auto" w:fill="auto"/>
            <w:vAlign w:val="center"/>
          </w:tcPr>
          <w:p w:rsidR="00814B00" w:rsidRDefault="00814B00">
            <w:pPr>
              <w:spacing w:line="560" w:lineRule="exact"/>
              <w:jc w:val="center"/>
              <w:rPr>
                <w:sz w:val="24"/>
              </w:rPr>
            </w:pPr>
          </w:p>
        </w:tc>
        <w:tc>
          <w:tcPr>
            <w:tcW w:w="2525" w:type="pct"/>
            <w:shd w:val="clear" w:color="auto" w:fill="auto"/>
            <w:vAlign w:val="center"/>
          </w:tcPr>
          <w:p w:rsidR="00814B00" w:rsidRDefault="00814B00">
            <w:pPr>
              <w:spacing w:line="560" w:lineRule="exact"/>
              <w:jc w:val="center"/>
              <w:rPr>
                <w:sz w:val="24"/>
              </w:rPr>
            </w:pPr>
          </w:p>
        </w:tc>
      </w:tr>
      <w:tr w:rsidR="00814B00">
        <w:tc>
          <w:tcPr>
            <w:tcW w:w="564" w:type="pct"/>
            <w:shd w:val="clear" w:color="auto" w:fill="auto"/>
            <w:vAlign w:val="center"/>
          </w:tcPr>
          <w:p w:rsidR="00814B00" w:rsidRDefault="008D6F10">
            <w:pPr>
              <w:spacing w:line="560" w:lineRule="exact"/>
              <w:jc w:val="center"/>
              <w:rPr>
                <w:sz w:val="24"/>
              </w:rPr>
            </w:pPr>
            <w:r>
              <w:rPr>
                <w:sz w:val="24"/>
              </w:rPr>
              <w:t>…</w:t>
            </w:r>
          </w:p>
        </w:tc>
        <w:tc>
          <w:tcPr>
            <w:tcW w:w="996" w:type="pct"/>
            <w:shd w:val="clear" w:color="auto" w:fill="auto"/>
            <w:vAlign w:val="center"/>
          </w:tcPr>
          <w:p w:rsidR="00814B00" w:rsidRDefault="00814B00">
            <w:pPr>
              <w:spacing w:line="560" w:lineRule="exact"/>
              <w:jc w:val="center"/>
              <w:rPr>
                <w:sz w:val="24"/>
              </w:rPr>
            </w:pPr>
          </w:p>
        </w:tc>
        <w:tc>
          <w:tcPr>
            <w:tcW w:w="915" w:type="pct"/>
            <w:shd w:val="clear" w:color="auto" w:fill="auto"/>
            <w:vAlign w:val="center"/>
          </w:tcPr>
          <w:p w:rsidR="00814B00" w:rsidRDefault="00814B00">
            <w:pPr>
              <w:spacing w:line="560" w:lineRule="exact"/>
              <w:jc w:val="center"/>
              <w:rPr>
                <w:sz w:val="24"/>
              </w:rPr>
            </w:pPr>
          </w:p>
        </w:tc>
        <w:tc>
          <w:tcPr>
            <w:tcW w:w="2525" w:type="pct"/>
            <w:shd w:val="clear" w:color="auto" w:fill="auto"/>
            <w:vAlign w:val="center"/>
          </w:tcPr>
          <w:p w:rsidR="00814B00" w:rsidRDefault="00814B00">
            <w:pPr>
              <w:spacing w:line="560" w:lineRule="exact"/>
              <w:jc w:val="center"/>
              <w:rPr>
                <w:sz w:val="24"/>
              </w:rPr>
            </w:pPr>
          </w:p>
        </w:tc>
      </w:tr>
    </w:tbl>
    <w:p w:rsidR="00814B00" w:rsidRDefault="00814B00">
      <w:pPr>
        <w:spacing w:line="560" w:lineRule="exact"/>
        <w:jc w:val="left"/>
        <w:rPr>
          <w:sz w:val="24"/>
        </w:rPr>
      </w:pPr>
    </w:p>
    <w:p w:rsidR="00814B00" w:rsidRDefault="00814B00">
      <w:pPr>
        <w:spacing w:line="560" w:lineRule="exact"/>
        <w:jc w:val="left"/>
        <w:rPr>
          <w:sz w:val="24"/>
        </w:rPr>
      </w:pPr>
    </w:p>
    <w:p w:rsidR="00814B00" w:rsidRDefault="00814B00">
      <w:pPr>
        <w:spacing w:line="560" w:lineRule="exact"/>
        <w:jc w:val="left"/>
        <w:rPr>
          <w:sz w:val="24"/>
        </w:rPr>
      </w:pPr>
    </w:p>
    <w:p w:rsidR="00814B00" w:rsidRDefault="00814B00">
      <w:pPr>
        <w:spacing w:line="560" w:lineRule="exact"/>
        <w:jc w:val="left"/>
        <w:rPr>
          <w:sz w:val="24"/>
        </w:rPr>
      </w:pPr>
    </w:p>
    <w:p w:rsidR="00814B00" w:rsidRDefault="00814B00">
      <w:pPr>
        <w:spacing w:line="560" w:lineRule="exact"/>
        <w:jc w:val="left"/>
        <w:rPr>
          <w:sz w:val="24"/>
        </w:rPr>
      </w:pPr>
    </w:p>
    <w:p w:rsidR="00814B00" w:rsidRDefault="008D6F10" w:rsidP="00481E94">
      <w:pPr>
        <w:spacing w:line="360" w:lineRule="auto"/>
        <w:ind w:firstLineChars="1700" w:firstLine="3794"/>
        <w:rPr>
          <w:sz w:val="24"/>
        </w:rPr>
      </w:pPr>
      <w:r>
        <w:rPr>
          <w:sz w:val="24"/>
        </w:rPr>
        <w:t>投标人名称：</w:t>
      </w:r>
    </w:p>
    <w:p w:rsidR="00814B00" w:rsidRDefault="008D6F10" w:rsidP="00481E94">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14B00" w:rsidRDefault="008D6F10" w:rsidP="00481E94">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814B00" w:rsidRDefault="008D6F10">
      <w:pPr>
        <w:tabs>
          <w:tab w:val="left" w:pos="360"/>
        </w:tabs>
        <w:spacing w:line="360" w:lineRule="auto"/>
        <w:rPr>
          <w:b/>
          <w:sz w:val="24"/>
        </w:rPr>
      </w:pPr>
      <w:r>
        <w:rPr>
          <w:b/>
          <w:sz w:val="24"/>
        </w:rPr>
        <w:lastRenderedPageBreak/>
        <w:t>附件</w:t>
      </w:r>
      <w:r>
        <w:rPr>
          <w:rFonts w:hint="eastAsia"/>
          <w:b/>
          <w:sz w:val="24"/>
        </w:rPr>
        <w:t>13</w:t>
      </w:r>
    </w:p>
    <w:p w:rsidR="00814B00" w:rsidRDefault="008D6F10">
      <w:pPr>
        <w:autoSpaceDE w:val="0"/>
        <w:autoSpaceDN w:val="0"/>
        <w:spacing w:line="480" w:lineRule="auto"/>
        <w:jc w:val="center"/>
        <w:rPr>
          <w:b/>
          <w:sz w:val="24"/>
          <w:szCs w:val="24"/>
        </w:rPr>
      </w:pPr>
      <w:r>
        <w:rPr>
          <w:b/>
          <w:sz w:val="24"/>
          <w:szCs w:val="24"/>
        </w:rPr>
        <w:t>中小企业声明函（货物）</w:t>
      </w:r>
    </w:p>
    <w:p w:rsidR="00814B00" w:rsidRDefault="008D6F10" w:rsidP="00481E94">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814B00" w:rsidRDefault="008D6F10" w:rsidP="00481E94">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814B00" w:rsidRDefault="008D6F10" w:rsidP="00481E94">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14B00" w:rsidRDefault="008D6F10" w:rsidP="00481E94">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14B00" w:rsidRDefault="008D6F10">
      <w:pPr>
        <w:autoSpaceDE w:val="0"/>
        <w:autoSpaceDN w:val="0"/>
        <w:spacing w:line="500" w:lineRule="exact"/>
        <w:ind w:left="641"/>
        <w:jc w:val="left"/>
        <w:rPr>
          <w:sz w:val="24"/>
          <w:szCs w:val="24"/>
        </w:rPr>
      </w:pPr>
      <w:r>
        <w:rPr>
          <w:sz w:val="24"/>
          <w:szCs w:val="24"/>
        </w:rPr>
        <w:t>……</w:t>
      </w:r>
    </w:p>
    <w:p w:rsidR="00814B00" w:rsidRDefault="008D6F10" w:rsidP="00481E94">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14B00" w:rsidRDefault="008D6F10" w:rsidP="00481E94">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14B00" w:rsidRDefault="008D6F10">
      <w:pPr>
        <w:autoSpaceDE w:val="0"/>
        <w:autoSpaceDN w:val="0"/>
        <w:spacing w:line="500" w:lineRule="exact"/>
        <w:ind w:left="3840"/>
        <w:jc w:val="left"/>
        <w:rPr>
          <w:sz w:val="24"/>
          <w:szCs w:val="24"/>
        </w:rPr>
      </w:pPr>
      <w:r>
        <w:rPr>
          <w:sz w:val="24"/>
          <w:szCs w:val="24"/>
        </w:rPr>
        <w:t>投标人名称：</w:t>
      </w:r>
    </w:p>
    <w:p w:rsidR="00814B00" w:rsidRDefault="008D6F10">
      <w:pPr>
        <w:autoSpaceDE w:val="0"/>
        <w:autoSpaceDN w:val="0"/>
        <w:spacing w:line="500" w:lineRule="exact"/>
        <w:ind w:left="3840"/>
        <w:jc w:val="left"/>
        <w:rPr>
          <w:b/>
          <w:sz w:val="24"/>
          <w:szCs w:val="24"/>
        </w:rPr>
      </w:pPr>
      <w:r>
        <w:rPr>
          <w:sz w:val="24"/>
          <w:szCs w:val="24"/>
        </w:rPr>
        <w:t>日期：</w:t>
      </w:r>
    </w:p>
    <w:p w:rsidR="00814B00" w:rsidRDefault="008D6F10">
      <w:pPr>
        <w:spacing w:line="360" w:lineRule="auto"/>
        <w:ind w:right="84" w:firstLineChars="100" w:firstLine="224"/>
        <w:rPr>
          <w:b/>
          <w:sz w:val="24"/>
          <w:szCs w:val="24"/>
        </w:rPr>
      </w:pPr>
      <w:r>
        <w:rPr>
          <w:b/>
          <w:sz w:val="24"/>
          <w:szCs w:val="24"/>
        </w:rPr>
        <w:t>注：</w:t>
      </w:r>
    </w:p>
    <w:p w:rsidR="00814B00" w:rsidRDefault="008D6F1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814B00" w:rsidRDefault="008D6F1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814B00" w:rsidRDefault="008D6F10">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814B00" w:rsidRDefault="008D6F10">
      <w:pPr>
        <w:widowControl/>
        <w:jc w:val="left"/>
        <w:rPr>
          <w:color w:val="FF0000"/>
          <w:sz w:val="24"/>
          <w:szCs w:val="21"/>
        </w:rPr>
      </w:pPr>
      <w:r>
        <w:rPr>
          <w:color w:val="FF0000"/>
          <w:sz w:val="24"/>
          <w:szCs w:val="21"/>
        </w:rPr>
        <w:br w:type="page"/>
      </w:r>
    </w:p>
    <w:p w:rsidR="00814B00" w:rsidRDefault="00814B00">
      <w:pPr>
        <w:widowControl/>
        <w:jc w:val="left"/>
        <w:rPr>
          <w:color w:val="FF0000"/>
          <w:sz w:val="24"/>
          <w:szCs w:val="21"/>
        </w:rPr>
      </w:pPr>
    </w:p>
    <w:p w:rsidR="00814B00" w:rsidRDefault="008D6F10">
      <w:pPr>
        <w:autoSpaceDN w:val="0"/>
        <w:spacing w:line="360" w:lineRule="auto"/>
        <w:jc w:val="left"/>
        <w:rPr>
          <w:b/>
          <w:bCs/>
          <w:sz w:val="24"/>
        </w:rPr>
      </w:pPr>
      <w:r>
        <w:rPr>
          <w:rFonts w:hint="eastAsia"/>
          <w:b/>
          <w:kern w:val="0"/>
          <w:sz w:val="24"/>
          <w:szCs w:val="21"/>
        </w:rPr>
        <w:t>若不是残疾人福利性单位，投标文件中可不提供此声明函</w:t>
      </w:r>
    </w:p>
    <w:p w:rsidR="00814B00" w:rsidRDefault="00814B00">
      <w:pPr>
        <w:autoSpaceDN w:val="0"/>
        <w:spacing w:line="360" w:lineRule="auto"/>
        <w:jc w:val="center"/>
        <w:rPr>
          <w:b/>
          <w:bCs/>
          <w:sz w:val="24"/>
        </w:rPr>
      </w:pPr>
    </w:p>
    <w:p w:rsidR="00814B00" w:rsidRDefault="008D6F10">
      <w:pPr>
        <w:snapToGrid w:val="0"/>
        <w:spacing w:line="360" w:lineRule="auto"/>
        <w:jc w:val="center"/>
        <w:rPr>
          <w:b/>
          <w:bCs/>
          <w:sz w:val="24"/>
        </w:rPr>
      </w:pPr>
      <w:r>
        <w:rPr>
          <w:rFonts w:hint="eastAsia"/>
          <w:b/>
          <w:bCs/>
          <w:sz w:val="24"/>
        </w:rPr>
        <w:t>残疾人福利性单位声明函</w:t>
      </w:r>
    </w:p>
    <w:p w:rsidR="00814B00" w:rsidRDefault="00814B00">
      <w:pPr>
        <w:snapToGrid w:val="0"/>
        <w:spacing w:line="360" w:lineRule="auto"/>
        <w:ind w:firstLineChars="200" w:firstLine="448"/>
        <w:jc w:val="left"/>
        <w:rPr>
          <w:b/>
          <w:bCs/>
          <w:sz w:val="24"/>
        </w:rPr>
      </w:pPr>
    </w:p>
    <w:p w:rsidR="00814B00" w:rsidRDefault="008D6F10" w:rsidP="00481E94">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14B00" w:rsidRDefault="008D6F10" w:rsidP="00481E94">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14B00" w:rsidRDefault="00814B00" w:rsidP="00481E94">
      <w:pPr>
        <w:snapToGrid w:val="0"/>
        <w:spacing w:line="360" w:lineRule="auto"/>
        <w:ind w:firstLineChars="200" w:firstLine="446"/>
        <w:jc w:val="left"/>
        <w:rPr>
          <w:bCs/>
          <w:sz w:val="24"/>
        </w:rPr>
      </w:pPr>
    </w:p>
    <w:p w:rsidR="00814B00" w:rsidRDefault="00814B00" w:rsidP="00481E94">
      <w:pPr>
        <w:snapToGrid w:val="0"/>
        <w:spacing w:line="360" w:lineRule="auto"/>
        <w:ind w:firstLineChars="200" w:firstLine="446"/>
        <w:jc w:val="left"/>
        <w:rPr>
          <w:bCs/>
          <w:sz w:val="24"/>
        </w:rPr>
      </w:pPr>
    </w:p>
    <w:p w:rsidR="00814B00" w:rsidRDefault="008D6F10" w:rsidP="00481E94">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14B00" w:rsidRDefault="00814B00" w:rsidP="00481E94">
      <w:pPr>
        <w:snapToGrid w:val="0"/>
        <w:spacing w:line="360" w:lineRule="auto"/>
        <w:ind w:firstLineChars="200" w:firstLine="446"/>
        <w:jc w:val="left"/>
        <w:rPr>
          <w:bCs/>
          <w:sz w:val="24"/>
        </w:rPr>
      </w:pPr>
    </w:p>
    <w:p w:rsidR="00814B00" w:rsidRDefault="008D6F10" w:rsidP="00481E94">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14B00" w:rsidRDefault="00814B00" w:rsidP="00481E94">
      <w:pPr>
        <w:snapToGrid w:val="0"/>
        <w:spacing w:line="360" w:lineRule="auto"/>
        <w:ind w:firstLineChars="200" w:firstLine="446"/>
        <w:jc w:val="left"/>
        <w:rPr>
          <w:sz w:val="24"/>
          <w:szCs w:val="21"/>
        </w:rPr>
      </w:pPr>
    </w:p>
    <w:p w:rsidR="00814B00" w:rsidRDefault="008D6F10" w:rsidP="00481E94">
      <w:pPr>
        <w:snapToGrid w:val="0"/>
        <w:spacing w:line="360" w:lineRule="auto"/>
        <w:ind w:firstLineChars="200" w:firstLine="446"/>
        <w:rPr>
          <w:sz w:val="24"/>
          <w:szCs w:val="21"/>
        </w:rPr>
      </w:pPr>
      <w:r>
        <w:rPr>
          <w:sz w:val="24"/>
          <w:szCs w:val="21"/>
        </w:rPr>
        <w:t>注：</w:t>
      </w:r>
    </w:p>
    <w:p w:rsidR="00814B00" w:rsidRDefault="008D6F1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14B00" w:rsidRDefault="008D6F10">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14B00" w:rsidRDefault="00814B00" w:rsidP="00481E94">
      <w:pPr>
        <w:snapToGrid w:val="0"/>
        <w:spacing w:line="360" w:lineRule="auto"/>
        <w:ind w:firstLineChars="200" w:firstLine="446"/>
        <w:rPr>
          <w:sz w:val="24"/>
          <w:szCs w:val="21"/>
        </w:rPr>
      </w:pPr>
    </w:p>
    <w:p w:rsidR="00814B00" w:rsidRDefault="00814B00" w:rsidP="00481E94">
      <w:pPr>
        <w:snapToGrid w:val="0"/>
        <w:spacing w:line="360" w:lineRule="auto"/>
        <w:ind w:firstLineChars="200" w:firstLine="446"/>
        <w:rPr>
          <w:color w:val="FF0000"/>
          <w:sz w:val="24"/>
          <w:szCs w:val="21"/>
        </w:rPr>
      </w:pPr>
    </w:p>
    <w:p w:rsidR="00814B00" w:rsidRDefault="00814B00">
      <w:pPr>
        <w:snapToGrid w:val="0"/>
        <w:spacing w:line="360" w:lineRule="auto"/>
        <w:rPr>
          <w:color w:val="FF0000"/>
          <w:sz w:val="24"/>
          <w:szCs w:val="21"/>
        </w:rPr>
      </w:pPr>
    </w:p>
    <w:p w:rsidR="00814B00" w:rsidRDefault="008D6F10">
      <w:pPr>
        <w:widowControl/>
        <w:jc w:val="left"/>
        <w:rPr>
          <w:sz w:val="24"/>
        </w:rPr>
      </w:pPr>
      <w:r>
        <w:rPr>
          <w:sz w:val="24"/>
        </w:rPr>
        <w:br w:type="page"/>
      </w:r>
    </w:p>
    <w:p w:rsidR="00814B00" w:rsidRDefault="008D6F10">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814B00">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B8550EB" w15:done="0"/>
  <w15:commentEx w15:paraId="2A83BBA7" w15:done="0"/>
  <w15:commentEx w15:paraId="7AB58A83" w15:done="0"/>
  <w15:commentEx w15:paraId="32BF29FA" w15:done="0"/>
  <w15:commentEx w15:paraId="415078D3" w15:done="0"/>
  <w15:commentEx w15:paraId="1081474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5C20" w:rsidRDefault="007E5C20">
      <w:r>
        <w:separator/>
      </w:r>
    </w:p>
  </w:endnote>
  <w:endnote w:type="continuationSeparator" w:id="0">
    <w:p w:rsidR="007E5C20" w:rsidRDefault="007E5C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embedRegular r:id="rId1" w:subsetted="1" w:fontKey="{74270330-B10A-4475-91FB-73BA539E8018}"/>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2" w:subsetted="1" w:fontKey="{7E13ED0E-A131-4120-B8A7-84F1D4BDA351}"/>
    <w:embedBold r:id="rId3" w:subsetted="1" w:fontKey="{4D79ACA5-A5E0-4688-9982-04B114DCADA8}"/>
  </w:font>
  <w:font w:name="华文楷体">
    <w:panose1 w:val="02010600040101010101"/>
    <w:charset w:val="86"/>
    <w:family w:val="auto"/>
    <w:pitch w:val="variable"/>
    <w:sig w:usb0="00000287" w:usb1="080F0000" w:usb2="00000010" w:usb3="00000000" w:csb0="0004009F" w:csb1="00000000"/>
    <w:embedRegular r:id="rId4" w:subsetted="1" w:fontKey="{B151E59F-64D4-4386-A3A6-2B80CD07DA1A}"/>
  </w:font>
  <w:font w:name="仿宋">
    <w:panose1 w:val="02010609060101010101"/>
    <w:charset w:val="86"/>
    <w:family w:val="modern"/>
    <w:pitch w:val="fixed"/>
    <w:sig w:usb0="800002BF" w:usb1="38CF7CFA" w:usb2="00000016" w:usb3="00000000" w:csb0="00040001" w:csb1="00000000"/>
    <w:embedRegular r:id="rId5" w:subsetted="1" w:fontKey="{1948C228-3FC1-4241-AE43-9E53E2C4A074}"/>
  </w:font>
  <w:font w:name="仿宋_GB2312">
    <w:altName w:val="仿宋"/>
    <w:charset w:val="86"/>
    <w:family w:val="modern"/>
    <w:pitch w:val="fixed"/>
    <w:sig w:usb0="00000001" w:usb1="080E0000" w:usb2="00000010" w:usb3="00000000" w:csb0="00040000" w:csb1="00000000"/>
    <w:embedRegular r:id="rId6" w:subsetted="1" w:fontKey="{1423386A-0E4C-45D3-9254-9ED9BE6F4283}"/>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137" w:rsidRDefault="00C57137">
    <w:pPr>
      <w:pStyle w:val="a9"/>
      <w:jc w:val="center"/>
    </w:pPr>
  </w:p>
  <w:p w:rsidR="00C57137" w:rsidRDefault="00C57137">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137" w:rsidRDefault="00C57137">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C57137" w:rsidRDefault="00C57137" w:rsidP="008E7C13">
        <w:pPr>
          <w:pStyle w:val="a9"/>
          <w:jc w:val="center"/>
        </w:pPr>
        <w:r>
          <w:fldChar w:fldCharType="begin"/>
        </w:r>
        <w:r>
          <w:instrText>PAGE   \* MERGEFORMAT</w:instrText>
        </w:r>
        <w:r>
          <w:fldChar w:fldCharType="separate"/>
        </w:r>
        <w:r w:rsidR="00394B86" w:rsidRPr="00394B86">
          <w:rPr>
            <w:noProof/>
            <w:lang w:val="zh-CN"/>
          </w:rPr>
          <w:t>27</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137" w:rsidRDefault="00C57137">
    <w:pPr>
      <w:pStyle w:val="a9"/>
      <w:jc w:val="center"/>
    </w:pPr>
    <w:r>
      <w:rPr>
        <w:b/>
      </w:rPr>
      <w:fldChar w:fldCharType="begin"/>
    </w:r>
    <w:r>
      <w:rPr>
        <w:b/>
      </w:rPr>
      <w:instrText>PAGE  \* Arabic  \* MERGEFORMAT</w:instrText>
    </w:r>
    <w:r>
      <w:rPr>
        <w:b/>
      </w:rPr>
      <w:fldChar w:fldCharType="separate"/>
    </w:r>
    <w:r w:rsidRPr="0098551D">
      <w:rPr>
        <w:b/>
        <w:noProof/>
        <w:lang w:val="zh-CN"/>
      </w:rPr>
      <w:t>89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5C20" w:rsidRDefault="007E5C20">
      <w:r>
        <w:separator/>
      </w:r>
    </w:p>
  </w:footnote>
  <w:footnote w:type="continuationSeparator" w:id="0">
    <w:p w:rsidR="007E5C20" w:rsidRDefault="007E5C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7137" w:rsidRDefault="00C57137">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奋斗者">
    <w15:presenceInfo w15:providerId="WPS Office" w15:userId="14236629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bordersDoNotSurroundHeader/>
  <w:bordersDoNotSurroundFooter/>
  <w:hideSpellingErrors/>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274"/>
    <w:rsid w:val="00013701"/>
    <w:rsid w:val="00013D27"/>
    <w:rsid w:val="00014723"/>
    <w:rsid w:val="0001661C"/>
    <w:rsid w:val="00017C2D"/>
    <w:rsid w:val="00020A5D"/>
    <w:rsid w:val="00022427"/>
    <w:rsid w:val="000227B2"/>
    <w:rsid w:val="0002347F"/>
    <w:rsid w:val="000234F6"/>
    <w:rsid w:val="00025E3C"/>
    <w:rsid w:val="000308AC"/>
    <w:rsid w:val="00030BD8"/>
    <w:rsid w:val="000313FD"/>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076"/>
    <w:rsid w:val="000544E8"/>
    <w:rsid w:val="00056208"/>
    <w:rsid w:val="0005643C"/>
    <w:rsid w:val="00056EF3"/>
    <w:rsid w:val="00056FCF"/>
    <w:rsid w:val="000607D4"/>
    <w:rsid w:val="00063218"/>
    <w:rsid w:val="00063B6C"/>
    <w:rsid w:val="00064655"/>
    <w:rsid w:val="00065BDD"/>
    <w:rsid w:val="000671A1"/>
    <w:rsid w:val="0007081F"/>
    <w:rsid w:val="00070DBD"/>
    <w:rsid w:val="00071F3B"/>
    <w:rsid w:val="00072543"/>
    <w:rsid w:val="00074F44"/>
    <w:rsid w:val="000756A0"/>
    <w:rsid w:val="00075B08"/>
    <w:rsid w:val="00075BCB"/>
    <w:rsid w:val="00075C85"/>
    <w:rsid w:val="00076BA5"/>
    <w:rsid w:val="000775F5"/>
    <w:rsid w:val="00077936"/>
    <w:rsid w:val="000806FA"/>
    <w:rsid w:val="00081168"/>
    <w:rsid w:val="000813E6"/>
    <w:rsid w:val="000822B1"/>
    <w:rsid w:val="000826F9"/>
    <w:rsid w:val="00083646"/>
    <w:rsid w:val="00083C9E"/>
    <w:rsid w:val="000861B5"/>
    <w:rsid w:val="00086EBE"/>
    <w:rsid w:val="00092400"/>
    <w:rsid w:val="00092878"/>
    <w:rsid w:val="00093C43"/>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4EFA"/>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306"/>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0968"/>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4C28"/>
    <w:rsid w:val="00165969"/>
    <w:rsid w:val="001659F0"/>
    <w:rsid w:val="001676A1"/>
    <w:rsid w:val="00167D3B"/>
    <w:rsid w:val="001707F2"/>
    <w:rsid w:val="00171166"/>
    <w:rsid w:val="00172B5E"/>
    <w:rsid w:val="00173561"/>
    <w:rsid w:val="001735A8"/>
    <w:rsid w:val="00175016"/>
    <w:rsid w:val="001760DF"/>
    <w:rsid w:val="00176CA8"/>
    <w:rsid w:val="001816C4"/>
    <w:rsid w:val="00181B75"/>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06943"/>
    <w:rsid w:val="00210D0A"/>
    <w:rsid w:val="002113A2"/>
    <w:rsid w:val="0021146E"/>
    <w:rsid w:val="00212E26"/>
    <w:rsid w:val="00212FB4"/>
    <w:rsid w:val="00214C71"/>
    <w:rsid w:val="00214D65"/>
    <w:rsid w:val="00214DB1"/>
    <w:rsid w:val="0021577F"/>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5B21"/>
    <w:rsid w:val="00276E41"/>
    <w:rsid w:val="00277427"/>
    <w:rsid w:val="002804EC"/>
    <w:rsid w:val="00281A3A"/>
    <w:rsid w:val="00284657"/>
    <w:rsid w:val="00284E8B"/>
    <w:rsid w:val="002860FD"/>
    <w:rsid w:val="002863A7"/>
    <w:rsid w:val="00286CEF"/>
    <w:rsid w:val="00292BE5"/>
    <w:rsid w:val="00293728"/>
    <w:rsid w:val="002937F2"/>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C2C"/>
    <w:rsid w:val="002C6424"/>
    <w:rsid w:val="002C696D"/>
    <w:rsid w:val="002C6B30"/>
    <w:rsid w:val="002C7FE4"/>
    <w:rsid w:val="002D0199"/>
    <w:rsid w:val="002D09CD"/>
    <w:rsid w:val="002D17E4"/>
    <w:rsid w:val="002D4898"/>
    <w:rsid w:val="002D57F1"/>
    <w:rsid w:val="002D5B4E"/>
    <w:rsid w:val="002D6D75"/>
    <w:rsid w:val="002D722A"/>
    <w:rsid w:val="002E1F5E"/>
    <w:rsid w:val="002E2A56"/>
    <w:rsid w:val="002E2AAA"/>
    <w:rsid w:val="002E4011"/>
    <w:rsid w:val="002E65F8"/>
    <w:rsid w:val="002F1119"/>
    <w:rsid w:val="002F245E"/>
    <w:rsid w:val="002F4792"/>
    <w:rsid w:val="002F538F"/>
    <w:rsid w:val="002F598E"/>
    <w:rsid w:val="002F6DB2"/>
    <w:rsid w:val="003004C0"/>
    <w:rsid w:val="00300A48"/>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6EAB"/>
    <w:rsid w:val="00377736"/>
    <w:rsid w:val="00377781"/>
    <w:rsid w:val="00377EF3"/>
    <w:rsid w:val="00380538"/>
    <w:rsid w:val="00380593"/>
    <w:rsid w:val="003813A0"/>
    <w:rsid w:val="00382A90"/>
    <w:rsid w:val="0038335A"/>
    <w:rsid w:val="0038382B"/>
    <w:rsid w:val="003839AE"/>
    <w:rsid w:val="00383A58"/>
    <w:rsid w:val="00383B18"/>
    <w:rsid w:val="00386E33"/>
    <w:rsid w:val="00390D89"/>
    <w:rsid w:val="003918BD"/>
    <w:rsid w:val="00391FD0"/>
    <w:rsid w:val="0039235B"/>
    <w:rsid w:val="003931AB"/>
    <w:rsid w:val="00393450"/>
    <w:rsid w:val="003935F0"/>
    <w:rsid w:val="00393CA1"/>
    <w:rsid w:val="00394452"/>
    <w:rsid w:val="00394B36"/>
    <w:rsid w:val="00394B86"/>
    <w:rsid w:val="00395727"/>
    <w:rsid w:val="003A0B76"/>
    <w:rsid w:val="003A2633"/>
    <w:rsid w:val="003A30C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1E94"/>
    <w:rsid w:val="004826E0"/>
    <w:rsid w:val="0048338F"/>
    <w:rsid w:val="004849EB"/>
    <w:rsid w:val="0048533D"/>
    <w:rsid w:val="00487AD3"/>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6A9B"/>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25E"/>
    <w:rsid w:val="0055687C"/>
    <w:rsid w:val="0055739D"/>
    <w:rsid w:val="0056011E"/>
    <w:rsid w:val="00563510"/>
    <w:rsid w:val="00563848"/>
    <w:rsid w:val="0056402A"/>
    <w:rsid w:val="00565903"/>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07A9"/>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9C2"/>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5BA5"/>
    <w:rsid w:val="005E6149"/>
    <w:rsid w:val="005E7FF4"/>
    <w:rsid w:val="005F09CC"/>
    <w:rsid w:val="005F09E0"/>
    <w:rsid w:val="005F13C6"/>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1E"/>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4CB5"/>
    <w:rsid w:val="00686B1F"/>
    <w:rsid w:val="00686E91"/>
    <w:rsid w:val="00687E9B"/>
    <w:rsid w:val="00691566"/>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545E"/>
    <w:rsid w:val="006F030B"/>
    <w:rsid w:val="006F0645"/>
    <w:rsid w:val="006F1700"/>
    <w:rsid w:val="006F2ACE"/>
    <w:rsid w:val="006F524B"/>
    <w:rsid w:val="0070070A"/>
    <w:rsid w:val="00702C37"/>
    <w:rsid w:val="00712AB8"/>
    <w:rsid w:val="0071670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0FC8"/>
    <w:rsid w:val="007532A0"/>
    <w:rsid w:val="00753344"/>
    <w:rsid w:val="0075585C"/>
    <w:rsid w:val="00755887"/>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0AEF"/>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1952"/>
    <w:rsid w:val="007D57E8"/>
    <w:rsid w:val="007D6091"/>
    <w:rsid w:val="007D6EC1"/>
    <w:rsid w:val="007D7E11"/>
    <w:rsid w:val="007E0EAB"/>
    <w:rsid w:val="007E2088"/>
    <w:rsid w:val="007E24EB"/>
    <w:rsid w:val="007E4CD6"/>
    <w:rsid w:val="007E5C20"/>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B00"/>
    <w:rsid w:val="00814C9A"/>
    <w:rsid w:val="008150C7"/>
    <w:rsid w:val="00815C92"/>
    <w:rsid w:val="00815E04"/>
    <w:rsid w:val="00816F2D"/>
    <w:rsid w:val="00817246"/>
    <w:rsid w:val="00817270"/>
    <w:rsid w:val="008174F6"/>
    <w:rsid w:val="0082196D"/>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669E9"/>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6F10"/>
    <w:rsid w:val="008D7E22"/>
    <w:rsid w:val="008E3C04"/>
    <w:rsid w:val="008E48E6"/>
    <w:rsid w:val="008E56E2"/>
    <w:rsid w:val="008E5938"/>
    <w:rsid w:val="008E7C13"/>
    <w:rsid w:val="008F1453"/>
    <w:rsid w:val="008F2399"/>
    <w:rsid w:val="008F35A8"/>
    <w:rsid w:val="008F4750"/>
    <w:rsid w:val="008F4858"/>
    <w:rsid w:val="00900E33"/>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9A2"/>
    <w:rsid w:val="00926BA6"/>
    <w:rsid w:val="00926F69"/>
    <w:rsid w:val="00927B53"/>
    <w:rsid w:val="009336A7"/>
    <w:rsid w:val="009345DB"/>
    <w:rsid w:val="0093630E"/>
    <w:rsid w:val="00936E99"/>
    <w:rsid w:val="00941302"/>
    <w:rsid w:val="009424DA"/>
    <w:rsid w:val="0094325F"/>
    <w:rsid w:val="00947EC9"/>
    <w:rsid w:val="00951027"/>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551D"/>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B9"/>
    <w:rsid w:val="00A440E2"/>
    <w:rsid w:val="00A45463"/>
    <w:rsid w:val="00A45779"/>
    <w:rsid w:val="00A45815"/>
    <w:rsid w:val="00A46E99"/>
    <w:rsid w:val="00A5016B"/>
    <w:rsid w:val="00A5132F"/>
    <w:rsid w:val="00A522B7"/>
    <w:rsid w:val="00A5241A"/>
    <w:rsid w:val="00A53C66"/>
    <w:rsid w:val="00A54A1B"/>
    <w:rsid w:val="00A55CB3"/>
    <w:rsid w:val="00A57696"/>
    <w:rsid w:val="00A60795"/>
    <w:rsid w:val="00A60AF2"/>
    <w:rsid w:val="00A60F24"/>
    <w:rsid w:val="00A62455"/>
    <w:rsid w:val="00A640C3"/>
    <w:rsid w:val="00A6413A"/>
    <w:rsid w:val="00A6429F"/>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453"/>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2495"/>
    <w:rsid w:val="00B53BD7"/>
    <w:rsid w:val="00B552CA"/>
    <w:rsid w:val="00B55C0F"/>
    <w:rsid w:val="00B56068"/>
    <w:rsid w:val="00B56096"/>
    <w:rsid w:val="00B5683D"/>
    <w:rsid w:val="00B56A2A"/>
    <w:rsid w:val="00B62FFC"/>
    <w:rsid w:val="00B63E7B"/>
    <w:rsid w:val="00B6439C"/>
    <w:rsid w:val="00B6512F"/>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6CD7"/>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A78"/>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4DBB"/>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4E6E"/>
    <w:rsid w:val="00C369C1"/>
    <w:rsid w:val="00C4045B"/>
    <w:rsid w:val="00C42DBA"/>
    <w:rsid w:val="00C45B81"/>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137"/>
    <w:rsid w:val="00C57D41"/>
    <w:rsid w:val="00C608F7"/>
    <w:rsid w:val="00C61189"/>
    <w:rsid w:val="00C6244F"/>
    <w:rsid w:val="00C627B1"/>
    <w:rsid w:val="00C65D79"/>
    <w:rsid w:val="00C66604"/>
    <w:rsid w:val="00C67013"/>
    <w:rsid w:val="00C677B6"/>
    <w:rsid w:val="00C679E5"/>
    <w:rsid w:val="00C67B3D"/>
    <w:rsid w:val="00C720A2"/>
    <w:rsid w:val="00C7230E"/>
    <w:rsid w:val="00C75443"/>
    <w:rsid w:val="00C776F4"/>
    <w:rsid w:val="00C807DD"/>
    <w:rsid w:val="00C81FCF"/>
    <w:rsid w:val="00C845EA"/>
    <w:rsid w:val="00C8474B"/>
    <w:rsid w:val="00C87BEA"/>
    <w:rsid w:val="00C9216D"/>
    <w:rsid w:val="00C9227E"/>
    <w:rsid w:val="00CA0D71"/>
    <w:rsid w:val="00CA262C"/>
    <w:rsid w:val="00CA734F"/>
    <w:rsid w:val="00CA789D"/>
    <w:rsid w:val="00CB1696"/>
    <w:rsid w:val="00CB196B"/>
    <w:rsid w:val="00CB40AA"/>
    <w:rsid w:val="00CB4C95"/>
    <w:rsid w:val="00CB6F5B"/>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06EEF"/>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87DD7"/>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367B"/>
    <w:rsid w:val="00EC4333"/>
    <w:rsid w:val="00EC51FB"/>
    <w:rsid w:val="00EC6761"/>
    <w:rsid w:val="00ED080B"/>
    <w:rsid w:val="00ED0E03"/>
    <w:rsid w:val="00ED4B6D"/>
    <w:rsid w:val="00ED6139"/>
    <w:rsid w:val="00ED6893"/>
    <w:rsid w:val="00ED77B6"/>
    <w:rsid w:val="00EE120B"/>
    <w:rsid w:val="00EE1616"/>
    <w:rsid w:val="00EE19FD"/>
    <w:rsid w:val="00EE25B2"/>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4630E"/>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966"/>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2076F1C"/>
    <w:rsid w:val="045521C0"/>
    <w:rsid w:val="080B3C78"/>
    <w:rsid w:val="082F2D28"/>
    <w:rsid w:val="0C5F1418"/>
    <w:rsid w:val="0F384BB8"/>
    <w:rsid w:val="0FD7617F"/>
    <w:rsid w:val="1102547E"/>
    <w:rsid w:val="11067B95"/>
    <w:rsid w:val="12E4798B"/>
    <w:rsid w:val="14FC1E68"/>
    <w:rsid w:val="161029E6"/>
    <w:rsid w:val="19CA465F"/>
    <w:rsid w:val="1BB11F7A"/>
    <w:rsid w:val="230E1675"/>
    <w:rsid w:val="26404627"/>
    <w:rsid w:val="26AD0DE8"/>
    <w:rsid w:val="28665E9B"/>
    <w:rsid w:val="2AAB228B"/>
    <w:rsid w:val="33743B62"/>
    <w:rsid w:val="3FA70E1B"/>
    <w:rsid w:val="43CB46B0"/>
    <w:rsid w:val="47411B55"/>
    <w:rsid w:val="477A4CE2"/>
    <w:rsid w:val="48686BDB"/>
    <w:rsid w:val="486C1659"/>
    <w:rsid w:val="48D12A65"/>
    <w:rsid w:val="4C9149E5"/>
    <w:rsid w:val="4E612ADD"/>
    <w:rsid w:val="505F7C13"/>
    <w:rsid w:val="516808C0"/>
    <w:rsid w:val="53C102A5"/>
    <w:rsid w:val="54B24092"/>
    <w:rsid w:val="54F94F80"/>
    <w:rsid w:val="592B7F6F"/>
    <w:rsid w:val="5ACC7530"/>
    <w:rsid w:val="5C6A7000"/>
    <w:rsid w:val="5D9F2CDA"/>
    <w:rsid w:val="61952A64"/>
    <w:rsid w:val="643A7802"/>
    <w:rsid w:val="65E63B9C"/>
    <w:rsid w:val="704667A5"/>
    <w:rsid w:val="73D17C39"/>
    <w:rsid w:val="76164029"/>
    <w:rsid w:val="770B16B4"/>
    <w:rsid w:val="77474207"/>
    <w:rsid w:val="77E65C7D"/>
    <w:rsid w:val="7A212DF7"/>
    <w:rsid w:val="7A546ECE"/>
    <w:rsid w:val="7B7D4202"/>
    <w:rsid w:val="7C310FD3"/>
    <w:rsid w:val="7D9D6DDE"/>
    <w:rsid w:val="7E9738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paragraph" w:customStyle="1" w:styleId="af3">
    <w:name w:val="首行缩进"/>
    <w:basedOn w:val="a"/>
    <w:qFormat/>
    <w:pPr>
      <w:widowControl/>
      <w:ind w:firstLine="480"/>
      <w:jc w:val="left"/>
    </w:pPr>
    <w:rPr>
      <w:rFonts w:asciiTheme="minorHAnsi" w:hAnsiTheme="minorHAnsi" w:cstheme="minorBidi"/>
      <w:kern w:val="0"/>
      <w:sz w:val="24"/>
      <w:szCs w:val="22"/>
      <w:lang w:val="zh-CN"/>
    </w:rPr>
  </w:style>
  <w:style w:type="character" w:customStyle="1" w:styleId="font61">
    <w:name w:val="font61"/>
    <w:basedOn w:val="a0"/>
    <w:qFormat/>
    <w:rPr>
      <w:rFonts w:ascii="仿宋" w:eastAsia="仿宋" w:hAnsi="仿宋" w:cs="仿宋" w:hint="eastAsia"/>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paragraph" w:customStyle="1" w:styleId="af3">
    <w:name w:val="首行缩进"/>
    <w:basedOn w:val="a"/>
    <w:qFormat/>
    <w:pPr>
      <w:widowControl/>
      <w:ind w:firstLine="480"/>
      <w:jc w:val="left"/>
    </w:pPr>
    <w:rPr>
      <w:rFonts w:asciiTheme="minorHAnsi" w:hAnsiTheme="minorHAnsi" w:cstheme="minorBidi"/>
      <w:kern w:val="0"/>
      <w:sz w:val="24"/>
      <w:szCs w:val="22"/>
      <w:lang w:val="zh-CN"/>
    </w:rPr>
  </w:style>
  <w:style w:type="character" w:customStyle="1" w:styleId="font61">
    <w:name w:val="font61"/>
    <w:basedOn w:val="a0"/>
    <w:qFormat/>
    <w:rPr>
      <w:rFonts w:ascii="仿宋" w:eastAsia="仿宋" w:hAnsi="仿宋" w:cs="仿宋"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91</Pages>
  <Words>8165</Words>
  <Characters>46547</Characters>
  <Application>Microsoft Office Word</Application>
  <DocSecurity>0</DocSecurity>
  <Lines>387</Lines>
  <Paragraphs>109</Paragraphs>
  <ScaleCrop>false</ScaleCrop>
  <Company>MS</Company>
  <LinksUpToDate>false</LinksUpToDate>
  <CharactersWithSpaces>54603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107</cp:revision>
  <cp:lastPrinted>2017-09-13T07:55:00Z</cp:lastPrinted>
  <dcterms:created xsi:type="dcterms:W3CDTF">2025-10-30T23:38:00Z</dcterms:created>
  <dcterms:modified xsi:type="dcterms:W3CDTF">2025-11-06T08:00:00Z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eyJoZGlkIjoiMWE2OWUwZTg2Zjc1YjAzMmFhMDgwZTUwM2JmOTAxODMiLCJ1c2VySWQiOiIyMjI0NDAwMjkifQ==</vt:lpwstr>
  </property>
  <property fmtid="{D5CDD505-2E9C-101B-9397-08002B2CF9AE}" pid="3" name="KSOProductBuildVer">
    <vt:lpwstr>2052-12.1.0.23125</vt:lpwstr>
  </property>
  <property fmtid="{D5CDD505-2E9C-101B-9397-08002B2CF9AE}" pid="4" name="ICV">
    <vt:lpwstr>6B81BEC7A002457496138D4B2D310732_12</vt:lpwstr>
  </property>
</Properties>
</file>