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8EA41">
      <w:pPr>
        <w:rPr>
          <w:rFonts w:eastAsia="仿宋_GB2312"/>
          <w:sz w:val="84"/>
        </w:rPr>
      </w:pPr>
    </w:p>
    <w:p w14:paraId="0D6F77D4">
      <w:pPr>
        <w:ind w:right="105"/>
        <w:jc w:val="right"/>
        <w:rPr>
          <w:rFonts w:eastAsia="黑体"/>
          <w:b/>
          <w:spacing w:val="40"/>
          <w:w w:val="66"/>
          <w:sz w:val="60"/>
          <w:szCs w:val="60"/>
        </w:rPr>
      </w:pPr>
      <w:r>
        <w:rPr>
          <w:rFonts w:hint="eastAsia" w:eastAsia="黑体"/>
          <w:b/>
          <w:spacing w:val="40"/>
          <w:w w:val="66"/>
          <w:sz w:val="60"/>
          <w:szCs w:val="60"/>
        </w:rPr>
        <w:t>天津工业大学外国留学生宿舍及国际教育学院楼宇物业管理项目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88290" cy="0"/>
                <wp:effectExtent l="0" t="95250" r="165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882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22.7pt;z-index:251659264;mso-width-relative:page;mso-height-relative:page;" filled="f" stroked="t" coordsize="21600,21600" o:gfxdata="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9cA2HW&#10;AAAACAEAAA8AAAAAAAAAAQAgAAAAIgAAAGRycy9kb3ducmV2LnhtbFBLAQIUABQAAAAIAIdO4kA5&#10;cyVl6QEAAKsDAAAOAAAAAAAAAAEAIAAAACUBAABkcnMvZTJvRG9jLnhtbFBLBQYAAAAABgAGAFkB&#10;AACABQAAAAA=&#10;">
                <v:fill on="f" focussize="0,0"/>
                <v:stroke weight="15pt" color="#4B69B5" joinstyle="round"/>
                <v:imagedata o:title=""/>
                <o:lock v:ext="edit" aspectratio="f"/>
              </v:line>
            </w:pict>
          </mc:Fallback>
        </mc:AlternateContent>
      </w:r>
    </w:p>
    <w:p w14:paraId="2ABDD801">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7598359D">
      <w:pPr>
        <w:ind w:right="1025"/>
        <w:jc w:val="center"/>
        <w:rPr>
          <w:rFonts w:eastAsia="黑体"/>
          <w:b/>
          <w:spacing w:val="40"/>
          <w:w w:val="66"/>
          <w:sz w:val="60"/>
          <w:szCs w:val="60"/>
        </w:rPr>
      </w:pPr>
    </w:p>
    <w:p w14:paraId="008C1EDE">
      <w:pPr>
        <w:jc w:val="center"/>
        <w:rPr>
          <w:rFonts w:eastAsia="黑体"/>
          <w:b/>
          <w:spacing w:val="40"/>
          <w:w w:val="66"/>
          <w:sz w:val="15"/>
          <w:szCs w:val="15"/>
        </w:rPr>
      </w:pPr>
      <w:r>
        <w:rPr>
          <w:rFonts w:eastAsia="黑体"/>
          <w:b/>
          <w:spacing w:val="40"/>
          <w:w w:val="66"/>
          <w:sz w:val="56"/>
          <w:szCs w:val="56"/>
        </w:rPr>
        <w:t xml:space="preserve">            </w:t>
      </w:r>
    </w:p>
    <w:p w14:paraId="48EDC067">
      <w:pPr>
        <w:jc w:val="center"/>
        <w:rPr>
          <w:rFonts w:eastAsia="黑体"/>
          <w:spacing w:val="40"/>
          <w:w w:val="66"/>
          <w:sz w:val="32"/>
          <w:szCs w:val="32"/>
        </w:rPr>
      </w:pPr>
      <w:r>
        <w:rPr>
          <w:rFonts w:eastAsia="黑体"/>
          <w:spacing w:val="40"/>
          <w:w w:val="66"/>
          <w:sz w:val="32"/>
          <w:szCs w:val="32"/>
        </w:rPr>
        <w:t>（项目编号：</w:t>
      </w:r>
      <w:bookmarkStart w:id="8" w:name="_GoBack"/>
      <w:r>
        <w:rPr>
          <w:rFonts w:hint="eastAsia" w:eastAsia="黑体"/>
          <w:spacing w:val="40"/>
          <w:w w:val="66"/>
          <w:sz w:val="32"/>
          <w:szCs w:val="32"/>
        </w:rPr>
        <w:t>TGPC-2025-D-0678</w:t>
      </w:r>
      <w:bookmarkEnd w:id="8"/>
      <w:r>
        <w:rPr>
          <w:rFonts w:eastAsia="黑体"/>
          <w:spacing w:val="40"/>
          <w:w w:val="66"/>
          <w:sz w:val="32"/>
          <w:szCs w:val="32"/>
        </w:rPr>
        <w:t>）</w:t>
      </w:r>
    </w:p>
    <w:p w14:paraId="5AC3D1EE">
      <w:pPr>
        <w:rPr>
          <w:sz w:val="40"/>
        </w:rPr>
      </w:pPr>
    </w:p>
    <w:p w14:paraId="6EC5FB09">
      <w:pPr>
        <w:rPr>
          <w:sz w:val="36"/>
        </w:rPr>
      </w:pPr>
    </w:p>
    <w:p w14:paraId="07ED8F40">
      <w:pPr>
        <w:rPr>
          <w:sz w:val="36"/>
        </w:rPr>
      </w:pPr>
    </w:p>
    <w:p w14:paraId="0EE94582">
      <w:pPr>
        <w:rPr>
          <w:sz w:val="36"/>
        </w:rPr>
      </w:pPr>
    </w:p>
    <w:p w14:paraId="46A26835">
      <w:pPr>
        <w:rPr>
          <w:sz w:val="36"/>
        </w:rPr>
      </w:pPr>
    </w:p>
    <w:p w14:paraId="039B0529">
      <w:pPr>
        <w:rPr>
          <w:sz w:val="36"/>
        </w:rPr>
      </w:pPr>
    </w:p>
    <w:p w14:paraId="519BD040">
      <w:pPr>
        <w:rPr>
          <w:sz w:val="36"/>
        </w:rPr>
      </w:pPr>
    </w:p>
    <w:p w14:paraId="6942142A">
      <w:pPr>
        <w:rPr>
          <w:sz w:val="36"/>
        </w:rPr>
      </w:pPr>
    </w:p>
    <w:p w14:paraId="76095926">
      <w:pPr>
        <w:rPr>
          <w:sz w:val="36"/>
        </w:rPr>
      </w:pPr>
    </w:p>
    <w:p w14:paraId="58B385B1">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1C8DC613">
      <w:pPr>
        <w:tabs>
          <w:tab w:val="left" w:pos="3281"/>
          <w:tab w:val="center" w:pos="4711"/>
        </w:tabs>
        <w:jc w:val="center"/>
        <w:rPr>
          <w:rFonts w:hint="eastAsia" w:eastAsia="仿宋_GB2312"/>
          <w:b/>
          <w:bCs/>
          <w:kern w:val="0"/>
          <w:sz w:val="44"/>
          <w:szCs w:val="44"/>
          <w:lang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7</w:t>
      </w:r>
    </w:p>
    <w:p w14:paraId="29167074">
      <w:pPr>
        <w:widowControl/>
        <w:jc w:val="left"/>
        <w:rPr>
          <w:rFonts w:eastAsia="仿宋_GB2312"/>
          <w:b/>
          <w:bCs/>
          <w:kern w:val="0"/>
          <w:sz w:val="44"/>
          <w:szCs w:val="44"/>
        </w:rPr>
      </w:pPr>
    </w:p>
    <w:p w14:paraId="66DB434B">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3E99E1FD">
      <w:pPr>
        <w:ind w:firstLine="408" w:firstLineChars="100"/>
        <w:jc w:val="center"/>
        <w:rPr>
          <w:b/>
          <w:spacing w:val="20"/>
          <w:w w:val="80"/>
          <w:sz w:val="48"/>
          <w:szCs w:val="48"/>
        </w:rPr>
      </w:pPr>
      <w:r>
        <w:rPr>
          <w:b/>
          <w:spacing w:val="20"/>
          <w:w w:val="80"/>
          <w:sz w:val="48"/>
          <w:szCs w:val="48"/>
        </w:rPr>
        <w:t>目  录</w:t>
      </w:r>
    </w:p>
    <w:p w14:paraId="41384E8C">
      <w:pPr>
        <w:spacing w:line="560" w:lineRule="exact"/>
        <w:ind w:right="-141" w:rightChars="-73"/>
        <w:rPr>
          <w:b/>
          <w:sz w:val="24"/>
        </w:rPr>
      </w:pPr>
      <w:r>
        <w:rPr>
          <w:b/>
          <w:sz w:val="24"/>
        </w:rPr>
        <w:t>第一部分  投标邀请函</w:t>
      </w:r>
    </w:p>
    <w:p w14:paraId="53EF1B2C">
      <w:pPr>
        <w:spacing w:line="560" w:lineRule="exact"/>
        <w:ind w:right="-141" w:rightChars="-73"/>
        <w:rPr>
          <w:b/>
          <w:sz w:val="24"/>
        </w:rPr>
      </w:pPr>
    </w:p>
    <w:p w14:paraId="007EDBA9">
      <w:pPr>
        <w:spacing w:line="560" w:lineRule="exact"/>
        <w:ind w:right="-141" w:rightChars="-73"/>
        <w:rPr>
          <w:b/>
          <w:sz w:val="24"/>
        </w:rPr>
      </w:pPr>
      <w:r>
        <w:rPr>
          <w:b/>
          <w:sz w:val="24"/>
        </w:rPr>
        <w:t>第二部分  招标项目要求</w:t>
      </w:r>
    </w:p>
    <w:p w14:paraId="05779EA7">
      <w:pPr>
        <w:spacing w:line="560" w:lineRule="exact"/>
        <w:ind w:right="-141" w:rightChars="-73"/>
        <w:rPr>
          <w:b/>
          <w:sz w:val="24"/>
        </w:rPr>
      </w:pPr>
    </w:p>
    <w:p w14:paraId="1751162F">
      <w:pPr>
        <w:spacing w:line="560" w:lineRule="exact"/>
        <w:ind w:right="-141" w:rightChars="-73"/>
        <w:rPr>
          <w:b/>
          <w:sz w:val="24"/>
        </w:rPr>
      </w:pPr>
      <w:r>
        <w:rPr>
          <w:b/>
          <w:sz w:val="24"/>
        </w:rPr>
        <w:t>第三部分  投标须知</w:t>
      </w:r>
    </w:p>
    <w:p w14:paraId="0691951C">
      <w:pPr>
        <w:spacing w:line="560" w:lineRule="exact"/>
        <w:ind w:right="-141" w:rightChars="-73"/>
        <w:rPr>
          <w:sz w:val="24"/>
        </w:rPr>
      </w:pPr>
    </w:p>
    <w:p w14:paraId="63547974">
      <w:pPr>
        <w:spacing w:line="560" w:lineRule="exact"/>
        <w:rPr>
          <w:b/>
          <w:sz w:val="24"/>
        </w:rPr>
      </w:pPr>
      <w:r>
        <w:rPr>
          <w:b/>
          <w:sz w:val="24"/>
        </w:rPr>
        <w:t>第四部分  合同条款</w:t>
      </w:r>
    </w:p>
    <w:p w14:paraId="01B4F2AA">
      <w:pPr>
        <w:spacing w:line="560" w:lineRule="exact"/>
        <w:rPr>
          <w:sz w:val="24"/>
        </w:rPr>
      </w:pPr>
    </w:p>
    <w:p w14:paraId="3AEA95FB">
      <w:pPr>
        <w:spacing w:line="560" w:lineRule="exact"/>
        <w:rPr>
          <w:sz w:val="24"/>
        </w:rPr>
      </w:pPr>
      <w:r>
        <w:rPr>
          <w:b/>
          <w:sz w:val="24"/>
        </w:rPr>
        <w:t>第五部分  投标文件格式</w:t>
      </w:r>
    </w:p>
    <w:p w14:paraId="43F582CF">
      <w:pPr>
        <w:rPr>
          <w:sz w:val="24"/>
        </w:rPr>
      </w:pPr>
    </w:p>
    <w:p w14:paraId="0CD8B581">
      <w:pPr>
        <w:rPr>
          <w:sz w:val="24"/>
        </w:rPr>
      </w:pPr>
    </w:p>
    <w:p w14:paraId="73F8C2DB">
      <w:pPr>
        <w:rPr>
          <w:sz w:val="24"/>
        </w:rPr>
      </w:pPr>
    </w:p>
    <w:p w14:paraId="2329038A">
      <w:pPr>
        <w:rPr>
          <w:sz w:val="24"/>
        </w:rPr>
      </w:pPr>
    </w:p>
    <w:p w14:paraId="6C37EC56">
      <w:pPr>
        <w:rPr>
          <w:sz w:val="24"/>
        </w:rPr>
      </w:pPr>
    </w:p>
    <w:p w14:paraId="1C84209D">
      <w:pPr>
        <w:rPr>
          <w:sz w:val="24"/>
        </w:rPr>
      </w:pPr>
    </w:p>
    <w:p w14:paraId="0749641D">
      <w:pPr>
        <w:rPr>
          <w:b/>
        </w:rPr>
      </w:pPr>
    </w:p>
    <w:p w14:paraId="5A269D69">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B1CEE80">
      <w:pPr>
        <w:pStyle w:val="16"/>
        <w:rPr>
          <w:rFonts w:ascii="Times New Roman" w:hAnsi="Times New Roman"/>
        </w:rPr>
      </w:pPr>
      <w:r>
        <w:rPr>
          <w:rFonts w:ascii="Times New Roman" w:hAnsi="Times New Roman"/>
        </w:rPr>
        <w:t>第一部分  投标邀请函</w:t>
      </w:r>
      <w:bookmarkEnd w:id="0"/>
    </w:p>
    <w:p w14:paraId="015DC4BE">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天津工业大学</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天津工业大学外国留学生宿舍及国际教育学院楼宇物业管理项目</w:t>
      </w:r>
      <w:r>
        <w:rPr>
          <w:rFonts w:ascii="Times New Roman" w:hAnsi="Times New Roman" w:cs="Times New Roman" w:eastAsiaTheme="minorEastAsia"/>
          <w:color w:val="auto"/>
          <w:szCs w:val="32"/>
        </w:rPr>
        <w:t>实施政府采购。现欢迎合格的供应商参加投标。</w:t>
      </w:r>
    </w:p>
    <w:p w14:paraId="0B010A50">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4FE954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209B8C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cs="Times New Roman" w:eastAsiaTheme="minorEastAsia"/>
          <w:color w:val="auto"/>
          <w:szCs w:val="32"/>
        </w:rPr>
        <w:t>天津工业大学外国留学生宿舍及国际教育学院楼宇物业管理项目</w:t>
      </w:r>
      <w:r>
        <w:rPr>
          <w:rFonts w:ascii="Times New Roman" w:hAnsi="Times New Roman" w:eastAsia="宋体" w:cs="Times New Roman"/>
          <w:color w:val="auto"/>
        </w:rPr>
        <w:t xml:space="preserve">  </w:t>
      </w:r>
    </w:p>
    <w:p w14:paraId="71A0D6B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TGPC-2025-D-0678</w:t>
      </w:r>
    </w:p>
    <w:p w14:paraId="31374B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16BBB002">
      <w:pPr>
        <w:pStyle w:val="29"/>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物业管理服务1项</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6C600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三、项目预算</w:t>
      </w:r>
    </w:p>
    <w:p w14:paraId="19002B9B">
      <w:pPr>
        <w:pStyle w:val="29"/>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1594600</w:t>
      </w:r>
      <w:r>
        <w:rPr>
          <w:rFonts w:hint="eastAsia" w:ascii="Times New Roman" w:hAnsi="Times New Roman" w:eastAsia="宋体" w:cs="Times New Roman"/>
          <w:color w:val="auto"/>
          <w:lang w:val="en-US" w:eastAsia="zh-CN"/>
        </w:rPr>
        <w:t>元。</w:t>
      </w:r>
    </w:p>
    <w:p w14:paraId="36CECB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792D21DD">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p>
    <w:p w14:paraId="4BDFC802">
      <w:pPr>
        <w:pStyle w:val="29"/>
        <w:spacing w:line="360" w:lineRule="auto"/>
        <w:ind w:firstLine="448"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（二）投标人须具备《中华人民共和国政府采购法》第二十二条第一款规定的条件，提供以下材料：</w:t>
      </w:r>
    </w:p>
    <w:p w14:paraId="2D7B6E2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09F6546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财务状况报告等相关材料：</w:t>
      </w:r>
    </w:p>
    <w:p w14:paraId="1E3D513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A.经第三方会计师事务所审计的2024年度财务报告扫描件。</w:t>
      </w:r>
    </w:p>
    <w:p w14:paraId="2361209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B. 具有良好的商业信誉和健全的财务会计制度的书面声明。</w:t>
      </w:r>
    </w:p>
    <w:p w14:paraId="7AA9668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注：A、B两项提供任意一项均可。</w:t>
      </w:r>
    </w:p>
    <w:p w14:paraId="2F73421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依法缴纳税收和社会保障资金的书面声明。</w:t>
      </w:r>
    </w:p>
    <w:p w14:paraId="353C8FC2">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rPr>
        <w:t>4. 投标截止日前3年在经营活动中没有重大违法记录的书面声明（截至开标日成立不足3年的</w:t>
      </w:r>
      <w:r>
        <w:rPr>
          <w:rFonts w:hint="eastAsia" w:ascii="Times New Roman" w:hAnsi="Times New Roman" w:eastAsia="宋体" w:cs="Times New Roman"/>
          <w:color w:val="auto"/>
          <w:highlight w:val="none"/>
        </w:rPr>
        <w:t>供应商可提供自成立以来无重大违法记录的书面声明）。</w:t>
      </w:r>
    </w:p>
    <w:p w14:paraId="08901C67">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 提交具备履行合同所必需的设备和专业技术能力证明材料。</w:t>
      </w:r>
    </w:p>
    <w:p w14:paraId="1CB569CB">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（三）本项目不接受联合体投标。</w:t>
      </w:r>
    </w:p>
    <w:p w14:paraId="6C13808E">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（四）本项目专门面向中小企业采购，提供《中小企业声明函》。</w:t>
      </w:r>
    </w:p>
    <w:bookmarkEnd w:id="1"/>
    <w:bookmarkEnd w:id="2"/>
    <w:p w14:paraId="7A53FED8">
      <w:pPr>
        <w:pStyle w:val="29"/>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12ADAC79">
      <w:pPr>
        <w:pStyle w:val="29"/>
        <w:spacing w:line="360" w:lineRule="auto"/>
        <w:ind w:firstLine="448" w:firstLineChars="200"/>
        <w:rPr>
          <w:rFonts w:ascii="Times New Roman" w:hAnsi="Times New Roman" w:eastAsia="宋体" w:cs="Times New Roman"/>
          <w:color w:val="auto"/>
          <w:highlight w:val="none"/>
        </w:rPr>
      </w:pPr>
      <w:bookmarkStart w:id="3" w:name="OLE_LINK3"/>
      <w:bookmarkStart w:id="4" w:name="OLE_LINK4"/>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3F91343D">
      <w:pPr>
        <w:pStyle w:val="29"/>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w:t>
      </w:r>
      <w:r>
        <w:rPr>
          <w:rFonts w:ascii="Arial" w:hAnsi="Arial" w:cs="Arial"/>
          <w:color w:val="auto"/>
          <w:highlight w:val="none"/>
        </w:rPr>
        <w:t>监狱企业视同小微企业</w:t>
      </w:r>
      <w:r>
        <w:rPr>
          <w:rFonts w:ascii="Times New Roman" w:hAnsi="Times New Roman" w:eastAsia="宋体" w:cs="Times New Roman"/>
          <w:color w:val="auto"/>
          <w:highlight w:val="none"/>
        </w:rPr>
        <w:t>。</w:t>
      </w:r>
    </w:p>
    <w:p w14:paraId="383C4804">
      <w:pPr>
        <w:pStyle w:val="29"/>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（三）</w:t>
      </w:r>
      <w:r>
        <w:rPr>
          <w:rFonts w:hint="eastAsia" w:ascii="Times New Roman" w:hAnsi="Times New Roman" w:eastAsia="宋体"/>
          <w:color w:val="auto"/>
          <w:highlight w:val="none"/>
        </w:rPr>
        <w:t>根据财政部、民政部、中国残疾人联合会发布的《关于促进残疾人就业政府采购政策的通知》规定，残疾人福利性单位视同小微企业。</w:t>
      </w:r>
    </w:p>
    <w:p w14:paraId="1A353279">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794F08E">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E9316B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0348319B">
      <w:pPr>
        <w:pStyle w:val="29"/>
        <w:spacing w:line="360" w:lineRule="auto"/>
        <w:ind w:firstLine="448"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529942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日，每日9:00至17:00（北京时间，法定节假日除外）。</w:t>
      </w:r>
    </w:p>
    <w:p w14:paraId="379D76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732C7C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0F38A0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45CFC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0A53E0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5D3ADF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6C9EC8B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346B8C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4FD1A75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6000FE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4E7C15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6E5AA96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DC077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284326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0ED8804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1F690C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61F48B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04467D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339450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487CA2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29DEE8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0337B0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0E060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傅耀、鲁志强、杨光</w:t>
      </w:r>
      <w:r>
        <w:rPr>
          <w:rFonts w:ascii="Times New Roman" w:hAnsi="Times New Roman" w:eastAsia="宋体" w:cs="Times New Roman"/>
          <w:color w:val="auto"/>
        </w:rPr>
        <w:t xml:space="preserve"> </w:t>
      </w:r>
    </w:p>
    <w:p w14:paraId="0616FB9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751A26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55C6CF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12F0F3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661D64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379D8F84">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5BE5DB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29E030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346DA84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天津工业大学</w:t>
      </w:r>
      <w:r>
        <w:rPr>
          <w:rFonts w:ascii="Times New Roman" w:hAnsi="Times New Roman" w:eastAsia="宋体" w:cs="Times New Roman"/>
          <w:color w:val="auto"/>
        </w:rPr>
        <w:t xml:space="preserve"> </w:t>
      </w:r>
    </w:p>
    <w:p w14:paraId="4E6A865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天津市西青区宾水西道399号 </w:t>
      </w:r>
      <w:r>
        <w:rPr>
          <w:rFonts w:ascii="Times New Roman" w:hAnsi="Times New Roman" w:eastAsia="宋体" w:cs="Times New Roman"/>
          <w:color w:val="auto"/>
        </w:rPr>
        <w:t xml:space="preserve"> </w:t>
      </w:r>
    </w:p>
    <w:p w14:paraId="3ACBE76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刘鸿远 </w:t>
      </w:r>
      <w:r>
        <w:rPr>
          <w:rFonts w:ascii="Times New Roman" w:hAnsi="Times New Roman" w:eastAsia="宋体" w:cs="Times New Roman"/>
          <w:color w:val="auto"/>
        </w:rPr>
        <w:t xml:space="preserve"> </w:t>
      </w:r>
    </w:p>
    <w:p w14:paraId="4E5BFA7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 xml:space="preserve">83955042 </w:t>
      </w:r>
      <w:r>
        <w:rPr>
          <w:rFonts w:ascii="Times New Roman" w:hAnsi="Times New Roman" w:eastAsia="宋体" w:cs="Times New Roman"/>
          <w:color w:val="auto"/>
        </w:rPr>
        <w:t xml:space="preserve"> </w:t>
      </w:r>
    </w:p>
    <w:p w14:paraId="70A2F9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77234AA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1D84B7C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0BF1769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天津工业大学</w:t>
      </w:r>
      <w:r>
        <w:rPr>
          <w:rFonts w:ascii="Times New Roman" w:hAnsi="Times New Roman" w:eastAsia="宋体" w:cs="Times New Roman"/>
          <w:color w:val="auto"/>
        </w:rPr>
        <w:t xml:space="preserve"> </w:t>
      </w:r>
    </w:p>
    <w:p w14:paraId="6D07AFE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天津市西青区宾水西道399号</w:t>
      </w:r>
    </w:p>
    <w:p w14:paraId="5BC5E20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人：冯会粉</w:t>
      </w:r>
    </w:p>
    <w:p w14:paraId="4910303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 xml:space="preserve">83955042 </w:t>
      </w:r>
    </w:p>
    <w:p w14:paraId="6D080D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DCEB0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885A8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4FB4FA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26B3E3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5D423A38">
      <w:pPr>
        <w:pStyle w:val="29"/>
        <w:spacing w:line="360" w:lineRule="auto"/>
        <w:ind w:firstLine="448"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政府采购支持中小企业政策提示</w:t>
      </w:r>
      <w:r>
        <w:rPr>
          <w:rFonts w:cs="Times New Roman" w:asciiTheme="minorEastAsia" w:hAnsiTheme="minorEastAsia" w:eastAsiaTheme="minorEastAsia"/>
          <w:bCs/>
        </w:rPr>
        <w:t>函</w:t>
      </w:r>
      <w:r>
        <w:rPr>
          <w:rFonts w:hint="eastAsia" w:asciiTheme="minorEastAsia" w:hAnsiTheme="minorEastAsia" w:eastAsiaTheme="minorEastAsia"/>
          <w:bCs/>
        </w:rPr>
        <w:t>》和《诚信参与政府采购活动提示函》</w:t>
      </w:r>
    </w:p>
    <w:p w14:paraId="0ABE9ED9">
      <w:pPr>
        <w:pStyle w:val="29"/>
        <w:spacing w:line="360" w:lineRule="auto"/>
        <w:ind w:firstLine="448" w:firstLineChars="200"/>
        <w:jc w:val="both"/>
        <w:rPr>
          <w:rFonts w:ascii="Times New Roman" w:hAnsi="Times New Roman" w:eastAsia="宋体" w:cs="Times New Roman"/>
          <w:color w:val="FF0000"/>
        </w:rPr>
      </w:pPr>
    </w:p>
    <w:p w14:paraId="7ED4C083">
      <w:pPr>
        <w:pStyle w:val="29"/>
        <w:spacing w:line="360" w:lineRule="auto"/>
        <w:ind w:firstLine="448" w:firstLineChars="200"/>
        <w:jc w:val="both"/>
        <w:rPr>
          <w:rFonts w:ascii="Times New Roman" w:hAnsi="Times New Roman" w:eastAsia="宋体" w:cs="Times New Roman"/>
          <w:color w:val="FF0000"/>
        </w:rPr>
      </w:pPr>
    </w:p>
    <w:p w14:paraId="769C6D71">
      <w:pPr>
        <w:pStyle w:val="29"/>
        <w:spacing w:line="360" w:lineRule="auto"/>
        <w:ind w:firstLine="448" w:firstLineChars="200"/>
        <w:jc w:val="both"/>
        <w:rPr>
          <w:rFonts w:ascii="Times New Roman" w:hAnsi="Times New Roman" w:eastAsia="宋体" w:cs="Times New Roman"/>
          <w:color w:val="auto"/>
        </w:rPr>
      </w:pPr>
    </w:p>
    <w:p w14:paraId="62963801">
      <w:pPr>
        <w:pStyle w:val="29"/>
        <w:spacing w:line="360" w:lineRule="auto"/>
        <w:jc w:val="both"/>
        <w:rPr>
          <w:rFonts w:ascii="Times New Roman" w:hAnsi="Times New Roman" w:eastAsia="宋体" w:cs="Times New Roman"/>
          <w:color w:val="auto"/>
        </w:rPr>
      </w:pPr>
    </w:p>
    <w:p w14:paraId="49E7DD74">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w:t>
      </w:r>
    </w:p>
    <w:p w14:paraId="1A7A9868">
      <w:pPr>
        <w:pStyle w:val="29"/>
        <w:spacing w:line="360" w:lineRule="auto"/>
        <w:ind w:right="892"/>
        <w:rPr>
          <w:rFonts w:ascii="Times New Roman" w:hAnsi="Times New Roman" w:eastAsia="宋体" w:cs="Times New Roman"/>
          <w:color w:val="auto"/>
        </w:rPr>
      </w:pPr>
    </w:p>
    <w:p w14:paraId="6D72D327">
      <w:pPr>
        <w:widowControl/>
        <w:jc w:val="left"/>
        <w:rPr>
          <w:kern w:val="0"/>
          <w:sz w:val="24"/>
          <w:szCs w:val="24"/>
        </w:rPr>
      </w:pPr>
      <w:r>
        <w:br w:type="page"/>
      </w:r>
    </w:p>
    <w:p w14:paraId="2C0F0CB4">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5C21529B">
      <w:pPr>
        <w:spacing w:line="360" w:lineRule="auto"/>
        <w:jc w:val="center"/>
        <w:rPr>
          <w:rFonts w:eastAsia="方正小标宋简体"/>
          <w:bCs/>
          <w:kern w:val="0"/>
          <w:sz w:val="24"/>
          <w:szCs w:val="24"/>
        </w:rPr>
      </w:pPr>
    </w:p>
    <w:p w14:paraId="79DD287F">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3325A9BC">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41AB0701">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710F1FA4">
      <w:pPr>
        <w:spacing w:line="360" w:lineRule="auto"/>
        <w:jc w:val="center"/>
        <w:rPr>
          <w:rFonts w:eastAsia="方正小标宋简体"/>
          <w:spacing w:val="-10"/>
          <w:sz w:val="24"/>
          <w:szCs w:val="24"/>
        </w:rPr>
      </w:pPr>
    </w:p>
    <w:p w14:paraId="60D662F9">
      <w:pPr>
        <w:spacing w:line="360" w:lineRule="auto"/>
        <w:jc w:val="center"/>
        <w:rPr>
          <w:rFonts w:eastAsia="方正小标宋简体"/>
          <w:spacing w:val="-10"/>
          <w:sz w:val="24"/>
          <w:szCs w:val="24"/>
        </w:rPr>
      </w:pPr>
    </w:p>
    <w:p w14:paraId="28154457">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52434E6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2850F02">
      <w:pPr>
        <w:spacing w:line="360" w:lineRule="exact"/>
        <w:ind w:firstLine="448" w:firstLineChars="200"/>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0289EBB2">
      <w:pPr>
        <w:spacing w:line="360" w:lineRule="exact"/>
        <w:ind w:firstLine="448" w:firstLineChars="200"/>
        <w:rPr>
          <w:rFonts w:eastAsiaTheme="minorEastAsia"/>
          <w:sz w:val="24"/>
          <w:szCs w:val="24"/>
        </w:rPr>
      </w:pPr>
      <w:r>
        <w:rPr>
          <w:rFonts w:eastAsiaTheme="minorEastAsia"/>
          <w:sz w:val="24"/>
          <w:szCs w:val="24"/>
        </w:rPr>
        <w:t>【支持对象】以下对象可享受支持政策：1.在境内依法设立，依据国务院批准的中小企业划分标准确定的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26E598D7">
      <w:pPr>
        <w:spacing w:line="360" w:lineRule="exact"/>
        <w:ind w:firstLine="448" w:firstLineChars="200"/>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14:paraId="752EADB0">
      <w:pPr>
        <w:spacing w:line="360" w:lineRule="exact"/>
        <w:ind w:firstLine="448" w:firstLineChars="20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14:paraId="0A4F5551">
      <w:pPr>
        <w:spacing w:line="360" w:lineRule="exact"/>
        <w:ind w:firstLine="448" w:firstLineChars="20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14:paraId="05FB4A55">
      <w:pPr>
        <w:spacing w:line="360" w:lineRule="exact"/>
        <w:ind w:firstLine="448" w:firstLineChars="20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14:paraId="70FF303B">
      <w:pPr>
        <w:spacing w:line="360" w:lineRule="exact"/>
        <w:ind w:firstLine="448"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13F29100">
      <w:pPr>
        <w:spacing w:line="360" w:lineRule="exact"/>
        <w:ind w:firstLine="448" w:firstLineChars="200"/>
        <w:rPr>
          <w:rFonts w:eastAsiaTheme="minorEastAsia"/>
          <w:color w:val="000000"/>
          <w:sz w:val="24"/>
          <w:szCs w:val="24"/>
        </w:rPr>
      </w:pPr>
      <w:r>
        <w:rPr>
          <w:rFonts w:eastAsiaTheme="minorEastAsia"/>
          <w:color w:val="000000"/>
          <w:sz w:val="24"/>
          <w:szCs w:val="24"/>
        </w:rPr>
        <w:t>【注意事项】</w:t>
      </w:r>
    </w:p>
    <w:p w14:paraId="103B7627">
      <w:pPr>
        <w:spacing w:line="360" w:lineRule="exact"/>
        <w:ind w:firstLine="448" w:firstLineChars="200"/>
        <w:rPr>
          <w:rFonts w:eastAsiaTheme="minorEastAsia"/>
          <w:color w:val="000000"/>
          <w:sz w:val="24"/>
          <w:szCs w:val="24"/>
        </w:rPr>
      </w:pPr>
      <w:r>
        <w:rPr>
          <w:rFonts w:eastAsiaTheme="minorEastAsia"/>
          <w:color w:val="000000"/>
          <w:sz w:val="24"/>
          <w:szCs w:val="24"/>
        </w:rPr>
        <w:t>1.中小企业参加政府采购活动，应当出具规定的《中小企业声明函》，否则不得享受相关中小企业扶持政策。任何单位和个人不得要求供应商提供《中小企业声明函》之外的中小企业身份证明文件。</w:t>
      </w:r>
    </w:p>
    <w:p w14:paraId="3F18FF15">
      <w:pPr>
        <w:spacing w:line="360" w:lineRule="exact"/>
        <w:ind w:firstLine="448" w:firstLineChars="200"/>
        <w:rPr>
          <w:rFonts w:eastAsiaTheme="minorEastAsia"/>
          <w:color w:val="000000"/>
          <w:sz w:val="24"/>
          <w:szCs w:val="24"/>
        </w:rPr>
      </w:pPr>
      <w:r>
        <w:rPr>
          <w:rFonts w:eastAsiaTheme="minorEastAsia"/>
          <w:color w:val="000000"/>
          <w:sz w:val="24"/>
          <w:szCs w:val="24"/>
        </w:rPr>
        <w:t>2.中小企业应当对声明函的内容的真实性负责。声明内容如有不实，则构成提供虚假材料谋取中标、成交的情形，需承担相应的法律责任。</w:t>
      </w:r>
    </w:p>
    <w:p w14:paraId="1F80DD54">
      <w:pPr>
        <w:spacing w:line="360" w:lineRule="exact"/>
        <w:ind w:firstLine="448" w:firstLineChars="200"/>
        <w:rPr>
          <w:rFonts w:eastAsiaTheme="minorEastAsia"/>
          <w:color w:val="000000"/>
          <w:sz w:val="24"/>
          <w:szCs w:val="24"/>
        </w:rPr>
      </w:pPr>
      <w:r>
        <w:rPr>
          <w:rFonts w:eastAsiaTheme="minorEastAsia"/>
          <w:color w:val="000000"/>
          <w:sz w:val="24"/>
          <w:szCs w:val="24"/>
        </w:rPr>
        <w:t>3.政府采购项目的采购意向、采购公告和招标文件（谈判文件、磋商文件等）中，应当明确本项目执行支持中小企业的具体措施，如预留份额、评审优惠（应当明确具体优惠比例）或者优先采购等。</w:t>
      </w:r>
    </w:p>
    <w:p w14:paraId="6578A7DD">
      <w:pPr>
        <w:spacing w:line="360" w:lineRule="exact"/>
        <w:ind w:firstLine="448" w:firstLineChars="200"/>
        <w:rPr>
          <w:rFonts w:eastAsiaTheme="minorEastAsia"/>
          <w:color w:val="000000"/>
          <w:sz w:val="24"/>
          <w:szCs w:val="24"/>
        </w:rPr>
      </w:pPr>
      <w:r>
        <w:rPr>
          <w:rFonts w:eastAsiaTheme="minorEastAsia"/>
          <w:color w:val="000000"/>
          <w:sz w:val="24"/>
          <w:szCs w:val="24"/>
        </w:rPr>
        <w:t>【政策目录】</w:t>
      </w:r>
    </w:p>
    <w:p w14:paraId="29446A26">
      <w:pPr>
        <w:spacing w:line="360" w:lineRule="exact"/>
        <w:ind w:firstLine="448" w:firstLineChars="200"/>
        <w:rPr>
          <w:rFonts w:eastAsiaTheme="minorEastAsia"/>
          <w:color w:val="000000"/>
          <w:sz w:val="24"/>
          <w:szCs w:val="24"/>
        </w:rPr>
      </w:pPr>
      <w:r>
        <w:rPr>
          <w:rFonts w:eastAsiaTheme="minorEastAsia"/>
          <w:color w:val="000000"/>
          <w:sz w:val="24"/>
          <w:szCs w:val="24"/>
        </w:rPr>
        <w:t>1.《中华人民共和国政府采购法》第九条</w:t>
      </w:r>
    </w:p>
    <w:p w14:paraId="34CCBE14">
      <w:pPr>
        <w:spacing w:line="360" w:lineRule="exact"/>
        <w:ind w:firstLine="448"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67108BC7">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5496051D">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174A9EFF">
      <w:pPr>
        <w:spacing w:line="360" w:lineRule="exact"/>
        <w:ind w:firstLine="448"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51074AB4">
      <w:pPr>
        <w:spacing w:line="360" w:lineRule="exact"/>
        <w:ind w:firstLine="448" w:firstLineChars="200"/>
        <w:rPr>
          <w:rFonts w:eastAsiaTheme="minorEastAsia"/>
          <w:sz w:val="24"/>
        </w:rPr>
      </w:pPr>
      <w:r>
        <w:rPr>
          <w:rFonts w:eastAsiaTheme="minorEastAsia"/>
          <w:sz w:val="24"/>
        </w:rPr>
        <w:t>6.市财政局 市发展改革委 市住房城乡建设委 市交通运输委 市水务局 市政务服务办关于进一步贯彻落实政府采购支持中小企业政策的通知（津财采〔2022〕11号）</w:t>
      </w:r>
    </w:p>
    <w:p w14:paraId="267F6AE1">
      <w:pPr>
        <w:spacing w:line="360" w:lineRule="exact"/>
        <w:ind w:firstLine="448" w:firstLineChars="200"/>
        <w:rPr>
          <w:rFonts w:eastAsiaTheme="minorEastAsia"/>
          <w:sz w:val="24"/>
        </w:rPr>
      </w:pPr>
    </w:p>
    <w:p w14:paraId="4BB66548">
      <w:pPr>
        <w:adjustRightInd w:val="0"/>
        <w:snapToGrid w:val="0"/>
        <w:spacing w:line="400" w:lineRule="exact"/>
        <w:jc w:val="center"/>
        <w:rPr>
          <w:b/>
          <w:sz w:val="24"/>
          <w:szCs w:val="24"/>
        </w:rPr>
      </w:pPr>
      <w:r>
        <w:rPr>
          <w:b/>
          <w:sz w:val="24"/>
          <w:szCs w:val="24"/>
        </w:rPr>
        <w:t>诚信参与政府采购活动提示函</w:t>
      </w:r>
    </w:p>
    <w:p w14:paraId="5C2475B4">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719AC78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BCF45B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04A5611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757195B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9984A0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61BD3C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3E571DA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4BED161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2FEE07A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34F17DF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2822950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03548553">
      <w:pPr>
        <w:spacing w:line="360" w:lineRule="exact"/>
        <w:ind w:firstLine="448" w:firstLineChars="200"/>
        <w:rPr>
          <w:rFonts w:eastAsiaTheme="minorEastAsia"/>
          <w:sz w:val="24"/>
        </w:rPr>
      </w:pPr>
    </w:p>
    <w:p w14:paraId="2F4C2600">
      <w:pPr>
        <w:spacing w:line="360" w:lineRule="exact"/>
        <w:ind w:firstLine="608" w:firstLineChars="200"/>
        <w:rPr>
          <w:b/>
          <w:bCs/>
          <w:kern w:val="28"/>
          <w:sz w:val="32"/>
          <w:szCs w:val="32"/>
        </w:rPr>
      </w:pPr>
    </w:p>
    <w:p w14:paraId="6481FEA4">
      <w:pPr>
        <w:widowControl/>
        <w:jc w:val="left"/>
        <w:rPr>
          <w:b/>
          <w:bCs/>
          <w:kern w:val="28"/>
          <w:sz w:val="32"/>
          <w:szCs w:val="32"/>
          <w:lang w:val="zh-CN" w:eastAsia="zh-CN"/>
        </w:rPr>
      </w:pPr>
      <w:r>
        <w:br w:type="page"/>
      </w:r>
    </w:p>
    <w:p w14:paraId="2BE51F72">
      <w:pPr>
        <w:pStyle w:val="16"/>
        <w:rPr>
          <w:rFonts w:ascii="Times New Roman" w:hAnsi="Times New Roman"/>
        </w:rPr>
      </w:pPr>
      <w:r>
        <w:rPr>
          <w:rFonts w:ascii="Times New Roman" w:hAnsi="Times New Roman"/>
        </w:rPr>
        <w:t>第</w:t>
      </w:r>
      <w:r>
        <w:rPr>
          <w:rFonts w:ascii="Times New Roman" w:hAnsi="Times New Roman"/>
          <w:lang w:eastAsia="zh-CN"/>
        </w:rPr>
        <w:t>二</w:t>
      </w:r>
      <w:r>
        <w:rPr>
          <w:rFonts w:ascii="Times New Roman" w:hAnsi="Times New Roman"/>
        </w:rPr>
        <w:t>部分  招标项目要求</w:t>
      </w:r>
      <w:bookmarkEnd w:id="5"/>
    </w:p>
    <w:p w14:paraId="3644F92A">
      <w:pPr>
        <w:tabs>
          <w:tab w:val="left" w:pos="210"/>
        </w:tabs>
        <w:autoSpaceDE w:val="0"/>
        <w:autoSpaceDN w:val="0"/>
        <w:adjustRightInd w:val="0"/>
        <w:spacing w:line="360" w:lineRule="auto"/>
        <w:ind w:firstLine="448" w:firstLineChars="200"/>
        <w:outlineLvl w:val="0"/>
        <w:rPr>
          <w:sz w:val="24"/>
          <w:szCs w:val="24"/>
        </w:rPr>
      </w:pPr>
      <w:r>
        <w:rPr>
          <w:sz w:val="24"/>
          <w:szCs w:val="24"/>
        </w:rPr>
        <w:t>一、商务要求</w:t>
      </w:r>
    </w:p>
    <w:p w14:paraId="13CA9917">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4DE92E31">
      <w:pPr>
        <w:autoSpaceDE w:val="0"/>
        <w:autoSpaceDN w:val="0"/>
        <w:adjustRightInd w:val="0"/>
        <w:spacing w:line="360" w:lineRule="auto"/>
        <w:ind w:firstLine="448" w:firstLineChars="200"/>
        <w:rPr>
          <w:color w:val="auto"/>
          <w:sz w:val="24"/>
        </w:rPr>
      </w:pPr>
      <w:r>
        <w:rPr>
          <w:color w:val="auto"/>
          <w:sz w:val="24"/>
        </w:rPr>
        <w:t>1. 投标报价以人民币填列。</w:t>
      </w:r>
    </w:p>
    <w:p w14:paraId="44A7058E">
      <w:pPr>
        <w:autoSpaceDE w:val="0"/>
        <w:autoSpaceDN w:val="0"/>
        <w:adjustRightInd w:val="0"/>
        <w:spacing w:line="360" w:lineRule="auto"/>
        <w:ind w:firstLine="448" w:firstLineChars="200"/>
        <w:rPr>
          <w:color w:val="auto"/>
          <w:sz w:val="24"/>
        </w:rPr>
      </w:pPr>
      <w:r>
        <w:rPr>
          <w:color w:val="auto"/>
          <w:sz w:val="24"/>
        </w:rPr>
        <w:t>2. 投标人的报价应包括：人员工资、福利、社险</w:t>
      </w:r>
      <w:r>
        <w:rPr>
          <w:rFonts w:hint="eastAsia"/>
          <w:color w:val="auto"/>
          <w:sz w:val="24"/>
        </w:rPr>
        <w:t>、住房公积金</w:t>
      </w:r>
      <w:r>
        <w:rPr>
          <w:color w:val="auto"/>
          <w:sz w:val="24"/>
        </w:rPr>
        <w:t>等人工费用、服装费、办公费、企业利润及税金等为完成招标文件规定的一切工作所需的全部费用。投标人所报价格应为最终优惠价格。</w:t>
      </w:r>
    </w:p>
    <w:p w14:paraId="5B78178C">
      <w:pPr>
        <w:spacing w:line="360" w:lineRule="auto"/>
        <w:ind w:firstLine="448" w:firstLineChars="200"/>
        <w:rPr>
          <w:color w:val="auto"/>
          <w:kern w:val="0"/>
          <w:sz w:val="24"/>
          <w:szCs w:val="24"/>
        </w:rPr>
      </w:pPr>
      <w:r>
        <w:rPr>
          <w:rFonts w:hint="eastAsia"/>
          <w:color w:val="auto"/>
          <w:kern w:val="0"/>
          <w:sz w:val="24"/>
          <w:szCs w:val="24"/>
        </w:rPr>
        <w:t>3. 投标报价在不超采购预算的前提下，其合理性由评标委员会在评分中予以考虑。</w:t>
      </w:r>
    </w:p>
    <w:p w14:paraId="123886C9">
      <w:pPr>
        <w:spacing w:line="360" w:lineRule="auto"/>
        <w:ind w:firstLine="448" w:firstLineChars="200"/>
        <w:rPr>
          <w:color w:val="auto"/>
          <w:kern w:val="0"/>
          <w:sz w:val="24"/>
          <w:szCs w:val="24"/>
        </w:rPr>
      </w:pPr>
      <w:r>
        <w:rPr>
          <w:rFonts w:hint="eastAsia"/>
          <w:color w:val="auto"/>
          <w:kern w:val="0"/>
          <w:sz w:val="24"/>
          <w:szCs w:val="24"/>
        </w:rPr>
        <w:t xml:space="preserve">4. </w:t>
      </w:r>
      <w:r>
        <w:rPr>
          <w:color w:val="auto"/>
          <w:sz w:val="24"/>
        </w:rPr>
        <w:t>验收相关费用由投标人负责。</w:t>
      </w:r>
    </w:p>
    <w:p w14:paraId="38164804">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二</w:t>
      </w:r>
      <w:r>
        <w:rPr>
          <w:color w:val="auto"/>
          <w:sz w:val="24"/>
        </w:rPr>
        <w:t>）时间、地点要求</w:t>
      </w:r>
    </w:p>
    <w:p w14:paraId="55A3EC04">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合同规定的服务起始之日起</w:t>
      </w:r>
      <w:r>
        <w:rPr>
          <w:rFonts w:hint="eastAsia"/>
          <w:color w:val="auto"/>
          <w:sz w:val="24"/>
          <w:lang w:val="en-US" w:eastAsia="zh-CN"/>
        </w:rPr>
        <w:t>2</w:t>
      </w:r>
      <w:r>
        <w:rPr>
          <w:rFonts w:hint="eastAsia"/>
          <w:color w:val="auto"/>
          <w:sz w:val="24"/>
        </w:rPr>
        <w:t>年的服务期，签订合同之日起</w:t>
      </w:r>
      <w:r>
        <w:rPr>
          <w:rFonts w:hint="eastAsia"/>
          <w:color w:val="auto"/>
          <w:sz w:val="24"/>
          <w:lang w:val="en-US" w:eastAsia="zh-CN"/>
        </w:rPr>
        <w:t>7</w:t>
      </w:r>
      <w:r>
        <w:rPr>
          <w:rFonts w:hint="eastAsia"/>
          <w:color w:val="auto"/>
          <w:sz w:val="24"/>
        </w:rPr>
        <w:t>日内物业人员进场服务</w:t>
      </w:r>
      <w:r>
        <w:rPr>
          <w:color w:val="auto"/>
          <w:sz w:val="24"/>
        </w:rPr>
        <w:t>（特殊情况以合同为准）。</w:t>
      </w:r>
    </w:p>
    <w:p w14:paraId="5411E63A">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lang w:val="en-US" w:eastAsia="zh-CN"/>
        </w:rPr>
        <w:t>详见项目需求书</w:t>
      </w:r>
      <w:r>
        <w:rPr>
          <w:color w:val="auto"/>
          <w:sz w:val="24"/>
        </w:rPr>
        <w:t>（特殊情况以合同为准）。</w:t>
      </w:r>
    </w:p>
    <w:p w14:paraId="67B46722">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三</w:t>
      </w:r>
      <w:r>
        <w:rPr>
          <w:color w:val="auto"/>
          <w:sz w:val="24"/>
        </w:rPr>
        <w:t>）付款方式</w:t>
      </w:r>
    </w:p>
    <w:p w14:paraId="635ECFD6">
      <w:pPr>
        <w:autoSpaceDE w:val="0"/>
        <w:autoSpaceDN w:val="0"/>
        <w:adjustRightInd w:val="0"/>
        <w:spacing w:line="360" w:lineRule="auto"/>
        <w:ind w:firstLine="448" w:firstLineChars="200"/>
        <w:rPr>
          <w:color w:val="auto"/>
          <w:sz w:val="24"/>
        </w:rPr>
      </w:pPr>
      <w:r>
        <w:rPr>
          <w:color w:val="auto"/>
          <w:sz w:val="24"/>
        </w:rPr>
        <w:t>按月付款，每月15日前支付上一月服务费（特殊情况以合同为准）。</w:t>
      </w:r>
    </w:p>
    <w:p w14:paraId="73E986BF">
      <w:pPr>
        <w:autoSpaceDE w:val="0"/>
        <w:autoSpaceDN w:val="0"/>
        <w:adjustRightInd w:val="0"/>
        <w:spacing w:line="360" w:lineRule="auto"/>
        <w:ind w:firstLine="448" w:firstLineChars="200"/>
        <w:rPr>
          <w:color w:val="auto"/>
          <w:sz w:val="24"/>
        </w:rPr>
      </w:pPr>
      <w:r>
        <w:rPr>
          <w:color w:val="auto"/>
          <w:sz w:val="24"/>
        </w:rPr>
        <w:t>（</w:t>
      </w:r>
      <w:r>
        <w:rPr>
          <w:rFonts w:hint="eastAsia"/>
          <w:color w:val="auto"/>
          <w:sz w:val="24"/>
        </w:rPr>
        <w:t>四</w:t>
      </w:r>
      <w:r>
        <w:rPr>
          <w:color w:val="auto"/>
          <w:sz w:val="24"/>
        </w:rPr>
        <w:t>）投标保证金和履约保证金</w:t>
      </w:r>
    </w:p>
    <w:p w14:paraId="397EA17C">
      <w:pPr>
        <w:autoSpaceDE w:val="0"/>
        <w:autoSpaceDN w:val="0"/>
        <w:adjustRightInd w:val="0"/>
        <w:spacing w:line="360" w:lineRule="auto"/>
        <w:ind w:firstLine="448" w:firstLineChars="200"/>
        <w:rPr>
          <w:color w:val="auto"/>
          <w:sz w:val="24"/>
        </w:rPr>
      </w:pPr>
      <w:r>
        <w:rPr>
          <w:color w:val="auto"/>
          <w:sz w:val="24"/>
        </w:rPr>
        <w:t>本项目不收取投标保证金和履约保证金。</w:t>
      </w:r>
    </w:p>
    <w:p w14:paraId="7012C816">
      <w:pPr>
        <w:autoSpaceDE w:val="0"/>
        <w:autoSpaceDN w:val="0"/>
        <w:adjustRightInd w:val="0"/>
        <w:spacing w:line="360" w:lineRule="auto"/>
        <w:ind w:firstLine="448" w:firstLineChars="200"/>
        <w:rPr>
          <w:color w:val="auto"/>
          <w:sz w:val="24"/>
        </w:rPr>
      </w:pPr>
      <w:r>
        <w:rPr>
          <w:rFonts w:hint="eastAsia"/>
          <w:color w:val="auto"/>
          <w:sz w:val="24"/>
        </w:rPr>
        <w:t>（五）验收方法及标准</w:t>
      </w:r>
    </w:p>
    <w:p w14:paraId="4DF46371">
      <w:pPr>
        <w:autoSpaceDE w:val="0"/>
        <w:autoSpaceDN w:val="0"/>
        <w:adjustRightInd w:val="0"/>
        <w:spacing w:line="360" w:lineRule="auto"/>
        <w:ind w:firstLine="448" w:firstLineChars="200"/>
        <w:rPr>
          <w:color w:val="auto"/>
          <w:sz w:val="24"/>
        </w:rPr>
      </w:pPr>
      <w:r>
        <w:rPr>
          <w:rFonts w:hint="eastAsia"/>
          <w:color w:val="auto"/>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49907244">
      <w:pPr>
        <w:autoSpaceDE w:val="0"/>
        <w:autoSpaceDN w:val="0"/>
        <w:adjustRightInd w:val="0"/>
        <w:spacing w:line="360" w:lineRule="auto"/>
        <w:ind w:firstLine="448" w:firstLineChars="200"/>
        <w:rPr>
          <w:color w:val="auto"/>
          <w:sz w:val="24"/>
        </w:rPr>
      </w:pPr>
      <w:r>
        <w:rPr>
          <w:color w:val="auto"/>
          <w:sz w:val="24"/>
        </w:rPr>
        <w:t>验收时，采购人通过查询发证机关官网、</w:t>
      </w:r>
      <w:r>
        <w:rPr>
          <w:rFonts w:hint="eastAsia"/>
          <w:color w:val="auto"/>
          <w:sz w:val="24"/>
        </w:rPr>
        <w:t>核对原件、向相关第三方核实等方式对中标供应商相关专业人员证书予以查验，若发现提供虚假材料的，采购人保留终止采购合同，并追求其违约责任的权利。</w:t>
      </w:r>
    </w:p>
    <w:p w14:paraId="0F305FFB">
      <w:pPr>
        <w:autoSpaceDE w:val="0"/>
        <w:autoSpaceDN w:val="0"/>
        <w:adjustRightInd w:val="0"/>
        <w:spacing w:line="360" w:lineRule="auto"/>
        <w:ind w:firstLine="448" w:firstLineChars="200"/>
        <w:rPr>
          <w:bCs/>
          <w:sz w:val="24"/>
        </w:rPr>
      </w:pPr>
      <w:r>
        <w:rPr>
          <w:sz w:val="24"/>
        </w:rPr>
        <w:t>二</w:t>
      </w:r>
      <w:r>
        <w:rPr>
          <w:bCs/>
          <w:sz w:val="24"/>
        </w:rPr>
        <w:t>、技术要求</w:t>
      </w:r>
    </w:p>
    <w:p w14:paraId="70DA50AB">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1D13832D">
      <w:pPr>
        <w:autoSpaceDE w:val="0"/>
        <w:autoSpaceDN w:val="0"/>
        <w:adjustRightInd w:val="0"/>
        <w:spacing w:line="360" w:lineRule="auto"/>
        <w:ind w:firstLine="448" w:firstLineChars="200"/>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66AAA479">
      <w:pPr>
        <w:tabs>
          <w:tab w:val="left" w:pos="193"/>
        </w:tabs>
        <w:autoSpaceDE w:val="0"/>
        <w:autoSpaceDN w:val="0"/>
        <w:adjustRightInd w:val="0"/>
        <w:spacing w:line="360" w:lineRule="auto"/>
        <w:ind w:firstLine="448" w:firstLineChars="200"/>
        <w:rPr>
          <w:color w:val="auto"/>
          <w:sz w:val="24"/>
        </w:rPr>
      </w:pPr>
      <w:r>
        <w:rPr>
          <w:rFonts w:hint="eastAsia"/>
          <w:color w:val="000000"/>
          <w:sz w:val="24"/>
        </w:rPr>
        <w:t>★</w:t>
      </w:r>
      <w:r>
        <w:rPr>
          <w:color w:val="000000"/>
          <w:sz w:val="24"/>
        </w:rPr>
        <w:t>（三）</w:t>
      </w:r>
      <w:r>
        <w:rPr>
          <w:sz w:val="24"/>
        </w:rPr>
        <w:t>投</w:t>
      </w:r>
      <w:r>
        <w:rPr>
          <w:color w:val="auto"/>
          <w:sz w:val="24"/>
        </w:rPr>
        <w:t>标人须承诺</w:t>
      </w:r>
      <w:r>
        <w:rPr>
          <w:rFonts w:hint="eastAsia"/>
          <w:color w:val="auto"/>
          <w:sz w:val="24"/>
        </w:rPr>
        <w:t>相应专业</w:t>
      </w:r>
      <w:r>
        <w:rPr>
          <w:color w:val="auto"/>
          <w:sz w:val="24"/>
        </w:rPr>
        <w:t>人员须具备国家相关部门颁发的在有效期内的资质证书，项目实施过程中保证持证上岗。履约验收时，向采购人提供</w:t>
      </w:r>
      <w:r>
        <w:rPr>
          <w:rFonts w:hint="eastAsia"/>
          <w:color w:val="auto"/>
          <w:sz w:val="24"/>
        </w:rPr>
        <w:t>上述</w:t>
      </w:r>
      <w:r>
        <w:rPr>
          <w:color w:val="auto"/>
          <w:sz w:val="24"/>
        </w:rPr>
        <w:t>人员相关资质证书原件（以及发证机关官网查询结果）和缴纳社会保险证明等相关资料。</w:t>
      </w:r>
    </w:p>
    <w:p w14:paraId="2309484B">
      <w:pPr>
        <w:spacing w:line="360" w:lineRule="auto"/>
        <w:ind w:firstLine="448" w:firstLineChars="200"/>
        <w:outlineLvl w:val="0"/>
        <w:rPr>
          <w:sz w:val="24"/>
        </w:rPr>
      </w:pPr>
      <w:r>
        <w:rPr>
          <w:sz w:val="24"/>
        </w:rPr>
        <w:t>（四）具体需求详见本部分项目需求书。</w:t>
      </w:r>
    </w:p>
    <w:p w14:paraId="18425200">
      <w:pPr>
        <w:spacing w:line="360" w:lineRule="auto"/>
        <w:ind w:firstLine="448" w:firstLineChars="200"/>
        <w:outlineLvl w:val="0"/>
        <w:rPr>
          <w:sz w:val="24"/>
        </w:rPr>
      </w:pPr>
      <w:r>
        <w:rPr>
          <w:sz w:val="24"/>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611B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51E754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第一部分 价格（</w:t>
            </w:r>
            <w:r>
              <w:rPr>
                <w:rFonts w:hint="eastAsia"/>
                <w:color w:val="000000"/>
                <w:kern w:val="0"/>
                <w:sz w:val="24"/>
                <w:szCs w:val="24"/>
                <w:lang w:val="en-US" w:eastAsia="zh-CN"/>
              </w:rPr>
              <w:t>1</w:t>
            </w:r>
            <w:r>
              <w:rPr>
                <w:color w:val="000000"/>
                <w:kern w:val="0"/>
                <w:sz w:val="24"/>
                <w:szCs w:val="24"/>
              </w:rPr>
              <w:t>0分）</w:t>
            </w:r>
          </w:p>
        </w:tc>
        <w:tc>
          <w:tcPr>
            <w:tcW w:w="1143" w:type="dxa"/>
            <w:shd w:val="clear" w:color="auto" w:fill="auto"/>
            <w:vAlign w:val="center"/>
          </w:tcPr>
          <w:p w14:paraId="31FBCF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分值</w:t>
            </w:r>
          </w:p>
        </w:tc>
      </w:tr>
      <w:tr w14:paraId="3628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4E3E58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1</w:t>
            </w:r>
          </w:p>
        </w:tc>
        <w:tc>
          <w:tcPr>
            <w:tcW w:w="1419" w:type="dxa"/>
            <w:shd w:val="clear" w:color="auto" w:fill="auto"/>
            <w:vAlign w:val="center"/>
          </w:tcPr>
          <w:p w14:paraId="6B63B2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kern w:val="0"/>
                <w:sz w:val="24"/>
                <w:szCs w:val="24"/>
              </w:rPr>
              <w:t>价格</w:t>
            </w:r>
          </w:p>
        </w:tc>
        <w:tc>
          <w:tcPr>
            <w:tcW w:w="7311" w:type="dxa"/>
            <w:shd w:val="clear" w:color="auto" w:fill="auto"/>
            <w:vAlign w:val="center"/>
          </w:tcPr>
          <w:p w14:paraId="1DCDF622">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（1）投标报价超过采购预算的，投标无效，未超过采购预算的投标报价按以下公式进行计算。</w:t>
            </w:r>
          </w:p>
          <w:p w14:paraId="7F6CD3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kern w:val="0"/>
                <w:sz w:val="24"/>
                <w:szCs w:val="24"/>
                <w:lang w:val="en-US" w:eastAsia="zh-CN"/>
              </w:rPr>
            </w:pPr>
            <w:r>
              <w:rPr>
                <w:kern w:val="0"/>
                <w:sz w:val="24"/>
                <w:szCs w:val="24"/>
              </w:rPr>
              <w:t>（2）投标报价得分=（评标基准价/投标报价）×</w:t>
            </w:r>
            <w:r>
              <w:rPr>
                <w:rFonts w:hint="eastAsia"/>
                <w:kern w:val="0"/>
                <w:sz w:val="24"/>
                <w:szCs w:val="24"/>
                <w:lang w:val="en-US" w:eastAsia="zh-CN"/>
              </w:rPr>
              <w:t>10</w:t>
            </w:r>
          </w:p>
          <w:p w14:paraId="0AB789BC">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63974D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lang w:val="en-US" w:eastAsia="zh-CN"/>
              </w:rPr>
              <w:t>1</w:t>
            </w:r>
            <w:r>
              <w:rPr>
                <w:color w:val="000000"/>
                <w:kern w:val="0"/>
                <w:sz w:val="24"/>
                <w:szCs w:val="24"/>
              </w:rPr>
              <w:t>0</w:t>
            </w:r>
          </w:p>
        </w:tc>
      </w:tr>
      <w:tr w14:paraId="55E5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4FB287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color w:val="000000"/>
                <w:kern w:val="0"/>
                <w:sz w:val="24"/>
                <w:szCs w:val="24"/>
              </w:rPr>
              <w:t>第二部分 客观分（</w:t>
            </w:r>
            <w:r>
              <w:rPr>
                <w:rFonts w:hint="eastAsia"/>
                <w:color w:val="000000"/>
                <w:kern w:val="0"/>
                <w:sz w:val="24"/>
                <w:szCs w:val="24"/>
                <w:lang w:val="en-US" w:eastAsia="zh-CN"/>
              </w:rPr>
              <w:t>6</w:t>
            </w:r>
            <w:r>
              <w:rPr>
                <w:rFonts w:hint="eastAsia"/>
                <w:color w:val="000000"/>
                <w:kern w:val="0"/>
                <w:sz w:val="24"/>
                <w:szCs w:val="24"/>
              </w:rPr>
              <w:t>0</w:t>
            </w:r>
            <w:r>
              <w:rPr>
                <w:color w:val="000000"/>
                <w:kern w:val="0"/>
                <w:sz w:val="24"/>
                <w:szCs w:val="24"/>
              </w:rPr>
              <w:t>分）</w:t>
            </w:r>
          </w:p>
        </w:tc>
        <w:tc>
          <w:tcPr>
            <w:tcW w:w="1143" w:type="dxa"/>
            <w:shd w:val="clear" w:color="auto" w:fill="auto"/>
            <w:vAlign w:val="center"/>
          </w:tcPr>
          <w:p w14:paraId="21CB31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分值</w:t>
            </w:r>
          </w:p>
        </w:tc>
      </w:tr>
      <w:tr w14:paraId="2B61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9708D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1</w:t>
            </w:r>
          </w:p>
        </w:tc>
        <w:tc>
          <w:tcPr>
            <w:tcW w:w="1419" w:type="dxa"/>
            <w:shd w:val="clear" w:color="auto" w:fill="auto"/>
            <w:vAlign w:val="center"/>
          </w:tcPr>
          <w:p w14:paraId="75A7E6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kern w:val="0"/>
                <w:sz w:val="24"/>
                <w:szCs w:val="24"/>
              </w:rPr>
              <w:t>投标人业绩</w:t>
            </w:r>
          </w:p>
        </w:tc>
        <w:tc>
          <w:tcPr>
            <w:tcW w:w="7311" w:type="dxa"/>
            <w:shd w:val="clear" w:color="auto" w:fill="auto"/>
            <w:vAlign w:val="center"/>
          </w:tcPr>
          <w:p w14:paraId="7ED1A2A5">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14:paraId="219661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kern w:val="0"/>
                <w:sz w:val="24"/>
                <w:szCs w:val="24"/>
                <w:lang w:eastAsia="zh-CN"/>
              </w:rPr>
            </w:pPr>
            <w:r>
              <w:rPr>
                <w:rFonts w:hint="eastAsia"/>
                <w:kern w:val="0"/>
                <w:sz w:val="24"/>
                <w:szCs w:val="24"/>
              </w:rPr>
              <w:t>A. 合同原件扫描件。包括买卖双方名称及盖章、物业服务期限（合同服务起始日期为2021年1月1日或以后，且已经履行至少1年的时间）、物业服务内容</w:t>
            </w:r>
            <w:r>
              <w:rPr>
                <w:rFonts w:hint="eastAsia"/>
                <w:kern w:val="0"/>
                <w:sz w:val="24"/>
                <w:szCs w:val="24"/>
                <w:lang w:eastAsia="zh-CN"/>
              </w:rPr>
              <w:t>。</w:t>
            </w:r>
          </w:p>
          <w:p w14:paraId="7F57187D">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B. 提供上述合同服务期限内至少一个月的服务方开具的物业费发票凭证原件扫描件。</w:t>
            </w:r>
          </w:p>
          <w:p w14:paraId="6DBC525E">
            <w:pPr>
              <w:keepNext w:val="0"/>
              <w:keepLines w:val="0"/>
              <w:pageBreakBefore w:val="0"/>
              <w:widowControl w:val="0"/>
              <w:kinsoku/>
              <w:wordWrap/>
              <w:overflowPunct/>
              <w:topLinePunct w:val="0"/>
              <w:autoSpaceDE/>
              <w:autoSpaceDN/>
              <w:bidi w:val="0"/>
              <w:adjustRightInd/>
              <w:snapToGrid/>
              <w:spacing w:line="360" w:lineRule="auto"/>
              <w:textAlignment w:val="auto"/>
              <w:rPr>
                <w:color w:val="FF0000"/>
                <w:kern w:val="0"/>
                <w:sz w:val="24"/>
                <w:szCs w:val="24"/>
              </w:rPr>
            </w:pPr>
            <w:r>
              <w:rPr>
                <w:kern w:val="0"/>
                <w:sz w:val="24"/>
                <w:szCs w:val="24"/>
              </w:rPr>
              <w:t>每个业绩2分，最多</w:t>
            </w:r>
            <w:r>
              <w:rPr>
                <w:rFonts w:hint="eastAsia"/>
                <w:kern w:val="0"/>
                <w:sz w:val="24"/>
                <w:szCs w:val="24"/>
              </w:rPr>
              <w:t>10</w:t>
            </w:r>
            <w:r>
              <w:rPr>
                <w:kern w:val="0"/>
                <w:sz w:val="24"/>
                <w:szCs w:val="24"/>
              </w:rPr>
              <w:t>分</w:t>
            </w:r>
          </w:p>
        </w:tc>
        <w:tc>
          <w:tcPr>
            <w:tcW w:w="1143" w:type="dxa"/>
            <w:shd w:val="clear" w:color="auto" w:fill="auto"/>
            <w:vAlign w:val="center"/>
          </w:tcPr>
          <w:p w14:paraId="3970D4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10</w:t>
            </w:r>
          </w:p>
        </w:tc>
      </w:tr>
      <w:tr w14:paraId="483F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48856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2</w:t>
            </w:r>
          </w:p>
        </w:tc>
        <w:tc>
          <w:tcPr>
            <w:tcW w:w="1419" w:type="dxa"/>
            <w:shd w:val="clear" w:color="auto" w:fill="auto"/>
            <w:vAlign w:val="center"/>
          </w:tcPr>
          <w:p w14:paraId="29169B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kern w:val="0"/>
                <w:sz w:val="24"/>
                <w:szCs w:val="24"/>
              </w:rPr>
              <w:t>投标人相关证书评价</w:t>
            </w:r>
          </w:p>
        </w:tc>
        <w:tc>
          <w:tcPr>
            <w:tcW w:w="7311" w:type="dxa"/>
            <w:shd w:val="clear" w:color="auto" w:fill="auto"/>
            <w:vAlign w:val="center"/>
          </w:tcPr>
          <w:p w14:paraId="3AB04143">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投标人具备质量管理体系认证、环境管理体系认证、职业健康安全管理体系认证，提供证书扫描件。</w:t>
            </w:r>
          </w:p>
          <w:p w14:paraId="4382308C">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具备1个证书得2分，最高6分</w:t>
            </w:r>
          </w:p>
        </w:tc>
        <w:tc>
          <w:tcPr>
            <w:tcW w:w="1143" w:type="dxa"/>
            <w:shd w:val="clear" w:color="auto" w:fill="auto"/>
            <w:vAlign w:val="center"/>
          </w:tcPr>
          <w:p w14:paraId="2138BC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6</w:t>
            </w:r>
          </w:p>
        </w:tc>
      </w:tr>
      <w:tr w14:paraId="711F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82BF0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c>
          <w:tcPr>
            <w:tcW w:w="1419" w:type="dxa"/>
            <w:shd w:val="clear" w:color="auto" w:fill="auto"/>
            <w:vAlign w:val="center"/>
          </w:tcPr>
          <w:p w14:paraId="6983C1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kern w:val="0"/>
                <w:sz w:val="24"/>
                <w:szCs w:val="24"/>
              </w:rPr>
              <w:t>派驻项目经理评价</w:t>
            </w:r>
          </w:p>
        </w:tc>
        <w:tc>
          <w:tcPr>
            <w:tcW w:w="7311" w:type="dxa"/>
            <w:shd w:val="clear" w:color="auto" w:fill="auto"/>
            <w:vAlign w:val="center"/>
          </w:tcPr>
          <w:p w14:paraId="271279E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kern w:val="0"/>
                <w:sz w:val="24"/>
                <w:szCs w:val="24"/>
              </w:rPr>
              <w:t>投入的</w:t>
            </w:r>
            <w:r>
              <w:rPr>
                <w:color w:val="auto"/>
                <w:kern w:val="0"/>
                <w:sz w:val="24"/>
                <w:szCs w:val="24"/>
              </w:rPr>
              <w:t>项目经理为投标单位正式员工，提供项目经理姓名、开标日前三个月中连续两个月的由投标单位或其分公司为该项目经理缴纳社会保险证明扫描件，否则不予认定加分。</w:t>
            </w:r>
          </w:p>
          <w:p w14:paraId="54B274D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（1）提供项目经理</w:t>
            </w:r>
            <w:r>
              <w:rPr>
                <w:rFonts w:hint="eastAsia"/>
                <w:color w:val="auto"/>
                <w:kern w:val="0"/>
                <w:sz w:val="24"/>
                <w:szCs w:val="24"/>
                <w:lang w:val="en-US" w:eastAsia="zh-CN"/>
              </w:rPr>
              <w:t>大学本科或以上</w:t>
            </w:r>
            <w:r>
              <w:rPr>
                <w:rFonts w:hint="eastAsia"/>
                <w:color w:val="auto"/>
                <w:kern w:val="0"/>
                <w:sz w:val="24"/>
                <w:szCs w:val="24"/>
              </w:rPr>
              <w:t>毕业证书扫描件，且性别年龄满足招标文件要求：2分，其他：0分；</w:t>
            </w:r>
          </w:p>
          <w:p w14:paraId="652CB8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kern w:val="0"/>
                <w:sz w:val="24"/>
                <w:szCs w:val="24"/>
              </w:rPr>
            </w:pPr>
            <w:r>
              <w:rPr>
                <w:rFonts w:hint="eastAsia"/>
                <w:kern w:val="0"/>
                <w:sz w:val="24"/>
                <w:szCs w:val="24"/>
              </w:rPr>
              <w:t>（2）提供项目经理用户服务证明扫描件（加盖用户单位公章），用户服务证明能表明该项目经理具备三年</w:t>
            </w:r>
            <w:r>
              <w:rPr>
                <w:rFonts w:hint="eastAsia"/>
                <w:kern w:val="0"/>
                <w:sz w:val="24"/>
                <w:szCs w:val="24"/>
                <w:lang w:val="en-US" w:eastAsia="zh-CN"/>
              </w:rPr>
              <w:t>或</w:t>
            </w:r>
            <w:r>
              <w:rPr>
                <w:rFonts w:hint="eastAsia"/>
                <w:kern w:val="0"/>
                <w:sz w:val="24"/>
                <w:szCs w:val="24"/>
              </w:rPr>
              <w:t>以上非住宅物业管理经验的，且性别年龄满足招标文件要求：2分，其他：0分；</w:t>
            </w:r>
          </w:p>
          <w:p w14:paraId="0436EF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kern w:val="0"/>
                <w:sz w:val="24"/>
                <w:szCs w:val="24"/>
              </w:rPr>
            </w:pPr>
            <w:r>
              <w:rPr>
                <w:rFonts w:hint="eastAsia"/>
                <w:kern w:val="0"/>
                <w:sz w:val="24"/>
                <w:szCs w:val="24"/>
              </w:rPr>
              <w:t>（</w:t>
            </w:r>
            <w:r>
              <w:rPr>
                <w:rFonts w:hint="eastAsia"/>
                <w:kern w:val="0"/>
                <w:sz w:val="24"/>
                <w:szCs w:val="24"/>
                <w:lang w:val="en-US" w:eastAsia="zh-CN"/>
              </w:rPr>
              <w:t>3</w:t>
            </w:r>
            <w:r>
              <w:rPr>
                <w:rFonts w:hint="eastAsia"/>
                <w:kern w:val="0"/>
                <w:sz w:val="24"/>
                <w:szCs w:val="24"/>
              </w:rPr>
              <w:t>）提供项目经理</w:t>
            </w:r>
            <w:r>
              <w:rPr>
                <w:rFonts w:hint="eastAsia" w:asciiTheme="minorEastAsia" w:hAnsiTheme="minorEastAsia" w:eastAsiaTheme="minorEastAsia" w:cstheme="minorEastAsia"/>
                <w:sz w:val="24"/>
                <w:szCs w:val="24"/>
                <w:highlight w:val="none"/>
              </w:rPr>
              <w:t>大学英语六级考试成绩报告单（425分或以上）或大学英语六级考试证书（合格或以上）</w:t>
            </w:r>
            <w:r>
              <w:rPr>
                <w:rFonts w:hint="eastAsia" w:asciiTheme="minorEastAsia" w:hAnsiTheme="minorEastAsia" w:eastAsiaTheme="minorEastAsia" w:cstheme="minorEastAsia"/>
                <w:sz w:val="24"/>
                <w:szCs w:val="24"/>
                <w:highlight w:val="none"/>
                <w:lang w:val="en-US" w:eastAsia="zh-CN"/>
              </w:rPr>
              <w:t>及</w:t>
            </w:r>
            <w:r>
              <w:rPr>
                <w:rFonts w:hint="eastAsia" w:asciiTheme="minorEastAsia" w:hAnsiTheme="minorEastAsia" w:eastAsiaTheme="minorEastAsia" w:cstheme="minorEastAsia"/>
                <w:sz w:val="24"/>
                <w:szCs w:val="24"/>
              </w:rPr>
              <w:t>卫生防疫部门或医疗机构颁发的健康证</w:t>
            </w:r>
            <w:r>
              <w:rPr>
                <w:rFonts w:hint="eastAsia"/>
                <w:kern w:val="0"/>
                <w:sz w:val="24"/>
                <w:szCs w:val="24"/>
              </w:rPr>
              <w:t>扫描件，且性别年龄满足招标文件要求：2分，其他：0分；</w:t>
            </w:r>
          </w:p>
        </w:tc>
        <w:tc>
          <w:tcPr>
            <w:tcW w:w="1143" w:type="dxa"/>
            <w:shd w:val="clear" w:color="auto" w:fill="auto"/>
            <w:vAlign w:val="center"/>
          </w:tcPr>
          <w:p w14:paraId="338C60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000000"/>
                <w:kern w:val="0"/>
                <w:sz w:val="24"/>
                <w:szCs w:val="24"/>
                <w:lang w:eastAsia="zh-CN"/>
              </w:rPr>
            </w:pPr>
            <w:r>
              <w:rPr>
                <w:rFonts w:hint="eastAsia"/>
                <w:color w:val="000000"/>
                <w:kern w:val="0"/>
                <w:sz w:val="24"/>
                <w:szCs w:val="24"/>
                <w:lang w:val="en-US" w:eastAsia="zh-CN"/>
              </w:rPr>
              <w:t>6</w:t>
            </w:r>
          </w:p>
        </w:tc>
      </w:tr>
      <w:tr w14:paraId="1852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008FE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4</w:t>
            </w:r>
          </w:p>
        </w:tc>
        <w:tc>
          <w:tcPr>
            <w:tcW w:w="1419" w:type="dxa"/>
            <w:shd w:val="clear" w:color="auto" w:fill="auto"/>
            <w:vAlign w:val="center"/>
          </w:tcPr>
          <w:p w14:paraId="6E8163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kern w:val="0"/>
                <w:sz w:val="24"/>
                <w:szCs w:val="24"/>
              </w:rPr>
              <w:t>派驻服务人员评价</w:t>
            </w:r>
          </w:p>
        </w:tc>
        <w:tc>
          <w:tcPr>
            <w:tcW w:w="7311" w:type="dxa"/>
            <w:shd w:val="clear" w:color="auto" w:fill="auto"/>
            <w:vAlign w:val="center"/>
          </w:tcPr>
          <w:p w14:paraId="7918E2F7">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（1）</w:t>
            </w:r>
            <w:r>
              <w:rPr>
                <w:rFonts w:hint="eastAsia" w:asciiTheme="minorEastAsia" w:hAnsiTheme="minorEastAsia" w:eastAsiaTheme="minorEastAsia" w:cstheme="minorEastAsia"/>
                <w:sz w:val="24"/>
                <w:szCs w:val="24"/>
                <w:highlight w:val="none"/>
                <w:lang w:val="en-US" w:eastAsia="zh-CN"/>
              </w:rPr>
              <w:t>项目主管</w:t>
            </w:r>
            <w:r>
              <w:rPr>
                <w:rFonts w:hint="eastAsia"/>
                <w:kern w:val="0"/>
                <w:sz w:val="24"/>
                <w:szCs w:val="24"/>
              </w:rPr>
              <w:t>：提供</w:t>
            </w:r>
            <w:r>
              <w:rPr>
                <w:rFonts w:hint="eastAsia" w:asciiTheme="minorEastAsia" w:hAnsiTheme="minorEastAsia" w:eastAsiaTheme="minorEastAsia" w:cstheme="minorEastAsia"/>
                <w:sz w:val="24"/>
                <w:szCs w:val="24"/>
                <w:highlight w:val="none"/>
              </w:rPr>
              <w:t>天津市病媒生物防制培训证书及卫生防疫部门或医疗机构颁发的健康证</w:t>
            </w:r>
            <w:r>
              <w:rPr>
                <w:rFonts w:hint="eastAsia"/>
                <w:kern w:val="0"/>
                <w:sz w:val="24"/>
                <w:szCs w:val="24"/>
              </w:rPr>
              <w:t>扫描件且性别年龄满足招标文件要求，每个合格的人员得</w:t>
            </w:r>
            <w:r>
              <w:rPr>
                <w:rFonts w:hint="eastAsia"/>
                <w:kern w:val="0"/>
                <w:sz w:val="24"/>
                <w:szCs w:val="24"/>
                <w:lang w:val="en-US" w:eastAsia="zh-CN"/>
              </w:rPr>
              <w:t>3</w:t>
            </w:r>
            <w:r>
              <w:rPr>
                <w:rFonts w:hint="eastAsia"/>
                <w:kern w:val="0"/>
                <w:sz w:val="24"/>
                <w:szCs w:val="24"/>
              </w:rPr>
              <w:t>分，最多</w:t>
            </w:r>
            <w:r>
              <w:rPr>
                <w:rFonts w:hint="eastAsia"/>
                <w:kern w:val="0"/>
                <w:sz w:val="24"/>
                <w:szCs w:val="24"/>
                <w:lang w:val="en-US" w:eastAsia="zh-CN"/>
              </w:rPr>
              <w:t>3</w:t>
            </w:r>
            <w:r>
              <w:rPr>
                <w:rFonts w:hint="eastAsia"/>
                <w:kern w:val="0"/>
                <w:sz w:val="24"/>
                <w:szCs w:val="24"/>
              </w:rPr>
              <w:t>分；</w:t>
            </w:r>
          </w:p>
          <w:p w14:paraId="2E09E3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kern w:val="0"/>
                <w:sz w:val="24"/>
                <w:szCs w:val="24"/>
              </w:rPr>
            </w:pPr>
            <w:r>
              <w:rPr>
                <w:rFonts w:hint="eastAsia"/>
                <w:kern w:val="0"/>
                <w:sz w:val="24"/>
                <w:szCs w:val="24"/>
              </w:rPr>
              <w:t>（2）</w:t>
            </w:r>
            <w:r>
              <w:rPr>
                <w:rFonts w:hint="eastAsia" w:asciiTheme="minorEastAsia" w:hAnsiTheme="minorEastAsia" w:eastAsiaTheme="minorEastAsia" w:cstheme="minorEastAsia"/>
                <w:sz w:val="24"/>
                <w:szCs w:val="24"/>
                <w:highlight w:val="none"/>
                <w:lang w:val="en-US" w:eastAsia="zh-CN"/>
              </w:rPr>
              <w:t>项目主管</w:t>
            </w:r>
            <w:r>
              <w:rPr>
                <w:rFonts w:hint="eastAsia"/>
                <w:kern w:val="0"/>
                <w:sz w:val="24"/>
                <w:szCs w:val="24"/>
              </w:rPr>
              <w:t>：提供上述人员（已提供</w:t>
            </w:r>
            <w:r>
              <w:rPr>
                <w:rFonts w:hint="eastAsia"/>
                <w:kern w:val="0"/>
                <w:sz w:val="24"/>
                <w:szCs w:val="24"/>
                <w:lang w:eastAsia="zh-CN"/>
              </w:rPr>
              <w:t>（</w:t>
            </w:r>
            <w:r>
              <w:rPr>
                <w:rFonts w:hint="eastAsia"/>
                <w:kern w:val="0"/>
                <w:sz w:val="24"/>
                <w:szCs w:val="24"/>
                <w:lang w:val="en-US" w:eastAsia="zh-CN"/>
              </w:rPr>
              <w:t>1</w:t>
            </w:r>
            <w:r>
              <w:rPr>
                <w:rFonts w:hint="eastAsia"/>
                <w:kern w:val="0"/>
                <w:sz w:val="24"/>
                <w:szCs w:val="24"/>
                <w:lang w:eastAsia="zh-CN"/>
              </w:rPr>
              <w:t>）</w:t>
            </w:r>
            <w:r>
              <w:rPr>
                <w:rFonts w:hint="eastAsia"/>
                <w:kern w:val="0"/>
                <w:sz w:val="24"/>
                <w:szCs w:val="24"/>
                <w:lang w:val="en-US" w:eastAsia="zh-CN"/>
              </w:rPr>
              <w:t>项</w:t>
            </w:r>
            <w:r>
              <w:rPr>
                <w:rFonts w:hint="eastAsia"/>
                <w:kern w:val="0"/>
                <w:sz w:val="24"/>
                <w:szCs w:val="24"/>
              </w:rPr>
              <w:t>合格证书扫描件的）开标日当月或上一月由投标单位或其分公司缴纳社会保险证明扫描件，每个合格的人员社保证明扫描件得</w:t>
            </w:r>
            <w:r>
              <w:rPr>
                <w:rFonts w:hint="eastAsia"/>
                <w:kern w:val="0"/>
                <w:sz w:val="24"/>
                <w:szCs w:val="24"/>
                <w:lang w:val="en-US" w:eastAsia="zh-CN"/>
              </w:rPr>
              <w:t>2</w:t>
            </w:r>
            <w:r>
              <w:rPr>
                <w:rFonts w:hint="eastAsia"/>
                <w:kern w:val="0"/>
                <w:sz w:val="24"/>
                <w:szCs w:val="24"/>
              </w:rPr>
              <w:t>分，最多</w:t>
            </w:r>
            <w:r>
              <w:rPr>
                <w:rFonts w:hint="eastAsia"/>
                <w:kern w:val="0"/>
                <w:sz w:val="24"/>
                <w:szCs w:val="24"/>
                <w:lang w:val="en-US" w:eastAsia="zh-CN"/>
              </w:rPr>
              <w:t>2</w:t>
            </w:r>
            <w:r>
              <w:rPr>
                <w:rFonts w:hint="eastAsia"/>
                <w:kern w:val="0"/>
                <w:sz w:val="24"/>
                <w:szCs w:val="24"/>
              </w:rPr>
              <w:t>分；</w:t>
            </w:r>
          </w:p>
          <w:p w14:paraId="1EBA0CF7">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w:t>
            </w:r>
            <w:r>
              <w:rPr>
                <w:rFonts w:hint="eastAsia"/>
                <w:kern w:val="0"/>
                <w:sz w:val="24"/>
                <w:szCs w:val="24"/>
                <w:lang w:val="en-US" w:eastAsia="zh-CN"/>
              </w:rPr>
              <w:t>3</w:t>
            </w:r>
            <w:r>
              <w:rPr>
                <w:rFonts w:hint="eastAsia"/>
                <w:kern w:val="0"/>
                <w:sz w:val="24"/>
                <w:szCs w:val="24"/>
              </w:rPr>
              <w:t>）</w:t>
            </w:r>
            <w:r>
              <w:rPr>
                <w:rFonts w:hint="eastAsia" w:asciiTheme="minorEastAsia" w:hAnsiTheme="minorEastAsia" w:eastAsiaTheme="minorEastAsia" w:cstheme="minorEastAsia"/>
                <w:sz w:val="24"/>
                <w:szCs w:val="24"/>
              </w:rPr>
              <w:t>维修工</w:t>
            </w:r>
            <w:r>
              <w:rPr>
                <w:rFonts w:hint="eastAsia"/>
                <w:kern w:val="0"/>
                <w:sz w:val="24"/>
                <w:szCs w:val="24"/>
              </w:rPr>
              <w:t>：提供</w:t>
            </w:r>
            <w:r>
              <w:rPr>
                <w:rFonts w:hint="eastAsia" w:asciiTheme="minorEastAsia" w:hAnsiTheme="minorEastAsia" w:eastAsiaTheme="minorEastAsia" w:cstheme="minorEastAsia"/>
                <w:sz w:val="24"/>
                <w:szCs w:val="24"/>
              </w:rPr>
              <w:t>特种作业操作证（低压电工作业）及特种作业操作证（高处作业）</w:t>
            </w:r>
            <w:r>
              <w:rPr>
                <w:rFonts w:hint="eastAsia"/>
                <w:kern w:val="0"/>
                <w:sz w:val="24"/>
                <w:szCs w:val="24"/>
              </w:rPr>
              <w:t>扫描件且性别年龄满足招标文件要求，每个合格的人员得</w:t>
            </w:r>
            <w:r>
              <w:rPr>
                <w:rFonts w:hint="eastAsia"/>
                <w:kern w:val="0"/>
                <w:sz w:val="24"/>
                <w:szCs w:val="24"/>
                <w:lang w:val="en-US" w:eastAsia="zh-CN"/>
              </w:rPr>
              <w:t>3</w:t>
            </w:r>
            <w:r>
              <w:rPr>
                <w:rFonts w:hint="eastAsia"/>
                <w:kern w:val="0"/>
                <w:sz w:val="24"/>
                <w:szCs w:val="24"/>
              </w:rPr>
              <w:t>分，最多</w:t>
            </w:r>
            <w:r>
              <w:rPr>
                <w:rFonts w:hint="eastAsia"/>
                <w:kern w:val="0"/>
                <w:sz w:val="24"/>
                <w:szCs w:val="24"/>
                <w:lang w:val="en-US" w:eastAsia="zh-CN"/>
              </w:rPr>
              <w:t>3</w:t>
            </w:r>
            <w:r>
              <w:rPr>
                <w:rFonts w:hint="eastAsia"/>
                <w:kern w:val="0"/>
                <w:sz w:val="24"/>
                <w:szCs w:val="24"/>
              </w:rPr>
              <w:t>分；</w:t>
            </w:r>
          </w:p>
          <w:p w14:paraId="6B6855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kern w:val="0"/>
                <w:sz w:val="24"/>
                <w:szCs w:val="24"/>
              </w:rPr>
            </w:pPr>
            <w:r>
              <w:rPr>
                <w:rFonts w:hint="eastAsia"/>
                <w:kern w:val="0"/>
                <w:sz w:val="24"/>
                <w:szCs w:val="24"/>
              </w:rPr>
              <w:t>（</w:t>
            </w:r>
            <w:r>
              <w:rPr>
                <w:rFonts w:hint="eastAsia"/>
                <w:kern w:val="0"/>
                <w:sz w:val="24"/>
                <w:szCs w:val="24"/>
                <w:lang w:val="en-US" w:eastAsia="zh-CN"/>
              </w:rPr>
              <w:t>4</w:t>
            </w:r>
            <w:r>
              <w:rPr>
                <w:rFonts w:hint="eastAsia"/>
                <w:kern w:val="0"/>
                <w:sz w:val="24"/>
                <w:szCs w:val="24"/>
              </w:rPr>
              <w:t>）</w:t>
            </w:r>
            <w:r>
              <w:rPr>
                <w:rFonts w:hint="eastAsia" w:asciiTheme="minorEastAsia" w:hAnsiTheme="minorEastAsia" w:eastAsiaTheme="minorEastAsia" w:cstheme="minorEastAsia"/>
                <w:sz w:val="24"/>
                <w:szCs w:val="24"/>
              </w:rPr>
              <w:t>维修工</w:t>
            </w:r>
            <w:r>
              <w:rPr>
                <w:rFonts w:hint="eastAsia"/>
                <w:kern w:val="0"/>
                <w:sz w:val="24"/>
                <w:szCs w:val="24"/>
              </w:rPr>
              <w:t>：提供上述人员（已提供</w:t>
            </w:r>
            <w:r>
              <w:rPr>
                <w:rFonts w:hint="eastAsia"/>
                <w:kern w:val="0"/>
                <w:sz w:val="24"/>
                <w:szCs w:val="24"/>
                <w:lang w:eastAsia="zh-CN"/>
              </w:rPr>
              <w:t>（</w:t>
            </w:r>
            <w:r>
              <w:rPr>
                <w:rFonts w:hint="eastAsia"/>
                <w:kern w:val="0"/>
                <w:sz w:val="24"/>
                <w:szCs w:val="24"/>
                <w:lang w:val="en-US" w:eastAsia="zh-CN"/>
              </w:rPr>
              <w:t>3</w:t>
            </w:r>
            <w:r>
              <w:rPr>
                <w:rFonts w:hint="eastAsia"/>
                <w:kern w:val="0"/>
                <w:sz w:val="24"/>
                <w:szCs w:val="24"/>
                <w:lang w:eastAsia="zh-CN"/>
              </w:rPr>
              <w:t>）</w:t>
            </w:r>
            <w:r>
              <w:rPr>
                <w:rFonts w:hint="eastAsia"/>
                <w:kern w:val="0"/>
                <w:sz w:val="24"/>
                <w:szCs w:val="24"/>
                <w:lang w:val="en-US" w:eastAsia="zh-CN"/>
              </w:rPr>
              <w:t>项</w:t>
            </w:r>
            <w:r>
              <w:rPr>
                <w:rFonts w:hint="eastAsia"/>
                <w:kern w:val="0"/>
                <w:sz w:val="24"/>
                <w:szCs w:val="24"/>
              </w:rPr>
              <w:t>合格证书扫描件的）开标日当月或上一月由投标单位或其分公司缴纳社会保险证明扫描件，每个合格的人员社保证明扫描件得</w:t>
            </w:r>
            <w:r>
              <w:rPr>
                <w:rFonts w:hint="eastAsia"/>
                <w:kern w:val="0"/>
                <w:sz w:val="24"/>
                <w:szCs w:val="24"/>
                <w:lang w:val="en-US" w:eastAsia="zh-CN"/>
              </w:rPr>
              <w:t>2</w:t>
            </w:r>
            <w:r>
              <w:rPr>
                <w:rFonts w:hint="eastAsia"/>
                <w:kern w:val="0"/>
                <w:sz w:val="24"/>
                <w:szCs w:val="24"/>
              </w:rPr>
              <w:t>分，最多</w:t>
            </w:r>
            <w:r>
              <w:rPr>
                <w:rFonts w:hint="eastAsia"/>
                <w:kern w:val="0"/>
                <w:sz w:val="24"/>
                <w:szCs w:val="24"/>
                <w:lang w:val="en-US" w:eastAsia="zh-CN"/>
              </w:rPr>
              <w:t>2</w:t>
            </w:r>
            <w:r>
              <w:rPr>
                <w:rFonts w:hint="eastAsia"/>
                <w:kern w:val="0"/>
                <w:sz w:val="24"/>
                <w:szCs w:val="24"/>
              </w:rPr>
              <w:t>分；</w:t>
            </w:r>
          </w:p>
          <w:p w14:paraId="4220EC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kern w:val="0"/>
                <w:sz w:val="24"/>
                <w:szCs w:val="24"/>
              </w:rPr>
            </w:pPr>
            <w:r>
              <w:rPr>
                <w:rFonts w:hint="eastAsia"/>
                <w:kern w:val="0"/>
                <w:sz w:val="24"/>
                <w:szCs w:val="24"/>
              </w:rPr>
              <w:t>（</w:t>
            </w:r>
            <w:r>
              <w:rPr>
                <w:rFonts w:hint="eastAsia"/>
                <w:kern w:val="0"/>
                <w:sz w:val="24"/>
                <w:szCs w:val="24"/>
                <w:lang w:val="en-US" w:eastAsia="zh-CN"/>
              </w:rPr>
              <w:t>5</w:t>
            </w:r>
            <w:r>
              <w:rPr>
                <w:rFonts w:hint="eastAsia"/>
                <w:kern w:val="0"/>
                <w:sz w:val="24"/>
                <w:szCs w:val="24"/>
              </w:rPr>
              <w:t>）</w:t>
            </w:r>
            <w:r>
              <w:rPr>
                <w:rFonts w:hint="eastAsia" w:asciiTheme="minorEastAsia" w:hAnsiTheme="minorEastAsia" w:eastAsiaTheme="minorEastAsia" w:cstheme="minorEastAsia"/>
                <w:sz w:val="24"/>
                <w:szCs w:val="24"/>
              </w:rPr>
              <w:t>教学楼、宿舍楼值班员</w:t>
            </w:r>
            <w:r>
              <w:rPr>
                <w:rFonts w:hint="eastAsia" w:asciiTheme="minorEastAsia" w:hAnsiTheme="minorEastAsia" w:eastAsiaTheme="minorEastAsia" w:cstheme="minorEastAsia"/>
                <w:sz w:val="24"/>
                <w:szCs w:val="24"/>
                <w:lang w:val="en-US" w:eastAsia="zh-CN"/>
              </w:rPr>
              <w:t>及保洁员</w:t>
            </w:r>
            <w:r>
              <w:rPr>
                <w:rFonts w:hint="eastAsia"/>
                <w:kern w:val="0"/>
                <w:sz w:val="24"/>
                <w:szCs w:val="24"/>
              </w:rPr>
              <w:t>：提供</w:t>
            </w:r>
            <w:r>
              <w:rPr>
                <w:rFonts w:hint="eastAsia" w:asciiTheme="minorEastAsia" w:hAnsiTheme="minorEastAsia" w:eastAsiaTheme="minorEastAsia" w:cstheme="minorEastAsia"/>
                <w:sz w:val="24"/>
                <w:szCs w:val="24"/>
              </w:rPr>
              <w:t>卫生防疫部门或医疗机构颁发的健康证</w:t>
            </w:r>
            <w:r>
              <w:rPr>
                <w:rFonts w:hint="eastAsia"/>
                <w:kern w:val="0"/>
                <w:sz w:val="24"/>
                <w:szCs w:val="24"/>
              </w:rPr>
              <w:t>扫描件且性别年龄满足招标文件要求，每个合格的人员得</w:t>
            </w:r>
            <w:r>
              <w:rPr>
                <w:rFonts w:hint="eastAsia"/>
                <w:kern w:val="0"/>
                <w:sz w:val="24"/>
                <w:szCs w:val="24"/>
                <w:lang w:val="en-US" w:eastAsia="zh-CN"/>
              </w:rPr>
              <w:t>2</w:t>
            </w:r>
            <w:r>
              <w:rPr>
                <w:rFonts w:hint="eastAsia"/>
                <w:kern w:val="0"/>
                <w:sz w:val="24"/>
                <w:szCs w:val="24"/>
              </w:rPr>
              <w:t>分，最多</w:t>
            </w:r>
            <w:r>
              <w:rPr>
                <w:rFonts w:hint="eastAsia"/>
                <w:kern w:val="0"/>
                <w:sz w:val="24"/>
                <w:szCs w:val="24"/>
                <w:lang w:val="en-US" w:eastAsia="zh-CN"/>
              </w:rPr>
              <w:t>8</w:t>
            </w:r>
            <w:r>
              <w:rPr>
                <w:rFonts w:hint="eastAsia"/>
                <w:kern w:val="0"/>
                <w:sz w:val="24"/>
                <w:szCs w:val="24"/>
              </w:rPr>
              <w:t>分；</w:t>
            </w:r>
          </w:p>
        </w:tc>
        <w:tc>
          <w:tcPr>
            <w:tcW w:w="1143" w:type="dxa"/>
            <w:shd w:val="clear" w:color="auto" w:fill="auto"/>
            <w:vAlign w:val="center"/>
          </w:tcPr>
          <w:p w14:paraId="1BBFAB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000000"/>
                <w:kern w:val="0"/>
                <w:sz w:val="24"/>
                <w:szCs w:val="24"/>
                <w:lang w:val="en-US" w:eastAsia="zh-CN"/>
              </w:rPr>
            </w:pPr>
            <w:r>
              <w:rPr>
                <w:rFonts w:hint="eastAsia"/>
                <w:color w:val="000000"/>
                <w:kern w:val="0"/>
                <w:sz w:val="24"/>
                <w:szCs w:val="24"/>
                <w:lang w:val="en-US" w:eastAsia="zh-CN"/>
              </w:rPr>
              <w:t>18</w:t>
            </w:r>
          </w:p>
        </w:tc>
      </w:tr>
      <w:tr w14:paraId="6345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575177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5</w:t>
            </w:r>
          </w:p>
        </w:tc>
        <w:tc>
          <w:tcPr>
            <w:tcW w:w="1419" w:type="dxa"/>
            <w:shd w:val="clear" w:color="auto" w:fill="auto"/>
            <w:vAlign w:val="center"/>
          </w:tcPr>
          <w:p w14:paraId="68EC28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color w:val="000000" w:themeColor="text1"/>
                <w:sz w:val="24"/>
                <w14:textFill>
                  <w14:solidFill>
                    <w14:schemeClr w14:val="tx1"/>
                  </w14:solidFill>
                </w14:textFill>
              </w:rPr>
              <w:t>人员培训方案</w:t>
            </w:r>
          </w:p>
        </w:tc>
        <w:tc>
          <w:tcPr>
            <w:tcW w:w="7311" w:type="dxa"/>
            <w:shd w:val="clear" w:color="auto" w:fill="auto"/>
            <w:vAlign w:val="center"/>
          </w:tcPr>
          <w:p w14:paraId="61226DF4">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人员培训方案应包含培训计划、培训方式、培训目标、言行规范、仪表仪容、公众形象等。</w:t>
            </w:r>
          </w:p>
          <w:p w14:paraId="05E05136">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每提供上述1项内容的得</w:t>
            </w:r>
            <w:r>
              <w:rPr>
                <w:rFonts w:hint="eastAsia"/>
                <w:kern w:val="0"/>
                <w:sz w:val="24"/>
                <w:szCs w:val="24"/>
                <w:lang w:val="en-US" w:eastAsia="zh-CN"/>
              </w:rPr>
              <w:t>1</w:t>
            </w:r>
            <w:r>
              <w:rPr>
                <w:rFonts w:hint="eastAsia"/>
                <w:kern w:val="0"/>
                <w:sz w:val="24"/>
                <w:szCs w:val="24"/>
              </w:rPr>
              <w:t>分，最多</w:t>
            </w:r>
            <w:r>
              <w:rPr>
                <w:rFonts w:hint="eastAsia"/>
                <w:kern w:val="0"/>
                <w:sz w:val="24"/>
                <w:szCs w:val="24"/>
                <w:lang w:val="en-US" w:eastAsia="zh-CN"/>
              </w:rPr>
              <w:t>6</w:t>
            </w:r>
            <w:r>
              <w:rPr>
                <w:rFonts w:hint="eastAsia"/>
                <w:kern w:val="0"/>
                <w:sz w:val="24"/>
                <w:szCs w:val="24"/>
              </w:rPr>
              <w:t>分。</w:t>
            </w:r>
          </w:p>
        </w:tc>
        <w:tc>
          <w:tcPr>
            <w:tcW w:w="1143" w:type="dxa"/>
            <w:shd w:val="clear" w:color="auto" w:fill="auto"/>
            <w:vAlign w:val="center"/>
          </w:tcPr>
          <w:p w14:paraId="41FC2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000000"/>
                <w:kern w:val="0"/>
                <w:sz w:val="24"/>
                <w:szCs w:val="24"/>
                <w:lang w:eastAsia="zh-CN"/>
              </w:rPr>
            </w:pPr>
            <w:r>
              <w:rPr>
                <w:rFonts w:hint="eastAsia"/>
                <w:color w:val="000000"/>
                <w:kern w:val="0"/>
                <w:sz w:val="24"/>
                <w:szCs w:val="24"/>
                <w:lang w:val="en-US" w:eastAsia="zh-CN"/>
              </w:rPr>
              <w:t>6</w:t>
            </w:r>
          </w:p>
        </w:tc>
      </w:tr>
      <w:tr w14:paraId="4C32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571767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6</w:t>
            </w:r>
          </w:p>
        </w:tc>
        <w:tc>
          <w:tcPr>
            <w:tcW w:w="1419" w:type="dxa"/>
            <w:shd w:val="clear" w:color="auto" w:fill="auto"/>
            <w:vAlign w:val="center"/>
          </w:tcPr>
          <w:p w14:paraId="2B29C2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themeColor="text1"/>
                <w:sz w:val="24"/>
                <w14:textFill>
                  <w14:solidFill>
                    <w14:schemeClr w14:val="tx1"/>
                  </w14:solidFill>
                </w14:textFill>
              </w:rPr>
            </w:pPr>
            <w:r>
              <w:rPr>
                <w:rFonts w:hint="eastAsia"/>
                <w:kern w:val="0"/>
                <w:sz w:val="24"/>
                <w:szCs w:val="24"/>
              </w:rPr>
              <w:t>保洁耗材评价</w:t>
            </w:r>
          </w:p>
        </w:tc>
        <w:tc>
          <w:tcPr>
            <w:tcW w:w="7311" w:type="dxa"/>
            <w:shd w:val="clear" w:color="auto" w:fill="auto"/>
            <w:vAlign w:val="center"/>
          </w:tcPr>
          <w:p w14:paraId="10110747">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提供具有检测资质的第三方检测机构出具的针对拟投入本项目保洁耗材的CMA检测报告扫描件，每个合格的扫描件得</w:t>
            </w:r>
            <w:r>
              <w:rPr>
                <w:rFonts w:hint="eastAsia"/>
                <w:kern w:val="0"/>
                <w:sz w:val="24"/>
                <w:szCs w:val="24"/>
                <w:lang w:val="en-US" w:eastAsia="zh-CN"/>
              </w:rPr>
              <w:t>1</w:t>
            </w:r>
            <w:r>
              <w:rPr>
                <w:rFonts w:hint="eastAsia"/>
                <w:kern w:val="0"/>
                <w:sz w:val="24"/>
                <w:szCs w:val="24"/>
              </w:rPr>
              <w:t>分，最多</w:t>
            </w:r>
            <w:r>
              <w:rPr>
                <w:rFonts w:hint="eastAsia"/>
                <w:kern w:val="0"/>
                <w:sz w:val="24"/>
                <w:szCs w:val="24"/>
                <w:lang w:val="en-US" w:eastAsia="zh-CN"/>
              </w:rPr>
              <w:t>2</w:t>
            </w:r>
            <w:r>
              <w:rPr>
                <w:rFonts w:hint="eastAsia"/>
                <w:kern w:val="0"/>
                <w:sz w:val="24"/>
                <w:szCs w:val="24"/>
              </w:rPr>
              <w:t>分。</w:t>
            </w:r>
          </w:p>
        </w:tc>
        <w:tc>
          <w:tcPr>
            <w:tcW w:w="1143" w:type="dxa"/>
            <w:shd w:val="clear" w:color="auto" w:fill="auto"/>
            <w:vAlign w:val="center"/>
          </w:tcPr>
          <w:p w14:paraId="6AD8FF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000000"/>
                <w:kern w:val="0"/>
                <w:sz w:val="24"/>
                <w:szCs w:val="24"/>
                <w:lang w:eastAsia="zh-CN"/>
              </w:rPr>
            </w:pPr>
            <w:r>
              <w:rPr>
                <w:rFonts w:hint="eastAsia"/>
                <w:color w:val="000000"/>
                <w:kern w:val="0"/>
                <w:sz w:val="24"/>
                <w:szCs w:val="24"/>
                <w:lang w:val="en-US" w:eastAsia="zh-CN"/>
              </w:rPr>
              <w:t>2</w:t>
            </w:r>
          </w:p>
        </w:tc>
      </w:tr>
      <w:tr w14:paraId="23C2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261F16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7</w:t>
            </w:r>
          </w:p>
        </w:tc>
        <w:tc>
          <w:tcPr>
            <w:tcW w:w="1419" w:type="dxa"/>
            <w:shd w:val="clear" w:color="auto" w:fill="auto"/>
            <w:vAlign w:val="center"/>
          </w:tcPr>
          <w:p w14:paraId="2D1D2B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311" w:type="dxa"/>
            <w:shd w:val="clear" w:color="auto" w:fill="auto"/>
            <w:vAlign w:val="center"/>
          </w:tcPr>
          <w:p w14:paraId="764FB999">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lang w:val="en-US" w:eastAsia="zh-CN"/>
              </w:rPr>
              <w:t>12</w:t>
            </w:r>
            <w:r>
              <w:rPr>
                <w:rFonts w:hint="eastAsia"/>
                <w:kern w:val="0"/>
                <w:sz w:val="24"/>
                <w:szCs w:val="24"/>
              </w:rPr>
              <w:t>分，其他0分。</w:t>
            </w:r>
          </w:p>
        </w:tc>
        <w:tc>
          <w:tcPr>
            <w:tcW w:w="1143" w:type="dxa"/>
            <w:shd w:val="clear" w:color="auto" w:fill="auto"/>
            <w:vAlign w:val="center"/>
          </w:tcPr>
          <w:p w14:paraId="7F6A67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000000"/>
                <w:kern w:val="0"/>
                <w:sz w:val="24"/>
                <w:szCs w:val="24"/>
                <w:lang w:val="en-US" w:eastAsia="zh-CN"/>
              </w:rPr>
            </w:pPr>
            <w:r>
              <w:rPr>
                <w:rFonts w:hint="eastAsia"/>
                <w:color w:val="000000"/>
                <w:kern w:val="0"/>
                <w:sz w:val="24"/>
                <w:szCs w:val="24"/>
                <w:lang w:val="en-US" w:eastAsia="zh-CN"/>
              </w:rPr>
              <w:t>12</w:t>
            </w:r>
          </w:p>
        </w:tc>
      </w:tr>
      <w:tr w14:paraId="6365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78F942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4C8BD8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分值</w:t>
            </w:r>
          </w:p>
        </w:tc>
      </w:tr>
      <w:tr w14:paraId="2DDF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63" w:type="dxa"/>
            <w:shd w:val="clear" w:color="auto" w:fill="auto"/>
            <w:noWrap/>
            <w:vAlign w:val="center"/>
          </w:tcPr>
          <w:p w14:paraId="00D369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1</w:t>
            </w:r>
          </w:p>
        </w:tc>
        <w:tc>
          <w:tcPr>
            <w:tcW w:w="1419" w:type="dxa"/>
            <w:shd w:val="clear" w:color="auto" w:fill="auto"/>
            <w:vAlign w:val="center"/>
          </w:tcPr>
          <w:p w14:paraId="03629D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kern w:val="0"/>
                <w:sz w:val="24"/>
                <w:szCs w:val="24"/>
              </w:rPr>
              <w:t>人员、岗位配置方案评价</w:t>
            </w:r>
          </w:p>
        </w:tc>
        <w:tc>
          <w:tcPr>
            <w:tcW w:w="7311" w:type="dxa"/>
            <w:shd w:val="clear" w:color="auto" w:fill="auto"/>
            <w:vAlign w:val="center"/>
          </w:tcPr>
          <w:p w14:paraId="3066CFB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50758DE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35AE4FF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690F72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76338E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5D6B402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8C310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r>
      <w:tr w14:paraId="19F4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8FDC8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2</w:t>
            </w:r>
          </w:p>
        </w:tc>
        <w:tc>
          <w:tcPr>
            <w:tcW w:w="1419" w:type="dxa"/>
            <w:shd w:val="clear" w:color="auto" w:fill="auto"/>
            <w:vAlign w:val="center"/>
          </w:tcPr>
          <w:p w14:paraId="784711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color w:val="000000" w:themeColor="text1"/>
                <w:sz w:val="24"/>
                <w14:textFill>
                  <w14:solidFill>
                    <w14:schemeClr w14:val="tx1"/>
                  </w14:solidFill>
                </w14:textFill>
              </w:rPr>
              <w:t>针对本项目特点的专业化管理方案评价</w:t>
            </w:r>
          </w:p>
        </w:tc>
        <w:tc>
          <w:tcPr>
            <w:tcW w:w="7311" w:type="dxa"/>
            <w:shd w:val="clear" w:color="auto" w:fill="auto"/>
            <w:vAlign w:val="center"/>
          </w:tcPr>
          <w:p w14:paraId="6C2C42B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rFonts w:hint="eastAsia"/>
                <w:color w:val="auto"/>
                <w:kern w:val="0"/>
                <w:sz w:val="24"/>
                <w:szCs w:val="24"/>
                <w:lang w:val="en-US" w:eastAsia="zh-CN"/>
              </w:rPr>
              <w:t>宿舍管理</w:t>
            </w:r>
            <w:r>
              <w:rPr>
                <w:rFonts w:hint="eastAsia"/>
                <w:color w:val="auto"/>
                <w:kern w:val="0"/>
                <w:sz w:val="24"/>
                <w:szCs w:val="24"/>
              </w:rPr>
              <w:t>、</w:t>
            </w:r>
            <w:r>
              <w:rPr>
                <w:rFonts w:hint="eastAsia"/>
                <w:color w:val="auto"/>
                <w:kern w:val="0"/>
                <w:sz w:val="24"/>
                <w:szCs w:val="24"/>
                <w:lang w:val="en-US" w:eastAsia="zh-CN"/>
              </w:rPr>
              <w:t>综合维修</w:t>
            </w:r>
            <w:r>
              <w:rPr>
                <w:color w:val="auto"/>
                <w:kern w:val="0"/>
                <w:sz w:val="24"/>
                <w:szCs w:val="24"/>
              </w:rPr>
              <w:t>方案</w:t>
            </w:r>
          </w:p>
          <w:p w14:paraId="6ABA69F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551EEFD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7AEEA92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6FFF4AE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7991C0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1500E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6</w:t>
            </w:r>
          </w:p>
        </w:tc>
      </w:tr>
      <w:tr w14:paraId="76DC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29A6D0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3</w:t>
            </w:r>
          </w:p>
        </w:tc>
        <w:tc>
          <w:tcPr>
            <w:tcW w:w="1419" w:type="dxa"/>
            <w:shd w:val="clear" w:color="auto" w:fill="auto"/>
            <w:vAlign w:val="center"/>
          </w:tcPr>
          <w:p w14:paraId="4CDC47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color w:val="000000" w:themeColor="text1"/>
                <w:sz w:val="24"/>
                <w14:textFill>
                  <w14:solidFill>
                    <w14:schemeClr w14:val="tx1"/>
                  </w14:solidFill>
                </w14:textFill>
              </w:rPr>
              <w:t>对项目重点、难点的理解评价</w:t>
            </w:r>
          </w:p>
        </w:tc>
        <w:tc>
          <w:tcPr>
            <w:tcW w:w="7311" w:type="dxa"/>
            <w:shd w:val="clear" w:color="auto" w:fill="auto"/>
            <w:vAlign w:val="center"/>
          </w:tcPr>
          <w:p w14:paraId="553DB628">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至少包含针对本项目重点和难点的理解以及针对重点难点的应对解决方案</w:t>
            </w:r>
          </w:p>
          <w:p w14:paraId="05E6B26B">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满足</w:t>
            </w:r>
            <w:r>
              <w:rPr>
                <w:rFonts w:hint="eastAsia"/>
                <w:kern w:val="0"/>
                <w:sz w:val="24"/>
                <w:szCs w:val="24"/>
                <w:lang w:eastAsia="zh-CN"/>
              </w:rPr>
              <w:t>项目需求书</w:t>
            </w:r>
            <w:r>
              <w:rPr>
                <w:kern w:val="0"/>
                <w:sz w:val="24"/>
                <w:szCs w:val="24"/>
              </w:rPr>
              <w:t>要求，无瑕疵：</w:t>
            </w:r>
            <w:r>
              <w:rPr>
                <w:rFonts w:hint="eastAsia"/>
                <w:kern w:val="0"/>
                <w:sz w:val="24"/>
                <w:szCs w:val="24"/>
              </w:rPr>
              <w:t>6</w:t>
            </w:r>
            <w:r>
              <w:rPr>
                <w:kern w:val="0"/>
                <w:sz w:val="24"/>
                <w:szCs w:val="24"/>
              </w:rPr>
              <w:t>分；</w:t>
            </w:r>
          </w:p>
          <w:p w14:paraId="2790DED0">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重点难点理解或应对解决方案内容存在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3FB8AA20">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重点难点理解或应对解决方案内容存在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p>
          <w:p w14:paraId="112FF9B8">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未提供重点难点理解或应对解决方案或不满足</w:t>
            </w:r>
            <w:r>
              <w:rPr>
                <w:rFonts w:hint="eastAsia"/>
                <w:kern w:val="0"/>
                <w:sz w:val="24"/>
                <w:szCs w:val="24"/>
                <w:lang w:eastAsia="zh-CN"/>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1A07D640">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0D340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6</w:t>
            </w:r>
          </w:p>
        </w:tc>
      </w:tr>
      <w:tr w14:paraId="7133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61553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4</w:t>
            </w:r>
          </w:p>
        </w:tc>
        <w:tc>
          <w:tcPr>
            <w:tcW w:w="1419" w:type="dxa"/>
            <w:shd w:val="clear" w:color="auto" w:fill="auto"/>
            <w:vAlign w:val="center"/>
          </w:tcPr>
          <w:p w14:paraId="5805F9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kern w:val="0"/>
                <w:sz w:val="24"/>
                <w:szCs w:val="24"/>
              </w:rPr>
              <w:t>进驻和接管方案评价</w:t>
            </w:r>
          </w:p>
        </w:tc>
        <w:tc>
          <w:tcPr>
            <w:tcW w:w="7311" w:type="dxa"/>
            <w:shd w:val="clear" w:color="auto" w:fill="auto"/>
            <w:vAlign w:val="center"/>
          </w:tcPr>
          <w:p w14:paraId="1BE1A00B">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37A0CCC4">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满足</w:t>
            </w:r>
            <w:r>
              <w:rPr>
                <w:rFonts w:hint="eastAsia"/>
                <w:kern w:val="0"/>
                <w:sz w:val="24"/>
                <w:szCs w:val="24"/>
                <w:lang w:eastAsia="zh-CN"/>
              </w:rPr>
              <w:t>项目需求书</w:t>
            </w:r>
            <w:r>
              <w:rPr>
                <w:kern w:val="0"/>
                <w:sz w:val="24"/>
                <w:szCs w:val="24"/>
              </w:rPr>
              <w:t>要求，无瑕疵：3分；</w:t>
            </w:r>
          </w:p>
          <w:p w14:paraId="5C6741B0">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72C597C8">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7B772F65">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未提供方案或不满足</w:t>
            </w:r>
            <w:r>
              <w:rPr>
                <w:rFonts w:hint="eastAsia"/>
                <w:kern w:val="0"/>
                <w:sz w:val="24"/>
                <w:szCs w:val="24"/>
                <w:lang w:eastAsia="zh-CN"/>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4C098D66">
            <w:pPr>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sz w:val="24"/>
                <w14:textFill>
                  <w14:solidFill>
                    <w14:schemeClr w14:val="tx1"/>
                  </w14:solidFill>
                </w14:textFill>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3F7C2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r>
      <w:tr w14:paraId="2C3E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29F05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5</w:t>
            </w:r>
          </w:p>
        </w:tc>
        <w:tc>
          <w:tcPr>
            <w:tcW w:w="1419" w:type="dxa"/>
            <w:shd w:val="clear" w:color="auto" w:fill="auto"/>
            <w:vAlign w:val="center"/>
          </w:tcPr>
          <w:p w14:paraId="6297BC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kern w:val="0"/>
                <w:sz w:val="24"/>
                <w:szCs w:val="24"/>
              </w:rPr>
              <w:t>应急预案评价</w:t>
            </w:r>
          </w:p>
        </w:tc>
        <w:tc>
          <w:tcPr>
            <w:tcW w:w="7311" w:type="dxa"/>
            <w:shd w:val="clear" w:color="auto" w:fill="auto"/>
            <w:vAlign w:val="center"/>
          </w:tcPr>
          <w:p w14:paraId="0D25763C">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3264C30B">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满足</w:t>
            </w:r>
            <w:r>
              <w:rPr>
                <w:rFonts w:hint="eastAsia"/>
                <w:kern w:val="0"/>
                <w:sz w:val="24"/>
                <w:szCs w:val="24"/>
                <w:lang w:eastAsia="zh-CN"/>
              </w:rPr>
              <w:t>项目需求书</w:t>
            </w:r>
            <w:r>
              <w:rPr>
                <w:kern w:val="0"/>
                <w:sz w:val="24"/>
                <w:szCs w:val="24"/>
              </w:rPr>
              <w:t>要求，无瑕疵：3分；</w:t>
            </w:r>
          </w:p>
          <w:p w14:paraId="6059CB02">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23667C94">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0D7018D">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未提供方案或不满足</w:t>
            </w:r>
            <w:r>
              <w:rPr>
                <w:rFonts w:hint="eastAsia"/>
                <w:kern w:val="0"/>
                <w:sz w:val="24"/>
                <w:szCs w:val="24"/>
                <w:lang w:eastAsia="zh-CN"/>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143E375C">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0CAE9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r>
      <w:tr w14:paraId="6A9C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EFE8D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6</w:t>
            </w:r>
          </w:p>
        </w:tc>
        <w:tc>
          <w:tcPr>
            <w:tcW w:w="1419" w:type="dxa"/>
            <w:shd w:val="clear" w:color="auto" w:fill="auto"/>
            <w:vAlign w:val="center"/>
          </w:tcPr>
          <w:p w14:paraId="070FB6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color w:val="000000" w:themeColor="text1"/>
                <w:sz w:val="24"/>
                <w14:textFill>
                  <w14:solidFill>
                    <w14:schemeClr w14:val="tx1"/>
                  </w14:solidFill>
                </w14:textFill>
              </w:rPr>
              <w:t>人员保密管理方案评价</w:t>
            </w:r>
          </w:p>
        </w:tc>
        <w:tc>
          <w:tcPr>
            <w:tcW w:w="7311" w:type="dxa"/>
            <w:shd w:val="clear" w:color="auto" w:fill="auto"/>
            <w:vAlign w:val="center"/>
          </w:tcPr>
          <w:p w14:paraId="76CAA4DD">
            <w:pPr>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至少包含保证服务过程中有可能获取的保密信息不泄露的措施：制定保密制度、服务人员保密培训、重点岗位双人服务、泄密惩罚办法。</w:t>
            </w:r>
          </w:p>
          <w:p w14:paraId="72D2A485">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满足</w:t>
            </w:r>
            <w:r>
              <w:rPr>
                <w:rFonts w:hint="eastAsia"/>
                <w:kern w:val="0"/>
                <w:sz w:val="24"/>
                <w:szCs w:val="24"/>
                <w:lang w:eastAsia="zh-CN"/>
              </w:rPr>
              <w:t>项目需求书</w:t>
            </w:r>
            <w:r>
              <w:rPr>
                <w:kern w:val="0"/>
                <w:sz w:val="24"/>
                <w:szCs w:val="24"/>
              </w:rPr>
              <w:t>要求，无瑕疵：3分；</w:t>
            </w:r>
          </w:p>
          <w:p w14:paraId="14E73A8A">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1F464B77">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1BA95EED">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未提供方案或不满足</w:t>
            </w:r>
            <w:r>
              <w:rPr>
                <w:rFonts w:hint="eastAsia"/>
                <w:kern w:val="0"/>
                <w:sz w:val="24"/>
                <w:szCs w:val="24"/>
                <w:lang w:eastAsia="zh-CN"/>
              </w:rPr>
              <w:t>项目需求书</w:t>
            </w:r>
            <w:r>
              <w:rPr>
                <w:kern w:val="0"/>
                <w:sz w:val="24"/>
                <w:szCs w:val="24"/>
              </w:rPr>
              <w:t>要求或内容存在</w:t>
            </w:r>
            <w:r>
              <w:rPr>
                <w:rFonts w:hint="eastAsia"/>
                <w:kern w:val="0"/>
                <w:sz w:val="24"/>
                <w:szCs w:val="24"/>
              </w:rPr>
              <w:t>3处及以上瑕疵</w:t>
            </w:r>
            <w:r>
              <w:rPr>
                <w:kern w:val="0"/>
                <w:sz w:val="24"/>
                <w:szCs w:val="24"/>
              </w:rPr>
              <w:t>：0分；</w:t>
            </w:r>
          </w:p>
          <w:p w14:paraId="09B2EAE3">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5573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r>
      <w:tr w14:paraId="23EF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38F3B8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7</w:t>
            </w:r>
          </w:p>
        </w:tc>
        <w:tc>
          <w:tcPr>
            <w:tcW w:w="1419" w:type="dxa"/>
            <w:shd w:val="clear" w:color="auto" w:fill="auto"/>
            <w:vAlign w:val="center"/>
          </w:tcPr>
          <w:p w14:paraId="5C4EA1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kern w:val="0"/>
                <w:sz w:val="24"/>
                <w:szCs w:val="24"/>
              </w:rPr>
            </w:pPr>
            <w:r>
              <w:rPr>
                <w:rFonts w:hint="eastAsia"/>
                <w:color w:val="000000" w:themeColor="text1"/>
                <w:sz w:val="24"/>
                <w14:textFill>
                  <w14:solidFill>
                    <w14:schemeClr w14:val="tx1"/>
                  </w14:solidFill>
                </w14:textFill>
              </w:rPr>
              <w:t>人员稳定性方案评价</w:t>
            </w:r>
          </w:p>
        </w:tc>
        <w:tc>
          <w:tcPr>
            <w:tcW w:w="7311" w:type="dxa"/>
            <w:shd w:val="clear" w:color="auto" w:fill="auto"/>
            <w:vAlign w:val="center"/>
          </w:tcPr>
          <w:p w14:paraId="550C7D55">
            <w:pPr>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至少包含服务期内保证人员更换率不得超过</w:t>
            </w:r>
            <w:r>
              <w:rPr>
                <w:rFonts w:hint="eastAsia"/>
                <w:color w:val="000000" w:themeColor="text1"/>
                <w:sz w:val="24"/>
                <w:lang w:eastAsia="zh-CN"/>
                <w14:textFill>
                  <w14:solidFill>
                    <w14:schemeClr w14:val="tx1"/>
                  </w14:solidFill>
                </w14:textFill>
              </w:rPr>
              <w:t>项目需求书</w:t>
            </w:r>
            <w:r>
              <w:rPr>
                <w:rFonts w:hint="eastAsia"/>
                <w:color w:val="000000" w:themeColor="text1"/>
                <w:sz w:val="24"/>
                <w14:textFill>
                  <w14:solidFill>
                    <w14:schemeClr w14:val="tx1"/>
                  </w14:solidFill>
                </w14:textFill>
              </w:rPr>
              <w:t>要求的措施，保证更换人员不得低于采购需求，且应经采购人同意的措施</w:t>
            </w:r>
          </w:p>
          <w:p w14:paraId="7674DB2D">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满足</w:t>
            </w:r>
            <w:r>
              <w:rPr>
                <w:rFonts w:hint="eastAsia"/>
                <w:kern w:val="0"/>
                <w:sz w:val="24"/>
                <w:szCs w:val="24"/>
                <w:lang w:eastAsia="zh-CN"/>
              </w:rPr>
              <w:t>项目需求书</w:t>
            </w:r>
            <w:r>
              <w:rPr>
                <w:kern w:val="0"/>
                <w:sz w:val="24"/>
                <w:szCs w:val="24"/>
              </w:rPr>
              <w:t>要求，无瑕疵：3分；</w:t>
            </w:r>
          </w:p>
          <w:p w14:paraId="3A7BF598">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：2分；</w:t>
            </w:r>
          </w:p>
          <w:p w14:paraId="5631A59D">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1</w:t>
            </w:r>
            <w:r>
              <w:rPr>
                <w:kern w:val="0"/>
                <w:sz w:val="24"/>
                <w:szCs w:val="24"/>
              </w:rPr>
              <w:t>分；</w:t>
            </w:r>
          </w:p>
          <w:p w14:paraId="600EA787">
            <w:pPr>
              <w:keepNext w:val="0"/>
              <w:keepLines w:val="0"/>
              <w:pageBreakBefore w:val="0"/>
              <w:widowControl w:val="0"/>
              <w:kinsoku/>
              <w:wordWrap/>
              <w:overflowPunct/>
              <w:topLinePunct w:val="0"/>
              <w:autoSpaceDE/>
              <w:autoSpaceDN/>
              <w:bidi w:val="0"/>
              <w:adjustRightInd/>
              <w:snapToGrid/>
              <w:spacing w:line="360" w:lineRule="auto"/>
              <w:textAlignment w:val="auto"/>
              <w:rPr>
                <w:kern w:val="0"/>
                <w:sz w:val="24"/>
                <w:szCs w:val="24"/>
              </w:rPr>
            </w:pPr>
            <w:r>
              <w:rPr>
                <w:kern w:val="0"/>
                <w:sz w:val="24"/>
                <w:szCs w:val="24"/>
              </w:rPr>
              <w:t>未提供方案或不满足</w:t>
            </w:r>
            <w:r>
              <w:rPr>
                <w:rFonts w:hint="eastAsia"/>
                <w:kern w:val="0"/>
                <w:sz w:val="24"/>
                <w:szCs w:val="24"/>
                <w:lang w:eastAsia="zh-CN"/>
              </w:rPr>
              <w:t>项目需求书</w:t>
            </w:r>
            <w:r>
              <w:rPr>
                <w:kern w:val="0"/>
                <w:sz w:val="24"/>
                <w:szCs w:val="24"/>
              </w:rPr>
              <w:t>要求或内容存在</w:t>
            </w:r>
            <w:r>
              <w:rPr>
                <w:rFonts w:hint="eastAsia"/>
                <w:kern w:val="0"/>
                <w:sz w:val="24"/>
                <w:szCs w:val="24"/>
              </w:rPr>
              <w:t>3处及以上瑕疵</w:t>
            </w:r>
            <w:r>
              <w:rPr>
                <w:kern w:val="0"/>
                <w:sz w:val="24"/>
                <w:szCs w:val="24"/>
              </w:rPr>
              <w:t>：0分；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15897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3</w:t>
            </w:r>
          </w:p>
        </w:tc>
      </w:tr>
      <w:tr w14:paraId="2FEA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27C86B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8</w:t>
            </w:r>
          </w:p>
        </w:tc>
        <w:tc>
          <w:tcPr>
            <w:tcW w:w="1419" w:type="dxa"/>
            <w:shd w:val="clear" w:color="auto" w:fill="auto"/>
            <w:vAlign w:val="center"/>
          </w:tcPr>
          <w:p w14:paraId="36EBBC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sz w:val="24"/>
              </w:rPr>
            </w:pPr>
            <w:r>
              <w:rPr>
                <w:rFonts w:hint="eastAsia"/>
                <w:sz w:val="24"/>
              </w:rPr>
              <w:t>价格测算方案评价</w:t>
            </w:r>
          </w:p>
        </w:tc>
        <w:tc>
          <w:tcPr>
            <w:tcW w:w="7311" w:type="dxa"/>
            <w:shd w:val="clear" w:color="auto" w:fill="auto"/>
            <w:vAlign w:val="center"/>
          </w:tcPr>
          <w:p w14:paraId="085E9EC7">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152369F5">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sz w:val="24"/>
              </w:rPr>
              <w:t>价格测算方案科学合理，无瑕疵：3分；</w:t>
            </w:r>
          </w:p>
          <w:p w14:paraId="291F2D45">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sz w:val="24"/>
              </w:rPr>
              <w:t>内容存在1处瑕疵：2分；</w:t>
            </w:r>
          </w:p>
          <w:p w14:paraId="560C5A21">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sz w:val="24"/>
              </w:rPr>
              <w:t>内容存在2处瑕疵：1分；</w:t>
            </w:r>
          </w:p>
          <w:p w14:paraId="678562CB">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sz w:val="24"/>
              </w:rPr>
              <w:t>未提供测算方案或方案存在3处及以上瑕疵或社会保险、住房公积金应缴未缴的：0分。</w:t>
            </w:r>
          </w:p>
          <w:p w14:paraId="624A7ED9">
            <w:pPr>
              <w:keepNext w:val="0"/>
              <w:keepLines w:val="0"/>
              <w:pageBreakBefore w:val="0"/>
              <w:widowControl w:val="0"/>
              <w:kinsoku/>
              <w:wordWrap/>
              <w:overflowPunct/>
              <w:topLinePunct w:val="0"/>
              <w:autoSpaceDE/>
              <w:autoSpaceDN/>
              <w:bidi w:val="0"/>
              <w:adjustRightInd/>
              <w:snapToGrid/>
              <w:spacing w:line="360" w:lineRule="auto"/>
              <w:textAlignment w:val="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55CEC5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rFonts w:hint="eastAsia"/>
                <w:color w:val="000000"/>
                <w:kern w:val="0"/>
                <w:sz w:val="24"/>
                <w:szCs w:val="24"/>
              </w:rPr>
              <w:t>3</w:t>
            </w:r>
          </w:p>
        </w:tc>
      </w:tr>
      <w:tr w14:paraId="673F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26995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73CF55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000000"/>
                <w:kern w:val="0"/>
                <w:sz w:val="24"/>
                <w:szCs w:val="24"/>
              </w:rPr>
            </w:pPr>
            <w:r>
              <w:rPr>
                <w:color w:val="000000"/>
                <w:kern w:val="0"/>
                <w:sz w:val="24"/>
                <w:szCs w:val="24"/>
              </w:rPr>
              <w:t>100</w:t>
            </w:r>
          </w:p>
        </w:tc>
      </w:tr>
    </w:tbl>
    <w:p w14:paraId="13D649A9">
      <w:pPr>
        <w:spacing w:line="360" w:lineRule="auto"/>
        <w:ind w:firstLine="448" w:firstLineChars="200"/>
        <w:outlineLvl w:val="0"/>
        <w:rPr>
          <w:sz w:val="24"/>
        </w:rPr>
      </w:pPr>
      <w:r>
        <w:rPr>
          <w:sz w:val="24"/>
        </w:rPr>
        <w:t>四、投标文件内容要求</w:t>
      </w:r>
    </w:p>
    <w:p w14:paraId="6C8C3F3D">
      <w:pPr>
        <w:spacing w:line="360" w:lineRule="auto"/>
        <w:ind w:firstLine="448"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4F4D37EA">
      <w:pPr>
        <w:spacing w:line="360" w:lineRule="auto"/>
        <w:ind w:firstLine="448" w:firstLineChars="200"/>
        <w:outlineLvl w:val="0"/>
        <w:rPr>
          <w:sz w:val="24"/>
        </w:rPr>
      </w:pPr>
      <w:r>
        <w:rPr>
          <w:rFonts w:hint="eastAsia"/>
          <w:sz w:val="24"/>
        </w:rPr>
        <w:t>（二）</w:t>
      </w:r>
      <w:r>
        <w:rPr>
          <w:sz w:val="24"/>
        </w:rPr>
        <w:t>投标文件</w:t>
      </w:r>
      <w:r>
        <w:rPr>
          <w:rFonts w:hint="eastAsia"/>
          <w:sz w:val="24"/>
        </w:rPr>
        <w:t>格式参照第五部分“投标文件格式”。</w:t>
      </w:r>
    </w:p>
    <w:p w14:paraId="7B180BFC">
      <w:pPr>
        <w:spacing w:line="360" w:lineRule="auto"/>
        <w:jc w:val="center"/>
        <w:rPr>
          <w:b/>
          <w:sz w:val="24"/>
        </w:rPr>
      </w:pPr>
      <w:r>
        <w:rPr>
          <w:sz w:val="24"/>
          <w:u w:val="single"/>
        </w:rPr>
        <w:br w:type="page"/>
      </w:r>
      <w:r>
        <w:rPr>
          <w:b/>
          <w:sz w:val="24"/>
        </w:rPr>
        <w:t>项目需求书</w:t>
      </w:r>
    </w:p>
    <w:p w14:paraId="19FCC3A8">
      <w:pPr>
        <w:widowControl/>
        <w:ind w:firstLine="448" w:firstLineChars="200"/>
        <w:jc w:val="left"/>
        <w:rPr>
          <w:b/>
          <w:bCs/>
          <w:sz w:val="24"/>
        </w:rPr>
      </w:pPr>
      <w:r>
        <w:rPr>
          <w:rFonts w:hint="eastAsia"/>
          <w:b/>
          <w:bCs/>
          <w:sz w:val="24"/>
        </w:rPr>
        <w:t>一、项目背景</w:t>
      </w:r>
    </w:p>
    <w:p w14:paraId="6AEE85EC">
      <w:pPr>
        <w:widowControl/>
        <w:ind w:firstLine="448" w:firstLineChars="200"/>
        <w:jc w:val="left"/>
        <w:rPr>
          <w:sz w:val="24"/>
        </w:rPr>
      </w:pPr>
      <w:r>
        <w:rPr>
          <w:rFonts w:hint="eastAsia"/>
          <w:sz w:val="24"/>
        </w:rPr>
        <w:t>天津工业大学外国留学生宿舍及国际教育学院楼宇物业管理服务项目。本次物业项目供应商负责北苑5号楼1-12层留学生宿舍、13-16层青年教师宿舍，天津市大学软件学院 （天津工业大学来华留学生公寓B座）1楼（公共区域和值班室）和2-6楼，天津市大学软件学院学术交流中心（天津工业大学来华留学生公寓C座）3楼及国际教育学院教学楼综合物业管理服务。</w:t>
      </w:r>
    </w:p>
    <w:p w14:paraId="4383EFD1">
      <w:pPr>
        <w:widowControl/>
        <w:ind w:firstLine="448" w:firstLineChars="200"/>
        <w:jc w:val="left"/>
        <w:rPr>
          <w:rFonts w:hint="eastAsia" w:eastAsia="宋体"/>
          <w:sz w:val="24"/>
          <w:lang w:eastAsia="zh-CN"/>
        </w:rPr>
      </w:pPr>
      <w:r>
        <w:rPr>
          <w:rFonts w:hint="eastAsia"/>
          <w:sz w:val="24"/>
        </w:rPr>
        <w:t>本项目属于物业管理行业</w:t>
      </w:r>
      <w:r>
        <w:rPr>
          <w:rFonts w:hint="eastAsia"/>
          <w:sz w:val="24"/>
          <w:lang w:eastAsia="zh-CN"/>
        </w:rPr>
        <w:t>。</w:t>
      </w:r>
    </w:p>
    <w:p w14:paraId="5B2F1764">
      <w:pPr>
        <w:widowControl/>
        <w:ind w:firstLine="448" w:firstLineChars="200"/>
        <w:jc w:val="left"/>
        <w:rPr>
          <w:b/>
          <w:bCs/>
          <w:sz w:val="24"/>
        </w:rPr>
      </w:pPr>
      <w:r>
        <w:rPr>
          <w:b/>
          <w:bCs/>
          <w:sz w:val="24"/>
        </w:rPr>
        <w:t>二</w:t>
      </w:r>
      <w:r>
        <w:rPr>
          <w:rFonts w:hint="eastAsia"/>
          <w:b/>
          <w:bCs/>
          <w:sz w:val="24"/>
        </w:rPr>
        <w:t>、</w:t>
      </w:r>
      <w:r>
        <w:rPr>
          <w:b/>
          <w:bCs/>
          <w:sz w:val="24"/>
        </w:rPr>
        <w:t>人员及岗位要求</w:t>
      </w:r>
    </w:p>
    <w:tbl>
      <w:tblPr>
        <w:tblStyle w:val="2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709"/>
        <w:gridCol w:w="4004"/>
        <w:gridCol w:w="1338"/>
        <w:gridCol w:w="1616"/>
      </w:tblGrid>
      <w:tr w14:paraId="6DEE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2787E1D">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1233" w:type="dxa"/>
            <w:vAlign w:val="center"/>
          </w:tcPr>
          <w:p w14:paraId="352538A6">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岗位名称</w:t>
            </w:r>
          </w:p>
        </w:tc>
        <w:tc>
          <w:tcPr>
            <w:tcW w:w="709" w:type="dxa"/>
            <w:vAlign w:val="center"/>
          </w:tcPr>
          <w:p w14:paraId="7CF46BB8">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人数</w:t>
            </w:r>
          </w:p>
        </w:tc>
        <w:tc>
          <w:tcPr>
            <w:tcW w:w="4004" w:type="dxa"/>
            <w:vAlign w:val="center"/>
          </w:tcPr>
          <w:p w14:paraId="2D26129E">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要求</w:t>
            </w:r>
          </w:p>
        </w:tc>
        <w:tc>
          <w:tcPr>
            <w:tcW w:w="1338" w:type="dxa"/>
            <w:vAlign w:val="center"/>
          </w:tcPr>
          <w:p w14:paraId="6C3ED0C4">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是否接受退休人员</w:t>
            </w:r>
          </w:p>
        </w:tc>
        <w:tc>
          <w:tcPr>
            <w:tcW w:w="1616" w:type="dxa"/>
            <w:vAlign w:val="center"/>
          </w:tcPr>
          <w:p w14:paraId="36BAE38C">
            <w:pPr>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工作时间</w:t>
            </w:r>
          </w:p>
        </w:tc>
      </w:tr>
      <w:tr w14:paraId="074D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4D75B6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33" w:type="dxa"/>
            <w:vAlign w:val="center"/>
          </w:tcPr>
          <w:p w14:paraId="7B4904D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709" w:type="dxa"/>
            <w:vAlign w:val="center"/>
          </w:tcPr>
          <w:p w14:paraId="73974497">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004" w:type="dxa"/>
            <w:vAlign w:val="center"/>
          </w:tcPr>
          <w:p w14:paraId="5C5F1B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性别不限，大学本科</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rPr>
              <w:t>以上学历，年龄35周岁</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rPr>
              <w:t>以下，具有三年</w:t>
            </w:r>
            <w:r>
              <w:rPr>
                <w:rFonts w:hint="eastAsia" w:eastAsiaTheme="minorEastAsia"/>
                <w:color w:val="auto"/>
                <w:kern w:val="0"/>
                <w:sz w:val="24"/>
                <w:szCs w:val="24"/>
                <w:lang w:val="en-US" w:eastAsia="zh-CN"/>
              </w:rPr>
              <w:t>或</w:t>
            </w:r>
            <w:r>
              <w:rPr>
                <w:rFonts w:hint="eastAsia" w:asciiTheme="minorEastAsia" w:hAnsiTheme="minorEastAsia" w:eastAsiaTheme="minorEastAsia" w:cstheme="minorEastAsia"/>
                <w:sz w:val="24"/>
                <w:szCs w:val="24"/>
              </w:rPr>
              <w:t>以上非</w:t>
            </w:r>
            <w:r>
              <w:rPr>
                <w:rFonts w:hint="eastAsia" w:asciiTheme="minorEastAsia" w:hAnsiTheme="minorEastAsia" w:eastAsiaTheme="minorEastAsia" w:cstheme="minorEastAsia"/>
                <w:sz w:val="24"/>
                <w:szCs w:val="24"/>
                <w:highlight w:val="none"/>
              </w:rPr>
              <w:t>住宅物业管理经验</w:t>
            </w:r>
            <w:r>
              <w:rPr>
                <w:rFonts w:hint="eastAsia" w:asciiTheme="minorEastAsia" w:hAnsiTheme="minorEastAsia" w:eastAsiaTheme="minorEastAsia" w:cstheme="minorEastAsia"/>
                <w:sz w:val="24"/>
                <w:szCs w:val="24"/>
                <w:highlight w:val="none"/>
                <w:lang w:eastAsia="zh-CN"/>
              </w:rPr>
              <w:t>。</w:t>
            </w:r>
          </w:p>
          <w:p w14:paraId="3AF2B0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熟练的英语沟通能力，需具备大学英语六级考试成绩报告单（425分或以上）或大学英语六级考试证书（合格或以上）</w:t>
            </w:r>
            <w:r>
              <w:rPr>
                <w:rFonts w:hint="eastAsia" w:asciiTheme="minorEastAsia" w:hAnsiTheme="minorEastAsia" w:eastAsiaTheme="minorEastAsia" w:cstheme="minorEastAsia"/>
                <w:sz w:val="24"/>
                <w:szCs w:val="24"/>
                <w:highlight w:val="none"/>
                <w:lang w:eastAsia="zh-CN"/>
              </w:rPr>
              <w:t>。</w:t>
            </w:r>
          </w:p>
          <w:p w14:paraId="120CC2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留学生公寓管理经验</w:t>
            </w:r>
            <w:r>
              <w:rPr>
                <w:rFonts w:hint="eastAsia" w:asciiTheme="minorEastAsia" w:hAnsiTheme="minorEastAsia" w:eastAsiaTheme="minorEastAsia" w:cstheme="minorEastAsia"/>
                <w:sz w:val="24"/>
                <w:szCs w:val="24"/>
                <w:lang w:val="en-US" w:eastAsia="zh-CN"/>
              </w:rPr>
              <w:t>优先</w:t>
            </w:r>
            <w:r>
              <w:rPr>
                <w:rFonts w:hint="eastAsia" w:asciiTheme="minorEastAsia" w:hAnsiTheme="minorEastAsia" w:eastAsiaTheme="minorEastAsia" w:cstheme="minorEastAsia"/>
                <w:sz w:val="24"/>
                <w:szCs w:val="24"/>
              </w:rPr>
              <w:t>；</w:t>
            </w:r>
          </w:p>
          <w:p w14:paraId="1945EF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具备卫生防疫部门或医疗机构颁发的健康证。</w:t>
            </w:r>
          </w:p>
          <w:p w14:paraId="59D20A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asciiTheme="minorEastAsia" w:hAnsiTheme="minorEastAsia" w:eastAsiaTheme="minorEastAsia" w:cstheme="minorEastAsia"/>
                <w:sz w:val="24"/>
                <w:szCs w:val="24"/>
              </w:rPr>
            </w:pPr>
            <w:r>
              <w:rPr>
                <w:rFonts w:hint="eastAsia"/>
                <w:kern w:val="0"/>
                <w:sz w:val="24"/>
                <w:szCs w:val="24"/>
                <w:lang w:val="en-US" w:eastAsia="zh-CN"/>
              </w:rPr>
              <w:t>5.</w:t>
            </w:r>
            <w:r>
              <w:rPr>
                <w:rFonts w:hint="eastAsia"/>
                <w:kern w:val="0"/>
                <w:sz w:val="24"/>
                <w:szCs w:val="24"/>
              </w:rPr>
              <w:t>项目经理常驻本项目服务现场，不得兼管其他项目。</w:t>
            </w:r>
          </w:p>
        </w:tc>
        <w:tc>
          <w:tcPr>
            <w:tcW w:w="1338" w:type="dxa"/>
            <w:vAlign w:val="center"/>
          </w:tcPr>
          <w:p w14:paraId="0A920382">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否</w:t>
            </w:r>
          </w:p>
        </w:tc>
        <w:tc>
          <w:tcPr>
            <w:tcW w:w="1616" w:type="dxa"/>
            <w:vAlign w:val="center"/>
          </w:tcPr>
          <w:p w14:paraId="3A148ED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每天8小时</w:t>
            </w:r>
          </w:p>
          <w:p w14:paraId="109585F2">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天（新生入住等重要时间节点有可能加班）</w:t>
            </w:r>
          </w:p>
        </w:tc>
      </w:tr>
      <w:tr w14:paraId="57F4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610FBEFD">
            <w:pPr>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2</w:t>
            </w:r>
          </w:p>
        </w:tc>
        <w:tc>
          <w:tcPr>
            <w:tcW w:w="1233" w:type="dxa"/>
            <w:vAlign w:val="center"/>
          </w:tcPr>
          <w:p w14:paraId="09F847C7">
            <w:pPr>
              <w:spacing w:line="360" w:lineRule="auto"/>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项目主管</w:t>
            </w:r>
          </w:p>
        </w:tc>
        <w:tc>
          <w:tcPr>
            <w:tcW w:w="709" w:type="dxa"/>
            <w:vAlign w:val="center"/>
          </w:tcPr>
          <w:p w14:paraId="04DC3A4A">
            <w:pPr>
              <w:spacing w:line="360" w:lineRule="auto"/>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w:t>
            </w:r>
          </w:p>
        </w:tc>
        <w:tc>
          <w:tcPr>
            <w:tcW w:w="4004" w:type="dxa"/>
            <w:vAlign w:val="center"/>
          </w:tcPr>
          <w:p w14:paraId="11FA74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1.性别不限，年龄40周岁或以下，大学本科或以上学历，身体健康，无犯罪记录，具有5年或以上非住宅物业管理经验。</w:t>
            </w:r>
          </w:p>
          <w:p w14:paraId="4B496C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2.★持天津市病媒生物防制培训证书及卫生防疫部门或医疗机构颁发的健康证上岗。</w:t>
            </w:r>
          </w:p>
          <w:p w14:paraId="782577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3.具有良好的英语沟通能力。</w:t>
            </w:r>
          </w:p>
          <w:p w14:paraId="367846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主要负责软件学院学生宿舍楼B、C座物业管理工作。</w:t>
            </w:r>
          </w:p>
        </w:tc>
        <w:tc>
          <w:tcPr>
            <w:tcW w:w="1338" w:type="dxa"/>
            <w:vAlign w:val="center"/>
          </w:tcPr>
          <w:p w14:paraId="1FD693D7">
            <w:pPr>
              <w:spacing w:line="360" w:lineRule="auto"/>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否</w:t>
            </w:r>
          </w:p>
        </w:tc>
        <w:tc>
          <w:tcPr>
            <w:tcW w:w="1616" w:type="dxa"/>
            <w:vAlign w:val="center"/>
          </w:tcPr>
          <w:p w14:paraId="6112CED4">
            <w:pPr>
              <w:spacing w:line="360" w:lineRule="auto"/>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每天8小时</w:t>
            </w:r>
          </w:p>
          <w:p w14:paraId="09DB17CD">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每周</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天（新生入住等重要时间节点有可能加班）</w:t>
            </w:r>
          </w:p>
        </w:tc>
      </w:tr>
      <w:tr w14:paraId="1592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620841C5">
            <w:pPr>
              <w:spacing w:line="360" w:lineRule="auto"/>
              <w:jc w:val="center"/>
              <w:rPr>
                <w:rFonts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3</w:t>
            </w:r>
          </w:p>
        </w:tc>
        <w:tc>
          <w:tcPr>
            <w:tcW w:w="1233" w:type="dxa"/>
            <w:vAlign w:val="center"/>
          </w:tcPr>
          <w:p w14:paraId="5CCE2332">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教学楼、宿舍楼值班员</w:t>
            </w:r>
          </w:p>
        </w:tc>
        <w:tc>
          <w:tcPr>
            <w:tcW w:w="709" w:type="dxa"/>
            <w:vAlign w:val="center"/>
          </w:tcPr>
          <w:p w14:paraId="4CE8D3E0">
            <w:pPr>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lang w:val="en-US" w:eastAsia="zh-CN"/>
              </w:rPr>
              <w:t>12</w:t>
            </w:r>
          </w:p>
        </w:tc>
        <w:tc>
          <w:tcPr>
            <w:tcW w:w="4004" w:type="dxa"/>
            <w:vAlign w:val="center"/>
          </w:tcPr>
          <w:p w14:paraId="3245F6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1.女性，年龄55周岁或以下；大专或以上学历；</w:t>
            </w:r>
          </w:p>
          <w:p w14:paraId="491BF8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2.身体健康；品行端正；有一定的管理工作经验，认真负责、有亲和力；</w:t>
            </w:r>
          </w:p>
          <w:p w14:paraId="1F4A87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3.较好的英语沟通能力；</w:t>
            </w:r>
          </w:p>
          <w:p w14:paraId="55E70B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至少2人</w:t>
            </w:r>
            <w:r>
              <w:rPr>
                <w:rFonts w:hint="eastAsia" w:asciiTheme="minorEastAsia" w:hAnsiTheme="minorEastAsia" w:eastAsiaTheme="minorEastAsia" w:cstheme="minorEastAsia"/>
                <w:sz w:val="24"/>
                <w:szCs w:val="24"/>
              </w:rPr>
              <w:t>具备卫生防疫部门或医疗机构颁发的健康证。</w:t>
            </w:r>
          </w:p>
        </w:tc>
        <w:tc>
          <w:tcPr>
            <w:tcW w:w="1338" w:type="dxa"/>
            <w:vAlign w:val="center"/>
          </w:tcPr>
          <w:p w14:paraId="4930DC2C">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w:t>
            </w:r>
          </w:p>
        </w:tc>
        <w:tc>
          <w:tcPr>
            <w:tcW w:w="1616" w:type="dxa"/>
            <w:vAlign w:val="center"/>
          </w:tcPr>
          <w:p w14:paraId="7155D521">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24小时在岗</w:t>
            </w:r>
          </w:p>
          <w:p w14:paraId="71ECC487">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四班三运转</w:t>
            </w:r>
          </w:p>
        </w:tc>
      </w:tr>
      <w:tr w14:paraId="5B0C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14:paraId="73D4E7F2">
            <w:pPr>
              <w:spacing w:line="360" w:lineRule="auto"/>
              <w:jc w:val="center"/>
              <w:rPr>
                <w:rFonts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rPr>
              <w:t>4</w:t>
            </w:r>
          </w:p>
        </w:tc>
        <w:tc>
          <w:tcPr>
            <w:tcW w:w="1233" w:type="dxa"/>
            <w:vAlign w:val="center"/>
          </w:tcPr>
          <w:p w14:paraId="4EA460BF">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保洁员</w:t>
            </w:r>
          </w:p>
        </w:tc>
        <w:tc>
          <w:tcPr>
            <w:tcW w:w="709" w:type="dxa"/>
            <w:vAlign w:val="center"/>
          </w:tcPr>
          <w:p w14:paraId="747608A6">
            <w:pPr>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highlight w:val="none"/>
                <w:lang w:val="en-US" w:eastAsia="zh-CN"/>
              </w:rPr>
              <w:t>5</w:t>
            </w:r>
          </w:p>
        </w:tc>
        <w:tc>
          <w:tcPr>
            <w:tcW w:w="4004" w:type="dxa"/>
            <w:vAlign w:val="center"/>
          </w:tcPr>
          <w:p w14:paraId="0E67DA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1.男女不限，男性年龄在60周岁或以下,女性年龄在55周岁或以下，踏实肯干、身体健康；</w:t>
            </w:r>
          </w:p>
          <w:p w14:paraId="6D8AE8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2.工作认真负责；</w:t>
            </w:r>
          </w:p>
          <w:p w14:paraId="047675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至少2人</w:t>
            </w:r>
            <w:r>
              <w:rPr>
                <w:rFonts w:hint="eastAsia" w:asciiTheme="minorEastAsia" w:hAnsiTheme="minorEastAsia" w:eastAsiaTheme="minorEastAsia" w:cstheme="minorEastAsia"/>
                <w:color w:val="auto"/>
                <w:sz w:val="24"/>
                <w:szCs w:val="24"/>
              </w:rPr>
              <w:t>具备卫生防疫部门或医疗机构颁发的健康证。</w:t>
            </w:r>
          </w:p>
        </w:tc>
        <w:tc>
          <w:tcPr>
            <w:tcW w:w="1338" w:type="dxa"/>
            <w:vAlign w:val="center"/>
          </w:tcPr>
          <w:p w14:paraId="35CC1E18">
            <w:pPr>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w:t>
            </w:r>
          </w:p>
        </w:tc>
        <w:tc>
          <w:tcPr>
            <w:tcW w:w="1616" w:type="dxa"/>
            <w:vAlign w:val="center"/>
          </w:tcPr>
          <w:p w14:paraId="5F757295">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每天8小时</w:t>
            </w:r>
          </w:p>
          <w:p w14:paraId="5DBBA778">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天（保证休息日每天有人在岗）</w:t>
            </w:r>
          </w:p>
        </w:tc>
      </w:tr>
      <w:tr w14:paraId="5C1A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0149C34">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33" w:type="dxa"/>
            <w:vAlign w:val="center"/>
          </w:tcPr>
          <w:p w14:paraId="6516683C">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维修工</w:t>
            </w:r>
          </w:p>
        </w:tc>
        <w:tc>
          <w:tcPr>
            <w:tcW w:w="709" w:type="dxa"/>
            <w:vAlign w:val="center"/>
          </w:tcPr>
          <w:p w14:paraId="537D3358">
            <w:pPr>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p>
        </w:tc>
        <w:tc>
          <w:tcPr>
            <w:tcW w:w="4004" w:type="dxa"/>
            <w:vAlign w:val="center"/>
          </w:tcPr>
          <w:p w14:paraId="785933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1.男性，年龄63周岁或以下；</w:t>
            </w:r>
          </w:p>
          <w:p w14:paraId="74FDDA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2.★至少1人持特种作业操作证（低压电工作业）及特种作业操作证（高处作业）上岗</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不接受退休</w:t>
            </w:r>
            <w:r>
              <w:rPr>
                <w:rFonts w:hint="eastAsia" w:asciiTheme="minorEastAsia" w:hAnsiTheme="minorEastAsia" w:eastAsiaTheme="minorEastAsia" w:cstheme="minorEastAsia"/>
                <w:color w:val="auto"/>
                <w:sz w:val="24"/>
                <w:szCs w:val="24"/>
              </w:rPr>
              <w:t>；</w:t>
            </w:r>
          </w:p>
          <w:p w14:paraId="49EB29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3.技术全面、踏实肯干；</w:t>
            </w:r>
            <w:r>
              <w:rPr>
                <w:rFonts w:hint="eastAsia" w:asciiTheme="minorEastAsia" w:hAnsiTheme="minorEastAsia" w:eastAsiaTheme="minorEastAsia" w:cstheme="minorEastAsia"/>
                <w:color w:val="auto"/>
                <w:sz w:val="24"/>
                <w:szCs w:val="24"/>
                <w:lang w:val="en-US" w:eastAsia="zh-CN"/>
              </w:rPr>
              <w:t>持</w:t>
            </w:r>
            <w:r>
              <w:rPr>
                <w:rFonts w:hint="eastAsia" w:asciiTheme="minorEastAsia" w:hAnsiTheme="minorEastAsia" w:eastAsiaTheme="minorEastAsia" w:cstheme="minorEastAsia"/>
                <w:color w:val="auto"/>
                <w:sz w:val="24"/>
                <w:szCs w:val="24"/>
              </w:rPr>
              <w:t>卫生防疫部门或医疗机构颁发的健康证</w:t>
            </w:r>
            <w:r>
              <w:rPr>
                <w:rFonts w:hint="eastAsia" w:asciiTheme="minorEastAsia" w:hAnsiTheme="minorEastAsia" w:eastAsiaTheme="minorEastAsia" w:cstheme="minorEastAsia"/>
                <w:color w:val="auto"/>
                <w:sz w:val="24"/>
                <w:szCs w:val="24"/>
                <w:lang w:val="en-US" w:eastAsia="zh-CN"/>
              </w:rPr>
              <w:t>上岗</w:t>
            </w:r>
            <w:r>
              <w:rPr>
                <w:rFonts w:hint="eastAsia" w:asciiTheme="minorEastAsia" w:hAnsiTheme="minorEastAsia" w:eastAsiaTheme="minorEastAsia" w:cstheme="minorEastAsia"/>
                <w:color w:val="auto"/>
                <w:sz w:val="24"/>
                <w:szCs w:val="24"/>
              </w:rPr>
              <w:t>。</w:t>
            </w:r>
          </w:p>
        </w:tc>
        <w:tc>
          <w:tcPr>
            <w:tcW w:w="1338" w:type="dxa"/>
            <w:vAlign w:val="center"/>
          </w:tcPr>
          <w:p w14:paraId="316FF73A">
            <w:pPr>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lang w:val="en-US" w:eastAsia="zh-CN"/>
              </w:rPr>
              <w:t>最多接受1名退休人员</w:t>
            </w:r>
          </w:p>
        </w:tc>
        <w:tc>
          <w:tcPr>
            <w:tcW w:w="1616" w:type="dxa"/>
            <w:vAlign w:val="center"/>
          </w:tcPr>
          <w:p w14:paraId="54698803">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每天8小时</w:t>
            </w:r>
          </w:p>
          <w:p w14:paraId="684E3C9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天</w:t>
            </w:r>
          </w:p>
          <w:p w14:paraId="6A23EFDB">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（保证休息日每天有人在岗）</w:t>
            </w:r>
          </w:p>
        </w:tc>
      </w:tr>
      <w:tr w14:paraId="3FD4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2" w:type="dxa"/>
            <w:gridSpan w:val="2"/>
            <w:vAlign w:val="center"/>
          </w:tcPr>
          <w:p w14:paraId="7E882E1E">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合计人数</w:t>
            </w:r>
          </w:p>
        </w:tc>
        <w:tc>
          <w:tcPr>
            <w:tcW w:w="7667" w:type="dxa"/>
            <w:gridSpan w:val="4"/>
            <w:vAlign w:val="center"/>
          </w:tcPr>
          <w:p w14:paraId="53567BAD">
            <w:pPr>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21</w:t>
            </w:r>
            <w:r>
              <w:rPr>
                <w:rFonts w:hint="eastAsia" w:asciiTheme="minorEastAsia" w:hAnsiTheme="minorEastAsia" w:eastAsiaTheme="minorEastAsia" w:cstheme="minorEastAsia"/>
                <w:sz w:val="24"/>
                <w:szCs w:val="24"/>
                <w:highlight w:val="none"/>
              </w:rPr>
              <w:t>人</w:t>
            </w:r>
          </w:p>
        </w:tc>
      </w:tr>
    </w:tbl>
    <w:p w14:paraId="3615D6E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注：</w:t>
      </w:r>
    </w:p>
    <w:p w14:paraId="5B7DFB7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1CFA2C0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一旦获得中标资格，上述人员按要求投入本项目服务，非经采购人同意，不随意更换人员。</w:t>
      </w:r>
    </w:p>
    <w:p w14:paraId="0A0F3E4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26861DA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加注“★”号条款为实质性条款，不得出现负偏离，发生负偏离即做无效标处理。</w:t>
      </w:r>
    </w:p>
    <w:p w14:paraId="411395A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三</w:t>
      </w:r>
      <w:r>
        <w:rPr>
          <w:rFonts w:hint="eastAsia"/>
          <w:b/>
          <w:bCs/>
          <w:sz w:val="24"/>
        </w:rPr>
        <w:t>、各岗位人员具体工作内容、职责及服务标准</w:t>
      </w:r>
    </w:p>
    <w:p w14:paraId="590BC20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b/>
          <w:bCs/>
          <w:sz w:val="24"/>
        </w:rPr>
      </w:pPr>
      <w:r>
        <w:rPr>
          <w:rFonts w:hint="eastAsia"/>
          <w:b/>
          <w:bCs/>
          <w:sz w:val="24"/>
        </w:rPr>
        <w:t>（一）教学楼内值班管理服务</w:t>
      </w:r>
    </w:p>
    <w:tbl>
      <w:tblPr>
        <w:tblStyle w:val="22"/>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8243"/>
      </w:tblGrid>
      <w:tr w14:paraId="07D3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3644CE06">
            <w:pPr>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ascii="宋体" w:hAnsi="宋体" w:cs="宋体"/>
                <w:b/>
                <w:sz w:val="24"/>
                <w:szCs w:val="24"/>
              </w:rPr>
            </w:pPr>
            <w:r>
              <w:rPr>
                <w:rFonts w:hint="eastAsia" w:ascii="宋体" w:hAnsi="宋体" w:cs="宋体"/>
                <w:b/>
                <w:sz w:val="24"/>
                <w:szCs w:val="24"/>
              </w:rPr>
              <w:t>服务内容</w:t>
            </w:r>
          </w:p>
        </w:tc>
        <w:tc>
          <w:tcPr>
            <w:tcW w:w="8243" w:type="dxa"/>
            <w:tcBorders>
              <w:top w:val="single" w:color="auto" w:sz="4" w:space="0"/>
              <w:left w:val="single" w:color="auto" w:sz="4" w:space="0"/>
              <w:bottom w:val="single" w:color="auto" w:sz="4" w:space="0"/>
              <w:right w:val="single" w:color="auto" w:sz="4" w:space="0"/>
            </w:tcBorders>
            <w:shd w:val="clear" w:color="auto" w:fill="auto"/>
            <w:vAlign w:val="center"/>
          </w:tcPr>
          <w:p w14:paraId="151EFE77">
            <w:pPr>
              <w:pStyle w:val="54"/>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ascii="宋体" w:hAnsi="宋体" w:cs="宋体"/>
                <w:b/>
                <w:sz w:val="24"/>
                <w:szCs w:val="24"/>
              </w:rPr>
            </w:pPr>
            <w:r>
              <w:rPr>
                <w:rFonts w:hint="eastAsia" w:ascii="宋体" w:hAnsi="宋体" w:cs="宋体"/>
                <w:b/>
                <w:sz w:val="24"/>
                <w:szCs w:val="24"/>
              </w:rPr>
              <w:t>服务标准</w:t>
            </w:r>
          </w:p>
        </w:tc>
      </w:tr>
      <w:tr w14:paraId="7065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F7BD705">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教学楼内安全、秩序的综合管理</w:t>
            </w:r>
          </w:p>
        </w:tc>
        <w:tc>
          <w:tcPr>
            <w:tcW w:w="8243" w:type="dxa"/>
            <w:tcBorders>
              <w:top w:val="single" w:color="auto" w:sz="4" w:space="0"/>
              <w:left w:val="single" w:color="auto" w:sz="4" w:space="0"/>
              <w:bottom w:val="single" w:color="auto" w:sz="4" w:space="0"/>
              <w:right w:val="single" w:color="auto" w:sz="4" w:space="0"/>
            </w:tcBorders>
            <w:shd w:val="clear" w:color="auto" w:fill="auto"/>
            <w:vAlign w:val="center"/>
          </w:tcPr>
          <w:p w14:paraId="127157AE">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挂牌上岗、礼貌待客，使用文明用语、微笑服务。</w:t>
            </w:r>
          </w:p>
          <w:p w14:paraId="0F4D8151">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按照要求配备值班人员。按岗位职责开展日常值守服务任务。</w:t>
            </w:r>
          </w:p>
          <w:p w14:paraId="74C6D861">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向导咨询、有求必应、主动热情为师生解决问题。</w:t>
            </w:r>
          </w:p>
          <w:p w14:paraId="70F8B2E8">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做好各层楼安全巡视，加强重点部位、重点时间的定时巡视，劝阻违反公共安全秩序的行为，防止发生偷盗、斗殴以及人为破坏事件，并及时排查异常情况、规范详实填写巡查记录。巡视标准2次/天。</w:t>
            </w:r>
          </w:p>
          <w:p w14:paraId="39F54432">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hint="eastAsia" w:ascii="宋体" w:hAnsi="宋体" w:cs="宋体"/>
                <w:sz w:val="24"/>
                <w:szCs w:val="24"/>
              </w:rPr>
            </w:pPr>
            <w:r>
              <w:rPr>
                <w:rFonts w:hint="eastAsia" w:ascii="宋体" w:hAnsi="宋体" w:cs="宋体"/>
                <w:sz w:val="24"/>
                <w:szCs w:val="24"/>
              </w:rPr>
              <w:t>做好楼内公用房卡及公共钥匙的管理工作及使用记录。</w:t>
            </w:r>
          </w:p>
          <w:p w14:paraId="7979A8ED">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做好教学楼外来人员登记工作及库房物品进出记录登记工作。</w:t>
            </w:r>
          </w:p>
          <w:p w14:paraId="7FFE2FA1">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认真、规范做好日常值班记录，做好交接班工作。</w:t>
            </w:r>
          </w:p>
          <w:p w14:paraId="2E286039">
            <w:pPr>
              <w:keepNext w:val="0"/>
              <w:keepLines w:val="0"/>
              <w:pageBreakBefore w:val="0"/>
              <w:numPr>
                <w:ilvl w:val="0"/>
                <w:numId w:val="2"/>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color w:val="auto"/>
                <w:sz w:val="24"/>
                <w:szCs w:val="24"/>
                <w:lang w:eastAsia="zh-CN"/>
              </w:rPr>
              <w:t>协助配合学院完成各类活动的相关辅助工作。</w:t>
            </w:r>
          </w:p>
        </w:tc>
      </w:tr>
      <w:tr w14:paraId="0CBD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771E4D24">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报修及日常小修服务</w:t>
            </w:r>
          </w:p>
        </w:tc>
        <w:tc>
          <w:tcPr>
            <w:tcW w:w="8243" w:type="dxa"/>
            <w:tcBorders>
              <w:top w:val="single" w:color="auto" w:sz="4" w:space="0"/>
              <w:left w:val="single" w:color="auto" w:sz="4" w:space="0"/>
              <w:bottom w:val="single" w:color="auto" w:sz="4" w:space="0"/>
              <w:right w:val="single" w:color="auto" w:sz="4" w:space="0"/>
            </w:tcBorders>
            <w:shd w:val="clear" w:color="auto" w:fill="auto"/>
            <w:vAlign w:val="center"/>
          </w:tcPr>
          <w:p w14:paraId="082C2913">
            <w:pPr>
              <w:keepNext w:val="0"/>
              <w:keepLines w:val="0"/>
              <w:pageBreakBefore w:val="0"/>
              <w:numPr>
                <w:ilvl w:val="0"/>
                <w:numId w:val="3"/>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接到教学楼内公共区域及办公室、教室报修后，填写报修单及时电话报修。日常零星小修由物业公司负责，无法修复的向学院办公室申请报学校相关部门维修。</w:t>
            </w:r>
          </w:p>
          <w:p w14:paraId="56D2CD20">
            <w:pPr>
              <w:keepNext w:val="0"/>
              <w:keepLines w:val="0"/>
              <w:pageBreakBefore w:val="0"/>
              <w:numPr>
                <w:ilvl w:val="0"/>
                <w:numId w:val="3"/>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对报修事项进度进行跟进，验证维修效果，并签字确认。</w:t>
            </w:r>
          </w:p>
        </w:tc>
      </w:tr>
      <w:tr w14:paraId="5EEB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E7BBD12">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教学楼设备设施管理</w:t>
            </w:r>
          </w:p>
        </w:tc>
        <w:tc>
          <w:tcPr>
            <w:tcW w:w="8243" w:type="dxa"/>
            <w:tcBorders>
              <w:top w:val="single" w:color="auto" w:sz="4" w:space="0"/>
              <w:left w:val="single" w:color="auto" w:sz="4" w:space="0"/>
              <w:bottom w:val="single" w:color="auto" w:sz="4" w:space="0"/>
              <w:right w:val="single" w:color="auto" w:sz="4" w:space="0"/>
            </w:tcBorders>
            <w:shd w:val="clear" w:color="auto" w:fill="auto"/>
            <w:vAlign w:val="center"/>
          </w:tcPr>
          <w:p w14:paraId="15BED969">
            <w:pPr>
              <w:keepNext w:val="0"/>
              <w:keepLines w:val="0"/>
              <w:pageBreakBefore w:val="0"/>
              <w:numPr>
                <w:ilvl w:val="0"/>
                <w:numId w:val="4"/>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建立设备设施台账、对楼内设备设施台账了解掌握。</w:t>
            </w:r>
          </w:p>
          <w:p w14:paraId="033EDBCB">
            <w:pPr>
              <w:keepNext w:val="0"/>
              <w:keepLines w:val="0"/>
              <w:pageBreakBefore w:val="0"/>
              <w:numPr>
                <w:ilvl w:val="0"/>
                <w:numId w:val="4"/>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做好设备设施登记、检查、更换记录。</w:t>
            </w:r>
          </w:p>
          <w:p w14:paraId="26CEE87B">
            <w:pPr>
              <w:keepNext w:val="0"/>
              <w:keepLines w:val="0"/>
              <w:pageBreakBefore w:val="0"/>
              <w:numPr>
                <w:ilvl w:val="0"/>
                <w:numId w:val="4"/>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3、1次/天检查楼内设备设施、详实填写设备设施报修记录。</w:t>
            </w:r>
          </w:p>
          <w:p w14:paraId="37408089">
            <w:pPr>
              <w:keepNext w:val="0"/>
              <w:keepLines w:val="0"/>
              <w:pageBreakBefore w:val="0"/>
              <w:numPr>
                <w:ilvl w:val="0"/>
                <w:numId w:val="4"/>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对楼内维修项目进行进度跟进，确保设备设施的正常使用。</w:t>
            </w:r>
          </w:p>
        </w:tc>
      </w:tr>
      <w:tr w14:paraId="60F7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32D16668">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教学楼消防安全管理服务</w:t>
            </w:r>
          </w:p>
        </w:tc>
        <w:tc>
          <w:tcPr>
            <w:tcW w:w="8243" w:type="dxa"/>
            <w:tcBorders>
              <w:top w:val="single" w:color="auto" w:sz="4" w:space="0"/>
              <w:left w:val="single" w:color="auto" w:sz="4" w:space="0"/>
              <w:bottom w:val="single" w:color="auto" w:sz="4" w:space="0"/>
              <w:right w:val="single" w:color="auto" w:sz="4" w:space="0"/>
            </w:tcBorders>
            <w:shd w:val="clear" w:color="auto" w:fill="auto"/>
            <w:vAlign w:val="center"/>
          </w:tcPr>
          <w:p w14:paraId="13FE037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建立消防设备设施台账</w:t>
            </w:r>
            <w:r>
              <w:rPr>
                <w:rFonts w:hint="eastAsia" w:ascii="宋体" w:hAnsi="宋体" w:cs="宋体"/>
                <w:sz w:val="24"/>
                <w:szCs w:val="24"/>
                <w:lang w:val="en-US" w:eastAsia="zh-CN"/>
              </w:rPr>
              <w:t>机制</w:t>
            </w:r>
            <w:r>
              <w:rPr>
                <w:rFonts w:hint="eastAsia" w:ascii="宋体" w:hAnsi="宋体" w:cs="宋体"/>
                <w:sz w:val="24"/>
                <w:szCs w:val="24"/>
                <w:lang w:eastAsia="zh-CN"/>
              </w:rPr>
              <w:t>，</w:t>
            </w:r>
            <w:r>
              <w:rPr>
                <w:rFonts w:hint="eastAsia" w:ascii="宋体" w:hAnsi="宋体" w:cs="宋体"/>
                <w:sz w:val="24"/>
                <w:szCs w:val="24"/>
                <w:lang w:val="en-US" w:eastAsia="zh-CN"/>
              </w:rPr>
              <w:t>每日检查，做好检查记录</w:t>
            </w:r>
            <w:r>
              <w:rPr>
                <w:rFonts w:hint="eastAsia" w:ascii="宋体" w:hAnsi="宋体" w:cs="宋体"/>
                <w:sz w:val="24"/>
                <w:szCs w:val="24"/>
              </w:rPr>
              <w:t>，了解掌握消防设备设施使用状态，确保消防通道畅通。</w:t>
            </w:r>
          </w:p>
          <w:p w14:paraId="22935C4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定期开展消防培训和演习，加强四个知道、四个能力内容的学习，保证值守人员掌握基本消防技能、掌握防火、灭火知识和消防器材的使用方法，有自防自救能力。</w:t>
            </w:r>
          </w:p>
          <w:p w14:paraId="6AA5AEB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值守人员为义务消防员，具备应急突发事件处理能力。</w:t>
            </w:r>
          </w:p>
          <w:p w14:paraId="7E2BCB1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针对火灾、治安以及公共安全卫生等各类应急预案，落实到位，及时报告，协助相关部门及人员采取应对措施。</w:t>
            </w:r>
          </w:p>
          <w:p w14:paraId="0508CE1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每年配合保卫处更换楼宇内灭火器及楼内消防设备设施的电消检工作，确保灭火器等设备设施在有效期内。</w:t>
            </w:r>
          </w:p>
          <w:p w14:paraId="5D290899">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每年和安全管理部门签订安全责任书，并落实到位。</w:t>
            </w:r>
          </w:p>
        </w:tc>
      </w:tr>
      <w:tr w14:paraId="7F5C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443442D0">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教学楼后勤保障服务</w:t>
            </w:r>
          </w:p>
        </w:tc>
        <w:tc>
          <w:tcPr>
            <w:tcW w:w="8243" w:type="dxa"/>
            <w:tcBorders>
              <w:top w:val="single" w:color="auto" w:sz="4" w:space="0"/>
              <w:left w:val="single" w:color="auto" w:sz="4" w:space="0"/>
              <w:bottom w:val="single" w:color="auto" w:sz="4" w:space="0"/>
              <w:right w:val="single" w:color="auto" w:sz="4" w:space="0"/>
            </w:tcBorders>
            <w:shd w:val="clear" w:color="auto" w:fill="auto"/>
          </w:tcPr>
          <w:p w14:paraId="54680AD0">
            <w:pPr>
              <w:keepNext w:val="0"/>
              <w:keepLines w:val="0"/>
              <w:pageBreakBefore w:val="0"/>
              <w:numPr>
                <w:ilvl w:val="0"/>
                <w:numId w:val="6"/>
              </w:numPr>
              <w:tabs>
                <w:tab w:val="left" w:pos="1470"/>
              </w:tabs>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color w:val="auto"/>
                <w:sz w:val="24"/>
                <w:szCs w:val="24"/>
              </w:rPr>
            </w:pPr>
            <w:r>
              <w:rPr>
                <w:rFonts w:hint="eastAsia" w:ascii="宋体" w:hAnsi="宋体" w:cs="宋体"/>
                <w:color w:val="auto"/>
                <w:sz w:val="24"/>
                <w:szCs w:val="24"/>
              </w:rPr>
              <w:t>教学楼用品库管理</w:t>
            </w:r>
            <w:r>
              <w:rPr>
                <w:rFonts w:hint="eastAsia" w:ascii="宋体" w:hAnsi="宋体" w:cs="宋体"/>
                <w:color w:val="auto"/>
                <w:sz w:val="24"/>
                <w:szCs w:val="24"/>
                <w:lang w:eastAsia="zh-CN"/>
              </w:rPr>
              <w:t>，建立管理台账</w:t>
            </w:r>
            <w:r>
              <w:rPr>
                <w:rFonts w:hint="eastAsia" w:ascii="宋体" w:hAnsi="宋体" w:cs="宋体"/>
                <w:color w:val="auto"/>
                <w:sz w:val="24"/>
                <w:szCs w:val="24"/>
              </w:rPr>
              <w:t>。</w:t>
            </w:r>
          </w:p>
          <w:p w14:paraId="25A77BD4">
            <w:pPr>
              <w:keepNext w:val="0"/>
              <w:keepLines w:val="0"/>
              <w:pageBreakBefore w:val="0"/>
              <w:numPr>
                <w:ilvl w:val="0"/>
                <w:numId w:val="6"/>
              </w:numPr>
              <w:tabs>
                <w:tab w:val="left" w:pos="1470"/>
              </w:tabs>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每日教学楼大厅及门前区域卫生。</w:t>
            </w:r>
          </w:p>
          <w:p w14:paraId="31224FF4">
            <w:pPr>
              <w:keepNext w:val="0"/>
              <w:keepLines w:val="0"/>
              <w:pageBreakBefore w:val="0"/>
              <w:numPr>
                <w:ilvl w:val="0"/>
                <w:numId w:val="6"/>
              </w:numPr>
              <w:tabs>
                <w:tab w:val="left" w:pos="1470"/>
              </w:tabs>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每日公用会议室卫生清扫。</w:t>
            </w:r>
          </w:p>
          <w:p w14:paraId="393BE3B8">
            <w:pPr>
              <w:keepNext w:val="0"/>
              <w:keepLines w:val="0"/>
              <w:pageBreakBefore w:val="0"/>
              <w:numPr>
                <w:ilvl w:val="0"/>
                <w:numId w:val="6"/>
              </w:numPr>
              <w:tabs>
                <w:tab w:val="left" w:pos="1470"/>
              </w:tabs>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sz w:val="24"/>
                <w:szCs w:val="24"/>
              </w:rPr>
            </w:pPr>
            <w:r>
              <w:rPr>
                <w:rFonts w:hint="eastAsia" w:ascii="宋体" w:hAnsi="宋体" w:cs="宋体"/>
                <w:sz w:val="24"/>
                <w:szCs w:val="24"/>
              </w:rPr>
              <w:t>协助学院办公室完成其他临时工作任务。</w:t>
            </w:r>
          </w:p>
        </w:tc>
      </w:tr>
    </w:tbl>
    <w:p w14:paraId="5826036B">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textAlignment w:val="auto"/>
        <w:outlineLvl w:val="0"/>
        <w:rPr>
          <w:rFonts w:ascii="宋体" w:hAnsi="宋体" w:cs="宋体"/>
          <w:b/>
          <w:bCs/>
          <w:sz w:val="24"/>
          <w:szCs w:val="24"/>
        </w:rPr>
      </w:pPr>
      <w:r>
        <w:rPr>
          <w:rFonts w:hint="eastAsia" w:ascii="宋体" w:hAnsi="宋体" w:cs="宋体"/>
          <w:b/>
          <w:bCs/>
          <w:sz w:val="24"/>
          <w:szCs w:val="24"/>
          <w:lang w:eastAsia="zh-CN"/>
        </w:rPr>
        <w:t>（二）</w:t>
      </w:r>
      <w:r>
        <w:rPr>
          <w:rFonts w:hint="eastAsia" w:ascii="宋体" w:hAnsi="宋体" w:cs="宋体"/>
          <w:b/>
          <w:bCs/>
          <w:sz w:val="24"/>
          <w:szCs w:val="24"/>
        </w:rPr>
        <w:t>留学生宿舍物业管理服务</w:t>
      </w:r>
    </w:p>
    <w:tbl>
      <w:tblPr>
        <w:tblStyle w:val="22"/>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8227"/>
      </w:tblGrid>
      <w:tr w14:paraId="17FE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1233677C">
            <w:pPr>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ascii="宋体" w:hAnsi="宋体" w:cs="宋体"/>
                <w:b/>
                <w:sz w:val="24"/>
                <w:szCs w:val="24"/>
              </w:rPr>
            </w:pPr>
            <w:r>
              <w:rPr>
                <w:rFonts w:hint="eastAsia" w:ascii="宋体" w:hAnsi="宋体" w:cs="宋体"/>
                <w:b/>
                <w:sz w:val="24"/>
                <w:szCs w:val="24"/>
              </w:rPr>
              <w:t>服务内容</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1F0E7718">
            <w:pPr>
              <w:pStyle w:val="54"/>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ascii="宋体" w:hAnsi="宋体" w:cs="宋体"/>
                <w:b/>
                <w:sz w:val="24"/>
                <w:szCs w:val="24"/>
              </w:rPr>
            </w:pPr>
            <w:r>
              <w:rPr>
                <w:rFonts w:hint="eastAsia" w:ascii="宋体" w:hAnsi="宋体" w:cs="宋体"/>
                <w:b/>
                <w:sz w:val="24"/>
                <w:szCs w:val="24"/>
              </w:rPr>
              <w:t>服务标准</w:t>
            </w:r>
          </w:p>
        </w:tc>
      </w:tr>
      <w:tr w14:paraId="67C3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5A6256F9">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宿舍楼内安全、秩序的综合管理</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77B104E3">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挂牌上岗、礼貌待客，使用文明用语、微笑服务。</w:t>
            </w:r>
          </w:p>
          <w:p w14:paraId="1058AB69">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按照要求配备值班人员。按岗位职责开展日常值守服务任务。</w:t>
            </w:r>
            <w:r>
              <w:rPr>
                <w:rFonts w:hint="eastAsia" w:ascii="宋体" w:hAnsi="宋体" w:cs="宋体"/>
                <w:sz w:val="24"/>
                <w:szCs w:val="24"/>
                <w:lang w:eastAsia="zh-CN"/>
              </w:rPr>
              <w:t>定期组织员工培训。</w:t>
            </w:r>
          </w:p>
          <w:p w14:paraId="02EE9FC2">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向导咨询、有求必应、主动热情为师生解决问题。</w:t>
            </w:r>
          </w:p>
          <w:p w14:paraId="5AE61BD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highlight w:val="none"/>
              </w:rPr>
              <w:t>做好各层楼安全巡视，加强重点部位、重点时间</w:t>
            </w:r>
            <w:r>
              <w:rPr>
                <w:rFonts w:hint="eastAsia" w:ascii="宋体" w:hAnsi="宋体" w:cs="宋体"/>
                <w:sz w:val="24"/>
                <w:szCs w:val="24"/>
                <w:highlight w:val="none"/>
                <w:lang w:val="en-US" w:eastAsia="zh-CN"/>
              </w:rPr>
              <w:t>节点</w:t>
            </w:r>
            <w:r>
              <w:rPr>
                <w:rFonts w:hint="eastAsia" w:ascii="宋体" w:hAnsi="宋体" w:cs="宋体"/>
                <w:sz w:val="24"/>
                <w:szCs w:val="24"/>
                <w:highlight w:val="none"/>
              </w:rPr>
              <w:t>的定时巡视</w:t>
            </w:r>
            <w:r>
              <w:rPr>
                <w:rFonts w:hint="eastAsia" w:ascii="宋体" w:hAnsi="宋体" w:cs="宋体"/>
                <w:sz w:val="24"/>
                <w:szCs w:val="24"/>
              </w:rPr>
              <w:t>，劝阻违反公共安全秩序的行为，防止发生偷盗、斗殴以及人为破坏事件，并及时排查异常情况、规范详实填写巡查记录。巡视标准2次/天。</w:t>
            </w:r>
          </w:p>
          <w:p w14:paraId="43E09A7A">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做好楼内公用房卡及公共钥匙的管理工作及使用记录。</w:t>
            </w:r>
          </w:p>
          <w:p w14:paraId="0CFA68AA">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认真、规范做好日常值班记录，做好交接班工作。</w:t>
            </w:r>
          </w:p>
          <w:p w14:paraId="7A185952">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color w:val="auto"/>
                <w:sz w:val="24"/>
                <w:szCs w:val="24"/>
                <w:lang w:eastAsia="zh-CN"/>
              </w:rPr>
              <w:t>做好楼内房间售电、售热水服务，同时加强留学生宿舍内所有物品、财务的账务管理。</w:t>
            </w:r>
          </w:p>
        </w:tc>
      </w:tr>
      <w:tr w14:paraId="2D07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53CF4E8">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报修及日常小修服务</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678C9119">
            <w:pPr>
              <w:keepNext w:val="0"/>
              <w:keepLines w:val="0"/>
              <w:pageBreakBefore w:val="0"/>
              <w:numPr>
                <w:ilvl w:val="0"/>
                <w:numId w:val="8"/>
              </w:numPr>
              <w:kinsoku/>
              <w:wordWrap/>
              <w:overflowPunct/>
              <w:topLinePunct w:val="0"/>
              <w:autoSpaceDE/>
              <w:autoSpaceDN/>
              <w:bidi w:val="0"/>
              <w:adjustRightInd/>
              <w:snapToGrid/>
              <w:spacing w:line="360" w:lineRule="auto"/>
              <w:ind w:left="0" w:right="0"/>
              <w:textAlignment w:val="auto"/>
              <w:rPr>
                <w:rFonts w:ascii="宋体" w:hAnsi="宋体" w:cs="宋体"/>
                <w:sz w:val="24"/>
                <w:szCs w:val="24"/>
              </w:rPr>
            </w:pPr>
            <w:r>
              <w:rPr>
                <w:rFonts w:hint="eastAsia" w:ascii="宋体" w:hAnsi="宋体" w:cs="宋体"/>
                <w:sz w:val="24"/>
                <w:szCs w:val="24"/>
              </w:rPr>
              <w:t>接到宿舍楼内公共区域及房间报修后，填写报修单及时电话报修。日常零星小修由物业公司负责，无法修复的向学院办公室申请报学校相关部门维修。</w:t>
            </w:r>
          </w:p>
          <w:p w14:paraId="3B8614E8">
            <w:pPr>
              <w:keepNext w:val="0"/>
              <w:keepLines w:val="0"/>
              <w:pageBreakBefore w:val="0"/>
              <w:kinsoku/>
              <w:wordWrap/>
              <w:overflowPunct/>
              <w:topLinePunct w:val="0"/>
              <w:autoSpaceDE/>
              <w:autoSpaceDN/>
              <w:bidi w:val="0"/>
              <w:adjustRightInd/>
              <w:snapToGrid/>
              <w:spacing w:line="360" w:lineRule="auto"/>
              <w:ind w:left="0" w:right="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 xml:space="preserve">. </w:t>
            </w:r>
            <w:r>
              <w:rPr>
                <w:rFonts w:hint="eastAsia" w:ascii="宋体" w:hAnsi="宋体" w:cs="宋体"/>
                <w:sz w:val="24"/>
                <w:szCs w:val="24"/>
              </w:rPr>
              <w:t>对报修事项进度进行跟进，验证维修效果，并签字确认。</w:t>
            </w:r>
          </w:p>
        </w:tc>
      </w:tr>
      <w:tr w14:paraId="526B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0C6CDFDB">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设备设施管理</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48134152">
            <w:pPr>
              <w:keepNext w:val="0"/>
              <w:keepLines w:val="0"/>
              <w:pageBreakBefore w:val="0"/>
              <w:numPr>
                <w:ilvl w:val="0"/>
                <w:numId w:val="9"/>
              </w:numPr>
              <w:kinsoku/>
              <w:wordWrap/>
              <w:overflowPunct/>
              <w:topLinePunct w:val="0"/>
              <w:autoSpaceDE/>
              <w:autoSpaceDN/>
              <w:bidi w:val="0"/>
              <w:adjustRightInd/>
              <w:snapToGrid/>
              <w:spacing w:line="360" w:lineRule="auto"/>
              <w:ind w:left="0" w:right="0"/>
              <w:textAlignment w:val="auto"/>
              <w:rPr>
                <w:rFonts w:ascii="宋体" w:hAnsi="宋体" w:cs="宋体"/>
                <w:sz w:val="24"/>
                <w:szCs w:val="24"/>
              </w:rPr>
            </w:pPr>
            <w:r>
              <w:rPr>
                <w:rFonts w:hint="eastAsia" w:ascii="宋体" w:hAnsi="宋体" w:cs="宋体"/>
                <w:sz w:val="24"/>
                <w:szCs w:val="24"/>
              </w:rPr>
              <w:t>建立设备设施台账、对楼内设备设施台账了解掌握。</w:t>
            </w:r>
          </w:p>
          <w:p w14:paraId="1D92F11F">
            <w:pPr>
              <w:keepNext w:val="0"/>
              <w:keepLines w:val="0"/>
              <w:pageBreakBefore w:val="0"/>
              <w:kinsoku/>
              <w:wordWrap/>
              <w:overflowPunct/>
              <w:topLinePunct w:val="0"/>
              <w:autoSpaceDE/>
              <w:autoSpaceDN/>
              <w:bidi w:val="0"/>
              <w:adjustRightInd/>
              <w:snapToGrid/>
              <w:spacing w:line="360" w:lineRule="auto"/>
              <w:ind w:left="0" w:right="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 xml:space="preserve">. </w:t>
            </w:r>
            <w:r>
              <w:rPr>
                <w:rFonts w:hint="eastAsia" w:ascii="宋体" w:hAnsi="宋体" w:cs="宋体"/>
                <w:sz w:val="24"/>
                <w:szCs w:val="24"/>
              </w:rPr>
              <w:t>做好设备设施登记、检查、更换记录。</w:t>
            </w:r>
          </w:p>
          <w:p w14:paraId="7173F15F">
            <w:pPr>
              <w:keepNext w:val="0"/>
              <w:keepLines w:val="0"/>
              <w:pageBreakBefore w:val="0"/>
              <w:kinsoku/>
              <w:wordWrap/>
              <w:overflowPunct/>
              <w:topLinePunct w:val="0"/>
              <w:autoSpaceDE/>
              <w:autoSpaceDN/>
              <w:bidi w:val="0"/>
              <w:adjustRightInd/>
              <w:snapToGrid/>
              <w:spacing w:line="360" w:lineRule="auto"/>
              <w:ind w:left="0" w:right="0"/>
              <w:textAlignment w:val="auto"/>
              <w:rPr>
                <w:rFonts w:hint="eastAsia"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 xml:space="preserve">. </w:t>
            </w:r>
            <w:r>
              <w:rPr>
                <w:rFonts w:hint="eastAsia" w:ascii="宋体" w:hAnsi="宋体" w:cs="宋体"/>
                <w:sz w:val="24"/>
                <w:szCs w:val="24"/>
              </w:rPr>
              <w:t>1次/天检查楼内设备设施、详实填写设备设施报修记录。</w:t>
            </w:r>
          </w:p>
          <w:p w14:paraId="62ED8D0A">
            <w:pPr>
              <w:keepNext w:val="0"/>
              <w:keepLines w:val="0"/>
              <w:pageBreakBefore w:val="0"/>
              <w:numPr>
                <w:ilvl w:val="0"/>
                <w:numId w:val="10"/>
              </w:numPr>
              <w:kinsoku/>
              <w:wordWrap/>
              <w:overflowPunct/>
              <w:topLinePunct w:val="0"/>
              <w:autoSpaceDE/>
              <w:autoSpaceDN/>
              <w:bidi w:val="0"/>
              <w:adjustRightInd/>
              <w:snapToGrid/>
              <w:spacing w:line="360" w:lineRule="auto"/>
              <w:ind w:left="0" w:right="0"/>
              <w:textAlignment w:val="auto"/>
              <w:rPr>
                <w:rFonts w:hint="eastAsia" w:ascii="宋体" w:hAnsi="宋体" w:cs="宋体"/>
                <w:sz w:val="24"/>
                <w:szCs w:val="24"/>
              </w:rPr>
            </w:pPr>
            <w:r>
              <w:rPr>
                <w:rFonts w:hint="eastAsia" w:ascii="宋体" w:hAnsi="宋体" w:cs="宋体"/>
                <w:sz w:val="24"/>
                <w:szCs w:val="24"/>
              </w:rPr>
              <w:t>对楼内维修项目进行进度跟进，确保设备设施的正常使用。</w:t>
            </w:r>
          </w:p>
          <w:p w14:paraId="1424E091">
            <w:pPr>
              <w:keepNext w:val="0"/>
              <w:keepLines w:val="0"/>
              <w:pageBreakBefore w:val="0"/>
              <w:numPr>
                <w:ilvl w:val="0"/>
                <w:numId w:val="10"/>
              </w:numPr>
              <w:kinsoku/>
              <w:wordWrap/>
              <w:overflowPunct/>
              <w:topLinePunct w:val="0"/>
              <w:autoSpaceDE/>
              <w:autoSpaceDN/>
              <w:bidi w:val="0"/>
              <w:adjustRightInd/>
              <w:snapToGrid/>
              <w:spacing w:line="360" w:lineRule="auto"/>
              <w:ind w:left="0" w:right="0"/>
              <w:textAlignment w:val="auto"/>
              <w:rPr>
                <w:rFonts w:hint="eastAsia" w:ascii="宋体" w:hAnsi="宋体" w:cs="宋体"/>
                <w:sz w:val="24"/>
                <w:szCs w:val="24"/>
              </w:rPr>
            </w:pPr>
            <w:r>
              <w:rPr>
                <w:rFonts w:hint="eastAsia" w:ascii="宋体" w:hAnsi="宋体" w:cs="宋体"/>
                <w:sz w:val="24"/>
                <w:szCs w:val="24"/>
                <w:lang w:val="en-US" w:eastAsia="zh-CN"/>
              </w:rPr>
              <w:t>学生房间内设施设备的报修业务，不得耽误立即联系，并及时回复报修情况。</w:t>
            </w:r>
          </w:p>
        </w:tc>
      </w:tr>
      <w:tr w14:paraId="3161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9C85B85">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消防安全管理服务</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49B258F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建立消防设备设施台账，了解掌握消防设备设施使用状态，确保消防通道畅通。</w:t>
            </w:r>
          </w:p>
          <w:p w14:paraId="2DA14DAC">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定期开展消防培训和演习，加强四个知道、四个能力内容的学习，保证值守人员掌握基本消防技能、熟练掌握防火、灭火知识和消防器材的使用方法，有自防自救能力。</w:t>
            </w:r>
          </w:p>
          <w:p w14:paraId="05C92036">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值守人员为义务消防员，具备应急突发事件处理能力。</w:t>
            </w:r>
          </w:p>
          <w:p w14:paraId="7F50628E">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针对火灾、治安以及公共安全卫生等各类应急预案，落实到位，及时报告，协助相关部门及人员采取应对措施。</w:t>
            </w:r>
          </w:p>
          <w:p w14:paraId="789E2232">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每年配合保卫处更换楼宇内灭火器及楼内消防设备设施的电消检工作，确保灭火器等设备设施在有效期内。</w:t>
            </w:r>
          </w:p>
          <w:p w14:paraId="67EED1E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sz w:val="24"/>
                <w:szCs w:val="24"/>
              </w:rPr>
            </w:pPr>
            <w:r>
              <w:rPr>
                <w:rFonts w:hint="eastAsia" w:ascii="宋体" w:hAnsi="宋体" w:cs="宋体"/>
                <w:sz w:val="24"/>
                <w:szCs w:val="24"/>
              </w:rPr>
              <w:t>每年和安全管理部门签订安全责任书，并落实到位。</w:t>
            </w:r>
          </w:p>
        </w:tc>
      </w:tr>
      <w:tr w14:paraId="0C2F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5E398342">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长短期留学生入住、迎新服务</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1ADB6E25">
            <w:pPr>
              <w:keepNext w:val="0"/>
              <w:keepLines w:val="0"/>
              <w:pageBreakBefore w:val="0"/>
              <w:kinsoku/>
              <w:wordWrap/>
              <w:overflowPunct/>
              <w:topLinePunct w:val="0"/>
              <w:autoSpaceDE/>
              <w:autoSpaceDN/>
              <w:bidi w:val="0"/>
              <w:adjustRightInd/>
              <w:snapToGrid/>
              <w:spacing w:line="360" w:lineRule="auto"/>
              <w:ind w:left="0" w:right="0"/>
              <w:textAlignment w:val="auto"/>
              <w:rPr>
                <w:rFonts w:ascii="宋体" w:hAnsi="宋体" w:cs="宋体"/>
                <w:color w:val="auto"/>
                <w:sz w:val="24"/>
                <w:szCs w:val="24"/>
              </w:rPr>
            </w:pPr>
            <w:r>
              <w:rPr>
                <w:rFonts w:hint="eastAsia" w:ascii="宋体" w:hAnsi="宋体" w:cs="宋体"/>
                <w:color w:val="auto"/>
                <w:sz w:val="24"/>
                <w:szCs w:val="24"/>
              </w:rPr>
              <w:t>一、准备工作</w:t>
            </w:r>
          </w:p>
          <w:p w14:paraId="10CAF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cs="宋体"/>
                <w:color w:val="auto"/>
                <w:sz w:val="24"/>
                <w:szCs w:val="24"/>
                <w:highlight w:val="none"/>
                <w:lang w:val="en-US" w:eastAsia="zh-CN"/>
              </w:rPr>
              <w:t xml:space="preserve"> 按照学院要求，随时排查统计留学生公寓内的可调控房间和空房间，及时上报学院。</w:t>
            </w:r>
          </w:p>
          <w:p w14:paraId="7A4CBE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 xml:space="preserve">2. </w:t>
            </w:r>
            <w:r>
              <w:rPr>
                <w:rFonts w:hint="eastAsia" w:ascii="宋体" w:hAnsi="宋体" w:cs="宋体"/>
                <w:color w:val="auto"/>
                <w:sz w:val="24"/>
                <w:szCs w:val="24"/>
              </w:rPr>
              <w:t>按照学院要求</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及时</w:t>
            </w:r>
            <w:r>
              <w:rPr>
                <w:rFonts w:hint="eastAsia" w:ascii="宋体" w:hAnsi="宋体" w:cs="宋体"/>
                <w:color w:val="auto"/>
                <w:sz w:val="24"/>
                <w:szCs w:val="24"/>
              </w:rPr>
              <w:t>调配房间，满足长短期留学生入住。</w:t>
            </w:r>
          </w:p>
          <w:p w14:paraId="24B52D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textAlignment w:val="auto"/>
              <w:rPr>
                <w:rFonts w:hint="eastAsia" w:ascii="宋体" w:hAnsi="宋体" w:cs="宋体"/>
                <w:color w:val="auto"/>
                <w:sz w:val="24"/>
                <w:szCs w:val="24"/>
              </w:rPr>
            </w:pPr>
            <w:r>
              <w:rPr>
                <w:rFonts w:hint="eastAsia" w:ascii="宋体" w:hAnsi="宋体" w:cs="宋体"/>
                <w:color w:val="auto"/>
                <w:sz w:val="24"/>
                <w:szCs w:val="24"/>
                <w:lang w:val="en-US" w:eastAsia="zh-CN"/>
              </w:rPr>
              <w:t xml:space="preserve">3. </w:t>
            </w:r>
            <w:r>
              <w:rPr>
                <w:rFonts w:hint="eastAsia" w:ascii="宋体" w:hAnsi="宋体" w:cs="宋体"/>
                <w:color w:val="auto"/>
                <w:sz w:val="24"/>
                <w:szCs w:val="24"/>
                <w:highlight w:val="none"/>
              </w:rPr>
              <w:t>制作迎新板报、张贴横幅等方式营造迎新氛围（中英文）</w:t>
            </w:r>
            <w:r>
              <w:rPr>
                <w:rFonts w:hint="eastAsia" w:ascii="宋体" w:hAnsi="宋体" w:cs="宋体"/>
                <w:color w:val="auto"/>
                <w:sz w:val="24"/>
                <w:szCs w:val="24"/>
              </w:rPr>
              <w:t>。</w:t>
            </w:r>
          </w:p>
          <w:p w14:paraId="4749A7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textAlignment w:val="auto"/>
              <w:rPr>
                <w:rFonts w:ascii="宋体" w:hAnsi="宋体" w:cs="宋体"/>
                <w:color w:val="auto"/>
                <w:sz w:val="24"/>
                <w:szCs w:val="24"/>
              </w:rPr>
            </w:pPr>
            <w:r>
              <w:rPr>
                <w:rFonts w:hint="eastAsia" w:ascii="宋体" w:hAnsi="宋体" w:cs="宋体"/>
                <w:color w:val="auto"/>
                <w:sz w:val="24"/>
                <w:szCs w:val="24"/>
                <w:lang w:val="en-US" w:eastAsia="zh-CN"/>
              </w:rPr>
              <w:t xml:space="preserve">4. </w:t>
            </w:r>
            <w:r>
              <w:rPr>
                <w:rFonts w:hint="eastAsia" w:ascii="宋体" w:hAnsi="宋体" w:cs="宋体"/>
                <w:color w:val="auto"/>
                <w:sz w:val="24"/>
                <w:szCs w:val="24"/>
              </w:rPr>
              <w:t>确保楼内住宿生活相关家具及设施使用状态完好，所有房间内卫生达标，挂好窗帘，符合入住迎新标准。</w:t>
            </w:r>
          </w:p>
          <w:p w14:paraId="52731C8E">
            <w:pPr>
              <w:keepNext w:val="0"/>
              <w:keepLines w:val="0"/>
              <w:pageBreakBefore w:val="0"/>
              <w:kinsoku/>
              <w:wordWrap/>
              <w:overflowPunct/>
              <w:topLinePunct w:val="0"/>
              <w:autoSpaceDE/>
              <w:autoSpaceDN/>
              <w:bidi w:val="0"/>
              <w:adjustRightInd/>
              <w:snapToGrid/>
              <w:spacing w:line="360" w:lineRule="auto"/>
              <w:ind w:left="0" w:right="0"/>
              <w:textAlignment w:val="auto"/>
              <w:rPr>
                <w:rFonts w:ascii="宋体" w:hAnsi="宋体" w:cs="宋体"/>
                <w:color w:val="auto"/>
                <w:sz w:val="24"/>
                <w:szCs w:val="24"/>
              </w:rPr>
            </w:pPr>
            <w:r>
              <w:rPr>
                <w:rFonts w:hint="eastAsia" w:ascii="宋体" w:hAnsi="宋体" w:cs="宋体"/>
                <w:color w:val="auto"/>
                <w:sz w:val="24"/>
                <w:szCs w:val="24"/>
              </w:rPr>
              <w:t>二、入住、迎新</w:t>
            </w:r>
          </w:p>
          <w:p w14:paraId="14D6439A">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rPr>
              <w:t>办理入住相关手续。</w:t>
            </w:r>
          </w:p>
          <w:p w14:paraId="60288EBD">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highlight w:val="none"/>
              </w:rPr>
              <w:t>协助学院</w:t>
            </w:r>
            <w:r>
              <w:rPr>
                <w:rFonts w:hint="eastAsia" w:ascii="宋体" w:hAnsi="宋体" w:cs="宋体"/>
                <w:color w:val="auto"/>
                <w:sz w:val="24"/>
                <w:szCs w:val="24"/>
                <w:highlight w:val="none"/>
                <w:lang w:val="en-US" w:eastAsia="zh-CN"/>
              </w:rPr>
              <w:t>向留学生</w:t>
            </w:r>
            <w:r>
              <w:rPr>
                <w:rFonts w:hint="eastAsia" w:ascii="宋体" w:hAnsi="宋体" w:cs="宋体"/>
                <w:color w:val="auto"/>
                <w:sz w:val="24"/>
                <w:szCs w:val="24"/>
                <w:highlight w:val="none"/>
              </w:rPr>
              <w:t>做好住宿生活相关方面的情况介绍，</w:t>
            </w:r>
            <w:r>
              <w:rPr>
                <w:rFonts w:hint="eastAsia" w:ascii="宋体" w:hAnsi="宋体" w:cs="宋体"/>
                <w:color w:val="auto"/>
                <w:sz w:val="24"/>
                <w:szCs w:val="24"/>
                <w:highlight w:val="none"/>
                <w:lang w:val="en-US" w:eastAsia="zh-CN"/>
              </w:rPr>
              <w:t>主动</w:t>
            </w:r>
            <w:r>
              <w:rPr>
                <w:rFonts w:hint="eastAsia" w:ascii="宋体" w:hAnsi="宋体" w:cs="宋体"/>
                <w:color w:val="auto"/>
                <w:sz w:val="24"/>
                <w:szCs w:val="24"/>
              </w:rPr>
              <w:t>学习住宿管理规定，并回复学生遇到的问题，帮助学生</w:t>
            </w:r>
            <w:r>
              <w:rPr>
                <w:rFonts w:hint="eastAsia" w:ascii="宋体" w:hAnsi="宋体" w:cs="宋体"/>
                <w:color w:val="auto"/>
                <w:sz w:val="24"/>
                <w:szCs w:val="24"/>
                <w:lang w:val="en-US" w:eastAsia="zh-CN"/>
              </w:rPr>
              <w:t>快速</w:t>
            </w:r>
            <w:r>
              <w:rPr>
                <w:rFonts w:hint="eastAsia" w:ascii="宋体" w:hAnsi="宋体" w:cs="宋体"/>
                <w:color w:val="auto"/>
                <w:sz w:val="24"/>
                <w:szCs w:val="24"/>
              </w:rPr>
              <w:t>适应住宿生活。</w:t>
            </w:r>
          </w:p>
          <w:p w14:paraId="71C13F40">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rPr>
              <w:t>建立楼内宿舍微信群，做到及时沟通并解决各类问题。</w:t>
            </w:r>
          </w:p>
          <w:p w14:paraId="0E4E28C1">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rPr>
              <w:t>与学院办公室配合完成住宿费收缴工作。</w:t>
            </w:r>
          </w:p>
        </w:tc>
      </w:tr>
      <w:tr w14:paraId="2FB0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73753F4E">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宿舍楼日常检查</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7DE39B12">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对学生宿舍每</w:t>
            </w:r>
            <w:r>
              <w:rPr>
                <w:rFonts w:hint="eastAsia" w:ascii="宋体" w:hAnsi="宋体" w:cs="宋体"/>
                <w:color w:val="auto"/>
                <w:sz w:val="24"/>
                <w:szCs w:val="24"/>
                <w:highlight w:val="none"/>
                <w:lang w:val="en-US" w:eastAsia="zh-CN"/>
              </w:rPr>
              <w:t>周两次全覆盖无死角</w:t>
            </w:r>
            <w:r>
              <w:rPr>
                <w:rFonts w:hint="eastAsia" w:ascii="宋体" w:hAnsi="宋体" w:cs="宋体"/>
                <w:color w:val="auto"/>
                <w:sz w:val="24"/>
                <w:szCs w:val="24"/>
                <w:highlight w:val="none"/>
              </w:rPr>
              <w:t>进行安全</w:t>
            </w:r>
            <w:r>
              <w:rPr>
                <w:rFonts w:hint="eastAsia" w:ascii="宋体" w:hAnsi="宋体" w:cs="宋体"/>
                <w:color w:val="auto"/>
                <w:sz w:val="24"/>
                <w:szCs w:val="24"/>
                <w:highlight w:val="none"/>
                <w:lang w:val="en-US" w:eastAsia="zh-CN"/>
              </w:rPr>
              <w:t>和</w:t>
            </w:r>
            <w:r>
              <w:rPr>
                <w:rFonts w:hint="eastAsia" w:ascii="宋体" w:hAnsi="宋体" w:cs="宋体"/>
                <w:color w:val="auto"/>
                <w:sz w:val="24"/>
                <w:szCs w:val="24"/>
                <w:highlight w:val="none"/>
              </w:rPr>
              <w:t>内务卫生检查，检查覆盖率达到100%，做好检查记录及时反馈</w:t>
            </w:r>
            <w:r>
              <w:rPr>
                <w:rFonts w:hint="eastAsia" w:ascii="宋体" w:hAnsi="宋体" w:cs="宋体"/>
                <w:color w:val="auto"/>
                <w:sz w:val="24"/>
                <w:szCs w:val="24"/>
                <w:highlight w:val="none"/>
                <w:lang w:val="en-US" w:eastAsia="zh-CN"/>
              </w:rPr>
              <w:t>学院</w:t>
            </w:r>
            <w:r>
              <w:rPr>
                <w:rFonts w:hint="eastAsia" w:ascii="宋体" w:hAnsi="宋体" w:cs="宋体"/>
                <w:color w:val="auto"/>
                <w:sz w:val="24"/>
                <w:szCs w:val="24"/>
                <w:highlight w:val="none"/>
              </w:rPr>
              <w:t>。</w:t>
            </w:r>
          </w:p>
          <w:p w14:paraId="4F4A03D3">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检查</w:t>
            </w:r>
            <w:r>
              <w:rPr>
                <w:rFonts w:hint="eastAsia" w:ascii="宋体" w:hAnsi="宋体" w:cs="宋体"/>
                <w:color w:val="auto"/>
                <w:sz w:val="24"/>
                <w:szCs w:val="24"/>
                <w:highlight w:val="none"/>
                <w:lang w:val="en-US" w:eastAsia="zh-CN"/>
              </w:rPr>
              <w:t>宿舍期间</w:t>
            </w:r>
            <w:r>
              <w:rPr>
                <w:rFonts w:hint="eastAsia" w:ascii="宋体" w:hAnsi="宋体" w:cs="宋体"/>
                <w:color w:val="auto"/>
                <w:sz w:val="24"/>
                <w:szCs w:val="24"/>
                <w:highlight w:val="none"/>
              </w:rPr>
              <w:t>要求至少两人</w:t>
            </w:r>
            <w:r>
              <w:rPr>
                <w:rFonts w:hint="eastAsia" w:ascii="宋体" w:hAnsi="宋体" w:cs="宋体"/>
                <w:color w:val="auto"/>
                <w:sz w:val="24"/>
                <w:szCs w:val="24"/>
                <w:highlight w:val="none"/>
                <w:lang w:val="en-US" w:eastAsia="zh-CN"/>
              </w:rPr>
              <w:t>同时</w:t>
            </w:r>
            <w:r>
              <w:rPr>
                <w:rFonts w:hint="eastAsia" w:ascii="宋体" w:hAnsi="宋体" w:cs="宋体"/>
                <w:color w:val="auto"/>
                <w:sz w:val="24"/>
                <w:szCs w:val="24"/>
                <w:highlight w:val="none"/>
              </w:rPr>
              <w:t>在场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就</w:t>
            </w:r>
            <w:r>
              <w:rPr>
                <w:rFonts w:hint="eastAsia" w:ascii="宋体" w:hAnsi="宋体" w:cs="宋体"/>
                <w:color w:val="auto"/>
                <w:sz w:val="24"/>
                <w:szCs w:val="24"/>
                <w:highlight w:val="none"/>
                <w:lang w:val="en-US" w:eastAsia="zh-CN"/>
              </w:rPr>
              <w:t>宿舍</w:t>
            </w:r>
            <w:r>
              <w:rPr>
                <w:rFonts w:hint="eastAsia" w:ascii="宋体" w:hAnsi="宋体" w:cs="宋体"/>
                <w:color w:val="auto"/>
                <w:sz w:val="24"/>
                <w:szCs w:val="24"/>
                <w:highlight w:val="none"/>
              </w:rPr>
              <w:t>安全</w:t>
            </w:r>
            <w:r>
              <w:rPr>
                <w:rFonts w:hint="eastAsia" w:ascii="宋体" w:hAnsi="宋体" w:cs="宋体"/>
                <w:color w:val="auto"/>
                <w:sz w:val="24"/>
                <w:szCs w:val="24"/>
                <w:highlight w:val="none"/>
                <w:lang w:val="en-US" w:eastAsia="zh-CN"/>
              </w:rPr>
              <w:t>和</w:t>
            </w:r>
            <w:r>
              <w:rPr>
                <w:rFonts w:hint="eastAsia" w:ascii="宋体" w:hAnsi="宋体" w:cs="宋体"/>
                <w:color w:val="auto"/>
                <w:sz w:val="24"/>
                <w:szCs w:val="24"/>
                <w:highlight w:val="none"/>
              </w:rPr>
              <w:t>内务卫生检查过程中出现的问题，与学生进行当面沟通交流，促进解决问题</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无法当场解决的，上报学院，</w:t>
            </w:r>
            <w:r>
              <w:rPr>
                <w:rFonts w:hint="eastAsia" w:ascii="宋体" w:hAnsi="宋体" w:cs="宋体"/>
                <w:color w:val="auto"/>
                <w:sz w:val="24"/>
                <w:szCs w:val="24"/>
                <w:highlight w:val="none"/>
              </w:rPr>
              <w:t>就具体问题进行讨论，提出解决或整改方案</w:t>
            </w:r>
            <w:r>
              <w:rPr>
                <w:rFonts w:hint="eastAsia" w:ascii="宋体" w:hAnsi="宋体" w:cs="宋体"/>
                <w:color w:val="auto"/>
                <w:sz w:val="24"/>
                <w:szCs w:val="24"/>
                <w:highlight w:val="none"/>
                <w:lang w:eastAsia="zh-CN"/>
              </w:rPr>
              <w:t>。</w:t>
            </w:r>
          </w:p>
          <w:p w14:paraId="1B31EA3F">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highlight w:val="none"/>
              </w:rPr>
            </w:pPr>
            <w:r>
              <w:rPr>
                <w:rFonts w:hint="eastAsia" w:ascii="宋体" w:hAnsi="宋体" w:cs="宋体"/>
                <w:color w:val="auto"/>
                <w:sz w:val="24"/>
                <w:szCs w:val="24"/>
                <w:highlight w:val="none"/>
              </w:rPr>
              <w:t>对于发现的违章电器及违纪行为，</w:t>
            </w:r>
            <w:r>
              <w:rPr>
                <w:rFonts w:hint="eastAsia" w:ascii="宋体" w:hAnsi="宋体" w:cs="宋体"/>
                <w:color w:val="auto"/>
                <w:sz w:val="24"/>
                <w:szCs w:val="24"/>
                <w:highlight w:val="none"/>
                <w:lang w:val="en-US" w:eastAsia="zh-CN"/>
              </w:rPr>
              <w:t>记录好留学生信息，留好证据，没收违禁</w:t>
            </w:r>
            <w:r>
              <w:rPr>
                <w:rFonts w:hint="eastAsia" w:ascii="宋体" w:hAnsi="宋体" w:cs="宋体"/>
                <w:color w:val="auto"/>
                <w:sz w:val="24"/>
                <w:szCs w:val="24"/>
                <w:highlight w:val="none"/>
              </w:rPr>
              <w:t>电器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及时上报学院</w:t>
            </w:r>
            <w:r>
              <w:rPr>
                <w:rFonts w:hint="eastAsia" w:ascii="宋体" w:hAnsi="宋体" w:cs="宋体"/>
                <w:color w:val="auto"/>
                <w:sz w:val="24"/>
                <w:szCs w:val="24"/>
                <w:highlight w:val="none"/>
              </w:rPr>
              <w:t>。</w:t>
            </w:r>
          </w:p>
          <w:p w14:paraId="45055C93">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关注学生各方面状态，对问题房间、问题学生及时反馈</w:t>
            </w:r>
            <w:r>
              <w:rPr>
                <w:rFonts w:hint="eastAsia" w:ascii="宋体" w:hAnsi="宋体" w:cs="宋体"/>
                <w:color w:val="auto"/>
                <w:sz w:val="24"/>
                <w:szCs w:val="24"/>
                <w:highlight w:val="none"/>
                <w:lang w:val="en-US" w:eastAsia="zh-CN"/>
              </w:rPr>
              <w:t>辅导员</w:t>
            </w:r>
            <w:r>
              <w:rPr>
                <w:rFonts w:hint="eastAsia" w:ascii="宋体" w:hAnsi="宋体" w:cs="宋体"/>
                <w:color w:val="auto"/>
                <w:sz w:val="24"/>
                <w:szCs w:val="24"/>
                <w:highlight w:val="none"/>
              </w:rPr>
              <w:t>。</w:t>
            </w:r>
          </w:p>
          <w:p w14:paraId="7A55CB72">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每日进行晚点名，发现未归或夜不归宿行为的学生，当晚报辅导员。</w:t>
            </w:r>
          </w:p>
          <w:p w14:paraId="141329B6">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right="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协助</w:t>
            </w:r>
            <w:r>
              <w:rPr>
                <w:rFonts w:hint="eastAsia" w:ascii="宋体" w:hAnsi="宋体" w:cs="宋体"/>
                <w:color w:val="auto"/>
                <w:sz w:val="24"/>
                <w:szCs w:val="24"/>
                <w:highlight w:val="none"/>
              </w:rPr>
              <w:t>学院每月一次</w:t>
            </w:r>
            <w:r>
              <w:rPr>
                <w:rFonts w:hint="eastAsia" w:ascii="宋体" w:hAnsi="宋体" w:cs="宋体"/>
                <w:color w:val="auto"/>
                <w:sz w:val="24"/>
                <w:szCs w:val="24"/>
                <w:highlight w:val="none"/>
                <w:lang w:val="en-US" w:eastAsia="zh-CN"/>
              </w:rPr>
              <w:t>的大型</w:t>
            </w:r>
            <w:r>
              <w:rPr>
                <w:rFonts w:hint="eastAsia" w:ascii="宋体" w:hAnsi="宋体" w:cs="宋体"/>
                <w:color w:val="auto"/>
                <w:sz w:val="24"/>
                <w:szCs w:val="24"/>
                <w:highlight w:val="none"/>
              </w:rPr>
              <w:t>联合检查</w:t>
            </w:r>
            <w:r>
              <w:rPr>
                <w:rFonts w:hint="eastAsia" w:ascii="宋体" w:hAnsi="宋体" w:cs="宋体"/>
                <w:color w:val="auto"/>
                <w:sz w:val="24"/>
                <w:szCs w:val="24"/>
                <w:highlight w:val="none"/>
                <w:lang w:val="en-US" w:eastAsia="zh-CN"/>
              </w:rPr>
              <w:t>和每两周一次的突击检查</w:t>
            </w:r>
            <w:r>
              <w:rPr>
                <w:rFonts w:hint="eastAsia" w:ascii="宋体" w:hAnsi="宋体" w:cs="宋体"/>
                <w:color w:val="auto"/>
                <w:sz w:val="24"/>
                <w:szCs w:val="24"/>
                <w:highlight w:val="none"/>
              </w:rPr>
              <w:t>，重点检查问题及隐患宿舍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及时上报学院。</w:t>
            </w:r>
          </w:p>
        </w:tc>
      </w:tr>
      <w:tr w14:paraId="5BFA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57950D8B">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留学生离校管理服务</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19D27F6C">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lang w:val="en-US" w:eastAsia="zh-CN"/>
              </w:rPr>
              <w:t>协助学院</w:t>
            </w:r>
            <w:r>
              <w:rPr>
                <w:rFonts w:hint="eastAsia" w:ascii="宋体" w:hAnsi="宋体" w:cs="宋体"/>
                <w:color w:val="auto"/>
                <w:sz w:val="24"/>
                <w:szCs w:val="24"/>
              </w:rPr>
              <w:t>做好离校前人员信息统计工作。</w:t>
            </w:r>
          </w:p>
          <w:p w14:paraId="33353FE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highlight w:val="none"/>
              </w:rPr>
              <w:t>通过拉设横幅、张贴展板等方式为离校学生送祝福</w:t>
            </w:r>
            <w:r>
              <w:rPr>
                <w:rFonts w:hint="eastAsia" w:ascii="宋体" w:hAnsi="宋体" w:cs="宋体"/>
                <w:color w:val="auto"/>
                <w:sz w:val="24"/>
                <w:szCs w:val="24"/>
              </w:rPr>
              <w:t>。</w:t>
            </w:r>
          </w:p>
          <w:p w14:paraId="4686EB5A">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lang w:val="en-US" w:eastAsia="zh-CN"/>
              </w:rPr>
              <w:t>对离校人员，须当场</w:t>
            </w:r>
            <w:r>
              <w:rPr>
                <w:rFonts w:hint="eastAsia" w:ascii="宋体" w:hAnsi="宋体" w:cs="宋体"/>
                <w:color w:val="auto"/>
                <w:sz w:val="24"/>
                <w:szCs w:val="24"/>
              </w:rPr>
              <w:t>清点退宿房间设施</w:t>
            </w:r>
            <w:r>
              <w:rPr>
                <w:rFonts w:hint="eastAsia" w:ascii="宋体" w:hAnsi="宋体" w:cs="宋体"/>
                <w:color w:val="auto"/>
                <w:sz w:val="24"/>
                <w:szCs w:val="24"/>
                <w:lang w:val="en-US" w:eastAsia="zh-CN"/>
              </w:rPr>
              <w:t>后</w:t>
            </w:r>
            <w:r>
              <w:rPr>
                <w:rFonts w:hint="eastAsia" w:ascii="宋体" w:hAnsi="宋体" w:cs="宋体"/>
                <w:color w:val="auto"/>
                <w:sz w:val="24"/>
                <w:szCs w:val="24"/>
              </w:rPr>
              <w:t>，办理退宿手续。</w:t>
            </w:r>
          </w:p>
          <w:p w14:paraId="34ED4C29">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rPr>
              <w:t>做好楼内安全巡视工作，确保楼内消防安全及师生人身财产安全。</w:t>
            </w:r>
          </w:p>
          <w:p w14:paraId="4C56AC5F">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sz w:val="24"/>
                <w:szCs w:val="24"/>
              </w:rPr>
            </w:pPr>
            <w:r>
              <w:rPr>
                <w:rFonts w:hint="eastAsia" w:ascii="宋体" w:hAnsi="宋体" w:cs="宋体"/>
                <w:color w:val="auto"/>
                <w:sz w:val="24"/>
                <w:szCs w:val="24"/>
              </w:rPr>
              <w:t>退房房间及时清理打扫</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含房间设施的清洁</w:t>
            </w:r>
            <w:r>
              <w:rPr>
                <w:rFonts w:hint="eastAsia" w:ascii="宋体" w:hAnsi="宋体" w:cs="宋体"/>
                <w:color w:val="auto"/>
                <w:sz w:val="24"/>
                <w:szCs w:val="24"/>
                <w:lang w:eastAsia="zh-CN"/>
              </w:rPr>
              <w:t>）</w:t>
            </w:r>
            <w:r>
              <w:rPr>
                <w:rFonts w:hint="eastAsia" w:ascii="宋体" w:hAnsi="宋体" w:cs="宋体"/>
                <w:color w:val="auto"/>
                <w:sz w:val="24"/>
                <w:szCs w:val="24"/>
              </w:rPr>
              <w:t>，并根据短期班日程安排做好房间卫生，接待短期班</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房间</w:t>
            </w:r>
            <w:r>
              <w:rPr>
                <w:rFonts w:hint="eastAsia" w:ascii="宋体" w:hAnsi="宋体" w:cs="宋体"/>
                <w:color w:val="auto"/>
                <w:sz w:val="24"/>
                <w:szCs w:val="24"/>
              </w:rPr>
              <w:t>卫生标准同迎新房间卫生标准。</w:t>
            </w:r>
          </w:p>
        </w:tc>
      </w:tr>
      <w:tr w14:paraId="4100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793BB66F">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楼内商业秩序</w:t>
            </w:r>
          </w:p>
        </w:tc>
        <w:tc>
          <w:tcPr>
            <w:tcW w:w="8227" w:type="dxa"/>
            <w:tcBorders>
              <w:top w:val="single" w:color="auto" w:sz="4" w:space="0"/>
              <w:left w:val="single" w:color="auto" w:sz="4" w:space="0"/>
              <w:bottom w:val="single" w:color="auto" w:sz="4" w:space="0"/>
              <w:right w:val="single" w:color="auto" w:sz="4" w:space="0"/>
            </w:tcBorders>
            <w:shd w:val="clear" w:color="auto" w:fill="auto"/>
            <w:vAlign w:val="center"/>
          </w:tcPr>
          <w:p w14:paraId="7E2FAC56">
            <w:pPr>
              <w:keepNext w:val="0"/>
              <w:keepLines w:val="0"/>
              <w:pageBreakBefore w:val="0"/>
              <w:kinsoku/>
              <w:wordWrap/>
              <w:overflowPunct/>
              <w:topLinePunct w:val="0"/>
              <w:autoSpaceDE/>
              <w:autoSpaceDN/>
              <w:bidi w:val="0"/>
              <w:adjustRightInd/>
              <w:snapToGrid/>
              <w:spacing w:line="360" w:lineRule="auto"/>
              <w:ind w:left="0" w:right="0"/>
              <w:textAlignment w:val="auto"/>
              <w:rPr>
                <w:rFonts w:ascii="宋体" w:hAnsi="宋体" w:cs="宋体"/>
                <w:sz w:val="24"/>
                <w:szCs w:val="24"/>
              </w:rPr>
            </w:pPr>
            <w:r>
              <w:rPr>
                <w:rFonts w:hint="eastAsia" w:ascii="宋体" w:hAnsi="宋体" w:cs="宋体"/>
                <w:sz w:val="24"/>
                <w:szCs w:val="24"/>
              </w:rPr>
              <w:t>对未经学校有关部门批准的商业设施禁止摆放。</w:t>
            </w:r>
          </w:p>
        </w:tc>
      </w:tr>
      <w:tr w14:paraId="4362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CDAAF6F">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节能服务</w:t>
            </w:r>
          </w:p>
        </w:tc>
        <w:tc>
          <w:tcPr>
            <w:tcW w:w="8227" w:type="dxa"/>
            <w:tcBorders>
              <w:top w:val="single" w:color="auto" w:sz="4" w:space="0"/>
              <w:left w:val="single" w:color="auto" w:sz="4" w:space="0"/>
              <w:bottom w:val="single" w:color="auto" w:sz="4" w:space="0"/>
              <w:right w:val="single" w:color="auto" w:sz="4" w:space="0"/>
            </w:tcBorders>
            <w:shd w:val="clear" w:color="auto" w:fill="auto"/>
          </w:tcPr>
          <w:p w14:paraId="6A078E2F">
            <w:pPr>
              <w:pStyle w:val="54"/>
              <w:keepNext w:val="0"/>
              <w:keepLines w:val="0"/>
              <w:pageBreakBefore w:val="0"/>
              <w:kinsoku/>
              <w:wordWrap/>
              <w:overflowPunct/>
              <w:topLinePunct w:val="0"/>
              <w:autoSpaceDE/>
              <w:autoSpaceDN/>
              <w:bidi w:val="0"/>
              <w:adjustRightInd/>
              <w:snapToGrid/>
              <w:spacing w:line="360" w:lineRule="auto"/>
              <w:ind w:left="0" w:right="0"/>
              <w:jc w:val="both"/>
              <w:textAlignment w:val="auto"/>
              <w:rPr>
                <w:rFonts w:ascii="宋体" w:hAnsi="宋体" w:cs="宋体"/>
                <w:sz w:val="24"/>
                <w:szCs w:val="24"/>
              </w:rPr>
            </w:pPr>
            <w:r>
              <w:rPr>
                <w:rFonts w:hint="eastAsia" w:ascii="宋体" w:hAnsi="宋体" w:cs="宋体"/>
                <w:sz w:val="24"/>
                <w:szCs w:val="24"/>
              </w:rPr>
              <w:t>对留学生宿舍楼公共厨房的水、电进行管理和控制，按照学校节能要求和相关规定，对楼宇内存在的常明灯、常流水现象进行纠正，具体办法根据学校节能办的办法并受权执行。</w:t>
            </w:r>
          </w:p>
        </w:tc>
      </w:tr>
    </w:tbl>
    <w:p w14:paraId="4BC3C4CD">
      <w:pPr>
        <w:keepNext w:val="0"/>
        <w:keepLines w:val="0"/>
        <w:pageBreakBefore w:val="0"/>
        <w:widowControl w:val="0"/>
        <w:kinsoku/>
        <w:wordWrap/>
        <w:overflowPunct/>
        <w:topLinePunct w:val="0"/>
        <w:autoSpaceDE/>
        <w:autoSpaceDN/>
        <w:bidi w:val="0"/>
        <w:adjustRightInd/>
        <w:snapToGrid/>
        <w:spacing w:line="360" w:lineRule="auto"/>
        <w:ind w:right="0"/>
        <w:textAlignment w:val="auto"/>
        <w:outlineLvl w:val="0"/>
        <w:rPr>
          <w:rFonts w:ascii="宋体" w:hAnsi="宋体" w:cs="宋体"/>
          <w:b/>
          <w:bCs/>
          <w:sz w:val="24"/>
          <w:szCs w:val="24"/>
        </w:rPr>
      </w:pPr>
      <w:r>
        <w:rPr>
          <w:rFonts w:hint="eastAsia" w:ascii="宋体" w:hAnsi="宋体" w:cs="宋体"/>
          <w:b/>
          <w:bCs/>
          <w:sz w:val="24"/>
          <w:szCs w:val="24"/>
          <w:lang w:eastAsia="zh-CN"/>
        </w:rPr>
        <w:t>（三）</w:t>
      </w:r>
      <w:r>
        <w:rPr>
          <w:rFonts w:hint="eastAsia" w:ascii="宋体" w:hAnsi="宋体" w:cs="宋体"/>
          <w:b/>
          <w:bCs/>
          <w:sz w:val="24"/>
          <w:szCs w:val="24"/>
        </w:rPr>
        <w:t>留学生宿舍保洁物业服务</w:t>
      </w:r>
    </w:p>
    <w:tbl>
      <w:tblPr>
        <w:tblStyle w:val="22"/>
        <w:tblW w:w="9568" w:type="dxa"/>
        <w:jc w:val="center"/>
        <w:tblLayout w:type="fixed"/>
        <w:tblCellMar>
          <w:top w:w="0" w:type="dxa"/>
          <w:left w:w="108" w:type="dxa"/>
          <w:bottom w:w="0" w:type="dxa"/>
          <w:right w:w="108" w:type="dxa"/>
        </w:tblCellMar>
      </w:tblPr>
      <w:tblGrid>
        <w:gridCol w:w="1080"/>
        <w:gridCol w:w="1480"/>
        <w:gridCol w:w="7008"/>
      </w:tblGrid>
      <w:tr w14:paraId="05DB19C7">
        <w:tblPrEx>
          <w:tblCellMar>
            <w:top w:w="0" w:type="dxa"/>
            <w:left w:w="108" w:type="dxa"/>
            <w:bottom w:w="0" w:type="dxa"/>
            <w:right w:w="108" w:type="dxa"/>
          </w:tblCellMar>
        </w:tblPrEx>
        <w:trPr>
          <w:trHeight w:val="285" w:hRule="atLeast"/>
          <w:tblHeader/>
          <w:jc w:val="center"/>
        </w:trPr>
        <w:tc>
          <w:tcPr>
            <w:tcW w:w="1080" w:type="dxa"/>
            <w:tcBorders>
              <w:top w:val="single" w:color="auto" w:sz="8" w:space="0"/>
              <w:left w:val="single" w:color="auto" w:sz="8" w:space="0"/>
              <w:bottom w:val="single" w:color="auto" w:sz="4" w:space="0"/>
              <w:right w:val="single" w:color="auto" w:sz="8" w:space="0"/>
            </w:tcBorders>
            <w:shd w:val="clear" w:color="auto" w:fill="auto"/>
            <w:vAlign w:val="center"/>
          </w:tcPr>
          <w:p w14:paraId="4238C245">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b/>
                <w:bCs/>
                <w:kern w:val="0"/>
                <w:sz w:val="24"/>
                <w:szCs w:val="24"/>
              </w:rPr>
            </w:pPr>
            <w:r>
              <w:rPr>
                <w:rFonts w:hint="eastAsia" w:ascii="宋体" w:hAnsi="宋体" w:cs="宋体"/>
                <w:b/>
                <w:bCs/>
                <w:kern w:val="0"/>
                <w:sz w:val="24"/>
                <w:szCs w:val="24"/>
              </w:rPr>
              <w:t>服务内容</w:t>
            </w:r>
          </w:p>
        </w:tc>
        <w:tc>
          <w:tcPr>
            <w:tcW w:w="1480" w:type="dxa"/>
            <w:tcBorders>
              <w:top w:val="single" w:color="auto" w:sz="8" w:space="0"/>
              <w:left w:val="nil"/>
              <w:bottom w:val="single" w:color="auto" w:sz="4" w:space="0"/>
              <w:right w:val="single" w:color="auto" w:sz="8" w:space="0"/>
            </w:tcBorders>
            <w:shd w:val="clear" w:color="auto" w:fill="auto"/>
            <w:vAlign w:val="center"/>
          </w:tcPr>
          <w:p w14:paraId="00756A0F">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b/>
                <w:bCs/>
                <w:kern w:val="0"/>
                <w:sz w:val="24"/>
                <w:szCs w:val="24"/>
              </w:rPr>
            </w:pPr>
            <w:r>
              <w:rPr>
                <w:rFonts w:hint="eastAsia" w:ascii="宋体" w:hAnsi="宋体" w:cs="宋体"/>
                <w:b/>
                <w:bCs/>
                <w:kern w:val="0"/>
                <w:sz w:val="24"/>
                <w:szCs w:val="24"/>
              </w:rPr>
              <w:t>范围</w:t>
            </w:r>
          </w:p>
        </w:tc>
        <w:tc>
          <w:tcPr>
            <w:tcW w:w="7008" w:type="dxa"/>
            <w:tcBorders>
              <w:top w:val="single" w:color="auto" w:sz="8" w:space="0"/>
              <w:left w:val="nil"/>
              <w:bottom w:val="single" w:color="auto" w:sz="8" w:space="0"/>
              <w:right w:val="single" w:color="auto" w:sz="8" w:space="0"/>
            </w:tcBorders>
            <w:shd w:val="clear" w:color="auto" w:fill="auto"/>
            <w:vAlign w:val="center"/>
          </w:tcPr>
          <w:p w14:paraId="2FAC672C">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b/>
                <w:bCs/>
                <w:kern w:val="0"/>
                <w:sz w:val="24"/>
                <w:szCs w:val="24"/>
              </w:rPr>
            </w:pPr>
            <w:r>
              <w:rPr>
                <w:rFonts w:hint="eastAsia" w:ascii="宋体" w:hAnsi="宋体" w:cs="宋体"/>
                <w:b/>
                <w:bCs/>
                <w:kern w:val="0"/>
                <w:sz w:val="24"/>
                <w:szCs w:val="24"/>
              </w:rPr>
              <w:t>服务标准</w:t>
            </w:r>
          </w:p>
        </w:tc>
      </w:tr>
      <w:tr w14:paraId="7D46DDCF">
        <w:tblPrEx>
          <w:tblCellMar>
            <w:top w:w="0" w:type="dxa"/>
            <w:left w:w="108" w:type="dxa"/>
            <w:bottom w:w="0" w:type="dxa"/>
            <w:right w:w="108" w:type="dxa"/>
          </w:tblCellMar>
        </w:tblPrEx>
        <w:trPr>
          <w:trHeight w:val="270" w:hRule="atLeast"/>
          <w:jc w:val="center"/>
        </w:trPr>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F7BE1F">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宿舍楼内公共区域、公用厨房、洗衣房、房间、卫生间</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A7C63E">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楼道：留学生公寓公共区域楼道地面、踢脚线、墙面、墙面各类标识牌（盒）、门窗、开关、顶棚天花板、消防器材</w:t>
            </w:r>
          </w:p>
        </w:tc>
        <w:tc>
          <w:tcPr>
            <w:tcW w:w="7008" w:type="dxa"/>
            <w:tcBorders>
              <w:top w:val="nil"/>
              <w:left w:val="single" w:color="auto" w:sz="4" w:space="0"/>
              <w:bottom w:val="nil"/>
              <w:right w:val="single" w:color="auto" w:sz="8" w:space="0"/>
            </w:tcBorders>
            <w:shd w:val="clear" w:color="auto" w:fill="auto"/>
            <w:vAlign w:val="center"/>
          </w:tcPr>
          <w:p w14:paraId="1DB3A5A3">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地面无水渍、无污渍、无垃圾、无积尘、整洁光亮；雨雪天要有防滑、防水措施。</w:t>
            </w:r>
          </w:p>
        </w:tc>
      </w:tr>
      <w:tr w14:paraId="483BD5FC">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0C6E359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4DD05555">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0D32B09B">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墙面无污渍、无积尘、无乱悬挂、无乱张贴现象。</w:t>
            </w:r>
          </w:p>
        </w:tc>
      </w:tr>
      <w:tr w14:paraId="3ECA1594">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5EAD520D">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771D6019">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0836360">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顶棚天花板及灯具无污渍、无蛛网。</w:t>
            </w:r>
          </w:p>
        </w:tc>
      </w:tr>
      <w:tr w14:paraId="70C3E895">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59CDDF45">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33CD3902">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37DBB328">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墙面各类开关、标志牌（盒）无污渍、无积尘、光亮。</w:t>
            </w:r>
          </w:p>
        </w:tc>
      </w:tr>
      <w:tr w14:paraId="053D3465">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495D0811">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6902DB6E">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2B5B9049">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踢脚线无水渍、无污渍、无积尘、光亮。</w:t>
            </w:r>
          </w:p>
        </w:tc>
      </w:tr>
      <w:tr w14:paraId="1690E0A0">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7CEB03EA">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506E52CB">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3C5DFE2B">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学生宿舍门、楼道安全防火门等无污渍、无积尘。</w:t>
            </w:r>
          </w:p>
        </w:tc>
      </w:tr>
      <w:tr w14:paraId="02307A94">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62FF8C14">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1224B7C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4AF62C50">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窗及窗框等无污渍无积尘，整洁光亮。</w:t>
            </w:r>
          </w:p>
        </w:tc>
      </w:tr>
      <w:tr w14:paraId="1BC3218E">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327329A4">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3DFBE10A">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3BE6BF2C">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玻璃无手印、污渍、明亮；纱窗无污渍、无积尘、无破损，窗纱紧绷，不露纱线。</w:t>
            </w:r>
          </w:p>
        </w:tc>
      </w:tr>
      <w:tr w14:paraId="2FEA9D17">
        <w:tblPrEx>
          <w:tblCellMar>
            <w:top w:w="0" w:type="dxa"/>
            <w:left w:w="108" w:type="dxa"/>
            <w:bottom w:w="0" w:type="dxa"/>
            <w:right w:w="108" w:type="dxa"/>
          </w:tblCellMar>
        </w:tblPrEx>
        <w:trPr>
          <w:trHeight w:val="28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0B9FCAD5">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53AD5B9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single" w:color="auto" w:sz="8" w:space="0"/>
              <w:right w:val="single" w:color="auto" w:sz="8" w:space="0"/>
            </w:tcBorders>
            <w:shd w:val="clear" w:color="auto" w:fill="auto"/>
            <w:vAlign w:val="center"/>
          </w:tcPr>
          <w:p w14:paraId="331EDC91">
            <w:pPr>
              <w:keepNext w:val="0"/>
              <w:keepLines w:val="0"/>
              <w:pageBreakBefore w:val="0"/>
              <w:widowControl/>
              <w:numPr>
                <w:ilvl w:val="0"/>
                <w:numId w:val="15"/>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消防器材表面无污渍、无积尘。</w:t>
            </w:r>
          </w:p>
        </w:tc>
      </w:tr>
      <w:tr w14:paraId="30A78322">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6CDC084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8F6412">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楼梯：楼梯台阶、扶手、栏杆、踢脚线、楼梯间窗户、墙面、顶棚及墙面各类开关、标志牌（盒）</w:t>
            </w:r>
          </w:p>
        </w:tc>
        <w:tc>
          <w:tcPr>
            <w:tcW w:w="7008" w:type="dxa"/>
            <w:tcBorders>
              <w:top w:val="nil"/>
              <w:left w:val="single" w:color="auto" w:sz="4" w:space="0"/>
              <w:bottom w:val="nil"/>
              <w:right w:val="single" w:color="auto" w:sz="8" w:space="0"/>
            </w:tcBorders>
            <w:shd w:val="clear" w:color="auto" w:fill="auto"/>
            <w:vAlign w:val="center"/>
          </w:tcPr>
          <w:p w14:paraId="5DEE7F7D">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楼梯台阶、扶手、栏杆无水渍、无污渍、无垃圾、无积尘、整洁光亮。</w:t>
            </w:r>
          </w:p>
        </w:tc>
      </w:tr>
      <w:tr w14:paraId="369085A5">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339F6BA9">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516F374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BCF6E01">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墙面无污渍、无积尘、无乱悬挂、无乱张贴现象。</w:t>
            </w:r>
          </w:p>
        </w:tc>
      </w:tr>
      <w:tr w14:paraId="4F07A338">
        <w:tblPrEx>
          <w:tblCellMar>
            <w:top w:w="0" w:type="dxa"/>
            <w:left w:w="108" w:type="dxa"/>
            <w:bottom w:w="0" w:type="dxa"/>
            <w:right w:w="108" w:type="dxa"/>
          </w:tblCellMar>
        </w:tblPrEx>
        <w:trPr>
          <w:trHeight w:val="538"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3E20F476">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63E5C02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685B5C80">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顶棚及灯具无污渍、无蛛网。</w:t>
            </w:r>
          </w:p>
        </w:tc>
      </w:tr>
      <w:tr w14:paraId="3730814E">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43F33F76">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43C63BDF">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8D9BA3F">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墙面各类开关、标志牌（盒）无污渍、无积尘、光亮。</w:t>
            </w:r>
          </w:p>
        </w:tc>
      </w:tr>
      <w:tr w14:paraId="7DDBCCA0">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4289673D">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7CA1AF4A">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5B4D2A93">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踢脚线无水渍、无污渍、无积尘、光亮。</w:t>
            </w:r>
          </w:p>
        </w:tc>
      </w:tr>
      <w:tr w14:paraId="6E774AF3">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4BC96D65">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285B907F">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1F9686D">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窗及窗框等无污渍无积尘，整洁光亮。</w:t>
            </w:r>
          </w:p>
        </w:tc>
      </w:tr>
      <w:tr w14:paraId="1EF6F7A3">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7AA42451">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19CD4F7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35FB5A77">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玻璃无手印、污渍、明亮；纱窗无污渍、无积尘、无破损，窗纱紧绷，不露纱线。</w:t>
            </w:r>
          </w:p>
        </w:tc>
      </w:tr>
      <w:tr w14:paraId="07CA61B3">
        <w:tblPrEx>
          <w:tblCellMar>
            <w:top w:w="0" w:type="dxa"/>
            <w:left w:w="108" w:type="dxa"/>
            <w:bottom w:w="0" w:type="dxa"/>
            <w:right w:w="108" w:type="dxa"/>
          </w:tblCellMar>
        </w:tblPrEx>
        <w:trPr>
          <w:trHeight w:val="285"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61B16CC4">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3570530B">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single" w:color="auto" w:sz="8" w:space="0"/>
              <w:right w:val="single" w:color="auto" w:sz="8" w:space="0"/>
            </w:tcBorders>
            <w:shd w:val="clear" w:color="auto" w:fill="auto"/>
            <w:vAlign w:val="center"/>
          </w:tcPr>
          <w:p w14:paraId="11889376">
            <w:pPr>
              <w:keepNext w:val="0"/>
              <w:keepLines w:val="0"/>
              <w:pageBreakBefore w:val="0"/>
              <w:widowControl/>
              <w:numPr>
                <w:ilvl w:val="0"/>
                <w:numId w:val="16"/>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其他设施表面无污渍、无积尘。</w:t>
            </w:r>
          </w:p>
        </w:tc>
      </w:tr>
      <w:tr w14:paraId="35EC4A20">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14:paraId="652A106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996A44">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迎新留学生宿舍：地面、墙面、桌椅、床品、窗户；卫生间：墙面、窗户、洁具、马桶。</w:t>
            </w:r>
          </w:p>
        </w:tc>
        <w:tc>
          <w:tcPr>
            <w:tcW w:w="7008" w:type="dxa"/>
            <w:tcBorders>
              <w:top w:val="nil"/>
              <w:left w:val="single" w:color="auto" w:sz="4" w:space="0"/>
              <w:bottom w:val="nil"/>
              <w:right w:val="single" w:color="auto" w:sz="8" w:space="0"/>
            </w:tcBorders>
            <w:shd w:val="clear" w:color="auto" w:fill="auto"/>
            <w:vAlign w:val="center"/>
          </w:tcPr>
          <w:p w14:paraId="69EECF98">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地面无水渍、无污渍、无垃圾、无积尘、整洁光亮。</w:t>
            </w:r>
          </w:p>
        </w:tc>
      </w:tr>
      <w:tr w14:paraId="26AC5E59">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4E12B8F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12DE712">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275AB1F6">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墙面无污渍、无积尘、无乱悬挂、无乱张贴现象。</w:t>
            </w:r>
          </w:p>
        </w:tc>
      </w:tr>
      <w:tr w14:paraId="3749E057">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31B7280A">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285A9BE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6AECC01">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墙面各类开关、标志牌（盒）无污渍、无积尘、光亮。</w:t>
            </w:r>
          </w:p>
        </w:tc>
      </w:tr>
      <w:tr w14:paraId="3B55BA0A">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6542E67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3AF500B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6897724C">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顶棚及灯具无污渍、无积尘，无蛛网。</w:t>
            </w:r>
          </w:p>
        </w:tc>
      </w:tr>
      <w:tr w14:paraId="235492E4">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79B98E31">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E235902">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74142035">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床品干净、齐全。灯光柔和，明亮无闪烁。</w:t>
            </w:r>
          </w:p>
        </w:tc>
      </w:tr>
      <w:tr w14:paraId="759649C6">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7B3DA2EF">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128D7B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0924A8D6">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窗及窗框等无污渍无积尘，整洁光亮。</w:t>
            </w:r>
          </w:p>
        </w:tc>
      </w:tr>
      <w:tr w14:paraId="7E0D36B5">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0FCD1540">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474C9A4">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4F0F27DE">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玻璃无手印、污渍、明亮；纱窗无污渍、无积尘、无破损。</w:t>
            </w:r>
          </w:p>
        </w:tc>
      </w:tr>
      <w:tr w14:paraId="0F676DAA">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10699737">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38CBBDE7">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17EBCF59">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桌椅及家具无污渍、无积尘、内外无垃圾、光亮。</w:t>
            </w:r>
          </w:p>
        </w:tc>
      </w:tr>
      <w:tr w14:paraId="2D204586">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0895FD6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4CED63F">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nil"/>
              <w:right w:val="single" w:color="auto" w:sz="8" w:space="0"/>
            </w:tcBorders>
            <w:shd w:val="clear" w:color="auto" w:fill="auto"/>
            <w:vAlign w:val="center"/>
          </w:tcPr>
          <w:p w14:paraId="72D1A7DA">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室内空气流通无异味。</w:t>
            </w:r>
          </w:p>
        </w:tc>
      </w:tr>
      <w:tr w14:paraId="0FC9AC05">
        <w:tblPrEx>
          <w:tblCellMar>
            <w:top w:w="0" w:type="dxa"/>
            <w:left w:w="108" w:type="dxa"/>
            <w:bottom w:w="0" w:type="dxa"/>
            <w:right w:w="108" w:type="dxa"/>
          </w:tblCellMar>
        </w:tblPrEx>
        <w:trPr>
          <w:trHeight w:val="285" w:hRule="atLeast"/>
          <w:jc w:val="center"/>
        </w:trPr>
        <w:tc>
          <w:tcPr>
            <w:tcW w:w="1080" w:type="dxa"/>
            <w:vMerge w:val="continue"/>
            <w:tcBorders>
              <w:top w:val="single" w:color="auto" w:sz="4" w:space="0"/>
              <w:left w:val="single" w:color="auto" w:sz="4" w:space="0"/>
              <w:bottom w:val="single" w:color="auto" w:sz="4" w:space="0"/>
              <w:right w:val="single" w:color="auto" w:sz="8" w:space="0"/>
            </w:tcBorders>
            <w:vAlign w:val="center"/>
          </w:tcPr>
          <w:p w14:paraId="6B62B27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4" w:space="0"/>
            </w:tcBorders>
            <w:vAlign w:val="center"/>
          </w:tcPr>
          <w:p w14:paraId="42F3DB3E">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single" w:color="auto" w:sz="4" w:space="0"/>
              <w:bottom w:val="single" w:color="auto" w:sz="8" w:space="0"/>
              <w:right w:val="single" w:color="auto" w:sz="8" w:space="0"/>
            </w:tcBorders>
            <w:shd w:val="clear" w:color="auto" w:fill="auto"/>
            <w:vAlign w:val="center"/>
          </w:tcPr>
          <w:p w14:paraId="00B9EFBC">
            <w:pPr>
              <w:keepNext w:val="0"/>
              <w:keepLines w:val="0"/>
              <w:pageBreakBefore w:val="0"/>
              <w:widowControl/>
              <w:numPr>
                <w:ilvl w:val="0"/>
                <w:numId w:val="17"/>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其他设备设施无污渍、无积尘。</w:t>
            </w:r>
          </w:p>
        </w:tc>
      </w:tr>
      <w:tr w14:paraId="1E653752">
        <w:tblPrEx>
          <w:tblCellMar>
            <w:top w:w="0" w:type="dxa"/>
            <w:left w:w="108" w:type="dxa"/>
            <w:bottom w:w="0" w:type="dxa"/>
            <w:right w:w="108" w:type="dxa"/>
          </w:tblCellMar>
        </w:tblPrEx>
        <w:trPr>
          <w:trHeight w:val="477" w:hRule="atLeast"/>
          <w:jc w:val="center"/>
        </w:trPr>
        <w:tc>
          <w:tcPr>
            <w:tcW w:w="2560" w:type="dxa"/>
            <w:gridSpan w:val="2"/>
            <w:tcBorders>
              <w:top w:val="single" w:color="auto" w:sz="4" w:space="0"/>
              <w:left w:val="single" w:color="auto" w:sz="4" w:space="0"/>
              <w:bottom w:val="single" w:color="auto" w:sz="4" w:space="0"/>
              <w:right w:val="single" w:color="auto" w:sz="4" w:space="0"/>
            </w:tcBorders>
            <w:vAlign w:val="center"/>
          </w:tcPr>
          <w:p w14:paraId="5EA222E1">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软件学院宿舍楼内卫生</w:t>
            </w:r>
          </w:p>
        </w:tc>
        <w:tc>
          <w:tcPr>
            <w:tcW w:w="7008" w:type="dxa"/>
            <w:tcBorders>
              <w:top w:val="nil"/>
              <w:left w:val="single" w:color="auto" w:sz="4" w:space="0"/>
              <w:bottom w:val="single" w:color="auto" w:sz="8" w:space="0"/>
              <w:right w:val="single" w:color="auto" w:sz="8" w:space="0"/>
            </w:tcBorders>
            <w:shd w:val="clear" w:color="auto" w:fill="auto"/>
            <w:vAlign w:val="center"/>
          </w:tcPr>
          <w:p w14:paraId="7157BFC8">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负责软件学院学生宿舍楼B座1层、3-6层公共区域卫生清洁工作；</w:t>
            </w:r>
          </w:p>
          <w:p w14:paraId="040D6697">
            <w:pPr>
              <w:keepNext w:val="0"/>
              <w:keepLines w:val="0"/>
              <w:pageBreakBefore w:val="0"/>
              <w:widowControl/>
              <w:numPr>
                <w:ilvl w:val="0"/>
                <w:numId w:val="18"/>
              </w:numPr>
              <w:kinsoku/>
              <w:wordWrap/>
              <w:overflowPunct/>
              <w:topLinePunct w:val="0"/>
              <w:autoSpaceDE/>
              <w:autoSpaceDN/>
              <w:bidi w:val="0"/>
              <w:adjustRightInd/>
              <w:snapToGrid/>
              <w:spacing w:line="360" w:lineRule="auto"/>
              <w:ind w:left="0" w:leftChars="0" w:right="0" w:rightChars="0" w:firstLine="0" w:firstLineChars="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负责软件学院学生宿舍楼B座、C座短期入住学生宿舍房间卫生清洁工作。</w:t>
            </w:r>
          </w:p>
        </w:tc>
      </w:tr>
      <w:tr w14:paraId="7371ABAA">
        <w:tblPrEx>
          <w:tblCellMar>
            <w:top w:w="0" w:type="dxa"/>
            <w:left w:w="108" w:type="dxa"/>
            <w:bottom w:w="0" w:type="dxa"/>
            <w:right w:w="108" w:type="dxa"/>
          </w:tblCellMar>
        </w:tblPrEx>
        <w:trPr>
          <w:trHeight w:val="270" w:hRule="atLeast"/>
          <w:jc w:val="center"/>
        </w:trPr>
        <w:tc>
          <w:tcPr>
            <w:tcW w:w="1080" w:type="dxa"/>
            <w:vMerge w:val="restart"/>
            <w:tcBorders>
              <w:top w:val="single" w:color="auto" w:sz="4" w:space="0"/>
              <w:left w:val="single" w:color="auto" w:sz="8" w:space="0"/>
              <w:bottom w:val="single" w:color="auto" w:sz="4" w:space="0"/>
              <w:right w:val="single" w:color="auto" w:sz="8" w:space="0"/>
            </w:tcBorders>
            <w:shd w:val="clear" w:color="auto" w:fill="auto"/>
            <w:vAlign w:val="center"/>
          </w:tcPr>
          <w:p w14:paraId="2F207D19">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消杀通风</w:t>
            </w:r>
          </w:p>
        </w:tc>
        <w:tc>
          <w:tcPr>
            <w:tcW w:w="1480" w:type="dxa"/>
            <w:vMerge w:val="restart"/>
            <w:tcBorders>
              <w:top w:val="single" w:color="auto" w:sz="4" w:space="0"/>
              <w:left w:val="single" w:color="auto" w:sz="8" w:space="0"/>
              <w:bottom w:val="single" w:color="auto" w:sz="4" w:space="0"/>
              <w:right w:val="single" w:color="auto" w:sz="8" w:space="0"/>
            </w:tcBorders>
            <w:shd w:val="clear" w:color="auto" w:fill="auto"/>
            <w:vAlign w:val="center"/>
          </w:tcPr>
          <w:p w14:paraId="0C5FF01C">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kern w:val="0"/>
                <w:sz w:val="24"/>
                <w:szCs w:val="24"/>
              </w:rPr>
            </w:pPr>
            <w:r>
              <w:rPr>
                <w:rFonts w:hint="eastAsia" w:ascii="宋体" w:hAnsi="宋体" w:cs="宋体"/>
                <w:kern w:val="0"/>
                <w:sz w:val="24"/>
                <w:szCs w:val="24"/>
              </w:rPr>
              <w:t>楼内</w:t>
            </w:r>
          </w:p>
        </w:tc>
        <w:tc>
          <w:tcPr>
            <w:tcW w:w="7008" w:type="dxa"/>
            <w:tcBorders>
              <w:top w:val="nil"/>
              <w:left w:val="nil"/>
              <w:bottom w:val="nil"/>
              <w:right w:val="single" w:color="auto" w:sz="8" w:space="0"/>
            </w:tcBorders>
            <w:shd w:val="clear" w:color="auto" w:fill="auto"/>
            <w:vAlign w:val="center"/>
          </w:tcPr>
          <w:p w14:paraId="70162428">
            <w:pPr>
              <w:keepNext w:val="0"/>
              <w:keepLines w:val="0"/>
              <w:pageBreakBefore w:val="0"/>
              <w:widowControl/>
              <w:numPr>
                <w:ilvl w:val="0"/>
                <w:numId w:val="19"/>
              </w:numPr>
              <w:kinsoku/>
              <w:wordWrap/>
              <w:overflowPunct/>
              <w:topLinePunct w:val="0"/>
              <w:autoSpaceDE/>
              <w:autoSpaceDN/>
              <w:bidi w:val="0"/>
              <w:adjustRightInd/>
              <w:snapToGrid/>
              <w:spacing w:line="360" w:lineRule="auto"/>
              <w:ind w:left="425" w:leftChars="0" w:right="0" w:hanging="425" w:firstLineChars="0"/>
              <w:textAlignment w:val="auto"/>
              <w:rPr>
                <w:rFonts w:ascii="宋体" w:hAnsi="宋体" w:cs="宋体"/>
                <w:kern w:val="0"/>
                <w:sz w:val="24"/>
                <w:szCs w:val="24"/>
              </w:rPr>
            </w:pPr>
            <w:r>
              <w:rPr>
                <w:rFonts w:hint="eastAsia" w:ascii="宋体" w:hAnsi="宋体" w:cs="宋体"/>
                <w:kern w:val="0"/>
                <w:sz w:val="24"/>
                <w:szCs w:val="24"/>
              </w:rPr>
              <w:t>确保定期楼道、楼梯间开窗通风，确保楼内空气流通。</w:t>
            </w:r>
          </w:p>
        </w:tc>
      </w:tr>
      <w:tr w14:paraId="28100759">
        <w:tblPrEx>
          <w:tblCellMar>
            <w:top w:w="0" w:type="dxa"/>
            <w:left w:w="108" w:type="dxa"/>
            <w:bottom w:w="0" w:type="dxa"/>
            <w:right w:w="108" w:type="dxa"/>
          </w:tblCellMar>
        </w:tblPrEx>
        <w:trPr>
          <w:trHeight w:val="810" w:hRule="atLeast"/>
          <w:jc w:val="center"/>
        </w:trPr>
        <w:tc>
          <w:tcPr>
            <w:tcW w:w="1080" w:type="dxa"/>
            <w:vMerge w:val="continue"/>
            <w:tcBorders>
              <w:top w:val="single" w:color="auto" w:sz="4" w:space="0"/>
              <w:left w:val="single" w:color="auto" w:sz="8" w:space="0"/>
              <w:bottom w:val="single" w:color="auto" w:sz="4" w:space="0"/>
              <w:right w:val="single" w:color="auto" w:sz="8" w:space="0"/>
            </w:tcBorders>
            <w:vAlign w:val="center"/>
          </w:tcPr>
          <w:p w14:paraId="789607F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single" w:color="auto" w:sz="4" w:space="0"/>
              <w:left w:val="single" w:color="auto" w:sz="8" w:space="0"/>
              <w:bottom w:val="single" w:color="auto" w:sz="4" w:space="0"/>
              <w:right w:val="single" w:color="auto" w:sz="8" w:space="0"/>
            </w:tcBorders>
            <w:vAlign w:val="center"/>
          </w:tcPr>
          <w:p w14:paraId="27ACE4B8">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kern w:val="0"/>
                <w:sz w:val="24"/>
                <w:szCs w:val="24"/>
              </w:rPr>
            </w:pPr>
          </w:p>
        </w:tc>
        <w:tc>
          <w:tcPr>
            <w:tcW w:w="7008" w:type="dxa"/>
            <w:tcBorders>
              <w:top w:val="nil"/>
              <w:left w:val="nil"/>
              <w:bottom w:val="single" w:color="auto" w:sz="4" w:space="0"/>
              <w:right w:val="single" w:color="auto" w:sz="8" w:space="0"/>
            </w:tcBorders>
            <w:shd w:val="clear" w:color="auto" w:fill="auto"/>
            <w:vAlign w:val="center"/>
          </w:tcPr>
          <w:p w14:paraId="76B603A0">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每周一至两次公共区域消毒，楼道用稀释后84消毒液浸湿墩布擦拭楼道及楼梯间地面；用稀释后84消毒液浸湿抹布擦拭非金属家具表面；在非人流高峰期时用喷壶在公共区域喷洒稀释后84消毒液。</w:t>
            </w:r>
          </w:p>
          <w:p w14:paraId="72CD50B1">
            <w:pPr>
              <w:keepNext w:val="0"/>
              <w:keepLines w:val="0"/>
              <w:pageBreakBefore w:val="0"/>
              <w:widowControl/>
              <w:numPr>
                <w:ilvl w:val="0"/>
                <w:numId w:val="19"/>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疫情期间，按照防控要求</w:t>
            </w:r>
            <w:r>
              <w:rPr>
                <w:rFonts w:hint="eastAsia" w:ascii="宋体" w:hAnsi="宋体" w:cs="宋体"/>
                <w:kern w:val="0"/>
                <w:sz w:val="24"/>
                <w:szCs w:val="24"/>
                <w:lang w:val="en-US" w:eastAsia="zh-CN"/>
              </w:rPr>
              <w:t>电梯等公共区域，</w:t>
            </w:r>
            <w:r>
              <w:rPr>
                <w:rFonts w:hint="eastAsia" w:ascii="宋体" w:hAnsi="宋体" w:cs="宋体"/>
                <w:kern w:val="0"/>
                <w:sz w:val="24"/>
                <w:szCs w:val="24"/>
              </w:rPr>
              <w:t>每日两次消杀、两次通风。</w:t>
            </w:r>
          </w:p>
        </w:tc>
      </w:tr>
      <w:tr w14:paraId="3F51A962">
        <w:tblPrEx>
          <w:tblCellMar>
            <w:top w:w="0" w:type="dxa"/>
            <w:left w:w="108" w:type="dxa"/>
            <w:bottom w:w="0" w:type="dxa"/>
            <w:right w:w="108" w:type="dxa"/>
          </w:tblCellMar>
        </w:tblPrEx>
        <w:trPr>
          <w:trHeight w:val="285" w:hRule="atLeast"/>
          <w:jc w:val="center"/>
        </w:trPr>
        <w:tc>
          <w:tcPr>
            <w:tcW w:w="1080" w:type="dxa"/>
            <w:tcBorders>
              <w:top w:val="single" w:color="auto" w:sz="4" w:space="0"/>
              <w:left w:val="single" w:color="auto" w:sz="8" w:space="0"/>
              <w:bottom w:val="single" w:color="auto" w:sz="8" w:space="0"/>
              <w:right w:val="single" w:color="auto" w:sz="8" w:space="0"/>
            </w:tcBorders>
            <w:shd w:val="clear" w:color="auto" w:fill="auto"/>
            <w:vAlign w:val="center"/>
          </w:tcPr>
          <w:p w14:paraId="77649883">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保洁设施</w:t>
            </w:r>
          </w:p>
        </w:tc>
        <w:tc>
          <w:tcPr>
            <w:tcW w:w="1480" w:type="dxa"/>
            <w:tcBorders>
              <w:top w:val="single" w:color="auto" w:sz="4" w:space="0"/>
              <w:left w:val="nil"/>
              <w:bottom w:val="single" w:color="auto" w:sz="8" w:space="0"/>
              <w:right w:val="single" w:color="auto" w:sz="4" w:space="0"/>
            </w:tcBorders>
            <w:shd w:val="clear" w:color="auto" w:fill="auto"/>
            <w:vAlign w:val="center"/>
          </w:tcPr>
          <w:p w14:paraId="5D60E430">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color w:val="auto"/>
                <w:kern w:val="0"/>
                <w:sz w:val="24"/>
                <w:szCs w:val="24"/>
              </w:rPr>
            </w:pPr>
            <w:r>
              <w:rPr>
                <w:rFonts w:hint="eastAsia" w:ascii="宋体" w:hAnsi="宋体" w:cs="宋体"/>
                <w:color w:val="auto"/>
                <w:kern w:val="0"/>
                <w:sz w:val="24"/>
                <w:szCs w:val="24"/>
              </w:rPr>
              <w:t>楼内</w:t>
            </w:r>
          </w:p>
        </w:tc>
        <w:tc>
          <w:tcPr>
            <w:tcW w:w="7008" w:type="dxa"/>
            <w:tcBorders>
              <w:top w:val="single" w:color="auto" w:sz="4" w:space="0"/>
              <w:left w:val="single" w:color="auto" w:sz="4" w:space="0"/>
              <w:bottom w:val="single" w:color="auto" w:sz="4" w:space="0"/>
              <w:right w:val="single" w:color="auto" w:sz="4" w:space="0"/>
            </w:tcBorders>
            <w:shd w:val="clear" w:color="auto" w:fill="auto"/>
            <w:vAlign w:val="center"/>
          </w:tcPr>
          <w:p w14:paraId="0E94001B">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right="0"/>
              <w:textAlignment w:val="auto"/>
              <w:rPr>
                <w:rFonts w:ascii="宋体" w:hAnsi="宋体" w:cs="宋体"/>
                <w:color w:val="auto"/>
                <w:kern w:val="0"/>
                <w:sz w:val="24"/>
                <w:szCs w:val="24"/>
              </w:rPr>
            </w:pPr>
            <w:r>
              <w:rPr>
                <w:rFonts w:hint="eastAsia" w:ascii="宋体" w:hAnsi="宋体" w:cs="宋体"/>
                <w:color w:val="auto"/>
                <w:kern w:val="0"/>
                <w:sz w:val="24"/>
                <w:szCs w:val="24"/>
              </w:rPr>
              <w:t>每层及公共厨房配置垃圾桶，定时清理垃圾，更换垃圾袋。</w:t>
            </w:r>
          </w:p>
          <w:p w14:paraId="43D3C71C">
            <w:pPr>
              <w:keepNext w:val="0"/>
              <w:keepLines w:val="0"/>
              <w:pageBreakBefore w:val="0"/>
              <w:widowControl/>
              <w:numPr>
                <w:ilvl w:val="0"/>
                <w:numId w:val="20"/>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color w:val="auto"/>
                <w:kern w:val="0"/>
                <w:sz w:val="24"/>
                <w:szCs w:val="24"/>
              </w:rPr>
            </w:pPr>
            <w:r>
              <w:rPr>
                <w:rFonts w:hint="eastAsia" w:ascii="宋体" w:hAnsi="宋体" w:cs="宋体"/>
                <w:color w:val="auto"/>
                <w:kern w:val="0"/>
                <w:sz w:val="24"/>
                <w:szCs w:val="24"/>
              </w:rPr>
              <w:t>疫情期间设置废弃口罩专用垃圾桶。</w:t>
            </w:r>
          </w:p>
        </w:tc>
      </w:tr>
      <w:tr w14:paraId="641068BA">
        <w:tblPrEx>
          <w:tblCellMar>
            <w:top w:w="0" w:type="dxa"/>
            <w:left w:w="108" w:type="dxa"/>
            <w:bottom w:w="0" w:type="dxa"/>
            <w:right w:w="108" w:type="dxa"/>
          </w:tblCellMar>
        </w:tblPrEx>
        <w:trPr>
          <w:trHeight w:val="270" w:hRule="atLeast"/>
          <w:jc w:val="center"/>
        </w:trPr>
        <w:tc>
          <w:tcPr>
            <w:tcW w:w="1080" w:type="dxa"/>
            <w:vMerge w:val="restart"/>
            <w:tcBorders>
              <w:top w:val="nil"/>
              <w:left w:val="single" w:color="auto" w:sz="8" w:space="0"/>
              <w:bottom w:val="single" w:color="000000" w:sz="8" w:space="0"/>
              <w:right w:val="single" w:color="auto" w:sz="8" w:space="0"/>
            </w:tcBorders>
            <w:shd w:val="clear" w:color="auto" w:fill="auto"/>
            <w:vAlign w:val="center"/>
          </w:tcPr>
          <w:p w14:paraId="3417617A">
            <w:pPr>
              <w:keepNext w:val="0"/>
              <w:keepLines w:val="0"/>
              <w:pageBreakBefore w:val="0"/>
              <w:widowControl/>
              <w:kinsoku/>
              <w:wordWrap/>
              <w:overflowPunct/>
              <w:topLinePunct w:val="0"/>
              <w:autoSpaceDE/>
              <w:autoSpaceDN/>
              <w:bidi w:val="0"/>
              <w:adjustRightInd/>
              <w:snapToGrid/>
              <w:spacing w:line="360" w:lineRule="auto"/>
              <w:ind w:left="0" w:right="0"/>
              <w:textAlignment w:val="auto"/>
              <w:rPr>
                <w:rFonts w:ascii="宋体" w:hAnsi="宋体" w:cs="宋体"/>
                <w:kern w:val="0"/>
                <w:sz w:val="24"/>
                <w:szCs w:val="24"/>
              </w:rPr>
            </w:pPr>
            <w:r>
              <w:rPr>
                <w:rFonts w:hint="eastAsia" w:ascii="宋体" w:hAnsi="宋体" w:cs="宋体"/>
                <w:kern w:val="0"/>
                <w:sz w:val="24"/>
                <w:szCs w:val="24"/>
              </w:rPr>
              <w:t>垃圾外运</w:t>
            </w:r>
          </w:p>
        </w:tc>
        <w:tc>
          <w:tcPr>
            <w:tcW w:w="1480" w:type="dxa"/>
            <w:vMerge w:val="restart"/>
            <w:tcBorders>
              <w:top w:val="nil"/>
              <w:left w:val="single" w:color="auto" w:sz="8" w:space="0"/>
              <w:bottom w:val="single" w:color="000000" w:sz="8" w:space="0"/>
              <w:right w:val="single" w:color="auto" w:sz="8" w:space="0"/>
            </w:tcBorders>
            <w:shd w:val="clear" w:color="auto" w:fill="auto"/>
            <w:vAlign w:val="center"/>
          </w:tcPr>
          <w:p w14:paraId="268FE1AB">
            <w:pPr>
              <w:keepNext w:val="0"/>
              <w:keepLines w:val="0"/>
              <w:pageBreakBefore w:val="0"/>
              <w:widowControl/>
              <w:kinsoku/>
              <w:wordWrap/>
              <w:overflowPunct/>
              <w:topLinePunct w:val="0"/>
              <w:autoSpaceDE/>
              <w:autoSpaceDN/>
              <w:bidi w:val="0"/>
              <w:adjustRightInd/>
              <w:snapToGrid/>
              <w:spacing w:line="360" w:lineRule="auto"/>
              <w:ind w:left="0" w:right="0"/>
              <w:jc w:val="center"/>
              <w:textAlignment w:val="auto"/>
              <w:rPr>
                <w:rFonts w:ascii="宋体" w:hAnsi="宋体" w:cs="宋体"/>
                <w:color w:val="auto"/>
                <w:kern w:val="0"/>
                <w:sz w:val="24"/>
                <w:szCs w:val="24"/>
              </w:rPr>
            </w:pPr>
            <w:r>
              <w:rPr>
                <w:rFonts w:hint="eastAsia" w:ascii="宋体" w:hAnsi="宋体" w:cs="宋体"/>
                <w:color w:val="auto"/>
                <w:kern w:val="0"/>
                <w:sz w:val="24"/>
                <w:szCs w:val="24"/>
              </w:rPr>
              <w:t>楼内</w:t>
            </w:r>
          </w:p>
        </w:tc>
        <w:tc>
          <w:tcPr>
            <w:tcW w:w="7008" w:type="dxa"/>
            <w:tcBorders>
              <w:top w:val="single" w:color="auto" w:sz="4" w:space="0"/>
              <w:left w:val="nil"/>
              <w:bottom w:val="nil"/>
              <w:right w:val="single" w:color="auto" w:sz="8" w:space="0"/>
            </w:tcBorders>
            <w:shd w:val="clear" w:color="auto" w:fill="auto"/>
            <w:vAlign w:val="center"/>
          </w:tcPr>
          <w:p w14:paraId="2E213E27">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right="0"/>
              <w:textAlignment w:val="auto"/>
              <w:rPr>
                <w:rFonts w:ascii="宋体" w:hAnsi="宋体" w:cs="宋体"/>
                <w:color w:val="auto"/>
                <w:kern w:val="0"/>
                <w:sz w:val="24"/>
                <w:szCs w:val="24"/>
              </w:rPr>
            </w:pPr>
            <w:r>
              <w:rPr>
                <w:rFonts w:hint="eastAsia" w:ascii="宋体" w:hAnsi="宋体" w:cs="宋体"/>
                <w:color w:val="auto"/>
                <w:kern w:val="0"/>
                <w:sz w:val="24"/>
                <w:szCs w:val="24"/>
                <w:highlight w:val="none"/>
              </w:rPr>
              <w:t>每天</w:t>
            </w:r>
            <w:r>
              <w:rPr>
                <w:rFonts w:hint="eastAsia" w:ascii="宋体" w:hAnsi="宋体" w:cs="宋体"/>
                <w:color w:val="auto"/>
                <w:kern w:val="0"/>
                <w:sz w:val="24"/>
                <w:szCs w:val="24"/>
                <w:highlight w:val="none"/>
                <w:lang w:eastAsia="zh-CN"/>
              </w:rPr>
              <w:t>按照学校垃圾清运相关规定时间</w:t>
            </w:r>
            <w:r>
              <w:rPr>
                <w:rFonts w:hint="eastAsia" w:ascii="宋体" w:hAnsi="宋体" w:cs="宋体"/>
                <w:color w:val="auto"/>
                <w:kern w:val="0"/>
                <w:sz w:val="24"/>
                <w:szCs w:val="24"/>
                <w:highlight w:val="none"/>
              </w:rPr>
              <w:t>将楼内垃圾运到指定地点</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可根据实际需求临时调整</w:t>
            </w:r>
            <w:r>
              <w:rPr>
                <w:rFonts w:hint="eastAsia" w:ascii="宋体" w:hAnsi="宋体" w:cs="宋体"/>
                <w:color w:val="auto"/>
                <w:kern w:val="0"/>
                <w:sz w:val="24"/>
                <w:szCs w:val="24"/>
                <w:highlight w:val="none"/>
              </w:rPr>
              <w:t>。</w:t>
            </w:r>
          </w:p>
        </w:tc>
      </w:tr>
      <w:tr w14:paraId="29D81C57">
        <w:tblPrEx>
          <w:tblCellMar>
            <w:top w:w="0" w:type="dxa"/>
            <w:left w:w="108" w:type="dxa"/>
            <w:bottom w:w="0" w:type="dxa"/>
            <w:right w:w="108" w:type="dxa"/>
          </w:tblCellMar>
        </w:tblPrEx>
        <w:trPr>
          <w:trHeight w:val="270"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14:paraId="4831573C">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nil"/>
              <w:left w:val="single" w:color="auto" w:sz="8" w:space="0"/>
              <w:bottom w:val="single" w:color="000000" w:sz="8" w:space="0"/>
              <w:right w:val="single" w:color="auto" w:sz="8" w:space="0"/>
            </w:tcBorders>
            <w:vAlign w:val="center"/>
          </w:tcPr>
          <w:p w14:paraId="7F87EA37">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nil"/>
              <w:bottom w:val="nil"/>
              <w:right w:val="single" w:color="auto" w:sz="8" w:space="0"/>
            </w:tcBorders>
            <w:shd w:val="clear" w:color="auto" w:fill="auto"/>
            <w:vAlign w:val="center"/>
          </w:tcPr>
          <w:p w14:paraId="782ED48C">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楼内公共区及楼宇外围不得存放、堆放废品。</w:t>
            </w:r>
          </w:p>
        </w:tc>
      </w:tr>
      <w:tr w14:paraId="11DE7E9E">
        <w:tblPrEx>
          <w:tblCellMar>
            <w:top w:w="0" w:type="dxa"/>
            <w:left w:w="108" w:type="dxa"/>
            <w:bottom w:w="0" w:type="dxa"/>
            <w:right w:w="108" w:type="dxa"/>
          </w:tblCellMar>
        </w:tblPrEx>
        <w:trPr>
          <w:trHeight w:val="525"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14:paraId="141FED96">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nil"/>
              <w:left w:val="single" w:color="auto" w:sz="8" w:space="0"/>
              <w:bottom w:val="single" w:color="000000" w:sz="8" w:space="0"/>
              <w:right w:val="single" w:color="auto" w:sz="8" w:space="0"/>
            </w:tcBorders>
            <w:vAlign w:val="center"/>
          </w:tcPr>
          <w:p w14:paraId="4CE0D0C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nil"/>
              <w:bottom w:val="nil"/>
              <w:right w:val="single" w:color="auto" w:sz="8" w:space="0"/>
            </w:tcBorders>
            <w:shd w:val="clear" w:color="auto" w:fill="auto"/>
            <w:vAlign w:val="center"/>
          </w:tcPr>
          <w:p w14:paraId="6B699F29">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严格执行环境管理相关工作要求，做好垃圾分类工作；按照管理规定设置各类垃圾桶，桶身有中英文及图示标识各类垃圾分类详情。</w:t>
            </w:r>
          </w:p>
        </w:tc>
      </w:tr>
      <w:tr w14:paraId="33B4B8B0">
        <w:tblPrEx>
          <w:tblCellMar>
            <w:top w:w="0" w:type="dxa"/>
            <w:left w:w="108" w:type="dxa"/>
            <w:bottom w:w="0" w:type="dxa"/>
            <w:right w:w="108" w:type="dxa"/>
          </w:tblCellMar>
        </w:tblPrEx>
        <w:trPr>
          <w:trHeight w:val="525"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14:paraId="2FF6E482">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nil"/>
              <w:left w:val="single" w:color="auto" w:sz="8" w:space="0"/>
              <w:bottom w:val="single" w:color="000000" w:sz="8" w:space="0"/>
              <w:right w:val="single" w:color="auto" w:sz="8" w:space="0"/>
            </w:tcBorders>
            <w:vAlign w:val="center"/>
          </w:tcPr>
          <w:p w14:paraId="48AC1658">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nil"/>
              <w:bottom w:val="nil"/>
              <w:right w:val="single" w:color="auto" w:sz="8" w:space="0"/>
            </w:tcBorders>
            <w:shd w:val="clear" w:color="auto" w:fill="auto"/>
            <w:vAlign w:val="center"/>
          </w:tcPr>
          <w:p w14:paraId="5EAEC4C5">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利用板报、橱窗等形式做好宣传教育工作，让师生员工充分认真垃圾分类处理的优点，倡导全员参与垃圾分类。</w:t>
            </w:r>
          </w:p>
        </w:tc>
      </w:tr>
      <w:tr w14:paraId="1D4EE582">
        <w:tblPrEx>
          <w:tblCellMar>
            <w:top w:w="0" w:type="dxa"/>
            <w:left w:w="108" w:type="dxa"/>
            <w:bottom w:w="0" w:type="dxa"/>
            <w:right w:w="108" w:type="dxa"/>
          </w:tblCellMar>
        </w:tblPrEx>
        <w:trPr>
          <w:trHeight w:val="285" w:hRule="atLeast"/>
          <w:jc w:val="center"/>
        </w:trPr>
        <w:tc>
          <w:tcPr>
            <w:tcW w:w="1080" w:type="dxa"/>
            <w:vMerge w:val="continue"/>
            <w:tcBorders>
              <w:top w:val="nil"/>
              <w:left w:val="single" w:color="auto" w:sz="8" w:space="0"/>
              <w:bottom w:val="single" w:color="000000" w:sz="8" w:space="0"/>
              <w:right w:val="single" w:color="auto" w:sz="8" w:space="0"/>
            </w:tcBorders>
            <w:vAlign w:val="center"/>
          </w:tcPr>
          <w:p w14:paraId="51C7E086">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1480" w:type="dxa"/>
            <w:vMerge w:val="continue"/>
            <w:tcBorders>
              <w:top w:val="nil"/>
              <w:left w:val="single" w:color="auto" w:sz="8" w:space="0"/>
              <w:bottom w:val="single" w:color="000000" w:sz="8" w:space="0"/>
              <w:right w:val="single" w:color="auto" w:sz="8" w:space="0"/>
            </w:tcBorders>
            <w:vAlign w:val="center"/>
          </w:tcPr>
          <w:p w14:paraId="29C03214">
            <w:pPr>
              <w:keepNext w:val="0"/>
              <w:keepLines w:val="0"/>
              <w:pageBreakBefore w:val="0"/>
              <w:widowControl/>
              <w:kinsoku/>
              <w:wordWrap/>
              <w:overflowPunct/>
              <w:topLinePunct w:val="0"/>
              <w:autoSpaceDE/>
              <w:autoSpaceDN/>
              <w:bidi w:val="0"/>
              <w:adjustRightInd/>
              <w:snapToGrid/>
              <w:spacing w:line="360" w:lineRule="auto"/>
              <w:ind w:left="0" w:right="0"/>
              <w:jc w:val="left"/>
              <w:textAlignment w:val="auto"/>
              <w:rPr>
                <w:rFonts w:ascii="宋体" w:hAnsi="宋体" w:cs="宋体"/>
                <w:kern w:val="0"/>
                <w:sz w:val="24"/>
                <w:szCs w:val="24"/>
              </w:rPr>
            </w:pPr>
          </w:p>
        </w:tc>
        <w:tc>
          <w:tcPr>
            <w:tcW w:w="7008" w:type="dxa"/>
            <w:tcBorders>
              <w:top w:val="nil"/>
              <w:left w:val="nil"/>
              <w:bottom w:val="single" w:color="auto" w:sz="8" w:space="0"/>
              <w:right w:val="single" w:color="auto" w:sz="8" w:space="0"/>
            </w:tcBorders>
            <w:shd w:val="clear" w:color="auto" w:fill="auto"/>
            <w:vAlign w:val="center"/>
          </w:tcPr>
          <w:p w14:paraId="12DA3F0E">
            <w:pPr>
              <w:keepNext w:val="0"/>
              <w:keepLines w:val="0"/>
              <w:pageBreakBefore w:val="0"/>
              <w:widowControl/>
              <w:numPr>
                <w:ilvl w:val="0"/>
                <w:numId w:val="21"/>
              </w:numPr>
              <w:kinsoku/>
              <w:wordWrap/>
              <w:overflowPunct/>
              <w:topLinePunct w:val="0"/>
              <w:autoSpaceDE/>
              <w:autoSpaceDN/>
              <w:bidi w:val="0"/>
              <w:adjustRightInd/>
              <w:snapToGrid/>
              <w:spacing w:line="360" w:lineRule="auto"/>
              <w:ind w:left="0" w:leftChars="0" w:right="0" w:firstLine="0" w:firstLineChars="0"/>
              <w:textAlignment w:val="auto"/>
              <w:rPr>
                <w:rFonts w:ascii="宋体" w:hAnsi="宋体" w:cs="宋体"/>
                <w:kern w:val="0"/>
                <w:sz w:val="24"/>
                <w:szCs w:val="24"/>
              </w:rPr>
            </w:pPr>
            <w:r>
              <w:rPr>
                <w:rFonts w:hint="eastAsia" w:ascii="宋体" w:hAnsi="宋体" w:cs="宋体"/>
                <w:kern w:val="0"/>
                <w:sz w:val="24"/>
                <w:szCs w:val="24"/>
              </w:rPr>
              <w:t>做好垃圾分类管理工作的督导和落实工作。</w:t>
            </w:r>
          </w:p>
        </w:tc>
      </w:tr>
    </w:tbl>
    <w:p w14:paraId="0F8D3AB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四</w:t>
      </w:r>
      <w:r>
        <w:rPr>
          <w:rFonts w:hint="eastAsia"/>
          <w:b/>
          <w:bCs/>
          <w:sz w:val="24"/>
        </w:rPr>
        <w:t>、应急服务与其他增值服务</w:t>
      </w:r>
    </w:p>
    <w:p w14:paraId="2BCCCDC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 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14:paraId="7EEADE9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 积极配合完成学院安排的宿舍业务相关增值服务工作。（如有需要双方签署补充协议）</w:t>
      </w:r>
    </w:p>
    <w:p w14:paraId="15D5D4C4">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五</w:t>
      </w:r>
      <w:r>
        <w:rPr>
          <w:rFonts w:hint="eastAsia"/>
          <w:b/>
          <w:bCs/>
          <w:sz w:val="24"/>
        </w:rPr>
        <w:t>、人员保密要求</w:t>
      </w:r>
    </w:p>
    <w:p w14:paraId="4D015F3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保证服务过程中有可能获取的保密信息不泄露的措施，包括但不限于制定保密制度、服务人员保密培训、重点岗位双人服务、泄密惩罚办法。</w:t>
      </w:r>
    </w:p>
    <w:p w14:paraId="0FA55AC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六</w:t>
      </w:r>
      <w:r>
        <w:rPr>
          <w:rFonts w:hint="eastAsia"/>
          <w:b/>
          <w:bCs/>
          <w:sz w:val="24"/>
        </w:rPr>
        <w:t>、人员稳定性要求</w:t>
      </w:r>
    </w:p>
    <w:p w14:paraId="2B884B2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在整个服务期内，项目经理无特殊情况需保持稳定，其他人员更换率不得超过20%，更换人员不得低于采购需求，且应经采购人同意。</w:t>
      </w:r>
    </w:p>
    <w:p w14:paraId="14BA9A3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七</w:t>
      </w:r>
      <w:r>
        <w:rPr>
          <w:rFonts w:hint="eastAsia"/>
          <w:b/>
          <w:bCs/>
          <w:sz w:val="24"/>
        </w:rPr>
        <w:t>、进驻和接管要求</w:t>
      </w:r>
    </w:p>
    <w:p w14:paraId="4376114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中标后，及时配齐所需人员、工具、设备等，在规定的时间内保证全体服务人员按时进场服务，如果为新任服务公司，则还需与前任公司进行交接，保留相关记录，做到服务平稳过渡，对采购人工作无不良影响。</w:t>
      </w:r>
    </w:p>
    <w:p w14:paraId="0144210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lang w:val="en-US" w:eastAsia="zh-CN"/>
        </w:rPr>
        <w:t>八</w:t>
      </w:r>
      <w:r>
        <w:rPr>
          <w:rFonts w:hint="eastAsia"/>
          <w:b/>
          <w:bCs/>
          <w:sz w:val="24"/>
        </w:rPr>
        <w:t>、费用分割</w:t>
      </w:r>
    </w:p>
    <w:p w14:paraId="5B098706">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1、物业服务人员的服装、劳保用品等由物业公司提供；</w:t>
      </w:r>
    </w:p>
    <w:p w14:paraId="0202735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2、物业服务使用的工具、办公耗材、清洁用品、维修更换的零配件等材料均由采购人提供；</w:t>
      </w:r>
    </w:p>
    <w:p w14:paraId="05A3C55E">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sz w:val="24"/>
        </w:rPr>
      </w:pPr>
      <w:r>
        <w:rPr>
          <w:rFonts w:hint="eastAsia"/>
          <w:sz w:val="24"/>
        </w:rPr>
        <w:t>3、物业办公用房、办公家具及办公设备均由采购人提供。</w:t>
      </w:r>
    </w:p>
    <w:p w14:paraId="2D1113B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lang w:val="en-US" w:eastAsia="zh-CN"/>
        </w:rPr>
      </w:pPr>
      <w:r>
        <w:rPr>
          <w:rFonts w:hint="eastAsia"/>
          <w:b/>
          <w:bCs/>
          <w:sz w:val="24"/>
          <w:lang w:val="en-US" w:eastAsia="zh-CN"/>
        </w:rPr>
        <w:t>九、物业服务过程中，对物业公司评价考核验收标准</w:t>
      </w:r>
    </w:p>
    <w:p w14:paraId="330BF713">
      <w:pPr>
        <w:spacing w:line="360" w:lineRule="auto"/>
        <w:ind w:firstLine="448" w:firstLineChars="200"/>
        <w:jc w:val="center"/>
        <w:rPr>
          <w:b/>
          <w:sz w:val="24"/>
          <w:szCs w:val="24"/>
        </w:rPr>
      </w:pPr>
      <w:r>
        <w:rPr>
          <w:rFonts w:hint="eastAsia"/>
          <w:b/>
          <w:sz w:val="24"/>
          <w:szCs w:val="24"/>
        </w:rPr>
        <w:t>每月对物业公司考核验收标准</w:t>
      </w:r>
    </w:p>
    <w:tbl>
      <w:tblPr>
        <w:tblStyle w:val="23"/>
        <w:tblW w:w="8088" w:type="dxa"/>
        <w:tblInd w:w="1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507"/>
        <w:gridCol w:w="975"/>
        <w:gridCol w:w="1230"/>
        <w:gridCol w:w="795"/>
        <w:gridCol w:w="1200"/>
        <w:gridCol w:w="1285"/>
      </w:tblGrid>
      <w:tr w14:paraId="26DF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14:paraId="40203E0D">
            <w:pPr>
              <w:rPr>
                <w:rFonts w:ascii="宋体" w:hAnsi="宋体" w:cs="宋体"/>
                <w:sz w:val="24"/>
                <w:szCs w:val="24"/>
              </w:rPr>
            </w:pPr>
            <w:r>
              <w:rPr>
                <w:rFonts w:hint="eastAsia" w:ascii="宋体" w:hAnsi="宋体" w:cs="宋体"/>
                <w:sz w:val="24"/>
                <w:szCs w:val="24"/>
              </w:rPr>
              <w:t>项目</w:t>
            </w:r>
          </w:p>
        </w:tc>
        <w:tc>
          <w:tcPr>
            <w:tcW w:w="1507" w:type="dxa"/>
          </w:tcPr>
          <w:p w14:paraId="670CEE26">
            <w:pPr>
              <w:rPr>
                <w:rFonts w:ascii="宋体" w:hAnsi="宋体" w:cs="宋体"/>
                <w:sz w:val="24"/>
                <w:szCs w:val="24"/>
              </w:rPr>
            </w:pPr>
            <w:r>
              <w:rPr>
                <w:rFonts w:hint="eastAsia" w:ascii="宋体" w:hAnsi="宋体" w:cs="宋体"/>
                <w:sz w:val="24"/>
                <w:szCs w:val="24"/>
              </w:rPr>
              <w:t>考查内容</w:t>
            </w:r>
          </w:p>
        </w:tc>
        <w:tc>
          <w:tcPr>
            <w:tcW w:w="975" w:type="dxa"/>
          </w:tcPr>
          <w:p w14:paraId="39AB97B4">
            <w:pPr>
              <w:rPr>
                <w:rFonts w:ascii="宋体" w:hAnsi="宋体" w:cs="宋体"/>
                <w:sz w:val="24"/>
                <w:szCs w:val="24"/>
              </w:rPr>
            </w:pPr>
            <w:r>
              <w:rPr>
                <w:rFonts w:hint="eastAsia" w:ascii="宋体" w:hAnsi="宋体" w:cs="宋体"/>
                <w:sz w:val="24"/>
                <w:szCs w:val="24"/>
              </w:rPr>
              <w:t>不满意</w:t>
            </w:r>
          </w:p>
        </w:tc>
        <w:tc>
          <w:tcPr>
            <w:tcW w:w="1230" w:type="dxa"/>
          </w:tcPr>
          <w:p w14:paraId="28F72370">
            <w:pPr>
              <w:rPr>
                <w:rFonts w:ascii="宋体" w:hAnsi="宋体" w:cs="宋体"/>
                <w:sz w:val="24"/>
                <w:szCs w:val="24"/>
              </w:rPr>
            </w:pPr>
            <w:r>
              <w:rPr>
                <w:rFonts w:hint="eastAsia" w:ascii="宋体" w:hAnsi="宋体" w:cs="宋体"/>
                <w:sz w:val="24"/>
                <w:szCs w:val="24"/>
              </w:rPr>
              <w:t>基本满意</w:t>
            </w:r>
          </w:p>
        </w:tc>
        <w:tc>
          <w:tcPr>
            <w:tcW w:w="795" w:type="dxa"/>
          </w:tcPr>
          <w:p w14:paraId="25D3F24F">
            <w:pPr>
              <w:rPr>
                <w:rFonts w:ascii="宋体" w:hAnsi="宋体" w:cs="宋体"/>
                <w:sz w:val="24"/>
                <w:szCs w:val="24"/>
              </w:rPr>
            </w:pPr>
            <w:r>
              <w:rPr>
                <w:rFonts w:hint="eastAsia" w:ascii="宋体" w:hAnsi="宋体" w:cs="宋体"/>
                <w:sz w:val="24"/>
                <w:szCs w:val="24"/>
              </w:rPr>
              <w:t>满意</w:t>
            </w:r>
          </w:p>
        </w:tc>
        <w:tc>
          <w:tcPr>
            <w:tcW w:w="1200" w:type="dxa"/>
          </w:tcPr>
          <w:p w14:paraId="61C2A074">
            <w:pPr>
              <w:rPr>
                <w:rFonts w:ascii="宋体" w:hAnsi="宋体" w:cs="宋体"/>
                <w:sz w:val="24"/>
                <w:szCs w:val="24"/>
              </w:rPr>
            </w:pPr>
            <w:r>
              <w:rPr>
                <w:rFonts w:hint="eastAsia" w:ascii="宋体" w:hAnsi="宋体" w:cs="宋体"/>
                <w:sz w:val="24"/>
                <w:szCs w:val="24"/>
              </w:rPr>
              <w:t>非常满意</w:t>
            </w:r>
          </w:p>
        </w:tc>
        <w:tc>
          <w:tcPr>
            <w:tcW w:w="1285" w:type="dxa"/>
          </w:tcPr>
          <w:p w14:paraId="54CE1093">
            <w:pPr>
              <w:rPr>
                <w:rFonts w:ascii="宋体" w:hAnsi="宋体" w:cs="宋体"/>
                <w:sz w:val="24"/>
                <w:szCs w:val="24"/>
              </w:rPr>
            </w:pPr>
            <w:r>
              <w:rPr>
                <w:rFonts w:hint="eastAsia" w:ascii="宋体" w:hAnsi="宋体" w:cs="宋体"/>
                <w:sz w:val="24"/>
                <w:szCs w:val="24"/>
              </w:rPr>
              <w:t>综合得分</w:t>
            </w:r>
          </w:p>
        </w:tc>
      </w:tr>
      <w:tr w14:paraId="7828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Pr>
          <w:p w14:paraId="0F681D9C">
            <w:pPr>
              <w:rPr>
                <w:rFonts w:ascii="宋体" w:hAnsi="宋体" w:cs="宋体"/>
                <w:sz w:val="24"/>
                <w:szCs w:val="24"/>
              </w:rPr>
            </w:pPr>
            <w:r>
              <w:rPr>
                <w:rFonts w:hint="eastAsia" w:ascii="宋体" w:hAnsi="宋体" w:cs="宋体"/>
                <w:sz w:val="24"/>
                <w:szCs w:val="24"/>
              </w:rPr>
              <w:t>（一）管理人员</w:t>
            </w:r>
          </w:p>
        </w:tc>
        <w:tc>
          <w:tcPr>
            <w:tcW w:w="1507" w:type="dxa"/>
          </w:tcPr>
          <w:p w14:paraId="2E1F308F">
            <w:pPr>
              <w:rPr>
                <w:rFonts w:ascii="宋体" w:hAnsi="宋体" w:cs="宋体"/>
                <w:sz w:val="24"/>
                <w:szCs w:val="24"/>
              </w:rPr>
            </w:pPr>
            <w:r>
              <w:rPr>
                <w:rFonts w:hint="eastAsia" w:ascii="宋体" w:hAnsi="宋体" w:cs="宋体"/>
                <w:sz w:val="24"/>
                <w:szCs w:val="24"/>
              </w:rPr>
              <w:t>1.礼节礼貌</w:t>
            </w:r>
          </w:p>
        </w:tc>
        <w:tc>
          <w:tcPr>
            <w:tcW w:w="975" w:type="dxa"/>
          </w:tcPr>
          <w:p w14:paraId="3E511DE4">
            <w:pPr>
              <w:rPr>
                <w:rFonts w:ascii="宋体" w:hAnsi="宋体" w:cs="宋体"/>
                <w:sz w:val="24"/>
                <w:szCs w:val="24"/>
              </w:rPr>
            </w:pPr>
          </w:p>
        </w:tc>
        <w:tc>
          <w:tcPr>
            <w:tcW w:w="1230" w:type="dxa"/>
          </w:tcPr>
          <w:p w14:paraId="3BF6DB00">
            <w:pPr>
              <w:rPr>
                <w:rFonts w:ascii="宋体" w:hAnsi="宋体" w:cs="宋体"/>
                <w:sz w:val="24"/>
                <w:szCs w:val="24"/>
              </w:rPr>
            </w:pPr>
          </w:p>
        </w:tc>
        <w:tc>
          <w:tcPr>
            <w:tcW w:w="795" w:type="dxa"/>
          </w:tcPr>
          <w:p w14:paraId="78971DB5">
            <w:pPr>
              <w:rPr>
                <w:rFonts w:ascii="宋体" w:hAnsi="宋体" w:cs="宋体"/>
                <w:sz w:val="24"/>
                <w:szCs w:val="24"/>
              </w:rPr>
            </w:pPr>
          </w:p>
        </w:tc>
        <w:tc>
          <w:tcPr>
            <w:tcW w:w="1200" w:type="dxa"/>
          </w:tcPr>
          <w:p w14:paraId="611A9CC8">
            <w:pPr>
              <w:rPr>
                <w:rFonts w:ascii="宋体" w:hAnsi="宋体" w:cs="宋体"/>
                <w:sz w:val="24"/>
                <w:szCs w:val="24"/>
              </w:rPr>
            </w:pPr>
          </w:p>
        </w:tc>
        <w:tc>
          <w:tcPr>
            <w:tcW w:w="1285" w:type="dxa"/>
            <w:vMerge w:val="restart"/>
          </w:tcPr>
          <w:p w14:paraId="3546696A">
            <w:pPr>
              <w:rPr>
                <w:rFonts w:ascii="宋体" w:hAnsi="宋体" w:cs="宋体"/>
                <w:sz w:val="24"/>
                <w:szCs w:val="24"/>
              </w:rPr>
            </w:pPr>
          </w:p>
        </w:tc>
      </w:tr>
      <w:tr w14:paraId="458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0E4C39A4">
            <w:pPr>
              <w:rPr>
                <w:rFonts w:ascii="宋体" w:hAnsi="宋体" w:cs="宋体"/>
                <w:sz w:val="24"/>
                <w:szCs w:val="24"/>
              </w:rPr>
            </w:pPr>
          </w:p>
        </w:tc>
        <w:tc>
          <w:tcPr>
            <w:tcW w:w="1507" w:type="dxa"/>
          </w:tcPr>
          <w:p w14:paraId="3B3E1A03">
            <w:pPr>
              <w:rPr>
                <w:rFonts w:ascii="宋体" w:hAnsi="宋体" w:cs="宋体"/>
                <w:sz w:val="24"/>
                <w:szCs w:val="24"/>
              </w:rPr>
            </w:pPr>
            <w:r>
              <w:rPr>
                <w:rFonts w:hint="eastAsia" w:ascii="宋体" w:hAnsi="宋体" w:cs="宋体"/>
                <w:sz w:val="24"/>
                <w:szCs w:val="24"/>
              </w:rPr>
              <w:t>2.专业程度</w:t>
            </w:r>
          </w:p>
        </w:tc>
        <w:tc>
          <w:tcPr>
            <w:tcW w:w="975" w:type="dxa"/>
          </w:tcPr>
          <w:p w14:paraId="41599801">
            <w:pPr>
              <w:rPr>
                <w:rFonts w:ascii="宋体" w:hAnsi="宋体" w:cs="宋体"/>
                <w:sz w:val="24"/>
                <w:szCs w:val="24"/>
              </w:rPr>
            </w:pPr>
          </w:p>
        </w:tc>
        <w:tc>
          <w:tcPr>
            <w:tcW w:w="1230" w:type="dxa"/>
          </w:tcPr>
          <w:p w14:paraId="45CC95ED">
            <w:pPr>
              <w:rPr>
                <w:rFonts w:ascii="宋体" w:hAnsi="宋体" w:cs="宋体"/>
                <w:sz w:val="24"/>
                <w:szCs w:val="24"/>
              </w:rPr>
            </w:pPr>
          </w:p>
        </w:tc>
        <w:tc>
          <w:tcPr>
            <w:tcW w:w="795" w:type="dxa"/>
          </w:tcPr>
          <w:p w14:paraId="6C8EC688">
            <w:pPr>
              <w:rPr>
                <w:rFonts w:ascii="宋体" w:hAnsi="宋体" w:cs="宋体"/>
                <w:sz w:val="24"/>
                <w:szCs w:val="24"/>
              </w:rPr>
            </w:pPr>
          </w:p>
        </w:tc>
        <w:tc>
          <w:tcPr>
            <w:tcW w:w="1200" w:type="dxa"/>
          </w:tcPr>
          <w:p w14:paraId="0E283FB3">
            <w:pPr>
              <w:rPr>
                <w:rFonts w:ascii="宋体" w:hAnsi="宋体" w:cs="宋体"/>
                <w:sz w:val="24"/>
                <w:szCs w:val="24"/>
              </w:rPr>
            </w:pPr>
          </w:p>
        </w:tc>
        <w:tc>
          <w:tcPr>
            <w:tcW w:w="1285" w:type="dxa"/>
            <w:vMerge w:val="continue"/>
          </w:tcPr>
          <w:p w14:paraId="249362F8">
            <w:pPr>
              <w:rPr>
                <w:rFonts w:ascii="宋体" w:hAnsi="宋体" w:cs="宋体"/>
                <w:sz w:val="24"/>
                <w:szCs w:val="24"/>
              </w:rPr>
            </w:pPr>
          </w:p>
        </w:tc>
      </w:tr>
      <w:tr w14:paraId="3C3F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7F33E244">
            <w:pPr>
              <w:rPr>
                <w:rFonts w:ascii="宋体" w:hAnsi="宋体" w:cs="宋体"/>
                <w:sz w:val="24"/>
                <w:szCs w:val="24"/>
              </w:rPr>
            </w:pPr>
          </w:p>
        </w:tc>
        <w:tc>
          <w:tcPr>
            <w:tcW w:w="1507" w:type="dxa"/>
          </w:tcPr>
          <w:p w14:paraId="530B4B30">
            <w:pPr>
              <w:rPr>
                <w:rFonts w:ascii="宋体" w:hAnsi="宋体" w:cs="宋体"/>
                <w:sz w:val="24"/>
                <w:szCs w:val="24"/>
              </w:rPr>
            </w:pPr>
            <w:r>
              <w:rPr>
                <w:rFonts w:hint="eastAsia" w:ascii="宋体" w:hAnsi="宋体" w:cs="宋体"/>
                <w:sz w:val="24"/>
                <w:szCs w:val="24"/>
              </w:rPr>
              <w:t>3.及时配合</w:t>
            </w:r>
          </w:p>
        </w:tc>
        <w:tc>
          <w:tcPr>
            <w:tcW w:w="975" w:type="dxa"/>
          </w:tcPr>
          <w:p w14:paraId="7648C45A">
            <w:pPr>
              <w:rPr>
                <w:rFonts w:ascii="宋体" w:hAnsi="宋体" w:cs="宋体"/>
                <w:sz w:val="24"/>
                <w:szCs w:val="24"/>
              </w:rPr>
            </w:pPr>
          </w:p>
        </w:tc>
        <w:tc>
          <w:tcPr>
            <w:tcW w:w="1230" w:type="dxa"/>
          </w:tcPr>
          <w:p w14:paraId="73DF843A">
            <w:pPr>
              <w:rPr>
                <w:rFonts w:ascii="宋体" w:hAnsi="宋体" w:cs="宋体"/>
                <w:sz w:val="24"/>
                <w:szCs w:val="24"/>
              </w:rPr>
            </w:pPr>
          </w:p>
        </w:tc>
        <w:tc>
          <w:tcPr>
            <w:tcW w:w="795" w:type="dxa"/>
          </w:tcPr>
          <w:p w14:paraId="39FD49E9">
            <w:pPr>
              <w:rPr>
                <w:rFonts w:ascii="宋体" w:hAnsi="宋体" w:cs="宋体"/>
                <w:sz w:val="24"/>
                <w:szCs w:val="24"/>
              </w:rPr>
            </w:pPr>
          </w:p>
        </w:tc>
        <w:tc>
          <w:tcPr>
            <w:tcW w:w="1200" w:type="dxa"/>
          </w:tcPr>
          <w:p w14:paraId="39B5AD7E">
            <w:pPr>
              <w:rPr>
                <w:rFonts w:ascii="宋体" w:hAnsi="宋体" w:cs="宋体"/>
                <w:sz w:val="24"/>
                <w:szCs w:val="24"/>
              </w:rPr>
            </w:pPr>
          </w:p>
        </w:tc>
        <w:tc>
          <w:tcPr>
            <w:tcW w:w="1285" w:type="dxa"/>
            <w:vMerge w:val="continue"/>
          </w:tcPr>
          <w:p w14:paraId="7F9AE14D">
            <w:pPr>
              <w:rPr>
                <w:rFonts w:ascii="宋体" w:hAnsi="宋体" w:cs="宋体"/>
                <w:sz w:val="24"/>
                <w:szCs w:val="24"/>
              </w:rPr>
            </w:pPr>
          </w:p>
        </w:tc>
      </w:tr>
      <w:tr w14:paraId="7F56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76738CA8">
            <w:pPr>
              <w:rPr>
                <w:rFonts w:ascii="宋体" w:hAnsi="宋体" w:cs="宋体"/>
                <w:sz w:val="24"/>
                <w:szCs w:val="24"/>
              </w:rPr>
            </w:pPr>
          </w:p>
        </w:tc>
        <w:tc>
          <w:tcPr>
            <w:tcW w:w="1507" w:type="dxa"/>
          </w:tcPr>
          <w:p w14:paraId="5D19275C">
            <w:pPr>
              <w:rPr>
                <w:rFonts w:ascii="宋体" w:hAnsi="宋体" w:cs="宋体"/>
                <w:sz w:val="24"/>
                <w:szCs w:val="24"/>
              </w:rPr>
            </w:pPr>
            <w:r>
              <w:rPr>
                <w:rFonts w:hint="eastAsia" w:ascii="宋体" w:hAnsi="宋体" w:cs="宋体"/>
                <w:sz w:val="24"/>
                <w:szCs w:val="24"/>
              </w:rPr>
              <w:t>4.工作效率</w:t>
            </w:r>
          </w:p>
        </w:tc>
        <w:tc>
          <w:tcPr>
            <w:tcW w:w="975" w:type="dxa"/>
          </w:tcPr>
          <w:p w14:paraId="16466EAF">
            <w:pPr>
              <w:rPr>
                <w:rFonts w:ascii="宋体" w:hAnsi="宋体" w:cs="宋体"/>
                <w:sz w:val="24"/>
                <w:szCs w:val="24"/>
              </w:rPr>
            </w:pPr>
          </w:p>
        </w:tc>
        <w:tc>
          <w:tcPr>
            <w:tcW w:w="1230" w:type="dxa"/>
          </w:tcPr>
          <w:p w14:paraId="282E13CA">
            <w:pPr>
              <w:rPr>
                <w:rFonts w:ascii="宋体" w:hAnsi="宋体" w:cs="宋体"/>
                <w:sz w:val="24"/>
                <w:szCs w:val="24"/>
              </w:rPr>
            </w:pPr>
          </w:p>
        </w:tc>
        <w:tc>
          <w:tcPr>
            <w:tcW w:w="795" w:type="dxa"/>
          </w:tcPr>
          <w:p w14:paraId="2FDD2883">
            <w:pPr>
              <w:rPr>
                <w:rFonts w:ascii="宋体" w:hAnsi="宋体" w:cs="宋体"/>
                <w:sz w:val="24"/>
                <w:szCs w:val="24"/>
              </w:rPr>
            </w:pPr>
          </w:p>
        </w:tc>
        <w:tc>
          <w:tcPr>
            <w:tcW w:w="1200" w:type="dxa"/>
          </w:tcPr>
          <w:p w14:paraId="2AF58F03">
            <w:pPr>
              <w:rPr>
                <w:rFonts w:ascii="宋体" w:hAnsi="宋体" w:cs="宋体"/>
                <w:sz w:val="24"/>
                <w:szCs w:val="24"/>
              </w:rPr>
            </w:pPr>
          </w:p>
        </w:tc>
        <w:tc>
          <w:tcPr>
            <w:tcW w:w="1285" w:type="dxa"/>
            <w:vMerge w:val="continue"/>
          </w:tcPr>
          <w:p w14:paraId="16B40216">
            <w:pPr>
              <w:rPr>
                <w:rFonts w:ascii="宋体" w:hAnsi="宋体" w:cs="宋体"/>
                <w:sz w:val="24"/>
                <w:szCs w:val="24"/>
              </w:rPr>
            </w:pPr>
          </w:p>
        </w:tc>
      </w:tr>
      <w:tr w14:paraId="7B4C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41920754">
            <w:pPr>
              <w:rPr>
                <w:rFonts w:ascii="宋体" w:hAnsi="宋体" w:cs="宋体"/>
                <w:sz w:val="24"/>
                <w:szCs w:val="24"/>
              </w:rPr>
            </w:pPr>
          </w:p>
        </w:tc>
        <w:tc>
          <w:tcPr>
            <w:tcW w:w="1507" w:type="dxa"/>
          </w:tcPr>
          <w:p w14:paraId="38CFDBC1">
            <w:pPr>
              <w:rPr>
                <w:rFonts w:ascii="宋体" w:hAnsi="宋体" w:cs="宋体"/>
                <w:sz w:val="24"/>
                <w:szCs w:val="24"/>
              </w:rPr>
            </w:pPr>
            <w:r>
              <w:rPr>
                <w:rFonts w:hint="eastAsia" w:ascii="宋体" w:hAnsi="宋体" w:cs="宋体"/>
                <w:sz w:val="24"/>
                <w:szCs w:val="24"/>
              </w:rPr>
              <w:t>5.语言沟通</w:t>
            </w:r>
          </w:p>
        </w:tc>
        <w:tc>
          <w:tcPr>
            <w:tcW w:w="975" w:type="dxa"/>
          </w:tcPr>
          <w:p w14:paraId="0E655E9D">
            <w:pPr>
              <w:rPr>
                <w:rFonts w:ascii="宋体" w:hAnsi="宋体" w:cs="宋体"/>
                <w:sz w:val="24"/>
                <w:szCs w:val="24"/>
              </w:rPr>
            </w:pPr>
          </w:p>
        </w:tc>
        <w:tc>
          <w:tcPr>
            <w:tcW w:w="1230" w:type="dxa"/>
          </w:tcPr>
          <w:p w14:paraId="1886F316">
            <w:pPr>
              <w:rPr>
                <w:rFonts w:ascii="宋体" w:hAnsi="宋体" w:cs="宋体"/>
                <w:sz w:val="24"/>
                <w:szCs w:val="24"/>
              </w:rPr>
            </w:pPr>
          </w:p>
        </w:tc>
        <w:tc>
          <w:tcPr>
            <w:tcW w:w="795" w:type="dxa"/>
          </w:tcPr>
          <w:p w14:paraId="3D5CC392">
            <w:pPr>
              <w:rPr>
                <w:rFonts w:ascii="宋体" w:hAnsi="宋体" w:cs="宋体"/>
                <w:sz w:val="24"/>
                <w:szCs w:val="24"/>
              </w:rPr>
            </w:pPr>
          </w:p>
        </w:tc>
        <w:tc>
          <w:tcPr>
            <w:tcW w:w="1200" w:type="dxa"/>
          </w:tcPr>
          <w:p w14:paraId="78F4A97D">
            <w:pPr>
              <w:rPr>
                <w:rFonts w:ascii="宋体" w:hAnsi="宋体" w:cs="宋体"/>
                <w:sz w:val="24"/>
                <w:szCs w:val="24"/>
              </w:rPr>
            </w:pPr>
          </w:p>
        </w:tc>
        <w:tc>
          <w:tcPr>
            <w:tcW w:w="1285" w:type="dxa"/>
            <w:vMerge w:val="continue"/>
          </w:tcPr>
          <w:p w14:paraId="41B33686">
            <w:pPr>
              <w:rPr>
                <w:rFonts w:ascii="宋体" w:hAnsi="宋体" w:cs="宋体"/>
                <w:sz w:val="24"/>
                <w:szCs w:val="24"/>
              </w:rPr>
            </w:pPr>
          </w:p>
        </w:tc>
      </w:tr>
      <w:tr w14:paraId="3306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Pr>
          <w:p w14:paraId="14E5BE63">
            <w:pPr>
              <w:rPr>
                <w:rFonts w:ascii="宋体" w:hAnsi="宋体" w:cs="宋体"/>
                <w:sz w:val="24"/>
                <w:szCs w:val="24"/>
              </w:rPr>
            </w:pPr>
            <w:r>
              <w:rPr>
                <w:rFonts w:hint="eastAsia" w:ascii="宋体" w:hAnsi="宋体" w:cs="宋体"/>
                <w:sz w:val="24"/>
                <w:szCs w:val="24"/>
              </w:rPr>
              <w:t>（二）教学楼管理</w:t>
            </w:r>
          </w:p>
        </w:tc>
        <w:tc>
          <w:tcPr>
            <w:tcW w:w="1507" w:type="dxa"/>
          </w:tcPr>
          <w:p w14:paraId="1115B411">
            <w:pPr>
              <w:rPr>
                <w:rFonts w:ascii="宋体" w:hAnsi="宋体" w:cs="宋体"/>
                <w:sz w:val="24"/>
                <w:szCs w:val="24"/>
              </w:rPr>
            </w:pPr>
            <w:r>
              <w:rPr>
                <w:rFonts w:hint="eastAsia" w:ascii="宋体" w:hAnsi="宋体" w:cs="宋体"/>
                <w:sz w:val="24"/>
                <w:szCs w:val="24"/>
              </w:rPr>
              <w:t>1.礼节礼貌</w:t>
            </w:r>
          </w:p>
        </w:tc>
        <w:tc>
          <w:tcPr>
            <w:tcW w:w="975" w:type="dxa"/>
          </w:tcPr>
          <w:p w14:paraId="7A934FAE">
            <w:pPr>
              <w:rPr>
                <w:rFonts w:ascii="宋体" w:hAnsi="宋体" w:cs="宋体"/>
                <w:sz w:val="24"/>
                <w:szCs w:val="24"/>
              </w:rPr>
            </w:pPr>
          </w:p>
        </w:tc>
        <w:tc>
          <w:tcPr>
            <w:tcW w:w="1230" w:type="dxa"/>
          </w:tcPr>
          <w:p w14:paraId="459487D4">
            <w:pPr>
              <w:rPr>
                <w:rFonts w:ascii="宋体" w:hAnsi="宋体" w:cs="宋体"/>
                <w:sz w:val="24"/>
                <w:szCs w:val="24"/>
              </w:rPr>
            </w:pPr>
          </w:p>
        </w:tc>
        <w:tc>
          <w:tcPr>
            <w:tcW w:w="795" w:type="dxa"/>
          </w:tcPr>
          <w:p w14:paraId="0E0815F7">
            <w:pPr>
              <w:rPr>
                <w:rFonts w:ascii="宋体" w:hAnsi="宋体" w:cs="宋体"/>
                <w:sz w:val="24"/>
                <w:szCs w:val="24"/>
              </w:rPr>
            </w:pPr>
          </w:p>
        </w:tc>
        <w:tc>
          <w:tcPr>
            <w:tcW w:w="1200" w:type="dxa"/>
          </w:tcPr>
          <w:p w14:paraId="4A8E06BD">
            <w:pPr>
              <w:rPr>
                <w:rFonts w:ascii="宋体" w:hAnsi="宋体" w:cs="宋体"/>
                <w:sz w:val="24"/>
                <w:szCs w:val="24"/>
              </w:rPr>
            </w:pPr>
          </w:p>
        </w:tc>
        <w:tc>
          <w:tcPr>
            <w:tcW w:w="1285" w:type="dxa"/>
            <w:vMerge w:val="restart"/>
          </w:tcPr>
          <w:p w14:paraId="22843F84">
            <w:pPr>
              <w:rPr>
                <w:rFonts w:ascii="宋体" w:hAnsi="宋体" w:cs="宋体"/>
                <w:sz w:val="24"/>
                <w:szCs w:val="24"/>
              </w:rPr>
            </w:pPr>
          </w:p>
        </w:tc>
      </w:tr>
      <w:tr w14:paraId="25D7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3F50336F">
            <w:pPr>
              <w:rPr>
                <w:rFonts w:ascii="宋体" w:hAnsi="宋体" w:cs="宋体"/>
                <w:sz w:val="24"/>
                <w:szCs w:val="24"/>
              </w:rPr>
            </w:pPr>
          </w:p>
        </w:tc>
        <w:tc>
          <w:tcPr>
            <w:tcW w:w="1507" w:type="dxa"/>
          </w:tcPr>
          <w:p w14:paraId="60CFC105">
            <w:pPr>
              <w:rPr>
                <w:rFonts w:ascii="宋体" w:hAnsi="宋体" w:cs="宋体"/>
                <w:sz w:val="24"/>
                <w:szCs w:val="24"/>
              </w:rPr>
            </w:pPr>
            <w:r>
              <w:rPr>
                <w:rFonts w:hint="eastAsia" w:ascii="宋体" w:hAnsi="宋体" w:cs="宋体"/>
                <w:sz w:val="24"/>
                <w:szCs w:val="24"/>
              </w:rPr>
              <w:t>2.服务态度</w:t>
            </w:r>
          </w:p>
        </w:tc>
        <w:tc>
          <w:tcPr>
            <w:tcW w:w="975" w:type="dxa"/>
          </w:tcPr>
          <w:p w14:paraId="61CD79DD">
            <w:pPr>
              <w:rPr>
                <w:rFonts w:ascii="宋体" w:hAnsi="宋体" w:cs="宋体"/>
                <w:sz w:val="24"/>
                <w:szCs w:val="24"/>
              </w:rPr>
            </w:pPr>
          </w:p>
        </w:tc>
        <w:tc>
          <w:tcPr>
            <w:tcW w:w="1230" w:type="dxa"/>
          </w:tcPr>
          <w:p w14:paraId="77010690">
            <w:pPr>
              <w:rPr>
                <w:rFonts w:ascii="宋体" w:hAnsi="宋体" w:cs="宋体"/>
                <w:sz w:val="24"/>
                <w:szCs w:val="24"/>
              </w:rPr>
            </w:pPr>
          </w:p>
        </w:tc>
        <w:tc>
          <w:tcPr>
            <w:tcW w:w="795" w:type="dxa"/>
          </w:tcPr>
          <w:p w14:paraId="4E7A83BC">
            <w:pPr>
              <w:rPr>
                <w:rFonts w:ascii="宋体" w:hAnsi="宋体" w:cs="宋体"/>
                <w:sz w:val="24"/>
                <w:szCs w:val="24"/>
              </w:rPr>
            </w:pPr>
          </w:p>
        </w:tc>
        <w:tc>
          <w:tcPr>
            <w:tcW w:w="1200" w:type="dxa"/>
          </w:tcPr>
          <w:p w14:paraId="50205C85">
            <w:pPr>
              <w:rPr>
                <w:rFonts w:ascii="宋体" w:hAnsi="宋体" w:cs="宋体"/>
                <w:sz w:val="24"/>
                <w:szCs w:val="24"/>
              </w:rPr>
            </w:pPr>
          </w:p>
        </w:tc>
        <w:tc>
          <w:tcPr>
            <w:tcW w:w="1285" w:type="dxa"/>
            <w:vMerge w:val="continue"/>
          </w:tcPr>
          <w:p w14:paraId="4A23E1EC">
            <w:pPr>
              <w:rPr>
                <w:rFonts w:ascii="宋体" w:hAnsi="宋体" w:cs="宋体"/>
                <w:sz w:val="24"/>
                <w:szCs w:val="24"/>
              </w:rPr>
            </w:pPr>
          </w:p>
        </w:tc>
      </w:tr>
      <w:tr w14:paraId="2EF2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225377B1">
            <w:pPr>
              <w:rPr>
                <w:rFonts w:ascii="宋体" w:hAnsi="宋体" w:cs="宋体"/>
                <w:sz w:val="24"/>
                <w:szCs w:val="24"/>
              </w:rPr>
            </w:pPr>
          </w:p>
        </w:tc>
        <w:tc>
          <w:tcPr>
            <w:tcW w:w="1507" w:type="dxa"/>
          </w:tcPr>
          <w:p w14:paraId="125B73BF">
            <w:pPr>
              <w:rPr>
                <w:rFonts w:ascii="宋体" w:hAnsi="宋体" w:cs="宋体"/>
                <w:sz w:val="24"/>
                <w:szCs w:val="24"/>
              </w:rPr>
            </w:pPr>
            <w:r>
              <w:rPr>
                <w:rFonts w:hint="eastAsia" w:ascii="宋体" w:hAnsi="宋体" w:cs="宋体"/>
                <w:sz w:val="24"/>
                <w:szCs w:val="24"/>
              </w:rPr>
              <w:t>3.及时配合</w:t>
            </w:r>
          </w:p>
        </w:tc>
        <w:tc>
          <w:tcPr>
            <w:tcW w:w="975" w:type="dxa"/>
          </w:tcPr>
          <w:p w14:paraId="4E3BC650">
            <w:pPr>
              <w:rPr>
                <w:rFonts w:ascii="宋体" w:hAnsi="宋体" w:cs="宋体"/>
                <w:sz w:val="24"/>
                <w:szCs w:val="24"/>
              </w:rPr>
            </w:pPr>
          </w:p>
        </w:tc>
        <w:tc>
          <w:tcPr>
            <w:tcW w:w="1230" w:type="dxa"/>
          </w:tcPr>
          <w:p w14:paraId="71BA3480">
            <w:pPr>
              <w:rPr>
                <w:rFonts w:ascii="宋体" w:hAnsi="宋体" w:cs="宋体"/>
                <w:sz w:val="24"/>
                <w:szCs w:val="24"/>
              </w:rPr>
            </w:pPr>
          </w:p>
        </w:tc>
        <w:tc>
          <w:tcPr>
            <w:tcW w:w="795" w:type="dxa"/>
          </w:tcPr>
          <w:p w14:paraId="0B745403">
            <w:pPr>
              <w:rPr>
                <w:rFonts w:ascii="宋体" w:hAnsi="宋体" w:cs="宋体"/>
                <w:sz w:val="24"/>
                <w:szCs w:val="24"/>
              </w:rPr>
            </w:pPr>
          </w:p>
        </w:tc>
        <w:tc>
          <w:tcPr>
            <w:tcW w:w="1200" w:type="dxa"/>
          </w:tcPr>
          <w:p w14:paraId="387CD6F3">
            <w:pPr>
              <w:rPr>
                <w:rFonts w:ascii="宋体" w:hAnsi="宋体" w:cs="宋体"/>
                <w:sz w:val="24"/>
                <w:szCs w:val="24"/>
              </w:rPr>
            </w:pPr>
          </w:p>
        </w:tc>
        <w:tc>
          <w:tcPr>
            <w:tcW w:w="1285" w:type="dxa"/>
            <w:vMerge w:val="continue"/>
          </w:tcPr>
          <w:p w14:paraId="45B3A3A4">
            <w:pPr>
              <w:rPr>
                <w:rFonts w:ascii="宋体" w:hAnsi="宋体" w:cs="宋体"/>
                <w:sz w:val="24"/>
                <w:szCs w:val="24"/>
              </w:rPr>
            </w:pPr>
          </w:p>
        </w:tc>
      </w:tr>
      <w:tr w14:paraId="022F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337DEE68">
            <w:pPr>
              <w:rPr>
                <w:rFonts w:ascii="宋体" w:hAnsi="宋体" w:cs="宋体"/>
                <w:sz w:val="24"/>
                <w:szCs w:val="24"/>
              </w:rPr>
            </w:pPr>
          </w:p>
        </w:tc>
        <w:tc>
          <w:tcPr>
            <w:tcW w:w="1507" w:type="dxa"/>
          </w:tcPr>
          <w:p w14:paraId="17BDF6BB">
            <w:pPr>
              <w:rPr>
                <w:rFonts w:ascii="宋体" w:hAnsi="宋体" w:cs="宋体"/>
                <w:sz w:val="24"/>
                <w:szCs w:val="24"/>
              </w:rPr>
            </w:pPr>
            <w:r>
              <w:rPr>
                <w:rFonts w:hint="eastAsia" w:ascii="宋体" w:hAnsi="宋体" w:cs="宋体"/>
                <w:sz w:val="24"/>
                <w:szCs w:val="24"/>
              </w:rPr>
              <w:t>4.语言沟通</w:t>
            </w:r>
          </w:p>
        </w:tc>
        <w:tc>
          <w:tcPr>
            <w:tcW w:w="975" w:type="dxa"/>
          </w:tcPr>
          <w:p w14:paraId="0A36A83A">
            <w:pPr>
              <w:rPr>
                <w:rFonts w:ascii="宋体" w:hAnsi="宋体" w:cs="宋体"/>
                <w:sz w:val="24"/>
                <w:szCs w:val="24"/>
              </w:rPr>
            </w:pPr>
          </w:p>
        </w:tc>
        <w:tc>
          <w:tcPr>
            <w:tcW w:w="1230" w:type="dxa"/>
          </w:tcPr>
          <w:p w14:paraId="5C0AF210">
            <w:pPr>
              <w:rPr>
                <w:rFonts w:ascii="宋体" w:hAnsi="宋体" w:cs="宋体"/>
                <w:sz w:val="24"/>
                <w:szCs w:val="24"/>
              </w:rPr>
            </w:pPr>
          </w:p>
        </w:tc>
        <w:tc>
          <w:tcPr>
            <w:tcW w:w="795" w:type="dxa"/>
          </w:tcPr>
          <w:p w14:paraId="22F015FE">
            <w:pPr>
              <w:rPr>
                <w:rFonts w:ascii="宋体" w:hAnsi="宋体" w:cs="宋体"/>
                <w:sz w:val="24"/>
                <w:szCs w:val="24"/>
              </w:rPr>
            </w:pPr>
          </w:p>
        </w:tc>
        <w:tc>
          <w:tcPr>
            <w:tcW w:w="1200" w:type="dxa"/>
          </w:tcPr>
          <w:p w14:paraId="346732D0">
            <w:pPr>
              <w:rPr>
                <w:rFonts w:ascii="宋体" w:hAnsi="宋体" w:cs="宋体"/>
                <w:sz w:val="24"/>
                <w:szCs w:val="24"/>
              </w:rPr>
            </w:pPr>
          </w:p>
        </w:tc>
        <w:tc>
          <w:tcPr>
            <w:tcW w:w="1285" w:type="dxa"/>
            <w:vMerge w:val="continue"/>
          </w:tcPr>
          <w:p w14:paraId="5F32589A">
            <w:pPr>
              <w:rPr>
                <w:rFonts w:ascii="宋体" w:hAnsi="宋体" w:cs="宋体"/>
                <w:sz w:val="24"/>
                <w:szCs w:val="24"/>
              </w:rPr>
            </w:pPr>
          </w:p>
        </w:tc>
      </w:tr>
      <w:tr w14:paraId="0617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Pr>
          <w:p w14:paraId="14F5CF86">
            <w:pPr>
              <w:rPr>
                <w:rFonts w:ascii="宋体" w:hAnsi="宋体" w:cs="宋体"/>
                <w:sz w:val="24"/>
                <w:szCs w:val="24"/>
              </w:rPr>
            </w:pPr>
            <w:r>
              <w:rPr>
                <w:rFonts w:hint="eastAsia" w:ascii="宋体" w:hAnsi="宋体" w:cs="宋体"/>
                <w:sz w:val="24"/>
                <w:szCs w:val="24"/>
              </w:rPr>
              <w:t>（三）宿舍管理</w:t>
            </w:r>
          </w:p>
        </w:tc>
        <w:tc>
          <w:tcPr>
            <w:tcW w:w="1507" w:type="dxa"/>
          </w:tcPr>
          <w:p w14:paraId="3FFFA090">
            <w:pPr>
              <w:rPr>
                <w:rFonts w:ascii="宋体" w:hAnsi="宋体" w:cs="宋体"/>
                <w:sz w:val="24"/>
                <w:szCs w:val="24"/>
              </w:rPr>
            </w:pPr>
            <w:r>
              <w:rPr>
                <w:rFonts w:hint="eastAsia" w:ascii="宋体" w:hAnsi="宋体" w:cs="宋体"/>
                <w:sz w:val="24"/>
                <w:szCs w:val="24"/>
              </w:rPr>
              <w:t>1.工作纪律</w:t>
            </w:r>
          </w:p>
        </w:tc>
        <w:tc>
          <w:tcPr>
            <w:tcW w:w="975" w:type="dxa"/>
          </w:tcPr>
          <w:p w14:paraId="39EA8E58">
            <w:pPr>
              <w:rPr>
                <w:rFonts w:ascii="宋体" w:hAnsi="宋体" w:cs="宋体"/>
                <w:sz w:val="24"/>
                <w:szCs w:val="24"/>
              </w:rPr>
            </w:pPr>
          </w:p>
        </w:tc>
        <w:tc>
          <w:tcPr>
            <w:tcW w:w="1230" w:type="dxa"/>
          </w:tcPr>
          <w:p w14:paraId="2D34DF41">
            <w:pPr>
              <w:rPr>
                <w:rFonts w:ascii="宋体" w:hAnsi="宋体" w:cs="宋体"/>
                <w:sz w:val="24"/>
                <w:szCs w:val="24"/>
              </w:rPr>
            </w:pPr>
          </w:p>
        </w:tc>
        <w:tc>
          <w:tcPr>
            <w:tcW w:w="795" w:type="dxa"/>
          </w:tcPr>
          <w:p w14:paraId="05C64038">
            <w:pPr>
              <w:rPr>
                <w:rFonts w:ascii="宋体" w:hAnsi="宋体" w:cs="宋体"/>
                <w:sz w:val="24"/>
                <w:szCs w:val="24"/>
              </w:rPr>
            </w:pPr>
          </w:p>
        </w:tc>
        <w:tc>
          <w:tcPr>
            <w:tcW w:w="1200" w:type="dxa"/>
          </w:tcPr>
          <w:p w14:paraId="38DDA73D">
            <w:pPr>
              <w:rPr>
                <w:rFonts w:ascii="宋体" w:hAnsi="宋体" w:cs="宋体"/>
                <w:sz w:val="24"/>
                <w:szCs w:val="24"/>
              </w:rPr>
            </w:pPr>
          </w:p>
        </w:tc>
        <w:tc>
          <w:tcPr>
            <w:tcW w:w="1285" w:type="dxa"/>
            <w:vMerge w:val="restart"/>
          </w:tcPr>
          <w:p w14:paraId="52333E52">
            <w:pPr>
              <w:rPr>
                <w:rFonts w:ascii="宋体" w:hAnsi="宋体" w:cs="宋体"/>
                <w:sz w:val="24"/>
                <w:szCs w:val="24"/>
              </w:rPr>
            </w:pPr>
          </w:p>
        </w:tc>
      </w:tr>
      <w:tr w14:paraId="0828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42E765A5">
            <w:pPr>
              <w:rPr>
                <w:rFonts w:ascii="宋体" w:hAnsi="宋体" w:cs="宋体"/>
                <w:sz w:val="24"/>
                <w:szCs w:val="24"/>
              </w:rPr>
            </w:pPr>
          </w:p>
        </w:tc>
        <w:tc>
          <w:tcPr>
            <w:tcW w:w="1507" w:type="dxa"/>
          </w:tcPr>
          <w:p w14:paraId="6BD0D151">
            <w:pPr>
              <w:rPr>
                <w:rFonts w:ascii="宋体" w:hAnsi="宋体" w:cs="宋体"/>
                <w:sz w:val="24"/>
                <w:szCs w:val="24"/>
              </w:rPr>
            </w:pPr>
            <w:r>
              <w:rPr>
                <w:rFonts w:hint="eastAsia" w:ascii="宋体" w:hAnsi="宋体" w:cs="宋体"/>
                <w:sz w:val="24"/>
                <w:szCs w:val="24"/>
              </w:rPr>
              <w:t>2.服务态度</w:t>
            </w:r>
          </w:p>
        </w:tc>
        <w:tc>
          <w:tcPr>
            <w:tcW w:w="975" w:type="dxa"/>
          </w:tcPr>
          <w:p w14:paraId="02944E5B">
            <w:pPr>
              <w:rPr>
                <w:rFonts w:ascii="宋体" w:hAnsi="宋体" w:cs="宋体"/>
                <w:sz w:val="24"/>
                <w:szCs w:val="24"/>
              </w:rPr>
            </w:pPr>
          </w:p>
        </w:tc>
        <w:tc>
          <w:tcPr>
            <w:tcW w:w="1230" w:type="dxa"/>
          </w:tcPr>
          <w:p w14:paraId="10C17873">
            <w:pPr>
              <w:rPr>
                <w:rFonts w:ascii="宋体" w:hAnsi="宋体" w:cs="宋体"/>
                <w:sz w:val="24"/>
                <w:szCs w:val="24"/>
              </w:rPr>
            </w:pPr>
          </w:p>
        </w:tc>
        <w:tc>
          <w:tcPr>
            <w:tcW w:w="795" w:type="dxa"/>
          </w:tcPr>
          <w:p w14:paraId="41753AE3">
            <w:pPr>
              <w:rPr>
                <w:rFonts w:ascii="宋体" w:hAnsi="宋体" w:cs="宋体"/>
                <w:sz w:val="24"/>
                <w:szCs w:val="24"/>
              </w:rPr>
            </w:pPr>
          </w:p>
        </w:tc>
        <w:tc>
          <w:tcPr>
            <w:tcW w:w="1200" w:type="dxa"/>
          </w:tcPr>
          <w:p w14:paraId="59603B2B">
            <w:pPr>
              <w:rPr>
                <w:rFonts w:ascii="宋体" w:hAnsi="宋体" w:cs="宋体"/>
                <w:sz w:val="24"/>
                <w:szCs w:val="24"/>
              </w:rPr>
            </w:pPr>
          </w:p>
        </w:tc>
        <w:tc>
          <w:tcPr>
            <w:tcW w:w="1285" w:type="dxa"/>
            <w:vMerge w:val="continue"/>
          </w:tcPr>
          <w:p w14:paraId="06954A6B">
            <w:pPr>
              <w:rPr>
                <w:rFonts w:ascii="宋体" w:hAnsi="宋体" w:cs="宋体"/>
                <w:sz w:val="24"/>
                <w:szCs w:val="24"/>
              </w:rPr>
            </w:pPr>
          </w:p>
        </w:tc>
      </w:tr>
      <w:tr w14:paraId="4DF5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7B9ED182">
            <w:pPr>
              <w:rPr>
                <w:rFonts w:ascii="宋体" w:hAnsi="宋体" w:cs="宋体"/>
                <w:sz w:val="24"/>
                <w:szCs w:val="24"/>
              </w:rPr>
            </w:pPr>
          </w:p>
        </w:tc>
        <w:tc>
          <w:tcPr>
            <w:tcW w:w="1507" w:type="dxa"/>
          </w:tcPr>
          <w:p w14:paraId="0C185D77">
            <w:pPr>
              <w:rPr>
                <w:rFonts w:ascii="宋体" w:hAnsi="宋体" w:cs="宋体"/>
                <w:sz w:val="24"/>
                <w:szCs w:val="24"/>
              </w:rPr>
            </w:pPr>
            <w:r>
              <w:rPr>
                <w:rFonts w:hint="eastAsia" w:ascii="宋体" w:hAnsi="宋体" w:cs="宋体"/>
                <w:sz w:val="24"/>
                <w:szCs w:val="24"/>
              </w:rPr>
              <w:t>3.专业程度</w:t>
            </w:r>
          </w:p>
        </w:tc>
        <w:tc>
          <w:tcPr>
            <w:tcW w:w="975" w:type="dxa"/>
          </w:tcPr>
          <w:p w14:paraId="1478E6CD">
            <w:pPr>
              <w:rPr>
                <w:rFonts w:ascii="宋体" w:hAnsi="宋体" w:cs="宋体"/>
                <w:sz w:val="24"/>
                <w:szCs w:val="24"/>
              </w:rPr>
            </w:pPr>
          </w:p>
        </w:tc>
        <w:tc>
          <w:tcPr>
            <w:tcW w:w="1230" w:type="dxa"/>
          </w:tcPr>
          <w:p w14:paraId="43D0166D">
            <w:pPr>
              <w:rPr>
                <w:rFonts w:ascii="宋体" w:hAnsi="宋体" w:cs="宋体"/>
                <w:sz w:val="24"/>
                <w:szCs w:val="24"/>
              </w:rPr>
            </w:pPr>
          </w:p>
        </w:tc>
        <w:tc>
          <w:tcPr>
            <w:tcW w:w="795" w:type="dxa"/>
          </w:tcPr>
          <w:p w14:paraId="5EF42E92">
            <w:pPr>
              <w:rPr>
                <w:rFonts w:ascii="宋体" w:hAnsi="宋体" w:cs="宋体"/>
                <w:sz w:val="24"/>
                <w:szCs w:val="24"/>
              </w:rPr>
            </w:pPr>
          </w:p>
        </w:tc>
        <w:tc>
          <w:tcPr>
            <w:tcW w:w="1200" w:type="dxa"/>
          </w:tcPr>
          <w:p w14:paraId="22EA8AEB">
            <w:pPr>
              <w:rPr>
                <w:rFonts w:ascii="宋体" w:hAnsi="宋体" w:cs="宋体"/>
                <w:sz w:val="24"/>
                <w:szCs w:val="24"/>
              </w:rPr>
            </w:pPr>
          </w:p>
        </w:tc>
        <w:tc>
          <w:tcPr>
            <w:tcW w:w="1285" w:type="dxa"/>
            <w:vMerge w:val="continue"/>
          </w:tcPr>
          <w:p w14:paraId="1D8D8941">
            <w:pPr>
              <w:rPr>
                <w:rFonts w:ascii="宋体" w:hAnsi="宋体" w:cs="宋体"/>
                <w:sz w:val="24"/>
                <w:szCs w:val="24"/>
              </w:rPr>
            </w:pPr>
          </w:p>
        </w:tc>
      </w:tr>
      <w:tr w14:paraId="1F33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301D7B32">
            <w:pPr>
              <w:rPr>
                <w:rFonts w:ascii="宋体" w:hAnsi="宋体" w:cs="宋体"/>
                <w:sz w:val="24"/>
                <w:szCs w:val="24"/>
              </w:rPr>
            </w:pPr>
          </w:p>
        </w:tc>
        <w:tc>
          <w:tcPr>
            <w:tcW w:w="1507" w:type="dxa"/>
          </w:tcPr>
          <w:p w14:paraId="6E3DCAF9">
            <w:pPr>
              <w:rPr>
                <w:rFonts w:ascii="宋体" w:hAnsi="宋体" w:cs="宋体"/>
                <w:sz w:val="24"/>
                <w:szCs w:val="24"/>
              </w:rPr>
            </w:pPr>
            <w:r>
              <w:rPr>
                <w:rFonts w:hint="eastAsia" w:ascii="宋体" w:hAnsi="宋体" w:cs="宋体"/>
                <w:sz w:val="24"/>
                <w:szCs w:val="24"/>
              </w:rPr>
              <w:t>4.语言沟通</w:t>
            </w:r>
          </w:p>
        </w:tc>
        <w:tc>
          <w:tcPr>
            <w:tcW w:w="975" w:type="dxa"/>
          </w:tcPr>
          <w:p w14:paraId="75660FA5">
            <w:pPr>
              <w:rPr>
                <w:rFonts w:ascii="宋体" w:hAnsi="宋体" w:cs="宋体"/>
                <w:sz w:val="24"/>
                <w:szCs w:val="24"/>
              </w:rPr>
            </w:pPr>
          </w:p>
        </w:tc>
        <w:tc>
          <w:tcPr>
            <w:tcW w:w="1230" w:type="dxa"/>
          </w:tcPr>
          <w:p w14:paraId="5D8595D1">
            <w:pPr>
              <w:rPr>
                <w:rFonts w:ascii="宋体" w:hAnsi="宋体" w:cs="宋体"/>
                <w:sz w:val="24"/>
                <w:szCs w:val="24"/>
              </w:rPr>
            </w:pPr>
          </w:p>
        </w:tc>
        <w:tc>
          <w:tcPr>
            <w:tcW w:w="795" w:type="dxa"/>
          </w:tcPr>
          <w:p w14:paraId="22F3642E">
            <w:pPr>
              <w:rPr>
                <w:rFonts w:ascii="宋体" w:hAnsi="宋体" w:cs="宋体"/>
                <w:sz w:val="24"/>
                <w:szCs w:val="24"/>
              </w:rPr>
            </w:pPr>
          </w:p>
        </w:tc>
        <w:tc>
          <w:tcPr>
            <w:tcW w:w="1200" w:type="dxa"/>
          </w:tcPr>
          <w:p w14:paraId="747410C8">
            <w:pPr>
              <w:rPr>
                <w:rFonts w:ascii="宋体" w:hAnsi="宋体" w:cs="宋体"/>
                <w:sz w:val="24"/>
                <w:szCs w:val="24"/>
              </w:rPr>
            </w:pPr>
          </w:p>
        </w:tc>
        <w:tc>
          <w:tcPr>
            <w:tcW w:w="1285" w:type="dxa"/>
            <w:vMerge w:val="continue"/>
          </w:tcPr>
          <w:p w14:paraId="37D7CF40">
            <w:pPr>
              <w:rPr>
                <w:rFonts w:ascii="宋体" w:hAnsi="宋体" w:cs="宋体"/>
                <w:sz w:val="24"/>
                <w:szCs w:val="24"/>
              </w:rPr>
            </w:pPr>
          </w:p>
        </w:tc>
      </w:tr>
      <w:tr w14:paraId="52B4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Pr>
          <w:p w14:paraId="66BDC057">
            <w:pPr>
              <w:rPr>
                <w:rFonts w:ascii="宋体" w:hAnsi="宋体" w:cs="宋体"/>
                <w:sz w:val="24"/>
                <w:szCs w:val="24"/>
              </w:rPr>
            </w:pPr>
            <w:r>
              <w:rPr>
                <w:rFonts w:hint="eastAsia" w:ascii="宋体" w:hAnsi="宋体" w:cs="宋体"/>
                <w:sz w:val="24"/>
                <w:szCs w:val="24"/>
              </w:rPr>
              <w:t>（四）保洁服务</w:t>
            </w:r>
          </w:p>
        </w:tc>
        <w:tc>
          <w:tcPr>
            <w:tcW w:w="1507" w:type="dxa"/>
          </w:tcPr>
          <w:p w14:paraId="7BE74690">
            <w:pPr>
              <w:rPr>
                <w:rFonts w:ascii="宋体" w:hAnsi="宋体" w:cs="宋体"/>
                <w:sz w:val="24"/>
                <w:szCs w:val="24"/>
              </w:rPr>
            </w:pPr>
            <w:r>
              <w:rPr>
                <w:rFonts w:hint="eastAsia" w:ascii="宋体" w:hAnsi="宋体" w:cs="宋体"/>
                <w:sz w:val="24"/>
                <w:szCs w:val="24"/>
              </w:rPr>
              <w:t>1.楼宇保洁</w:t>
            </w:r>
          </w:p>
        </w:tc>
        <w:tc>
          <w:tcPr>
            <w:tcW w:w="975" w:type="dxa"/>
          </w:tcPr>
          <w:p w14:paraId="2289CD9F">
            <w:pPr>
              <w:rPr>
                <w:rFonts w:ascii="宋体" w:hAnsi="宋体" w:cs="宋体"/>
                <w:sz w:val="24"/>
                <w:szCs w:val="24"/>
              </w:rPr>
            </w:pPr>
          </w:p>
        </w:tc>
        <w:tc>
          <w:tcPr>
            <w:tcW w:w="1230" w:type="dxa"/>
          </w:tcPr>
          <w:p w14:paraId="58042936">
            <w:pPr>
              <w:rPr>
                <w:rFonts w:ascii="宋体" w:hAnsi="宋体" w:cs="宋体"/>
                <w:sz w:val="24"/>
                <w:szCs w:val="24"/>
              </w:rPr>
            </w:pPr>
          </w:p>
        </w:tc>
        <w:tc>
          <w:tcPr>
            <w:tcW w:w="795" w:type="dxa"/>
          </w:tcPr>
          <w:p w14:paraId="4E7E48A6">
            <w:pPr>
              <w:rPr>
                <w:rFonts w:ascii="宋体" w:hAnsi="宋体" w:cs="宋体"/>
                <w:sz w:val="24"/>
                <w:szCs w:val="24"/>
              </w:rPr>
            </w:pPr>
          </w:p>
        </w:tc>
        <w:tc>
          <w:tcPr>
            <w:tcW w:w="1200" w:type="dxa"/>
          </w:tcPr>
          <w:p w14:paraId="6A05930F">
            <w:pPr>
              <w:rPr>
                <w:rFonts w:ascii="宋体" w:hAnsi="宋体" w:cs="宋体"/>
                <w:sz w:val="24"/>
                <w:szCs w:val="24"/>
              </w:rPr>
            </w:pPr>
          </w:p>
        </w:tc>
        <w:tc>
          <w:tcPr>
            <w:tcW w:w="1285" w:type="dxa"/>
            <w:vMerge w:val="restart"/>
          </w:tcPr>
          <w:p w14:paraId="0B77CEF4">
            <w:pPr>
              <w:rPr>
                <w:rFonts w:ascii="宋体" w:hAnsi="宋体" w:cs="宋体"/>
                <w:sz w:val="24"/>
                <w:szCs w:val="24"/>
              </w:rPr>
            </w:pPr>
          </w:p>
        </w:tc>
      </w:tr>
      <w:tr w14:paraId="6355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63A38270">
            <w:pPr>
              <w:rPr>
                <w:rFonts w:ascii="宋体" w:hAnsi="宋体" w:cs="宋体"/>
                <w:sz w:val="24"/>
                <w:szCs w:val="24"/>
              </w:rPr>
            </w:pPr>
          </w:p>
        </w:tc>
        <w:tc>
          <w:tcPr>
            <w:tcW w:w="1507" w:type="dxa"/>
          </w:tcPr>
          <w:p w14:paraId="181379AD">
            <w:pPr>
              <w:rPr>
                <w:rFonts w:ascii="宋体" w:hAnsi="宋体" w:cs="宋体"/>
                <w:sz w:val="24"/>
                <w:szCs w:val="24"/>
              </w:rPr>
            </w:pPr>
            <w:r>
              <w:rPr>
                <w:rFonts w:hint="eastAsia" w:ascii="宋体" w:hAnsi="宋体" w:cs="宋体"/>
                <w:sz w:val="24"/>
                <w:szCs w:val="24"/>
              </w:rPr>
              <w:t>2.房间保洁</w:t>
            </w:r>
          </w:p>
        </w:tc>
        <w:tc>
          <w:tcPr>
            <w:tcW w:w="975" w:type="dxa"/>
          </w:tcPr>
          <w:p w14:paraId="74CEA451">
            <w:pPr>
              <w:rPr>
                <w:rFonts w:ascii="宋体" w:hAnsi="宋体" w:cs="宋体"/>
                <w:sz w:val="24"/>
                <w:szCs w:val="24"/>
              </w:rPr>
            </w:pPr>
          </w:p>
        </w:tc>
        <w:tc>
          <w:tcPr>
            <w:tcW w:w="1230" w:type="dxa"/>
          </w:tcPr>
          <w:p w14:paraId="40499A8E">
            <w:pPr>
              <w:rPr>
                <w:rFonts w:ascii="宋体" w:hAnsi="宋体" w:cs="宋体"/>
                <w:sz w:val="24"/>
                <w:szCs w:val="24"/>
              </w:rPr>
            </w:pPr>
          </w:p>
        </w:tc>
        <w:tc>
          <w:tcPr>
            <w:tcW w:w="795" w:type="dxa"/>
          </w:tcPr>
          <w:p w14:paraId="37009DB5">
            <w:pPr>
              <w:rPr>
                <w:rFonts w:ascii="宋体" w:hAnsi="宋体" w:cs="宋体"/>
                <w:sz w:val="24"/>
                <w:szCs w:val="24"/>
              </w:rPr>
            </w:pPr>
          </w:p>
        </w:tc>
        <w:tc>
          <w:tcPr>
            <w:tcW w:w="1200" w:type="dxa"/>
          </w:tcPr>
          <w:p w14:paraId="49B8B414">
            <w:pPr>
              <w:rPr>
                <w:rFonts w:ascii="宋体" w:hAnsi="宋体" w:cs="宋体"/>
                <w:sz w:val="24"/>
                <w:szCs w:val="24"/>
              </w:rPr>
            </w:pPr>
          </w:p>
        </w:tc>
        <w:tc>
          <w:tcPr>
            <w:tcW w:w="1285" w:type="dxa"/>
            <w:vMerge w:val="continue"/>
          </w:tcPr>
          <w:p w14:paraId="5CBD6484">
            <w:pPr>
              <w:rPr>
                <w:rFonts w:ascii="宋体" w:hAnsi="宋体" w:cs="宋体"/>
                <w:sz w:val="24"/>
                <w:szCs w:val="24"/>
              </w:rPr>
            </w:pPr>
          </w:p>
        </w:tc>
      </w:tr>
      <w:tr w14:paraId="5A27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611DD5A0">
            <w:pPr>
              <w:rPr>
                <w:rFonts w:ascii="宋体" w:hAnsi="宋体" w:cs="宋体"/>
                <w:sz w:val="24"/>
                <w:szCs w:val="24"/>
              </w:rPr>
            </w:pPr>
          </w:p>
        </w:tc>
        <w:tc>
          <w:tcPr>
            <w:tcW w:w="1507" w:type="dxa"/>
          </w:tcPr>
          <w:p w14:paraId="7A97D572">
            <w:pPr>
              <w:rPr>
                <w:rFonts w:ascii="宋体" w:hAnsi="宋体" w:cs="宋体"/>
                <w:sz w:val="24"/>
                <w:szCs w:val="24"/>
              </w:rPr>
            </w:pPr>
            <w:r>
              <w:rPr>
                <w:rFonts w:hint="eastAsia" w:ascii="宋体" w:hAnsi="宋体" w:cs="宋体"/>
                <w:sz w:val="24"/>
                <w:szCs w:val="24"/>
              </w:rPr>
              <w:t>3.消杀消毒</w:t>
            </w:r>
          </w:p>
        </w:tc>
        <w:tc>
          <w:tcPr>
            <w:tcW w:w="975" w:type="dxa"/>
          </w:tcPr>
          <w:p w14:paraId="30514DBF">
            <w:pPr>
              <w:rPr>
                <w:rFonts w:ascii="宋体" w:hAnsi="宋体" w:cs="宋体"/>
                <w:sz w:val="24"/>
                <w:szCs w:val="24"/>
              </w:rPr>
            </w:pPr>
          </w:p>
        </w:tc>
        <w:tc>
          <w:tcPr>
            <w:tcW w:w="1230" w:type="dxa"/>
          </w:tcPr>
          <w:p w14:paraId="31819415">
            <w:pPr>
              <w:rPr>
                <w:rFonts w:ascii="宋体" w:hAnsi="宋体" w:cs="宋体"/>
                <w:sz w:val="24"/>
                <w:szCs w:val="24"/>
              </w:rPr>
            </w:pPr>
          </w:p>
        </w:tc>
        <w:tc>
          <w:tcPr>
            <w:tcW w:w="795" w:type="dxa"/>
          </w:tcPr>
          <w:p w14:paraId="66C3B48B">
            <w:pPr>
              <w:rPr>
                <w:rFonts w:ascii="宋体" w:hAnsi="宋体" w:cs="宋体"/>
                <w:sz w:val="24"/>
                <w:szCs w:val="24"/>
              </w:rPr>
            </w:pPr>
          </w:p>
        </w:tc>
        <w:tc>
          <w:tcPr>
            <w:tcW w:w="1200" w:type="dxa"/>
          </w:tcPr>
          <w:p w14:paraId="040053DE">
            <w:pPr>
              <w:rPr>
                <w:rFonts w:ascii="宋体" w:hAnsi="宋体" w:cs="宋体"/>
                <w:sz w:val="24"/>
                <w:szCs w:val="24"/>
              </w:rPr>
            </w:pPr>
          </w:p>
        </w:tc>
        <w:tc>
          <w:tcPr>
            <w:tcW w:w="1285" w:type="dxa"/>
            <w:vMerge w:val="continue"/>
          </w:tcPr>
          <w:p w14:paraId="0A055641">
            <w:pPr>
              <w:rPr>
                <w:rFonts w:ascii="宋体" w:hAnsi="宋体" w:cs="宋体"/>
                <w:sz w:val="24"/>
                <w:szCs w:val="24"/>
              </w:rPr>
            </w:pPr>
          </w:p>
        </w:tc>
      </w:tr>
      <w:tr w14:paraId="532B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07881042">
            <w:pPr>
              <w:rPr>
                <w:rFonts w:ascii="宋体" w:hAnsi="宋体" w:cs="宋体"/>
                <w:sz w:val="24"/>
                <w:szCs w:val="24"/>
              </w:rPr>
            </w:pPr>
          </w:p>
        </w:tc>
        <w:tc>
          <w:tcPr>
            <w:tcW w:w="1507" w:type="dxa"/>
          </w:tcPr>
          <w:p w14:paraId="6D8BE784">
            <w:pPr>
              <w:rPr>
                <w:rFonts w:ascii="宋体" w:hAnsi="宋体" w:cs="宋体"/>
                <w:sz w:val="24"/>
                <w:szCs w:val="24"/>
              </w:rPr>
            </w:pPr>
            <w:r>
              <w:rPr>
                <w:rFonts w:hint="eastAsia" w:ascii="宋体" w:hAnsi="宋体" w:cs="宋体"/>
                <w:sz w:val="24"/>
                <w:szCs w:val="24"/>
              </w:rPr>
              <w:t>4.垃圾清运</w:t>
            </w:r>
          </w:p>
        </w:tc>
        <w:tc>
          <w:tcPr>
            <w:tcW w:w="975" w:type="dxa"/>
          </w:tcPr>
          <w:p w14:paraId="5A27189F">
            <w:pPr>
              <w:rPr>
                <w:rFonts w:ascii="宋体" w:hAnsi="宋体" w:cs="宋体"/>
                <w:sz w:val="24"/>
                <w:szCs w:val="24"/>
              </w:rPr>
            </w:pPr>
          </w:p>
        </w:tc>
        <w:tc>
          <w:tcPr>
            <w:tcW w:w="1230" w:type="dxa"/>
          </w:tcPr>
          <w:p w14:paraId="074DCB36">
            <w:pPr>
              <w:rPr>
                <w:rFonts w:ascii="宋体" w:hAnsi="宋体" w:cs="宋体"/>
                <w:sz w:val="24"/>
                <w:szCs w:val="24"/>
              </w:rPr>
            </w:pPr>
          </w:p>
        </w:tc>
        <w:tc>
          <w:tcPr>
            <w:tcW w:w="795" w:type="dxa"/>
          </w:tcPr>
          <w:p w14:paraId="356B1EF5">
            <w:pPr>
              <w:rPr>
                <w:rFonts w:ascii="宋体" w:hAnsi="宋体" w:cs="宋体"/>
                <w:sz w:val="24"/>
                <w:szCs w:val="24"/>
              </w:rPr>
            </w:pPr>
          </w:p>
        </w:tc>
        <w:tc>
          <w:tcPr>
            <w:tcW w:w="1200" w:type="dxa"/>
          </w:tcPr>
          <w:p w14:paraId="4C76B3D0">
            <w:pPr>
              <w:rPr>
                <w:rFonts w:ascii="宋体" w:hAnsi="宋体" w:cs="宋体"/>
                <w:sz w:val="24"/>
                <w:szCs w:val="24"/>
              </w:rPr>
            </w:pPr>
          </w:p>
        </w:tc>
        <w:tc>
          <w:tcPr>
            <w:tcW w:w="1285" w:type="dxa"/>
            <w:vMerge w:val="continue"/>
          </w:tcPr>
          <w:p w14:paraId="2BB365EE">
            <w:pPr>
              <w:rPr>
                <w:rFonts w:ascii="宋体" w:hAnsi="宋体" w:cs="宋体"/>
                <w:sz w:val="24"/>
                <w:szCs w:val="24"/>
              </w:rPr>
            </w:pPr>
          </w:p>
        </w:tc>
      </w:tr>
      <w:tr w14:paraId="00C5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restart"/>
          </w:tcPr>
          <w:p w14:paraId="2FD790B2">
            <w:pPr>
              <w:rPr>
                <w:rFonts w:ascii="宋体" w:hAnsi="宋体" w:cs="宋体"/>
                <w:sz w:val="24"/>
                <w:szCs w:val="24"/>
              </w:rPr>
            </w:pPr>
            <w:r>
              <w:rPr>
                <w:rFonts w:hint="eastAsia" w:ascii="宋体" w:hAnsi="宋体" w:cs="宋体"/>
                <w:sz w:val="24"/>
                <w:szCs w:val="24"/>
              </w:rPr>
              <w:t>（五）维修服务</w:t>
            </w:r>
          </w:p>
        </w:tc>
        <w:tc>
          <w:tcPr>
            <w:tcW w:w="1507" w:type="dxa"/>
          </w:tcPr>
          <w:p w14:paraId="28CD5404">
            <w:pPr>
              <w:rPr>
                <w:rFonts w:ascii="宋体" w:hAnsi="宋体" w:cs="宋体"/>
                <w:sz w:val="24"/>
                <w:szCs w:val="24"/>
              </w:rPr>
            </w:pPr>
            <w:r>
              <w:rPr>
                <w:rFonts w:hint="eastAsia" w:ascii="宋体" w:hAnsi="宋体" w:cs="宋体"/>
                <w:sz w:val="24"/>
                <w:szCs w:val="24"/>
              </w:rPr>
              <w:t>1.服务态度</w:t>
            </w:r>
          </w:p>
        </w:tc>
        <w:tc>
          <w:tcPr>
            <w:tcW w:w="975" w:type="dxa"/>
          </w:tcPr>
          <w:p w14:paraId="23D1B8A5">
            <w:pPr>
              <w:rPr>
                <w:rFonts w:ascii="宋体" w:hAnsi="宋体" w:cs="宋体"/>
                <w:sz w:val="24"/>
                <w:szCs w:val="24"/>
              </w:rPr>
            </w:pPr>
          </w:p>
        </w:tc>
        <w:tc>
          <w:tcPr>
            <w:tcW w:w="1230" w:type="dxa"/>
          </w:tcPr>
          <w:p w14:paraId="4DC29534">
            <w:pPr>
              <w:rPr>
                <w:rFonts w:ascii="宋体" w:hAnsi="宋体" w:cs="宋体"/>
                <w:sz w:val="24"/>
                <w:szCs w:val="24"/>
              </w:rPr>
            </w:pPr>
          </w:p>
        </w:tc>
        <w:tc>
          <w:tcPr>
            <w:tcW w:w="795" w:type="dxa"/>
          </w:tcPr>
          <w:p w14:paraId="5E27496B">
            <w:pPr>
              <w:rPr>
                <w:rFonts w:ascii="宋体" w:hAnsi="宋体" w:cs="宋体"/>
                <w:sz w:val="24"/>
                <w:szCs w:val="24"/>
              </w:rPr>
            </w:pPr>
          </w:p>
        </w:tc>
        <w:tc>
          <w:tcPr>
            <w:tcW w:w="1200" w:type="dxa"/>
          </w:tcPr>
          <w:p w14:paraId="7FD70BA5">
            <w:pPr>
              <w:rPr>
                <w:rFonts w:ascii="宋体" w:hAnsi="宋体" w:cs="宋体"/>
                <w:sz w:val="24"/>
                <w:szCs w:val="24"/>
              </w:rPr>
            </w:pPr>
          </w:p>
        </w:tc>
        <w:tc>
          <w:tcPr>
            <w:tcW w:w="1285" w:type="dxa"/>
            <w:vMerge w:val="restart"/>
          </w:tcPr>
          <w:p w14:paraId="2502B337">
            <w:pPr>
              <w:rPr>
                <w:rFonts w:ascii="宋体" w:hAnsi="宋体" w:cs="宋体"/>
                <w:sz w:val="24"/>
                <w:szCs w:val="24"/>
              </w:rPr>
            </w:pPr>
          </w:p>
        </w:tc>
      </w:tr>
      <w:tr w14:paraId="3085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3A21D280">
            <w:pPr>
              <w:rPr>
                <w:rFonts w:ascii="宋体" w:hAnsi="宋体" w:cs="宋体"/>
                <w:sz w:val="24"/>
                <w:szCs w:val="24"/>
              </w:rPr>
            </w:pPr>
          </w:p>
        </w:tc>
        <w:tc>
          <w:tcPr>
            <w:tcW w:w="1507" w:type="dxa"/>
          </w:tcPr>
          <w:p w14:paraId="123928B5">
            <w:pPr>
              <w:rPr>
                <w:rFonts w:ascii="宋体" w:hAnsi="宋体" w:cs="宋体"/>
                <w:sz w:val="24"/>
                <w:szCs w:val="24"/>
              </w:rPr>
            </w:pPr>
            <w:r>
              <w:rPr>
                <w:rFonts w:hint="eastAsia" w:ascii="宋体" w:hAnsi="宋体" w:cs="宋体"/>
                <w:sz w:val="24"/>
                <w:szCs w:val="24"/>
              </w:rPr>
              <w:t>2.专业技能</w:t>
            </w:r>
          </w:p>
        </w:tc>
        <w:tc>
          <w:tcPr>
            <w:tcW w:w="975" w:type="dxa"/>
          </w:tcPr>
          <w:p w14:paraId="06A22368">
            <w:pPr>
              <w:rPr>
                <w:rFonts w:ascii="宋体" w:hAnsi="宋体" w:cs="宋体"/>
                <w:sz w:val="24"/>
                <w:szCs w:val="24"/>
              </w:rPr>
            </w:pPr>
          </w:p>
        </w:tc>
        <w:tc>
          <w:tcPr>
            <w:tcW w:w="1230" w:type="dxa"/>
          </w:tcPr>
          <w:p w14:paraId="5FAE9CAA">
            <w:pPr>
              <w:rPr>
                <w:rFonts w:ascii="宋体" w:hAnsi="宋体" w:cs="宋体"/>
                <w:sz w:val="24"/>
                <w:szCs w:val="24"/>
              </w:rPr>
            </w:pPr>
          </w:p>
        </w:tc>
        <w:tc>
          <w:tcPr>
            <w:tcW w:w="795" w:type="dxa"/>
          </w:tcPr>
          <w:p w14:paraId="1D53CC5D">
            <w:pPr>
              <w:rPr>
                <w:rFonts w:ascii="宋体" w:hAnsi="宋体" w:cs="宋体"/>
                <w:sz w:val="24"/>
                <w:szCs w:val="24"/>
              </w:rPr>
            </w:pPr>
          </w:p>
        </w:tc>
        <w:tc>
          <w:tcPr>
            <w:tcW w:w="1200" w:type="dxa"/>
          </w:tcPr>
          <w:p w14:paraId="280076A8">
            <w:pPr>
              <w:rPr>
                <w:rFonts w:ascii="宋体" w:hAnsi="宋体" w:cs="宋体"/>
                <w:sz w:val="24"/>
                <w:szCs w:val="24"/>
              </w:rPr>
            </w:pPr>
          </w:p>
        </w:tc>
        <w:tc>
          <w:tcPr>
            <w:tcW w:w="1285" w:type="dxa"/>
            <w:vMerge w:val="continue"/>
          </w:tcPr>
          <w:p w14:paraId="1E62C4CE">
            <w:pPr>
              <w:rPr>
                <w:rFonts w:ascii="宋体" w:hAnsi="宋体" w:cs="宋体"/>
                <w:sz w:val="24"/>
                <w:szCs w:val="24"/>
              </w:rPr>
            </w:pPr>
          </w:p>
        </w:tc>
      </w:tr>
      <w:tr w14:paraId="0B2C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08C5C3B4">
            <w:pPr>
              <w:rPr>
                <w:rFonts w:ascii="宋体" w:hAnsi="宋体" w:cs="宋体"/>
                <w:sz w:val="24"/>
                <w:szCs w:val="24"/>
              </w:rPr>
            </w:pPr>
          </w:p>
        </w:tc>
        <w:tc>
          <w:tcPr>
            <w:tcW w:w="1507" w:type="dxa"/>
          </w:tcPr>
          <w:p w14:paraId="36DD8F83">
            <w:pPr>
              <w:rPr>
                <w:rFonts w:ascii="宋体" w:hAnsi="宋体" w:cs="宋体"/>
                <w:sz w:val="24"/>
                <w:szCs w:val="24"/>
              </w:rPr>
            </w:pPr>
            <w:r>
              <w:rPr>
                <w:rFonts w:hint="eastAsia" w:ascii="宋体" w:hAnsi="宋体" w:cs="宋体"/>
                <w:sz w:val="24"/>
                <w:szCs w:val="24"/>
              </w:rPr>
              <w:t>3.及时配合</w:t>
            </w:r>
          </w:p>
        </w:tc>
        <w:tc>
          <w:tcPr>
            <w:tcW w:w="975" w:type="dxa"/>
          </w:tcPr>
          <w:p w14:paraId="2939AE80">
            <w:pPr>
              <w:rPr>
                <w:rFonts w:ascii="宋体" w:hAnsi="宋体" w:cs="宋体"/>
                <w:sz w:val="24"/>
                <w:szCs w:val="24"/>
              </w:rPr>
            </w:pPr>
          </w:p>
        </w:tc>
        <w:tc>
          <w:tcPr>
            <w:tcW w:w="1230" w:type="dxa"/>
          </w:tcPr>
          <w:p w14:paraId="5531B2E5">
            <w:pPr>
              <w:rPr>
                <w:rFonts w:ascii="宋体" w:hAnsi="宋体" w:cs="宋体"/>
                <w:sz w:val="24"/>
                <w:szCs w:val="24"/>
              </w:rPr>
            </w:pPr>
          </w:p>
        </w:tc>
        <w:tc>
          <w:tcPr>
            <w:tcW w:w="795" w:type="dxa"/>
          </w:tcPr>
          <w:p w14:paraId="0A441A93">
            <w:pPr>
              <w:rPr>
                <w:rFonts w:ascii="宋体" w:hAnsi="宋体" w:cs="宋体"/>
                <w:sz w:val="24"/>
                <w:szCs w:val="24"/>
              </w:rPr>
            </w:pPr>
          </w:p>
        </w:tc>
        <w:tc>
          <w:tcPr>
            <w:tcW w:w="1200" w:type="dxa"/>
          </w:tcPr>
          <w:p w14:paraId="186456C9">
            <w:pPr>
              <w:rPr>
                <w:rFonts w:ascii="宋体" w:hAnsi="宋体" w:cs="宋体"/>
                <w:sz w:val="24"/>
                <w:szCs w:val="24"/>
              </w:rPr>
            </w:pPr>
          </w:p>
        </w:tc>
        <w:tc>
          <w:tcPr>
            <w:tcW w:w="1285" w:type="dxa"/>
            <w:vMerge w:val="continue"/>
          </w:tcPr>
          <w:p w14:paraId="59537F0D">
            <w:pPr>
              <w:rPr>
                <w:rFonts w:ascii="宋体" w:hAnsi="宋体" w:cs="宋体"/>
                <w:sz w:val="24"/>
                <w:szCs w:val="24"/>
              </w:rPr>
            </w:pPr>
          </w:p>
        </w:tc>
      </w:tr>
      <w:tr w14:paraId="418B7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vMerge w:val="continue"/>
          </w:tcPr>
          <w:p w14:paraId="69A77D23">
            <w:pPr>
              <w:rPr>
                <w:rFonts w:ascii="宋体" w:hAnsi="宋体" w:cs="宋体"/>
                <w:sz w:val="24"/>
                <w:szCs w:val="24"/>
              </w:rPr>
            </w:pPr>
          </w:p>
        </w:tc>
        <w:tc>
          <w:tcPr>
            <w:tcW w:w="1507" w:type="dxa"/>
          </w:tcPr>
          <w:p w14:paraId="34E3DCEF">
            <w:pPr>
              <w:rPr>
                <w:rFonts w:ascii="宋体" w:hAnsi="宋体" w:cs="宋体"/>
                <w:sz w:val="24"/>
                <w:szCs w:val="24"/>
              </w:rPr>
            </w:pPr>
            <w:r>
              <w:rPr>
                <w:rFonts w:hint="eastAsia" w:ascii="宋体" w:hAnsi="宋体" w:cs="宋体"/>
                <w:sz w:val="24"/>
                <w:szCs w:val="24"/>
              </w:rPr>
              <w:t>4.工作效率</w:t>
            </w:r>
          </w:p>
        </w:tc>
        <w:tc>
          <w:tcPr>
            <w:tcW w:w="975" w:type="dxa"/>
          </w:tcPr>
          <w:p w14:paraId="3512799D">
            <w:pPr>
              <w:rPr>
                <w:rFonts w:ascii="宋体" w:hAnsi="宋体" w:cs="宋体"/>
                <w:sz w:val="24"/>
                <w:szCs w:val="24"/>
              </w:rPr>
            </w:pPr>
          </w:p>
        </w:tc>
        <w:tc>
          <w:tcPr>
            <w:tcW w:w="1230" w:type="dxa"/>
          </w:tcPr>
          <w:p w14:paraId="24C10229">
            <w:pPr>
              <w:rPr>
                <w:rFonts w:ascii="宋体" w:hAnsi="宋体" w:cs="宋体"/>
                <w:sz w:val="24"/>
                <w:szCs w:val="24"/>
              </w:rPr>
            </w:pPr>
          </w:p>
        </w:tc>
        <w:tc>
          <w:tcPr>
            <w:tcW w:w="795" w:type="dxa"/>
          </w:tcPr>
          <w:p w14:paraId="2BD23498">
            <w:pPr>
              <w:rPr>
                <w:rFonts w:ascii="宋体" w:hAnsi="宋体" w:cs="宋体"/>
                <w:sz w:val="24"/>
                <w:szCs w:val="24"/>
              </w:rPr>
            </w:pPr>
          </w:p>
        </w:tc>
        <w:tc>
          <w:tcPr>
            <w:tcW w:w="1200" w:type="dxa"/>
          </w:tcPr>
          <w:p w14:paraId="22397CEF">
            <w:pPr>
              <w:rPr>
                <w:rFonts w:ascii="宋体" w:hAnsi="宋体" w:cs="宋体"/>
                <w:sz w:val="24"/>
                <w:szCs w:val="24"/>
              </w:rPr>
            </w:pPr>
          </w:p>
        </w:tc>
        <w:tc>
          <w:tcPr>
            <w:tcW w:w="1285" w:type="dxa"/>
            <w:vMerge w:val="continue"/>
          </w:tcPr>
          <w:p w14:paraId="1EDD25A4">
            <w:pPr>
              <w:rPr>
                <w:rFonts w:ascii="宋体" w:hAnsi="宋体" w:cs="宋体"/>
                <w:sz w:val="24"/>
                <w:szCs w:val="24"/>
              </w:rPr>
            </w:pPr>
          </w:p>
        </w:tc>
      </w:tr>
      <w:tr w14:paraId="753D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3" w:type="dxa"/>
            <w:gridSpan w:val="6"/>
            <w:vAlign w:val="center"/>
          </w:tcPr>
          <w:p w14:paraId="5973B3FE">
            <w:pPr>
              <w:jc w:val="center"/>
              <w:rPr>
                <w:rFonts w:ascii="宋体" w:hAnsi="宋体" w:cs="宋体"/>
                <w:sz w:val="24"/>
                <w:szCs w:val="24"/>
              </w:rPr>
            </w:pPr>
            <w:r>
              <w:rPr>
                <w:rFonts w:hint="eastAsia" w:ascii="宋体" w:hAnsi="宋体" w:cs="宋体"/>
                <w:sz w:val="24"/>
                <w:szCs w:val="24"/>
              </w:rPr>
              <w:t>平均分</w:t>
            </w:r>
          </w:p>
        </w:tc>
        <w:tc>
          <w:tcPr>
            <w:tcW w:w="1285" w:type="dxa"/>
          </w:tcPr>
          <w:p w14:paraId="13D3EC2D">
            <w:pPr>
              <w:rPr>
                <w:rFonts w:ascii="宋体" w:hAnsi="宋体" w:cs="宋体"/>
                <w:sz w:val="24"/>
                <w:szCs w:val="24"/>
              </w:rPr>
            </w:pPr>
          </w:p>
        </w:tc>
      </w:tr>
      <w:tr w14:paraId="5FDA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8" w:type="dxa"/>
            <w:gridSpan w:val="7"/>
            <w:vAlign w:val="center"/>
          </w:tcPr>
          <w:p w14:paraId="17FE6675">
            <w:pPr>
              <w:rPr>
                <w:rFonts w:ascii="宋体" w:hAnsi="宋体" w:cs="宋体"/>
                <w:sz w:val="24"/>
                <w:szCs w:val="24"/>
              </w:rPr>
            </w:pPr>
            <w:r>
              <w:rPr>
                <w:rFonts w:hint="eastAsia" w:ascii="宋体" w:hAnsi="宋体" w:cs="宋体"/>
                <w:sz w:val="24"/>
                <w:szCs w:val="24"/>
              </w:rPr>
              <w:t>注：平均分90分以上支付物业费100%，80-90分支付物业费90%</w:t>
            </w:r>
          </w:p>
        </w:tc>
      </w:tr>
    </w:tbl>
    <w:p w14:paraId="02BC6575">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rFonts w:hint="eastAsia"/>
          <w:b/>
          <w:bCs/>
          <w:sz w:val="24"/>
        </w:rPr>
      </w:pPr>
      <w:r>
        <w:rPr>
          <w:rFonts w:hint="eastAsia"/>
          <w:b/>
          <w:bCs/>
          <w:sz w:val="24"/>
        </w:rPr>
        <w:t>十、物业服务过程中须执行的国家相关标准、行业标准、地方标准或其他标准、规范</w:t>
      </w:r>
    </w:p>
    <w:p w14:paraId="04161D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r>
        <w:rPr>
          <w:sz w:val="24"/>
        </w:rPr>
        <w:br w:type="page"/>
      </w:r>
    </w:p>
    <w:p w14:paraId="369D02A0">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7C0B3C2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327F181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0D49E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根据《中华人民共和国政府采购法》、《中华人民共和国政府采购法实施条例》《中华人民共和国招标投标法》等有关法律、法规和规章的规定，本采购项目已具备招标条件。</w:t>
      </w:r>
    </w:p>
    <w:p w14:paraId="3B6E22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5DC3E91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77B188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3C614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41A7EC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“投标人”系指</w:t>
      </w:r>
      <w:r>
        <w:rPr>
          <w:rFonts w:hint="eastAsia" w:ascii="Times New Roman" w:hAnsi="Times New Roman" w:eastAsia="宋体" w:cs="Times New Roman"/>
          <w:color w:val="auto"/>
        </w:rPr>
        <w:t>响应招标、参加投标竞争的法人、其他组织或者自然人。</w:t>
      </w:r>
    </w:p>
    <w:p w14:paraId="08AD33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“服务”系指招标文件规定的投标人为完成采购项目所需承担的全部义务。</w:t>
      </w:r>
    </w:p>
    <w:p w14:paraId="01E8A3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779B32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16DD5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E10B6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78D95E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符合《中华人民共和国政府采购法》第二十二条供应商参加政府采购活动应当具备的条件及其他有关法律、法规关于供应商的有关规定，有能力提供招标采购服务的供应商。</w:t>
      </w:r>
    </w:p>
    <w:p w14:paraId="2EB8BC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5669F04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48C5452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1ACA658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1161669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0A91929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hint="eastAsia" w:ascii="Times New Roman" w:hAnsi="Times New Roman" w:eastAsia="宋体" w:cs="Times New Roman"/>
          <w:color w:val="auto"/>
        </w:rPr>
        <w:t>不得再以自己名义单独在同一合同项下投标，也不得组成新的联合体参加同一合同项下的投标。</w:t>
      </w:r>
    </w:p>
    <w:p w14:paraId="7875356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2FD7556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07E4E3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775F25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（7）联合体</w:t>
      </w:r>
      <w:r>
        <w:rPr>
          <w:rFonts w:hint="eastAsia" w:ascii="Times New Roman" w:hAnsi="Times New Roman" w:eastAsia="宋体" w:cs="Times New Roman"/>
          <w:color w:val="auto"/>
        </w:rPr>
        <w:t>中任意一方</w:t>
      </w:r>
      <w:r>
        <w:rPr>
          <w:rFonts w:ascii="Times New Roman" w:hAnsi="Times New Roman" w:eastAsia="宋体" w:cs="Times New Roman"/>
          <w:color w:val="auto"/>
        </w:rPr>
        <w:t>为</w:t>
      </w:r>
      <w:r>
        <w:rPr>
          <w:rFonts w:hint="eastAsia" w:ascii="Times New Roman" w:hAnsi="Times New Roman" w:eastAsia="宋体" w:cs="Times New Roman"/>
          <w:color w:val="auto"/>
        </w:rPr>
        <w:t>中</w:t>
      </w:r>
      <w:r>
        <w:rPr>
          <w:rFonts w:ascii="Times New Roman" w:hAnsi="Times New Roman" w:eastAsia="宋体" w:cs="Times New Roman"/>
          <w:color w:val="auto"/>
        </w:rPr>
        <w:t>小企业的，</w:t>
      </w:r>
      <w:r>
        <w:rPr>
          <w:rFonts w:hint="eastAsia" w:ascii="Times New Roman" w:hAnsi="Times New Roman" w:eastAsia="宋体" w:cs="Times New Roman"/>
          <w:color w:val="auto"/>
        </w:rPr>
        <w:t>该</w:t>
      </w:r>
      <w:r>
        <w:rPr>
          <w:rFonts w:ascii="Times New Roman" w:hAnsi="Times New Roman" w:eastAsia="宋体" w:cs="Times New Roman"/>
          <w:color w:val="auto"/>
        </w:rPr>
        <w:t>方应提供《中小企业声明函》</w:t>
      </w:r>
      <w:r>
        <w:rPr>
          <w:rFonts w:hint="eastAsia" w:ascii="Times New Roman" w:hAnsi="Times New Roman" w:eastAsia="宋体" w:cs="Times New Roman"/>
          <w:color w:val="auto"/>
        </w:rPr>
        <w:t>。</w:t>
      </w:r>
    </w:p>
    <w:p w14:paraId="6C06B6A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3CBA4DF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BAB597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30D1F92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关于中小微企业参与投标</w:t>
      </w:r>
    </w:p>
    <w:p w14:paraId="02ABE6E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AD5FA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27119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69B668F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关于分公司投标</w:t>
      </w:r>
    </w:p>
    <w:p w14:paraId="7751115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w:t>
      </w:r>
      <w:bookmarkStart w:id="6" w:name="OLE_LINK5"/>
      <w:bookmarkStart w:id="7" w:name="OLE_LINK6"/>
      <w:r>
        <w:rPr>
          <w:rFonts w:hint="eastAsia" w:ascii="Times New Roman" w:hAnsi="Times New Roman" w:eastAsia="宋体" w:cs="Times New Roman"/>
          <w:color w:val="auto"/>
        </w:rPr>
        <w:t>物业管理条例</w:t>
      </w:r>
      <w:bookmarkEnd w:id="6"/>
      <w:bookmarkEnd w:id="7"/>
      <w:r>
        <w:rPr>
          <w:rFonts w:hint="eastAsia" w:ascii="Times New Roman" w:hAnsi="Times New Roman" w:eastAsia="宋体" w:cs="Times New Roman"/>
          <w:color w:val="auto"/>
        </w:rPr>
        <w:t>》第三十二条的规定“从事物业管理活动的企业应当具有独立的法人资格”，因此本项目不接受分公司投标。</w:t>
      </w:r>
    </w:p>
    <w:p w14:paraId="6AACAA7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关于提供前期服务的供应商</w:t>
      </w:r>
    </w:p>
    <w:p w14:paraId="53973A4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4C9E0F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合格的服务</w:t>
      </w:r>
    </w:p>
    <w:p w14:paraId="1B8AB1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5.1 投标人所提供的服务应当没有侵犯任何第三方的知识产权、技术秘密等合法权利。</w:t>
      </w:r>
    </w:p>
    <w:p w14:paraId="0C6478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5.2 投标人提供的服务应当符合招标文件的要求，并且其质量完全符合国家标准、行业标准或地方标准。</w:t>
      </w:r>
    </w:p>
    <w:p w14:paraId="787428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系统软件、通用软件必须是具有在中国境内的合法使用权或版权的正版软件，涉及到第三方提出侵权或知识产权的起诉及支付版税等费用由投标人承担所有责任及费用。</w:t>
      </w:r>
    </w:p>
    <w:p w14:paraId="4E408C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4C746E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32D04A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B5ACF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7628674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4A9288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4E6BD9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4DB56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ED5A9C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00C3225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D00094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ACA6EC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A7308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79C9B7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3A01C0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42A124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137343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42827E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4400CBB2">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C06FC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6E2ED5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3B84108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3367E6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45A6385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188E40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92F96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390082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229930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7DE3215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3299E1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7C6353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69F55E8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1E4C16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0E6899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586C82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89DBA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613BEE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46A01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438F38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6A9C3D0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394B1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3372AC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75E30F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E1B93C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27A8C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54B345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36698E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133E8E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03FC98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7BFA6E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01247A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0D8CBD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555513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65CF53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116C5A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1DC739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DBDC7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40FAB9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33C8D2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055AF1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784F2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24160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7355C4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D0133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22CF026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2C484E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5227CB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21232B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2246AB2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62AE249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6E853D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127992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2D9878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43F6240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8BE8F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14988EDE">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788B294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98845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9AE96F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23F985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5640539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57A3A09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3D3ADEA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9A11D9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164C86F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4A72A5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4B65D438">
      <w:pPr>
        <w:pStyle w:val="29"/>
        <w:spacing w:line="360" w:lineRule="auto"/>
        <w:ind w:firstLine="448" w:firstLineChars="200"/>
        <w:jc w:val="both"/>
        <w:rPr>
          <w:rFonts w:ascii="Times New Roman" w:hAnsi="Times New Roman" w:eastAsia="宋体" w:cs="Times New Roman"/>
          <w:color w:val="auto"/>
        </w:rPr>
      </w:pPr>
    </w:p>
    <w:p w14:paraId="6DAD640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88D19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44E87D9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32BAC6F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436E28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41EB1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2E800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555E1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68C2A6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116885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6AFA4E3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76B73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8D736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071000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786D9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55F9A76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0FD4A2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53EADD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20ADB3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1DC058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0630B4A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7DD21F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EAC00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086A48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BB468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5C9DE6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68D78E5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5118DA8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396C1BC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FDB934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34C22F5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7554F44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103A2F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020F25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1D6A1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5CBB36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5E1232D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1B3DF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76329DF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48AD078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0C62D2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D5FAD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66140E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A323E9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07FA30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6D73D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BB2719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CCC50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78C7146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3F5FA8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06D9F23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678F1A7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ADD9A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3B81F9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2AB9EA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4C4B38E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090AADA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597A47B4">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4312B2B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10FD7C5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453FCC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AF2CC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3063233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FF97BD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47DA62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788DAB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7A7E3C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7B82A71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40F7A9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49437D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20E1AC6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2CBF489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0F496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0F348CF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201CF5BB">
      <w:pPr>
        <w:widowControl/>
        <w:jc w:val="left"/>
        <w:rPr>
          <w:b/>
          <w:bCs/>
          <w:kern w:val="28"/>
          <w:sz w:val="32"/>
          <w:szCs w:val="32"/>
          <w:lang w:val="zh-CN" w:eastAsia="zh-CN"/>
        </w:rPr>
      </w:pPr>
      <w:r>
        <w:br w:type="page"/>
      </w:r>
    </w:p>
    <w:p w14:paraId="2F73FCC0">
      <w:pPr>
        <w:pStyle w:val="16"/>
        <w:rPr>
          <w:rFonts w:ascii="Times New Roman" w:hAnsi="Times New Roman"/>
        </w:rPr>
      </w:pPr>
      <w:r>
        <w:rPr>
          <w:rFonts w:ascii="Times New Roman" w:hAnsi="Times New Roman"/>
        </w:rPr>
        <w:t>第四部分  合同条款</w:t>
      </w:r>
    </w:p>
    <w:p w14:paraId="52D3AE7B">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02DF97E9">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7B2C5A15">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552F1BD3">
      <w:pPr>
        <w:pStyle w:val="34"/>
        <w:numPr>
          <w:ilvl w:val="0"/>
          <w:numId w:val="22"/>
        </w:numPr>
        <w:spacing w:line="480" w:lineRule="exact"/>
        <w:ind w:firstLineChars="0"/>
        <w:rPr>
          <w:sz w:val="24"/>
          <w:szCs w:val="24"/>
        </w:rPr>
      </w:pPr>
      <w:r>
        <w:rPr>
          <w:rFonts w:hint="eastAsia"/>
          <w:sz w:val="24"/>
          <w:szCs w:val="24"/>
        </w:rPr>
        <w:t>本合同为中小企业预留合同</w:t>
      </w:r>
    </w:p>
    <w:p w14:paraId="5D334E5C">
      <w:pPr>
        <w:pStyle w:val="34"/>
        <w:numPr>
          <w:ilvl w:val="0"/>
          <w:numId w:val="22"/>
        </w:numPr>
        <w:spacing w:line="480" w:lineRule="exact"/>
        <w:ind w:firstLineChars="0"/>
        <w:rPr>
          <w:sz w:val="24"/>
          <w:szCs w:val="24"/>
        </w:rPr>
      </w:pPr>
      <w:r>
        <w:rPr>
          <w:rFonts w:hint="eastAsia"/>
          <w:sz w:val="24"/>
          <w:szCs w:val="24"/>
        </w:rPr>
        <w:t>本合同非中小企业预留合同</w:t>
      </w:r>
    </w:p>
    <w:p w14:paraId="7F754E8D">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09C03D54">
      <w:pPr>
        <w:spacing w:line="360" w:lineRule="auto"/>
        <w:ind w:firstLine="452" w:firstLineChars="202"/>
        <w:rPr>
          <w:rFonts w:eastAsiaTheme="minorEastAsia"/>
          <w:sz w:val="24"/>
          <w:szCs w:val="24"/>
        </w:rPr>
      </w:pPr>
      <w:r>
        <w:rPr>
          <w:rFonts w:eastAsiaTheme="minorEastAsia"/>
          <w:sz w:val="24"/>
          <w:szCs w:val="24"/>
        </w:rPr>
        <w:t>物业名称：</w:t>
      </w:r>
    </w:p>
    <w:p w14:paraId="0F627831">
      <w:pPr>
        <w:spacing w:line="360" w:lineRule="auto"/>
        <w:ind w:firstLine="452" w:firstLineChars="202"/>
        <w:rPr>
          <w:rFonts w:eastAsiaTheme="minorEastAsia"/>
          <w:sz w:val="24"/>
          <w:szCs w:val="24"/>
        </w:rPr>
      </w:pPr>
      <w:r>
        <w:rPr>
          <w:rFonts w:eastAsiaTheme="minorEastAsia"/>
          <w:sz w:val="24"/>
          <w:szCs w:val="24"/>
        </w:rPr>
        <w:t>物业类型：</w:t>
      </w:r>
    </w:p>
    <w:p w14:paraId="7F31D8F2">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5624ABDB">
      <w:pPr>
        <w:spacing w:line="360" w:lineRule="auto"/>
        <w:ind w:firstLine="452" w:firstLineChars="202"/>
        <w:rPr>
          <w:rFonts w:eastAsiaTheme="minorEastAsia"/>
          <w:sz w:val="24"/>
          <w:szCs w:val="24"/>
        </w:rPr>
      </w:pPr>
      <w:r>
        <w:rPr>
          <w:rFonts w:eastAsiaTheme="minorEastAsia"/>
          <w:sz w:val="24"/>
          <w:szCs w:val="24"/>
        </w:rPr>
        <w:t>物业管理区域四至：</w:t>
      </w:r>
    </w:p>
    <w:p w14:paraId="68DACB30">
      <w:pPr>
        <w:spacing w:line="360" w:lineRule="auto"/>
        <w:ind w:firstLine="452" w:firstLineChars="202"/>
        <w:rPr>
          <w:rFonts w:eastAsiaTheme="minorEastAsia"/>
          <w:sz w:val="24"/>
          <w:szCs w:val="24"/>
        </w:rPr>
      </w:pPr>
      <w:r>
        <w:rPr>
          <w:rFonts w:eastAsiaTheme="minorEastAsia"/>
          <w:sz w:val="24"/>
          <w:szCs w:val="24"/>
        </w:rPr>
        <w:t>东至：南至：</w:t>
      </w:r>
    </w:p>
    <w:p w14:paraId="4CF1809D">
      <w:pPr>
        <w:spacing w:line="360" w:lineRule="auto"/>
        <w:ind w:firstLine="452" w:firstLineChars="202"/>
        <w:rPr>
          <w:rFonts w:eastAsiaTheme="minorEastAsia"/>
          <w:sz w:val="24"/>
          <w:szCs w:val="24"/>
        </w:rPr>
      </w:pPr>
      <w:r>
        <w:rPr>
          <w:rFonts w:eastAsiaTheme="minorEastAsia"/>
          <w:sz w:val="24"/>
          <w:szCs w:val="24"/>
        </w:rPr>
        <w:t>西至：北至：</w:t>
      </w:r>
    </w:p>
    <w:p w14:paraId="700485AE">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6DA66B7C">
      <w:pPr>
        <w:spacing w:line="360" w:lineRule="auto"/>
        <w:ind w:firstLine="452" w:firstLineChars="202"/>
        <w:rPr>
          <w:rFonts w:eastAsiaTheme="minorEastAsia"/>
          <w:sz w:val="24"/>
          <w:szCs w:val="24"/>
        </w:rPr>
      </w:pPr>
      <w:r>
        <w:rPr>
          <w:rFonts w:eastAsiaTheme="minorEastAsia"/>
          <w:sz w:val="24"/>
          <w:szCs w:val="24"/>
        </w:rPr>
        <w:t>其中：地上面积：平方米</w:t>
      </w:r>
    </w:p>
    <w:p w14:paraId="57E73F8A">
      <w:pPr>
        <w:spacing w:line="360" w:lineRule="auto"/>
        <w:ind w:firstLine="452" w:firstLineChars="202"/>
        <w:rPr>
          <w:rFonts w:eastAsiaTheme="minorEastAsia"/>
          <w:sz w:val="24"/>
          <w:szCs w:val="24"/>
        </w:rPr>
      </w:pPr>
      <w:r>
        <w:rPr>
          <w:rFonts w:eastAsiaTheme="minorEastAsia"/>
          <w:sz w:val="24"/>
          <w:szCs w:val="24"/>
        </w:rPr>
        <w:t>地下面积：平方米</w:t>
      </w:r>
    </w:p>
    <w:p w14:paraId="7EC8A279">
      <w:pPr>
        <w:spacing w:line="360" w:lineRule="auto"/>
        <w:ind w:firstLine="452" w:firstLineChars="202"/>
        <w:rPr>
          <w:rFonts w:eastAsiaTheme="minorEastAsia"/>
          <w:sz w:val="24"/>
          <w:szCs w:val="24"/>
        </w:rPr>
      </w:pPr>
      <w:r>
        <w:rPr>
          <w:rFonts w:eastAsiaTheme="minorEastAsia"/>
          <w:sz w:val="24"/>
          <w:szCs w:val="24"/>
        </w:rPr>
        <w:t>标准层面积：平方米</w:t>
      </w:r>
    </w:p>
    <w:p w14:paraId="1AF7F72F">
      <w:pPr>
        <w:spacing w:line="360" w:lineRule="auto"/>
        <w:ind w:firstLine="452" w:firstLineChars="202"/>
        <w:rPr>
          <w:rFonts w:eastAsiaTheme="minorEastAsia"/>
          <w:sz w:val="24"/>
          <w:szCs w:val="24"/>
        </w:rPr>
      </w:pPr>
      <w:r>
        <w:rPr>
          <w:rFonts w:eastAsiaTheme="minorEastAsia"/>
          <w:sz w:val="24"/>
          <w:szCs w:val="24"/>
        </w:rPr>
        <w:t>人防建筑面积：平方米</w:t>
      </w:r>
    </w:p>
    <w:p w14:paraId="1A14E6C4">
      <w:pPr>
        <w:spacing w:line="360" w:lineRule="auto"/>
        <w:ind w:firstLine="452" w:firstLineChars="202"/>
        <w:rPr>
          <w:rFonts w:eastAsiaTheme="minorEastAsia"/>
          <w:sz w:val="24"/>
          <w:szCs w:val="24"/>
        </w:rPr>
      </w:pPr>
      <w:r>
        <w:rPr>
          <w:rFonts w:eastAsiaTheme="minorEastAsia"/>
          <w:sz w:val="24"/>
          <w:szCs w:val="24"/>
        </w:rPr>
        <w:t>建筑层数：地上层，地下层</w:t>
      </w:r>
    </w:p>
    <w:p w14:paraId="30DDDD61">
      <w:pPr>
        <w:spacing w:line="360" w:lineRule="auto"/>
        <w:ind w:firstLine="452" w:firstLineChars="202"/>
        <w:rPr>
          <w:rFonts w:eastAsiaTheme="minorEastAsia"/>
          <w:sz w:val="24"/>
          <w:szCs w:val="24"/>
        </w:rPr>
      </w:pPr>
      <w:r>
        <w:rPr>
          <w:rFonts w:eastAsiaTheme="minorEastAsia"/>
          <w:sz w:val="24"/>
          <w:szCs w:val="24"/>
        </w:rPr>
        <w:t>建筑尺寸：长：米，宽：米，高：米</w:t>
      </w:r>
    </w:p>
    <w:p w14:paraId="66F2679D">
      <w:pPr>
        <w:spacing w:line="360" w:lineRule="auto"/>
        <w:ind w:firstLine="452" w:firstLineChars="202"/>
        <w:rPr>
          <w:rFonts w:eastAsiaTheme="minorEastAsia"/>
          <w:sz w:val="24"/>
          <w:szCs w:val="24"/>
        </w:rPr>
      </w:pPr>
      <w:r>
        <w:rPr>
          <w:rFonts w:eastAsiaTheme="minorEastAsia"/>
          <w:sz w:val="24"/>
          <w:szCs w:val="24"/>
        </w:rPr>
        <w:t>建筑层高：</w:t>
      </w:r>
    </w:p>
    <w:p w14:paraId="0FB68397">
      <w:pPr>
        <w:spacing w:line="360" w:lineRule="auto"/>
        <w:ind w:firstLine="452" w:firstLineChars="202"/>
        <w:rPr>
          <w:rFonts w:eastAsiaTheme="minorEastAsia"/>
          <w:sz w:val="24"/>
          <w:szCs w:val="24"/>
        </w:rPr>
      </w:pPr>
      <w:r>
        <w:rPr>
          <w:rFonts w:eastAsiaTheme="minorEastAsia"/>
          <w:sz w:val="24"/>
          <w:szCs w:val="24"/>
        </w:rPr>
        <w:t>建筑结构：</w:t>
      </w:r>
    </w:p>
    <w:p w14:paraId="0D1397F7">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588E4AD9">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2871858B">
      <w:pPr>
        <w:spacing w:line="480" w:lineRule="exact"/>
        <w:ind w:firstLine="368" w:firstLineChars="200"/>
        <w:rPr>
          <w:rFonts w:eastAsiaTheme="minorEastAsia"/>
          <w:spacing w:val="-20"/>
          <w:sz w:val="24"/>
          <w:szCs w:val="24"/>
          <w:u w:val="single"/>
        </w:rPr>
      </w:pPr>
    </w:p>
    <w:p w14:paraId="37D40F32">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0F665B8A">
      <w:pPr>
        <w:spacing w:line="480" w:lineRule="exact"/>
        <w:ind w:firstLine="448" w:firstLineChars="200"/>
        <w:rPr>
          <w:rFonts w:eastAsiaTheme="minorEastAsia"/>
          <w:sz w:val="24"/>
          <w:szCs w:val="24"/>
        </w:rPr>
      </w:pPr>
      <w:r>
        <w:rPr>
          <w:rFonts w:eastAsiaTheme="minorEastAsia"/>
          <w:sz w:val="24"/>
          <w:szCs w:val="24"/>
        </w:rPr>
        <w:t>1.供、配电设施设备:</w:t>
      </w:r>
    </w:p>
    <w:p w14:paraId="27754278">
      <w:pPr>
        <w:spacing w:line="480" w:lineRule="exact"/>
        <w:ind w:firstLine="368" w:firstLineChars="200"/>
        <w:rPr>
          <w:rFonts w:eastAsiaTheme="minorEastAsia"/>
          <w:spacing w:val="-20"/>
          <w:sz w:val="24"/>
          <w:szCs w:val="24"/>
          <w:u w:val="single"/>
        </w:rPr>
      </w:pPr>
    </w:p>
    <w:p w14:paraId="456B6C6D">
      <w:pPr>
        <w:spacing w:line="480" w:lineRule="exact"/>
        <w:ind w:firstLine="448" w:firstLineChars="200"/>
        <w:rPr>
          <w:rFonts w:eastAsiaTheme="minorEastAsia"/>
          <w:sz w:val="24"/>
          <w:szCs w:val="24"/>
        </w:rPr>
      </w:pPr>
      <w:r>
        <w:rPr>
          <w:rFonts w:eastAsiaTheme="minorEastAsia"/>
          <w:sz w:val="24"/>
          <w:szCs w:val="24"/>
        </w:rPr>
        <w:t>2.给、排水设施设备:</w:t>
      </w:r>
    </w:p>
    <w:p w14:paraId="768A3963">
      <w:pPr>
        <w:spacing w:line="480" w:lineRule="exact"/>
        <w:ind w:firstLine="368" w:firstLineChars="200"/>
        <w:rPr>
          <w:rFonts w:eastAsiaTheme="minorEastAsia"/>
          <w:spacing w:val="-20"/>
          <w:sz w:val="24"/>
          <w:szCs w:val="24"/>
          <w:u w:val="single"/>
        </w:rPr>
      </w:pPr>
    </w:p>
    <w:p w14:paraId="405F3561">
      <w:pPr>
        <w:spacing w:line="480" w:lineRule="exact"/>
        <w:ind w:firstLine="448" w:firstLineChars="200"/>
        <w:rPr>
          <w:rFonts w:eastAsiaTheme="minorEastAsia"/>
          <w:sz w:val="24"/>
          <w:szCs w:val="24"/>
        </w:rPr>
      </w:pPr>
      <w:r>
        <w:rPr>
          <w:rFonts w:eastAsiaTheme="minorEastAsia"/>
          <w:sz w:val="24"/>
          <w:szCs w:val="24"/>
        </w:rPr>
        <w:t>3.升降系统:</w:t>
      </w:r>
    </w:p>
    <w:p w14:paraId="7AB55373">
      <w:pPr>
        <w:spacing w:line="480" w:lineRule="exact"/>
        <w:ind w:firstLine="368" w:firstLineChars="200"/>
        <w:rPr>
          <w:rFonts w:eastAsiaTheme="minorEastAsia"/>
          <w:spacing w:val="-20"/>
          <w:sz w:val="24"/>
          <w:szCs w:val="24"/>
          <w:u w:val="single"/>
        </w:rPr>
      </w:pPr>
    </w:p>
    <w:p w14:paraId="43E69F39">
      <w:pPr>
        <w:spacing w:line="480" w:lineRule="exact"/>
        <w:ind w:firstLine="448" w:firstLineChars="200"/>
        <w:rPr>
          <w:rFonts w:eastAsiaTheme="minorEastAsia"/>
          <w:sz w:val="24"/>
          <w:szCs w:val="24"/>
        </w:rPr>
      </w:pPr>
      <w:r>
        <w:rPr>
          <w:rFonts w:eastAsiaTheme="minorEastAsia"/>
          <w:sz w:val="24"/>
          <w:szCs w:val="24"/>
        </w:rPr>
        <w:t>4.消防系统:</w:t>
      </w:r>
    </w:p>
    <w:p w14:paraId="0ED954DB">
      <w:pPr>
        <w:spacing w:line="480" w:lineRule="exact"/>
        <w:ind w:firstLine="368" w:firstLineChars="200"/>
        <w:rPr>
          <w:rFonts w:eastAsiaTheme="minorEastAsia"/>
          <w:spacing w:val="-20"/>
          <w:sz w:val="24"/>
          <w:szCs w:val="24"/>
          <w:u w:val="single"/>
        </w:rPr>
      </w:pPr>
    </w:p>
    <w:p w14:paraId="495B7F8D">
      <w:pPr>
        <w:spacing w:line="480" w:lineRule="exact"/>
        <w:ind w:firstLine="448" w:firstLineChars="200"/>
        <w:rPr>
          <w:rFonts w:eastAsiaTheme="minorEastAsia"/>
          <w:sz w:val="24"/>
          <w:szCs w:val="24"/>
        </w:rPr>
      </w:pPr>
      <w:r>
        <w:rPr>
          <w:rFonts w:eastAsiaTheme="minorEastAsia"/>
          <w:sz w:val="24"/>
          <w:szCs w:val="24"/>
        </w:rPr>
        <w:t>5.空气调节系统:</w:t>
      </w:r>
    </w:p>
    <w:p w14:paraId="4298DF03">
      <w:pPr>
        <w:spacing w:line="480" w:lineRule="exact"/>
        <w:ind w:firstLine="368" w:firstLineChars="200"/>
        <w:rPr>
          <w:rFonts w:eastAsiaTheme="minorEastAsia"/>
          <w:spacing w:val="-20"/>
          <w:sz w:val="24"/>
          <w:szCs w:val="24"/>
          <w:u w:val="single"/>
        </w:rPr>
      </w:pPr>
    </w:p>
    <w:p w14:paraId="7D5ADEF1">
      <w:pPr>
        <w:spacing w:line="480" w:lineRule="exact"/>
        <w:ind w:firstLine="448" w:firstLineChars="200"/>
        <w:rPr>
          <w:rFonts w:eastAsiaTheme="minorEastAsia"/>
          <w:sz w:val="24"/>
          <w:szCs w:val="24"/>
        </w:rPr>
      </w:pPr>
      <w:r>
        <w:rPr>
          <w:rFonts w:eastAsiaTheme="minorEastAsia"/>
          <w:sz w:val="24"/>
          <w:szCs w:val="24"/>
        </w:rPr>
        <w:t>6.智能化系统:</w:t>
      </w:r>
    </w:p>
    <w:p w14:paraId="2602BFB5">
      <w:pPr>
        <w:spacing w:line="480" w:lineRule="exact"/>
        <w:ind w:firstLine="368" w:firstLineChars="200"/>
        <w:rPr>
          <w:rFonts w:eastAsiaTheme="minorEastAsia"/>
          <w:spacing w:val="-20"/>
          <w:sz w:val="24"/>
          <w:szCs w:val="24"/>
          <w:u w:val="single"/>
        </w:rPr>
      </w:pPr>
    </w:p>
    <w:p w14:paraId="2D34415C">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539393E6">
      <w:pPr>
        <w:spacing w:line="480" w:lineRule="exact"/>
        <w:ind w:firstLine="368" w:firstLineChars="200"/>
        <w:rPr>
          <w:rFonts w:eastAsiaTheme="minorEastAsia"/>
          <w:spacing w:val="-20"/>
          <w:sz w:val="24"/>
          <w:szCs w:val="24"/>
          <w:u w:val="single"/>
        </w:rPr>
      </w:pPr>
    </w:p>
    <w:p w14:paraId="79BBAB50">
      <w:pPr>
        <w:spacing w:line="480" w:lineRule="exact"/>
        <w:ind w:firstLine="448" w:firstLineChars="200"/>
        <w:rPr>
          <w:rFonts w:eastAsiaTheme="minorEastAsia"/>
          <w:sz w:val="24"/>
          <w:szCs w:val="24"/>
        </w:rPr>
      </w:pPr>
      <w:r>
        <w:rPr>
          <w:rFonts w:eastAsiaTheme="minorEastAsia"/>
          <w:sz w:val="24"/>
          <w:szCs w:val="24"/>
        </w:rPr>
        <w:t>8.停车场管理系统:</w:t>
      </w:r>
    </w:p>
    <w:p w14:paraId="4E13D6F8">
      <w:pPr>
        <w:spacing w:line="480" w:lineRule="exact"/>
        <w:ind w:firstLine="368" w:firstLineChars="200"/>
        <w:rPr>
          <w:rFonts w:eastAsiaTheme="minorEastAsia"/>
          <w:spacing w:val="-20"/>
          <w:sz w:val="24"/>
          <w:szCs w:val="24"/>
          <w:u w:val="single"/>
        </w:rPr>
      </w:pPr>
    </w:p>
    <w:p w14:paraId="1470F7A8">
      <w:pPr>
        <w:spacing w:line="480" w:lineRule="exact"/>
        <w:ind w:firstLine="448" w:firstLineChars="200"/>
        <w:rPr>
          <w:rFonts w:eastAsiaTheme="minorEastAsia"/>
          <w:sz w:val="24"/>
          <w:szCs w:val="24"/>
        </w:rPr>
      </w:pPr>
      <w:r>
        <w:rPr>
          <w:rFonts w:eastAsiaTheme="minorEastAsia"/>
          <w:sz w:val="24"/>
          <w:szCs w:val="24"/>
        </w:rPr>
        <w:t>9.其他:</w:t>
      </w:r>
    </w:p>
    <w:p w14:paraId="03552D01">
      <w:pPr>
        <w:spacing w:line="480" w:lineRule="exact"/>
        <w:ind w:firstLine="368" w:firstLineChars="200"/>
        <w:rPr>
          <w:rFonts w:eastAsiaTheme="minorEastAsia"/>
          <w:spacing w:val="-20"/>
          <w:sz w:val="24"/>
          <w:szCs w:val="24"/>
          <w:u w:val="single"/>
        </w:rPr>
      </w:pPr>
    </w:p>
    <w:p w14:paraId="6733FDB6">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6EACB916">
      <w:pPr>
        <w:spacing w:line="480" w:lineRule="exact"/>
        <w:ind w:firstLine="368" w:firstLineChars="200"/>
        <w:rPr>
          <w:rFonts w:eastAsiaTheme="minorEastAsia"/>
          <w:spacing w:val="-20"/>
          <w:sz w:val="24"/>
          <w:szCs w:val="24"/>
          <w:u w:val="single"/>
        </w:rPr>
      </w:pPr>
    </w:p>
    <w:p w14:paraId="17DD6A69">
      <w:pPr>
        <w:spacing w:line="480" w:lineRule="exact"/>
        <w:ind w:firstLine="448" w:firstLineChars="200"/>
        <w:rPr>
          <w:rFonts w:eastAsiaTheme="minorEastAsia"/>
          <w:sz w:val="24"/>
          <w:szCs w:val="24"/>
        </w:rPr>
      </w:pPr>
      <w:r>
        <w:rPr>
          <w:rFonts w:eastAsiaTheme="minorEastAsia"/>
          <w:sz w:val="24"/>
          <w:szCs w:val="24"/>
        </w:rPr>
        <w:t>（四）物业装饰装修的管理：</w:t>
      </w:r>
    </w:p>
    <w:p w14:paraId="581507C4">
      <w:pPr>
        <w:spacing w:line="480" w:lineRule="exact"/>
        <w:ind w:firstLine="368" w:firstLineChars="200"/>
        <w:rPr>
          <w:rFonts w:eastAsiaTheme="minorEastAsia"/>
          <w:spacing w:val="-20"/>
          <w:sz w:val="24"/>
          <w:szCs w:val="24"/>
          <w:u w:val="single"/>
        </w:rPr>
      </w:pPr>
    </w:p>
    <w:p w14:paraId="3A7B5D5D">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223E5FE3">
      <w:pPr>
        <w:spacing w:line="480" w:lineRule="exact"/>
        <w:ind w:firstLine="368" w:firstLineChars="200"/>
        <w:rPr>
          <w:rFonts w:eastAsiaTheme="minorEastAsia"/>
          <w:spacing w:val="-20"/>
          <w:sz w:val="24"/>
          <w:szCs w:val="24"/>
          <w:u w:val="single"/>
        </w:rPr>
      </w:pPr>
    </w:p>
    <w:p w14:paraId="5B452349">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1DBF5132">
      <w:pPr>
        <w:spacing w:line="480" w:lineRule="exact"/>
        <w:ind w:firstLine="368" w:firstLineChars="200"/>
        <w:rPr>
          <w:rFonts w:eastAsiaTheme="minorEastAsia"/>
          <w:spacing w:val="-20"/>
          <w:sz w:val="24"/>
          <w:szCs w:val="24"/>
          <w:u w:val="single"/>
        </w:rPr>
      </w:pPr>
    </w:p>
    <w:p w14:paraId="61A1FECA">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3AC9DD90">
      <w:pPr>
        <w:spacing w:line="480" w:lineRule="exact"/>
        <w:ind w:firstLine="368" w:firstLineChars="200"/>
        <w:rPr>
          <w:rFonts w:eastAsiaTheme="minorEastAsia"/>
          <w:spacing w:val="-20"/>
          <w:sz w:val="24"/>
          <w:szCs w:val="24"/>
          <w:u w:val="single"/>
        </w:rPr>
      </w:pPr>
    </w:p>
    <w:p w14:paraId="0164AEF5">
      <w:pPr>
        <w:spacing w:line="480" w:lineRule="exact"/>
        <w:ind w:firstLine="448" w:firstLineChars="200"/>
        <w:rPr>
          <w:rFonts w:eastAsiaTheme="minorEastAsia"/>
          <w:sz w:val="24"/>
          <w:szCs w:val="24"/>
        </w:rPr>
      </w:pPr>
      <w:r>
        <w:rPr>
          <w:rFonts w:eastAsiaTheme="minorEastAsia"/>
          <w:sz w:val="24"/>
          <w:szCs w:val="24"/>
        </w:rPr>
        <w:t>（八）其他委托事项：</w:t>
      </w:r>
    </w:p>
    <w:p w14:paraId="16E14941">
      <w:pPr>
        <w:spacing w:line="480" w:lineRule="exact"/>
        <w:ind w:firstLine="448" w:firstLineChars="200"/>
        <w:rPr>
          <w:rFonts w:eastAsiaTheme="minorEastAsia"/>
          <w:sz w:val="24"/>
          <w:szCs w:val="24"/>
        </w:rPr>
      </w:pPr>
      <w:r>
        <w:rPr>
          <w:rFonts w:eastAsiaTheme="minorEastAsia"/>
          <w:sz w:val="24"/>
          <w:szCs w:val="24"/>
        </w:rPr>
        <w:t>1、</w:t>
      </w:r>
    </w:p>
    <w:p w14:paraId="6CC9099B">
      <w:pPr>
        <w:spacing w:line="480" w:lineRule="exact"/>
        <w:ind w:firstLine="448" w:firstLineChars="200"/>
        <w:rPr>
          <w:rFonts w:eastAsiaTheme="minorEastAsia"/>
          <w:sz w:val="24"/>
          <w:szCs w:val="24"/>
        </w:rPr>
      </w:pPr>
      <w:r>
        <w:rPr>
          <w:rFonts w:eastAsiaTheme="minorEastAsia"/>
          <w:sz w:val="24"/>
          <w:szCs w:val="24"/>
        </w:rPr>
        <w:t>2、</w:t>
      </w:r>
    </w:p>
    <w:p w14:paraId="7AB1E4E7">
      <w:pPr>
        <w:spacing w:line="480" w:lineRule="exact"/>
        <w:ind w:firstLine="448" w:firstLineChars="200"/>
        <w:rPr>
          <w:rFonts w:eastAsiaTheme="minorEastAsia"/>
          <w:sz w:val="24"/>
          <w:szCs w:val="24"/>
          <w:u w:val="single"/>
        </w:rPr>
      </w:pPr>
      <w:r>
        <w:rPr>
          <w:rFonts w:eastAsiaTheme="minorEastAsia"/>
          <w:sz w:val="24"/>
          <w:szCs w:val="24"/>
        </w:rPr>
        <w:t>3、</w:t>
      </w:r>
    </w:p>
    <w:p w14:paraId="7ACFF39A">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7F4DBA95">
      <w:pPr>
        <w:spacing w:line="480" w:lineRule="exact"/>
        <w:ind w:firstLine="448" w:firstLineChars="200"/>
        <w:rPr>
          <w:rFonts w:eastAsiaTheme="minorEastAsia"/>
          <w:color w:val="FF0000"/>
          <w:sz w:val="24"/>
          <w:szCs w:val="24"/>
        </w:rPr>
      </w:pPr>
      <w:r>
        <w:rPr>
          <w:rFonts w:eastAsiaTheme="minorEastAsia"/>
          <w:sz w:val="24"/>
          <w:szCs w:val="24"/>
        </w:rPr>
        <w:t>物业服务合同期限为年。</w:t>
      </w:r>
    </w:p>
    <w:p w14:paraId="02F3DA23">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125EB1A4">
      <w:pPr>
        <w:spacing w:line="480" w:lineRule="exact"/>
        <w:ind w:firstLine="448" w:firstLineChars="200"/>
        <w:rPr>
          <w:rFonts w:eastAsiaTheme="minorEastAsia"/>
          <w:sz w:val="24"/>
          <w:szCs w:val="24"/>
        </w:rPr>
      </w:pPr>
      <w:r>
        <w:rPr>
          <w:rFonts w:eastAsiaTheme="minorEastAsia"/>
          <w:sz w:val="24"/>
          <w:szCs w:val="24"/>
        </w:rPr>
        <w:t>第四条甲方权利义务</w:t>
      </w:r>
    </w:p>
    <w:p w14:paraId="339120CD">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23C5DB93">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6CED5ACC">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290347A5">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16803541">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73FBA89A">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7D0166D4">
      <w:pPr>
        <w:spacing w:line="480" w:lineRule="exact"/>
        <w:ind w:firstLine="448" w:firstLineChars="200"/>
        <w:rPr>
          <w:rFonts w:eastAsiaTheme="minorEastAsia"/>
          <w:sz w:val="24"/>
          <w:szCs w:val="24"/>
        </w:rPr>
      </w:pPr>
      <w:r>
        <w:rPr>
          <w:rFonts w:eastAsiaTheme="minorEastAsia"/>
          <w:sz w:val="24"/>
          <w:szCs w:val="24"/>
        </w:rPr>
        <w:t>（七）其他：</w:t>
      </w:r>
    </w:p>
    <w:p w14:paraId="416F6C58">
      <w:pPr>
        <w:spacing w:line="480" w:lineRule="exact"/>
        <w:ind w:firstLine="448" w:firstLineChars="200"/>
        <w:rPr>
          <w:rFonts w:eastAsiaTheme="minorEastAsia"/>
          <w:sz w:val="24"/>
          <w:szCs w:val="24"/>
        </w:rPr>
      </w:pPr>
      <w:r>
        <w:rPr>
          <w:rFonts w:eastAsiaTheme="minorEastAsia"/>
          <w:sz w:val="24"/>
          <w:szCs w:val="24"/>
        </w:rPr>
        <w:t>1、</w:t>
      </w:r>
    </w:p>
    <w:p w14:paraId="7ED706BE">
      <w:pPr>
        <w:spacing w:line="480" w:lineRule="exact"/>
        <w:ind w:firstLine="448" w:firstLineChars="200"/>
        <w:rPr>
          <w:rFonts w:eastAsiaTheme="minorEastAsia"/>
          <w:sz w:val="24"/>
          <w:szCs w:val="24"/>
          <w:u w:val="single"/>
        </w:rPr>
      </w:pPr>
      <w:r>
        <w:rPr>
          <w:rFonts w:eastAsiaTheme="minorEastAsia"/>
          <w:sz w:val="24"/>
          <w:szCs w:val="24"/>
        </w:rPr>
        <w:t>2、</w:t>
      </w:r>
    </w:p>
    <w:p w14:paraId="47F8CAD7">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4ACE9F25">
      <w:pPr>
        <w:spacing w:line="480" w:lineRule="exact"/>
        <w:ind w:firstLine="448" w:firstLineChars="200"/>
        <w:rPr>
          <w:rFonts w:eastAsiaTheme="minorEastAsia"/>
          <w:sz w:val="24"/>
          <w:szCs w:val="24"/>
        </w:rPr>
      </w:pPr>
      <w:r>
        <w:rPr>
          <w:rFonts w:eastAsiaTheme="minorEastAsia"/>
          <w:sz w:val="24"/>
          <w:szCs w:val="24"/>
        </w:rPr>
        <w:t>第五条乙方权利义务</w:t>
      </w:r>
    </w:p>
    <w:p w14:paraId="6B7940AA">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76204593">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7BEAFA95">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4758B90C">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7C5B1157">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5119E55A">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3D8D8CBF">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5E1C48E6">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183CBECC">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604102E3">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10E63CAA">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0FAE5807">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25AD8025">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6D483A56">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7DC8B5B4">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4B83D79B">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2B85989E">
      <w:pPr>
        <w:spacing w:line="480" w:lineRule="exact"/>
        <w:ind w:firstLine="448" w:firstLineChars="200"/>
        <w:rPr>
          <w:rFonts w:eastAsiaTheme="minorEastAsia"/>
          <w:sz w:val="24"/>
          <w:szCs w:val="24"/>
        </w:rPr>
      </w:pPr>
      <w:r>
        <w:rPr>
          <w:rFonts w:eastAsiaTheme="minorEastAsia"/>
          <w:sz w:val="24"/>
          <w:szCs w:val="24"/>
        </w:rPr>
        <w:t>（十四）接受采购人的监督；</w:t>
      </w:r>
    </w:p>
    <w:p w14:paraId="422E561D">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7C1068B6">
      <w:pPr>
        <w:spacing w:line="480" w:lineRule="exact"/>
        <w:ind w:firstLine="448" w:firstLineChars="200"/>
        <w:rPr>
          <w:rFonts w:eastAsiaTheme="minorEastAsia"/>
          <w:sz w:val="24"/>
          <w:szCs w:val="24"/>
        </w:rPr>
      </w:pPr>
      <w:r>
        <w:rPr>
          <w:rFonts w:eastAsiaTheme="minorEastAsia"/>
          <w:sz w:val="24"/>
          <w:szCs w:val="24"/>
        </w:rPr>
        <w:t>（十六）其他：</w:t>
      </w:r>
    </w:p>
    <w:p w14:paraId="62C6851C">
      <w:pPr>
        <w:spacing w:line="480" w:lineRule="exact"/>
        <w:ind w:firstLine="368" w:firstLineChars="200"/>
        <w:rPr>
          <w:rFonts w:eastAsiaTheme="minorEastAsia"/>
          <w:spacing w:val="-20"/>
          <w:sz w:val="24"/>
          <w:szCs w:val="24"/>
          <w:u w:val="single"/>
        </w:rPr>
      </w:pPr>
    </w:p>
    <w:p w14:paraId="17070AFE">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02D4A9B1">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6DC65A8A">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0A9016C0">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590F3D18">
      <w:pPr>
        <w:spacing w:line="480" w:lineRule="exact"/>
        <w:ind w:firstLine="368" w:firstLineChars="200"/>
        <w:rPr>
          <w:rFonts w:eastAsiaTheme="minorEastAsia"/>
          <w:spacing w:val="-20"/>
          <w:sz w:val="24"/>
          <w:szCs w:val="24"/>
          <w:u w:val="single"/>
        </w:rPr>
      </w:pPr>
    </w:p>
    <w:p w14:paraId="45FD0168">
      <w:pPr>
        <w:spacing w:line="480" w:lineRule="exact"/>
        <w:ind w:firstLine="448" w:firstLineChars="200"/>
        <w:rPr>
          <w:rFonts w:eastAsiaTheme="minorEastAsia"/>
          <w:sz w:val="24"/>
          <w:szCs w:val="24"/>
        </w:rPr>
      </w:pPr>
      <w:r>
        <w:rPr>
          <w:rFonts w:eastAsiaTheme="minorEastAsia"/>
          <w:sz w:val="24"/>
          <w:szCs w:val="24"/>
        </w:rPr>
        <w:t>第七条物业管理用房</w:t>
      </w:r>
    </w:p>
    <w:p w14:paraId="4A321E9B">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389F32F7">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4619FF7F">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77D9A1F2">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49249AE4">
      <w:pPr>
        <w:spacing w:line="480" w:lineRule="exact"/>
        <w:ind w:firstLine="448" w:firstLineChars="200"/>
        <w:rPr>
          <w:rFonts w:eastAsiaTheme="minorEastAsia"/>
          <w:sz w:val="24"/>
          <w:szCs w:val="24"/>
        </w:rPr>
      </w:pPr>
      <w:r>
        <w:rPr>
          <w:rFonts w:eastAsiaTheme="minorEastAsia"/>
          <w:sz w:val="24"/>
          <w:szCs w:val="24"/>
        </w:rPr>
        <w:t>（二）物业竣工验收资料；</w:t>
      </w:r>
    </w:p>
    <w:p w14:paraId="5227DBA5">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65732FB8">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5D24A0F2">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31D2115D">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5F26A159">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0A29A349">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189EBBF1">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10FA97A9">
      <w:pPr>
        <w:spacing w:line="480" w:lineRule="exact"/>
        <w:ind w:firstLine="448" w:firstLineChars="200"/>
        <w:rPr>
          <w:rFonts w:eastAsiaTheme="minorEastAsia"/>
          <w:sz w:val="24"/>
          <w:szCs w:val="24"/>
        </w:rPr>
      </w:pPr>
      <w:r>
        <w:rPr>
          <w:rFonts w:eastAsiaTheme="minorEastAsia"/>
          <w:sz w:val="24"/>
          <w:szCs w:val="24"/>
        </w:rPr>
        <w:t>第十条违约责任</w:t>
      </w:r>
    </w:p>
    <w:p w14:paraId="5168E507">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1F0A044E">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24A9500A">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0E12F1C0">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2C811A61">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67B2B852">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00AAC8CF">
      <w:pPr>
        <w:spacing w:line="480" w:lineRule="exact"/>
        <w:ind w:firstLine="448" w:firstLineChars="200"/>
        <w:rPr>
          <w:rFonts w:eastAsiaTheme="minorEastAsia"/>
          <w:sz w:val="24"/>
          <w:szCs w:val="24"/>
        </w:rPr>
      </w:pPr>
      <w:r>
        <w:rPr>
          <w:rFonts w:eastAsiaTheme="minorEastAsia"/>
          <w:sz w:val="24"/>
          <w:szCs w:val="24"/>
        </w:rPr>
        <w:t>（七）其他：</w:t>
      </w:r>
    </w:p>
    <w:p w14:paraId="5DD2E8DD">
      <w:pPr>
        <w:spacing w:line="480" w:lineRule="exact"/>
        <w:ind w:firstLine="448" w:firstLineChars="200"/>
        <w:rPr>
          <w:rFonts w:eastAsiaTheme="minorEastAsia"/>
          <w:sz w:val="24"/>
          <w:szCs w:val="24"/>
        </w:rPr>
      </w:pPr>
    </w:p>
    <w:p w14:paraId="468DE6E7">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29825299">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5D5A946D">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3F5541DC">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6B891E1A">
      <w:pPr>
        <w:spacing w:line="480" w:lineRule="exact"/>
        <w:ind w:firstLine="448" w:firstLineChars="200"/>
        <w:rPr>
          <w:rFonts w:eastAsiaTheme="minorEastAsia"/>
          <w:sz w:val="24"/>
          <w:szCs w:val="24"/>
        </w:rPr>
      </w:pPr>
      <w:r>
        <w:rPr>
          <w:rFonts w:eastAsiaTheme="minorEastAsia"/>
          <w:sz w:val="24"/>
          <w:szCs w:val="24"/>
        </w:rPr>
        <w:t>第十三条免责条款</w:t>
      </w:r>
    </w:p>
    <w:p w14:paraId="228B0981">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74393B86">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19A262A8">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4289B956">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27712C23">
      <w:pPr>
        <w:spacing w:line="480" w:lineRule="exact"/>
        <w:ind w:firstLine="448" w:firstLineChars="200"/>
        <w:rPr>
          <w:rFonts w:eastAsiaTheme="minorEastAsia"/>
          <w:sz w:val="24"/>
          <w:szCs w:val="24"/>
        </w:rPr>
      </w:pPr>
      <w:r>
        <w:rPr>
          <w:rFonts w:eastAsiaTheme="minorEastAsia"/>
          <w:sz w:val="24"/>
          <w:szCs w:val="24"/>
        </w:rPr>
        <w:t>第十四条合同的解除</w:t>
      </w:r>
    </w:p>
    <w:p w14:paraId="042E31CC">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2471DBF3">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496A4B7A">
      <w:pPr>
        <w:spacing w:line="480" w:lineRule="exact"/>
        <w:ind w:firstLine="448" w:firstLineChars="200"/>
        <w:rPr>
          <w:rFonts w:eastAsiaTheme="minorEastAsia"/>
          <w:sz w:val="24"/>
          <w:szCs w:val="24"/>
        </w:rPr>
      </w:pPr>
      <w:r>
        <w:rPr>
          <w:rFonts w:eastAsiaTheme="minorEastAsia"/>
          <w:sz w:val="24"/>
          <w:szCs w:val="24"/>
        </w:rPr>
        <w:t>第十五条争议处理</w:t>
      </w:r>
    </w:p>
    <w:p w14:paraId="5F5DFE5D">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645D2E53">
      <w:pPr>
        <w:spacing w:line="480" w:lineRule="exact"/>
        <w:ind w:firstLine="448" w:firstLineChars="200"/>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14:paraId="2D7D1C53">
      <w:pPr>
        <w:spacing w:line="480" w:lineRule="exact"/>
        <w:ind w:firstLine="448" w:firstLineChars="200"/>
        <w:rPr>
          <w:rFonts w:eastAsiaTheme="minorEastAsia"/>
          <w:sz w:val="24"/>
          <w:szCs w:val="24"/>
        </w:rPr>
      </w:pPr>
      <w:r>
        <w:rPr>
          <w:rFonts w:eastAsiaTheme="minorEastAsia"/>
          <w:sz w:val="24"/>
          <w:szCs w:val="24"/>
        </w:rPr>
        <w:t>第十六条合同附件</w:t>
      </w:r>
    </w:p>
    <w:p w14:paraId="0F8EB414">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075CA1D4">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107F747D">
      <w:pPr>
        <w:spacing w:line="480" w:lineRule="exact"/>
        <w:ind w:firstLine="448" w:firstLineChars="200"/>
        <w:rPr>
          <w:rFonts w:eastAsiaTheme="minorEastAsia"/>
          <w:sz w:val="24"/>
          <w:szCs w:val="24"/>
        </w:rPr>
      </w:pPr>
      <w:r>
        <w:rPr>
          <w:rFonts w:eastAsiaTheme="minorEastAsia"/>
          <w:sz w:val="24"/>
          <w:szCs w:val="24"/>
        </w:rPr>
        <w:t>第十七条合同生效</w:t>
      </w:r>
    </w:p>
    <w:p w14:paraId="3D0B628A">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7DB2DDC4">
      <w:pPr>
        <w:spacing w:line="480" w:lineRule="exact"/>
        <w:ind w:firstLine="448" w:firstLineChars="200"/>
        <w:rPr>
          <w:rFonts w:eastAsiaTheme="minorEastAsia"/>
          <w:sz w:val="24"/>
          <w:szCs w:val="24"/>
        </w:rPr>
      </w:pPr>
    </w:p>
    <w:p w14:paraId="75B535B0">
      <w:pPr>
        <w:tabs>
          <w:tab w:val="left" w:pos="360"/>
        </w:tabs>
        <w:spacing w:line="516" w:lineRule="exact"/>
        <w:ind w:firstLine="448" w:firstLineChars="200"/>
        <w:rPr>
          <w:rFonts w:eastAsiaTheme="minorEastAsia"/>
          <w:color w:val="000000"/>
          <w:sz w:val="24"/>
          <w:szCs w:val="24"/>
        </w:rPr>
      </w:pPr>
      <w:r>
        <w:rPr>
          <w:rFonts w:eastAsiaTheme="minorEastAsia"/>
          <w:sz w:val="24"/>
          <w:szCs w:val="24"/>
        </w:rPr>
        <w:t>采购人-甲方（公章）</w:t>
      </w:r>
      <w:r>
        <w:rPr>
          <w:rFonts w:eastAsiaTheme="minorEastAsia"/>
          <w:color w:val="000000"/>
          <w:sz w:val="24"/>
          <w:szCs w:val="24"/>
        </w:rPr>
        <w:t xml:space="preserve">：           </w:t>
      </w:r>
      <w:r>
        <w:rPr>
          <w:rFonts w:eastAsiaTheme="minorEastAsia"/>
          <w:sz w:val="24"/>
          <w:szCs w:val="24"/>
        </w:rPr>
        <w:t>供应商-乙方（公章）</w:t>
      </w:r>
      <w:r>
        <w:rPr>
          <w:rFonts w:eastAsiaTheme="minorEastAsia"/>
          <w:color w:val="000000"/>
          <w:sz w:val="24"/>
          <w:szCs w:val="24"/>
        </w:rPr>
        <w:t>：</w:t>
      </w:r>
    </w:p>
    <w:p w14:paraId="0E64F732">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地址：                         地址：</w:t>
      </w:r>
    </w:p>
    <w:p w14:paraId="7E78C27D">
      <w:pPr>
        <w:tabs>
          <w:tab w:val="left" w:pos="0"/>
          <w:tab w:val="left" w:pos="315"/>
        </w:tabs>
        <w:spacing w:line="516" w:lineRule="exact"/>
        <w:ind w:firstLine="448" w:firstLineChars="200"/>
        <w:rPr>
          <w:rFonts w:eastAsiaTheme="minorEastAsia"/>
          <w:color w:val="000000"/>
          <w:sz w:val="24"/>
          <w:szCs w:val="24"/>
        </w:rPr>
      </w:pPr>
      <w:r>
        <w:rPr>
          <w:rFonts w:eastAsiaTheme="minorEastAsia"/>
          <w:color w:val="000000"/>
          <w:sz w:val="24"/>
          <w:szCs w:val="24"/>
        </w:rPr>
        <w:t>法定代表人：                   法定代表人：</w:t>
      </w:r>
    </w:p>
    <w:p w14:paraId="315FBCAB">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委托代理人：                   委托代理人：</w:t>
      </w:r>
    </w:p>
    <w:p w14:paraId="0DE0C99B">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电话：                         电话：</w:t>
      </w:r>
    </w:p>
    <w:p w14:paraId="7A10977B">
      <w:pPr>
        <w:tabs>
          <w:tab w:val="left" w:pos="360"/>
        </w:tabs>
        <w:spacing w:line="516" w:lineRule="exact"/>
        <w:ind w:firstLine="448" w:firstLineChars="200"/>
        <w:rPr>
          <w:rFonts w:eastAsiaTheme="minorEastAsia"/>
          <w:color w:val="000000"/>
          <w:sz w:val="24"/>
          <w:szCs w:val="24"/>
        </w:rPr>
      </w:pPr>
      <w:r>
        <w:rPr>
          <w:rFonts w:eastAsiaTheme="minorEastAsia"/>
          <w:color w:val="000000"/>
          <w:sz w:val="24"/>
          <w:szCs w:val="24"/>
        </w:rPr>
        <w:t>时间：         年        月         日</w:t>
      </w:r>
    </w:p>
    <w:p w14:paraId="48991A0A">
      <w:pPr>
        <w:jc w:val="center"/>
        <w:rPr>
          <w:rFonts w:eastAsiaTheme="minorEastAsia"/>
          <w:sz w:val="24"/>
          <w:szCs w:val="24"/>
        </w:rPr>
      </w:pPr>
    </w:p>
    <w:p w14:paraId="4F034A79">
      <w:pPr>
        <w:jc w:val="center"/>
        <w:rPr>
          <w:rFonts w:eastAsiaTheme="minorEastAsia"/>
          <w:sz w:val="24"/>
          <w:szCs w:val="24"/>
        </w:rPr>
      </w:pPr>
    </w:p>
    <w:p w14:paraId="51D8FD8C">
      <w:pPr>
        <w:widowControl/>
        <w:jc w:val="center"/>
        <w:rPr>
          <w:rFonts w:eastAsiaTheme="minorEastAsia"/>
          <w:b/>
          <w:bCs/>
          <w:sz w:val="24"/>
          <w:szCs w:val="24"/>
        </w:rPr>
      </w:pPr>
      <w:r>
        <w:rPr>
          <w:rFonts w:eastAsiaTheme="minorEastAsia"/>
          <w:b/>
          <w:bCs/>
          <w:sz w:val="24"/>
          <w:szCs w:val="24"/>
        </w:rPr>
        <w:t>合同特殊条款</w:t>
      </w:r>
    </w:p>
    <w:p w14:paraId="55E2501C">
      <w:pPr>
        <w:tabs>
          <w:tab w:val="left" w:pos="360"/>
        </w:tabs>
        <w:spacing w:line="520" w:lineRule="exact"/>
        <w:ind w:firstLine="383" w:firstLineChars="171"/>
        <w:rPr>
          <w:rFonts w:eastAsiaTheme="minorEastAsia"/>
          <w:color w:val="000000"/>
          <w:sz w:val="24"/>
          <w:szCs w:val="24"/>
        </w:rPr>
      </w:pPr>
    </w:p>
    <w:p w14:paraId="7BACBF1F">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54962688">
      <w:pPr>
        <w:tabs>
          <w:tab w:val="left" w:pos="360"/>
        </w:tabs>
        <w:spacing w:line="520" w:lineRule="exact"/>
        <w:ind w:firstLine="383"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179A8558">
      <w:pPr>
        <w:autoSpaceDN w:val="0"/>
        <w:spacing w:line="360" w:lineRule="auto"/>
        <w:rPr>
          <w:b/>
          <w:bCs/>
        </w:rPr>
      </w:pPr>
    </w:p>
    <w:p w14:paraId="5035AC56">
      <w:pPr>
        <w:autoSpaceDN w:val="0"/>
        <w:spacing w:line="360" w:lineRule="auto"/>
        <w:rPr>
          <w:b/>
          <w:bCs/>
        </w:rPr>
      </w:pPr>
    </w:p>
    <w:p w14:paraId="116B319A">
      <w:pPr>
        <w:widowControl/>
        <w:jc w:val="left"/>
        <w:rPr>
          <w:b/>
          <w:bCs/>
        </w:rPr>
      </w:pPr>
      <w:r>
        <w:rPr>
          <w:b/>
          <w:bCs/>
        </w:rPr>
        <w:br w:type="page"/>
      </w:r>
    </w:p>
    <w:p w14:paraId="66BB7A19">
      <w:pPr>
        <w:pStyle w:val="16"/>
        <w:rPr>
          <w:rFonts w:ascii="Times New Roman" w:hAnsi="Times New Roman"/>
        </w:rPr>
      </w:pPr>
      <w:r>
        <w:rPr>
          <w:rFonts w:ascii="Times New Roman" w:hAnsi="Times New Roman"/>
        </w:rPr>
        <w:t>第五部分  投标文件格式</w:t>
      </w:r>
    </w:p>
    <w:p w14:paraId="3D8F343A">
      <w:pPr>
        <w:autoSpaceDN w:val="0"/>
        <w:spacing w:line="360" w:lineRule="auto"/>
        <w:jc w:val="center"/>
        <w:rPr>
          <w:b/>
          <w:bCs/>
          <w:sz w:val="24"/>
        </w:rPr>
      </w:pPr>
      <w:r>
        <w:rPr>
          <w:b/>
          <w:bCs/>
          <w:sz w:val="24"/>
        </w:rPr>
        <w:t>投标文件封面格式</w:t>
      </w:r>
    </w:p>
    <w:p w14:paraId="5334894F">
      <w:pPr>
        <w:autoSpaceDE w:val="0"/>
        <w:autoSpaceDN w:val="0"/>
        <w:adjustRightInd w:val="0"/>
        <w:spacing w:line="520" w:lineRule="exact"/>
      </w:pPr>
    </w:p>
    <w:p w14:paraId="13277F79">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C8D9E61">
      <w:pPr>
        <w:autoSpaceDE w:val="0"/>
        <w:autoSpaceDN w:val="0"/>
        <w:adjustRightInd w:val="0"/>
        <w:spacing w:line="520" w:lineRule="exact"/>
        <w:rPr>
          <w:b/>
          <w:kern w:val="0"/>
          <w:sz w:val="24"/>
        </w:rPr>
      </w:pPr>
    </w:p>
    <w:p w14:paraId="0817CBF9">
      <w:pPr>
        <w:autoSpaceDE w:val="0"/>
        <w:autoSpaceDN w:val="0"/>
        <w:adjustRightInd w:val="0"/>
        <w:spacing w:line="520" w:lineRule="exact"/>
        <w:rPr>
          <w:b/>
          <w:kern w:val="0"/>
          <w:sz w:val="24"/>
        </w:rPr>
      </w:pPr>
    </w:p>
    <w:p w14:paraId="7AFD2DFF">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4CEC51CB">
      <w:pPr>
        <w:autoSpaceDE w:val="0"/>
        <w:autoSpaceDN w:val="0"/>
        <w:adjustRightInd w:val="0"/>
        <w:spacing w:line="520" w:lineRule="exact"/>
        <w:rPr>
          <w:b/>
          <w:kern w:val="0"/>
          <w:sz w:val="36"/>
          <w:szCs w:val="36"/>
        </w:rPr>
      </w:pPr>
    </w:p>
    <w:p w14:paraId="36167CBC">
      <w:pPr>
        <w:autoSpaceDE w:val="0"/>
        <w:autoSpaceDN w:val="0"/>
        <w:adjustRightInd w:val="0"/>
        <w:spacing w:line="520" w:lineRule="exact"/>
        <w:jc w:val="center"/>
        <w:rPr>
          <w:b/>
          <w:color w:val="FF0000"/>
          <w:kern w:val="0"/>
          <w:sz w:val="24"/>
        </w:rPr>
      </w:pPr>
      <w:r>
        <w:rPr>
          <w:b/>
          <w:color w:val="FF0000"/>
          <w:kern w:val="0"/>
          <w:sz w:val="24"/>
        </w:rPr>
        <w:t>（加盖电子签章）</w:t>
      </w:r>
    </w:p>
    <w:p w14:paraId="1D44A1FC">
      <w:pPr>
        <w:spacing w:before="85" w:beforeLines="30" w:after="199" w:afterLines="70" w:line="540" w:lineRule="exact"/>
        <w:ind w:left="582" w:leftChars="300"/>
        <w:rPr>
          <w:b/>
          <w:sz w:val="34"/>
          <w:szCs w:val="34"/>
        </w:rPr>
      </w:pPr>
      <w:r>
        <w:rPr>
          <w:b/>
          <w:sz w:val="34"/>
          <w:szCs w:val="34"/>
        </w:rPr>
        <w:t>项目编号：</w:t>
      </w:r>
    </w:p>
    <w:p w14:paraId="7BD2DF10">
      <w:pPr>
        <w:spacing w:before="85" w:beforeLines="30" w:after="199" w:afterLines="70" w:line="540" w:lineRule="exact"/>
        <w:ind w:left="2027" w:leftChars="300" w:hanging="1445" w:hangingChars="446"/>
        <w:rPr>
          <w:b/>
          <w:sz w:val="34"/>
          <w:szCs w:val="34"/>
        </w:rPr>
      </w:pPr>
      <w:r>
        <w:rPr>
          <w:b/>
          <w:sz w:val="34"/>
          <w:szCs w:val="34"/>
        </w:rPr>
        <w:t>项目名称：</w:t>
      </w:r>
    </w:p>
    <w:p w14:paraId="4CD39C07">
      <w:pPr>
        <w:spacing w:before="85" w:beforeLines="30" w:after="199" w:afterLines="70" w:line="540" w:lineRule="exact"/>
        <w:ind w:left="2027" w:leftChars="300" w:hanging="1445" w:hangingChars="446"/>
        <w:rPr>
          <w:b/>
          <w:sz w:val="34"/>
          <w:szCs w:val="34"/>
        </w:rPr>
      </w:pPr>
      <w:r>
        <w:rPr>
          <w:b/>
          <w:sz w:val="34"/>
          <w:szCs w:val="34"/>
        </w:rPr>
        <w:t>投标包号：</w:t>
      </w:r>
    </w:p>
    <w:p w14:paraId="1224151C">
      <w:pPr>
        <w:spacing w:before="85" w:beforeLines="30" w:after="199" w:afterLines="70" w:line="540" w:lineRule="exact"/>
        <w:ind w:left="582" w:leftChars="300"/>
        <w:rPr>
          <w:b/>
          <w:sz w:val="34"/>
          <w:szCs w:val="34"/>
        </w:rPr>
      </w:pPr>
      <w:r>
        <w:rPr>
          <w:b/>
          <w:sz w:val="34"/>
          <w:szCs w:val="34"/>
        </w:rPr>
        <w:t>投标单位名称：</w:t>
      </w:r>
    </w:p>
    <w:p w14:paraId="33E380CA">
      <w:pPr>
        <w:spacing w:before="85" w:beforeLines="30" w:after="199" w:afterLines="70" w:line="540" w:lineRule="exact"/>
        <w:ind w:left="582" w:leftChars="300"/>
        <w:rPr>
          <w:b/>
          <w:kern w:val="0"/>
          <w:sz w:val="34"/>
          <w:szCs w:val="34"/>
        </w:rPr>
      </w:pPr>
      <w:r>
        <w:rPr>
          <w:rFonts w:hint="eastAsia"/>
          <w:b/>
          <w:kern w:val="0"/>
          <w:sz w:val="34"/>
          <w:szCs w:val="34"/>
        </w:rPr>
        <w:t>投标代表人姓名：</w:t>
      </w:r>
    </w:p>
    <w:p w14:paraId="4D59853F">
      <w:pPr>
        <w:tabs>
          <w:tab w:val="left" w:pos="1260"/>
          <w:tab w:val="center" w:pos="4156"/>
        </w:tabs>
        <w:autoSpaceDE w:val="0"/>
        <w:autoSpaceDN w:val="0"/>
        <w:adjustRightInd w:val="0"/>
        <w:spacing w:line="360" w:lineRule="auto"/>
        <w:ind w:firstLine="648" w:firstLineChars="200"/>
        <w:outlineLvl w:val="0"/>
        <w:rPr>
          <w:b/>
          <w:sz w:val="34"/>
          <w:szCs w:val="34"/>
        </w:rPr>
      </w:pPr>
    </w:p>
    <w:p w14:paraId="1598DFAF">
      <w:pPr>
        <w:tabs>
          <w:tab w:val="left" w:pos="1260"/>
          <w:tab w:val="center" w:pos="4156"/>
        </w:tabs>
        <w:autoSpaceDE w:val="0"/>
        <w:autoSpaceDN w:val="0"/>
        <w:adjustRightInd w:val="0"/>
        <w:spacing w:line="360" w:lineRule="auto"/>
        <w:ind w:firstLine="648" w:firstLineChars="200"/>
        <w:outlineLvl w:val="0"/>
        <w:rPr>
          <w:b/>
          <w:sz w:val="34"/>
          <w:szCs w:val="34"/>
        </w:rPr>
      </w:pPr>
    </w:p>
    <w:p w14:paraId="5E508D80">
      <w:pPr>
        <w:tabs>
          <w:tab w:val="left" w:pos="1260"/>
          <w:tab w:val="center" w:pos="4156"/>
        </w:tabs>
        <w:autoSpaceDE w:val="0"/>
        <w:autoSpaceDN w:val="0"/>
        <w:adjustRightInd w:val="0"/>
        <w:spacing w:line="360" w:lineRule="auto"/>
        <w:ind w:firstLine="648" w:firstLineChars="200"/>
        <w:outlineLvl w:val="0"/>
        <w:rPr>
          <w:b/>
          <w:sz w:val="34"/>
          <w:szCs w:val="34"/>
        </w:rPr>
      </w:pPr>
    </w:p>
    <w:p w14:paraId="1521FCF7">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b/>
          <w:sz w:val="34"/>
          <w:szCs w:val="34"/>
        </w:rPr>
        <w:t>投标日期：   年   月   日</w:t>
      </w:r>
    </w:p>
    <w:p w14:paraId="1B49C930">
      <w:pPr>
        <w:widowControl/>
        <w:jc w:val="left"/>
        <w:rPr>
          <w:b/>
          <w:sz w:val="24"/>
        </w:rPr>
      </w:pPr>
      <w:r>
        <w:rPr>
          <w:b/>
          <w:sz w:val="24"/>
        </w:rPr>
        <w:br w:type="page"/>
      </w:r>
    </w:p>
    <w:p w14:paraId="00450F69">
      <w:pPr>
        <w:autoSpaceDN w:val="0"/>
        <w:spacing w:line="360" w:lineRule="auto"/>
        <w:jc w:val="center"/>
        <w:rPr>
          <w:b/>
          <w:bCs/>
          <w:sz w:val="24"/>
        </w:rPr>
      </w:pPr>
      <w:r>
        <w:rPr>
          <w:b/>
          <w:bCs/>
          <w:sz w:val="24"/>
        </w:rPr>
        <w:t>投标文件总目录</w:t>
      </w:r>
    </w:p>
    <w:p w14:paraId="0229BAB1">
      <w:pPr>
        <w:autoSpaceDN w:val="0"/>
        <w:spacing w:line="360" w:lineRule="auto"/>
        <w:jc w:val="center"/>
        <w:rPr>
          <w:b/>
          <w:bCs/>
          <w:sz w:val="24"/>
        </w:rPr>
      </w:pPr>
      <w:r>
        <w:rPr>
          <w:b/>
          <w:bCs/>
          <w:sz w:val="24"/>
        </w:rPr>
        <w:t>（投标人自行编制）</w:t>
      </w:r>
    </w:p>
    <w:p w14:paraId="73053B17">
      <w:pPr>
        <w:widowControl/>
        <w:jc w:val="left"/>
        <w:rPr>
          <w:b/>
          <w:sz w:val="24"/>
        </w:rPr>
      </w:pPr>
      <w:r>
        <w:rPr>
          <w:b/>
          <w:sz w:val="24"/>
        </w:rPr>
        <w:br w:type="page"/>
      </w:r>
    </w:p>
    <w:p w14:paraId="55DC067A">
      <w:pPr>
        <w:widowControl/>
        <w:jc w:val="center"/>
        <w:rPr>
          <w:b/>
          <w:sz w:val="24"/>
        </w:rPr>
      </w:pPr>
      <w:r>
        <w:rPr>
          <w:b/>
          <w:sz w:val="24"/>
        </w:rPr>
        <w:t>评分因素及评标标准页码检索</w:t>
      </w:r>
    </w:p>
    <w:p w14:paraId="45AA9DCA">
      <w:pPr>
        <w:widowControl/>
        <w:jc w:val="center"/>
        <w:rPr>
          <w:b/>
          <w:sz w:val="24"/>
        </w:rPr>
      </w:pPr>
      <w:r>
        <w:rPr>
          <w:b/>
          <w:bCs/>
          <w:sz w:val="24"/>
        </w:rPr>
        <w:t>（需投标人按招标文件“评分因素及评标标准”中每个评分项逐项列明页码）</w:t>
      </w:r>
    </w:p>
    <w:p w14:paraId="0744FEE1">
      <w:pPr>
        <w:widowControl/>
        <w:jc w:val="left"/>
        <w:rPr>
          <w:b/>
          <w:sz w:val="24"/>
        </w:rPr>
      </w:pPr>
    </w:p>
    <w:p w14:paraId="4C6C7D56">
      <w:pPr>
        <w:widowControl/>
        <w:jc w:val="left"/>
        <w:rPr>
          <w:b/>
          <w:sz w:val="24"/>
        </w:rPr>
      </w:pPr>
      <w:r>
        <w:rPr>
          <w:b/>
          <w:sz w:val="24"/>
        </w:rPr>
        <w:br w:type="page"/>
      </w:r>
      <w:r>
        <w:rPr>
          <w:b/>
          <w:sz w:val="24"/>
        </w:rPr>
        <w:t>附件1</w:t>
      </w:r>
      <w:r>
        <w:rPr>
          <w:rFonts w:hint="eastAsia"/>
          <w:b/>
          <w:sz w:val="24"/>
        </w:rPr>
        <w:t>-1</w:t>
      </w:r>
    </w:p>
    <w:p w14:paraId="6741941C">
      <w:pPr>
        <w:tabs>
          <w:tab w:val="left" w:pos="360"/>
        </w:tabs>
        <w:spacing w:line="560" w:lineRule="exact"/>
        <w:jc w:val="center"/>
        <w:rPr>
          <w:b/>
          <w:sz w:val="24"/>
        </w:rPr>
      </w:pPr>
      <w:r>
        <w:rPr>
          <w:b/>
          <w:sz w:val="24"/>
        </w:rPr>
        <w:t>投标书</w:t>
      </w:r>
    </w:p>
    <w:p w14:paraId="53431A5C">
      <w:pPr>
        <w:spacing w:line="560" w:lineRule="exact"/>
        <w:rPr>
          <w:sz w:val="24"/>
        </w:rPr>
      </w:pPr>
      <w:r>
        <w:rPr>
          <w:sz w:val="24"/>
        </w:rPr>
        <w:t>致：天津市政府采购中心</w:t>
      </w:r>
    </w:p>
    <w:p w14:paraId="45A749F2">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14:paraId="385F1872">
      <w:pPr>
        <w:spacing w:line="360" w:lineRule="auto"/>
        <w:ind w:firstLine="448" w:firstLineChars="200"/>
        <w:rPr>
          <w:sz w:val="24"/>
        </w:rPr>
      </w:pPr>
      <w:r>
        <w:rPr>
          <w:sz w:val="24"/>
        </w:rPr>
        <w:t>据此函，投标人代表宣布同意如下：</w:t>
      </w:r>
    </w:p>
    <w:p w14:paraId="532A8011">
      <w:pPr>
        <w:spacing w:line="360" w:lineRule="auto"/>
        <w:ind w:firstLine="448" w:firstLineChars="200"/>
        <w:rPr>
          <w:sz w:val="24"/>
        </w:rPr>
      </w:pPr>
      <w:r>
        <w:rPr>
          <w:sz w:val="24"/>
        </w:rPr>
        <w:t>1. 所附投标报价表中规定的应提供服务的投标总价为：</w:t>
      </w:r>
    </w:p>
    <w:p w14:paraId="2BE1FD0F">
      <w:pPr>
        <w:spacing w:line="360" w:lineRule="auto"/>
        <w:ind w:firstLine="448" w:firstLineChars="200"/>
        <w:rPr>
          <w:sz w:val="24"/>
        </w:rPr>
      </w:pPr>
      <w:r>
        <w:rPr>
          <w:sz w:val="24"/>
        </w:rPr>
        <w:t>第   包，￥</w:t>
      </w:r>
      <w:r>
        <w:rPr>
          <w:sz w:val="24"/>
          <w:u w:val="single"/>
        </w:rPr>
        <w:t xml:space="preserve">      </w:t>
      </w:r>
      <w:r>
        <w:rPr>
          <w:sz w:val="24"/>
        </w:rPr>
        <w:t>元（人民币），大写</w:t>
      </w:r>
      <w:r>
        <w:rPr>
          <w:sz w:val="24"/>
          <w:u w:val="single"/>
        </w:rPr>
        <w:t xml:space="preserve">                   </w:t>
      </w:r>
      <w:r>
        <w:rPr>
          <w:sz w:val="24"/>
        </w:rPr>
        <w:t>。</w:t>
      </w:r>
    </w:p>
    <w:p w14:paraId="73E24C04">
      <w:pPr>
        <w:spacing w:line="360" w:lineRule="auto"/>
        <w:ind w:firstLine="448" w:firstLineChars="200"/>
        <w:rPr>
          <w:sz w:val="24"/>
        </w:rPr>
      </w:pPr>
      <w:r>
        <w:rPr>
          <w:sz w:val="24"/>
        </w:rPr>
        <w:t>……</w:t>
      </w:r>
    </w:p>
    <w:p w14:paraId="59EB2B79">
      <w:pPr>
        <w:spacing w:line="360" w:lineRule="auto"/>
        <w:ind w:firstLine="448" w:firstLineChars="200"/>
        <w:rPr>
          <w:sz w:val="24"/>
        </w:rPr>
      </w:pPr>
      <w:r>
        <w:rPr>
          <w:sz w:val="24"/>
        </w:rPr>
        <w:t>2. 我公司将按招标文件的规定履行合同责任和义务。</w:t>
      </w:r>
    </w:p>
    <w:p w14:paraId="2DCE327F">
      <w:pPr>
        <w:spacing w:line="360" w:lineRule="auto"/>
        <w:ind w:firstLine="448" w:firstLineChars="200"/>
        <w:rPr>
          <w:sz w:val="24"/>
        </w:rPr>
      </w:pPr>
      <w:r>
        <w:rPr>
          <w:sz w:val="24"/>
        </w:rPr>
        <w:t>3. 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703FBB34">
      <w:pPr>
        <w:spacing w:line="360" w:lineRule="auto"/>
        <w:ind w:firstLine="448" w:firstLineChars="200"/>
        <w:rPr>
          <w:sz w:val="24"/>
        </w:rPr>
      </w:pPr>
      <w:r>
        <w:rPr>
          <w:sz w:val="24"/>
        </w:rPr>
        <w:t>4. 我公司的投标有效期为开标之日起60天。</w:t>
      </w:r>
    </w:p>
    <w:p w14:paraId="34BD114B">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3EE19CAF">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CCE4323">
      <w:pPr>
        <w:spacing w:line="360" w:lineRule="auto"/>
        <w:ind w:firstLine="448" w:firstLineChars="200"/>
        <w:rPr>
          <w:sz w:val="24"/>
        </w:rPr>
      </w:pPr>
      <w:r>
        <w:rPr>
          <w:sz w:val="24"/>
        </w:rPr>
        <w:t>7.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030DA24">
      <w:pPr>
        <w:spacing w:line="360" w:lineRule="auto"/>
        <w:ind w:firstLine="448"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2EAD0384">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0D6C5B5">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0AE6989B">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2B9BAB1">
      <w:pPr>
        <w:spacing w:line="360" w:lineRule="auto"/>
        <w:ind w:firstLine="448" w:firstLineChars="200"/>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14:paraId="190A9024">
      <w:pPr>
        <w:spacing w:line="360" w:lineRule="auto"/>
        <w:ind w:firstLine="448" w:firstLineChars="200"/>
        <w:rPr>
          <w:sz w:val="24"/>
        </w:rPr>
      </w:pPr>
      <w:r>
        <w:rPr>
          <w:rFonts w:hint="eastAsia"/>
          <w:sz w:val="24"/>
        </w:rPr>
        <w:t>纳税人识别号：</w:t>
      </w:r>
    </w:p>
    <w:p w14:paraId="6CB76162">
      <w:pPr>
        <w:spacing w:line="360" w:lineRule="auto"/>
        <w:ind w:firstLine="448" w:firstLineChars="200"/>
        <w:rPr>
          <w:sz w:val="24"/>
        </w:rPr>
      </w:pPr>
      <w:r>
        <w:rPr>
          <w:rFonts w:hint="eastAsia"/>
          <w:sz w:val="24"/>
        </w:rPr>
        <w:t>地址、电话：</w:t>
      </w:r>
    </w:p>
    <w:p w14:paraId="610632F1">
      <w:pPr>
        <w:spacing w:line="360" w:lineRule="auto"/>
        <w:ind w:firstLine="448" w:firstLineChars="200"/>
        <w:rPr>
          <w:sz w:val="24"/>
        </w:rPr>
      </w:pPr>
      <w:r>
        <w:rPr>
          <w:rFonts w:hint="eastAsia"/>
          <w:sz w:val="24"/>
        </w:rPr>
        <w:t>开户行及账号：</w:t>
      </w:r>
    </w:p>
    <w:p w14:paraId="445A3336">
      <w:pPr>
        <w:spacing w:line="360" w:lineRule="auto"/>
        <w:ind w:firstLine="448" w:firstLineChars="200"/>
        <w:rPr>
          <w:sz w:val="24"/>
        </w:rPr>
      </w:pPr>
      <w:r>
        <w:rPr>
          <w:rFonts w:hint="eastAsia"/>
          <w:sz w:val="24"/>
        </w:rPr>
        <w:t>选择开具发票类型（增值税专用发票/增值税普通发票）：</w:t>
      </w:r>
    </w:p>
    <w:p w14:paraId="6F6E7F01">
      <w:pPr>
        <w:spacing w:line="360" w:lineRule="auto"/>
        <w:ind w:firstLine="3808" w:firstLineChars="1700"/>
        <w:rPr>
          <w:sz w:val="24"/>
        </w:rPr>
      </w:pPr>
      <w:r>
        <w:rPr>
          <w:sz w:val="24"/>
        </w:rPr>
        <w:t>投标人名称：</w:t>
      </w:r>
    </w:p>
    <w:p w14:paraId="64216CD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6CB34C7">
      <w:pPr>
        <w:spacing w:line="560" w:lineRule="exact"/>
        <w:rPr>
          <w:sz w:val="24"/>
        </w:rPr>
      </w:pPr>
    </w:p>
    <w:p w14:paraId="20161F37">
      <w:pPr>
        <w:spacing w:line="560" w:lineRule="exact"/>
        <w:rPr>
          <w:sz w:val="24"/>
        </w:rPr>
      </w:pPr>
    </w:p>
    <w:p w14:paraId="1F6C99D0">
      <w:pPr>
        <w:spacing w:line="560" w:lineRule="exact"/>
        <w:rPr>
          <w:sz w:val="24"/>
        </w:rPr>
      </w:pPr>
    </w:p>
    <w:p w14:paraId="03545A87">
      <w:pPr>
        <w:spacing w:line="560" w:lineRule="exact"/>
        <w:rPr>
          <w:sz w:val="24"/>
        </w:rPr>
      </w:pPr>
    </w:p>
    <w:p w14:paraId="6CD395A6">
      <w:pPr>
        <w:widowControl/>
        <w:jc w:val="left"/>
        <w:rPr>
          <w:b/>
          <w:sz w:val="24"/>
        </w:rPr>
      </w:pPr>
      <w:r>
        <w:rPr>
          <w:b/>
          <w:sz w:val="24"/>
        </w:rPr>
        <w:br w:type="page"/>
      </w:r>
    </w:p>
    <w:p w14:paraId="2602A79F">
      <w:pPr>
        <w:spacing w:line="460" w:lineRule="exact"/>
        <w:rPr>
          <w:b/>
          <w:sz w:val="24"/>
        </w:rPr>
      </w:pPr>
      <w:r>
        <w:rPr>
          <w:rFonts w:hint="eastAsia"/>
          <w:b/>
          <w:sz w:val="24"/>
        </w:rPr>
        <w:t>附件1-2</w:t>
      </w:r>
    </w:p>
    <w:p w14:paraId="06C2D6DB">
      <w:pPr>
        <w:adjustRightInd w:val="0"/>
        <w:snapToGrid w:val="0"/>
        <w:spacing w:line="400" w:lineRule="exact"/>
        <w:jc w:val="center"/>
        <w:rPr>
          <w:b/>
          <w:sz w:val="24"/>
          <w:szCs w:val="24"/>
        </w:rPr>
      </w:pPr>
      <w:r>
        <w:rPr>
          <w:b/>
          <w:sz w:val="24"/>
          <w:szCs w:val="24"/>
        </w:rPr>
        <w:t>真诚参与政府采购活动承诺书</w:t>
      </w:r>
    </w:p>
    <w:p w14:paraId="3824C345">
      <w:pPr>
        <w:spacing w:line="360" w:lineRule="auto"/>
        <w:rPr>
          <w:sz w:val="24"/>
        </w:rPr>
      </w:pPr>
      <w:r>
        <w:rPr>
          <w:sz w:val="24"/>
        </w:rPr>
        <w:t>致：天津市政府采购中心</w:t>
      </w:r>
    </w:p>
    <w:p w14:paraId="6D341D8E">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035D3513">
      <w:pPr>
        <w:spacing w:line="360" w:lineRule="auto"/>
        <w:ind w:firstLine="448" w:firstLineChars="200"/>
        <w:rPr>
          <w:sz w:val="24"/>
        </w:rPr>
      </w:pPr>
      <w:r>
        <w:rPr>
          <w:sz w:val="24"/>
        </w:rPr>
        <w:t>1. 我单位遵守政府采购相关法律法规。</w:t>
      </w:r>
    </w:p>
    <w:p w14:paraId="23623030">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7808A800">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31A84EB4">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02A64F37">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37B0D01B">
      <w:pPr>
        <w:spacing w:line="360" w:lineRule="auto"/>
        <w:ind w:firstLine="448" w:firstLineChars="200"/>
        <w:rPr>
          <w:sz w:val="24"/>
          <w:szCs w:val="24"/>
        </w:rPr>
      </w:pPr>
      <w:r>
        <w:rPr>
          <w:rFonts w:hint="eastAsia"/>
          <w:sz w:val="24"/>
          <w:szCs w:val="24"/>
        </w:rPr>
        <w:t>投标人：</w:t>
      </w:r>
    </w:p>
    <w:p w14:paraId="4496A634">
      <w:pPr>
        <w:spacing w:line="360" w:lineRule="auto"/>
        <w:ind w:firstLine="448" w:firstLineChars="200"/>
        <w:rPr>
          <w:b/>
          <w:sz w:val="24"/>
        </w:rPr>
      </w:pPr>
      <w:r>
        <w:rPr>
          <w:rFonts w:hint="eastAsia"/>
          <w:sz w:val="24"/>
          <w:szCs w:val="24"/>
        </w:rPr>
        <w:t>日期：</w:t>
      </w:r>
      <w:r>
        <w:rPr>
          <w:b/>
          <w:sz w:val="24"/>
        </w:rPr>
        <w:br w:type="page"/>
      </w:r>
    </w:p>
    <w:p w14:paraId="2D30BEC2">
      <w:pPr>
        <w:spacing w:line="460" w:lineRule="exact"/>
        <w:rPr>
          <w:b/>
          <w:sz w:val="24"/>
        </w:rPr>
      </w:pPr>
      <w:r>
        <w:rPr>
          <w:b/>
          <w:sz w:val="24"/>
        </w:rPr>
        <w:t>附件2</w:t>
      </w:r>
    </w:p>
    <w:p w14:paraId="5E826317">
      <w:pPr>
        <w:spacing w:line="460" w:lineRule="exact"/>
        <w:rPr>
          <w:b/>
          <w:sz w:val="24"/>
        </w:rPr>
      </w:pPr>
    </w:p>
    <w:p w14:paraId="5B117F0D">
      <w:pPr>
        <w:ind w:right="84" w:firstLine="420"/>
        <w:jc w:val="center"/>
        <w:rPr>
          <w:b/>
          <w:sz w:val="24"/>
        </w:rPr>
      </w:pPr>
      <w:r>
        <w:rPr>
          <w:b/>
          <w:sz w:val="24"/>
        </w:rPr>
        <w:t>开标一览表</w:t>
      </w:r>
    </w:p>
    <w:p w14:paraId="40345AEC">
      <w:pPr>
        <w:spacing w:line="460" w:lineRule="exact"/>
        <w:ind w:left="192"/>
        <w:rPr>
          <w:sz w:val="24"/>
        </w:rPr>
      </w:pPr>
      <w:r>
        <w:rPr>
          <w:sz w:val="24"/>
        </w:rPr>
        <w:t>项目名称：</w:t>
      </w:r>
      <w:r>
        <w:rPr>
          <w:sz w:val="24"/>
          <w:u w:val="single"/>
        </w:rPr>
        <w:t xml:space="preserve">                    </w:t>
      </w:r>
      <w:r>
        <w:rPr>
          <w:sz w:val="24"/>
        </w:rPr>
        <w:t xml:space="preserve">                  </w:t>
      </w:r>
    </w:p>
    <w:p w14:paraId="66C6ECAA">
      <w:pPr>
        <w:spacing w:line="460" w:lineRule="exact"/>
        <w:ind w:left="192"/>
        <w:rPr>
          <w:sz w:val="24"/>
        </w:rPr>
      </w:pPr>
      <w:r>
        <w:rPr>
          <w:sz w:val="24"/>
        </w:rPr>
        <w:t>项目编号：</w:t>
      </w:r>
      <w:r>
        <w:rPr>
          <w:sz w:val="24"/>
          <w:u w:val="single"/>
        </w:rPr>
        <w:t xml:space="preserve">                    </w:t>
      </w:r>
      <w:r>
        <w:rPr>
          <w:sz w:val="24"/>
        </w:rPr>
        <w:t xml:space="preserve">                  </w:t>
      </w:r>
    </w:p>
    <w:p w14:paraId="18C7463D">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4739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426A485F">
            <w:pPr>
              <w:spacing w:line="460" w:lineRule="exact"/>
              <w:jc w:val="center"/>
              <w:rPr>
                <w:sz w:val="24"/>
              </w:rPr>
            </w:pPr>
            <w:r>
              <w:rPr>
                <w:sz w:val="24"/>
              </w:rPr>
              <w:t>包号</w:t>
            </w:r>
          </w:p>
        </w:tc>
        <w:tc>
          <w:tcPr>
            <w:tcW w:w="1278" w:type="pct"/>
            <w:vAlign w:val="center"/>
          </w:tcPr>
          <w:p w14:paraId="7420DC7C">
            <w:pPr>
              <w:spacing w:line="460" w:lineRule="exact"/>
              <w:jc w:val="center"/>
              <w:rPr>
                <w:sz w:val="24"/>
              </w:rPr>
            </w:pPr>
            <w:r>
              <w:rPr>
                <w:sz w:val="24"/>
              </w:rPr>
              <w:t>服务名称</w:t>
            </w:r>
          </w:p>
        </w:tc>
        <w:tc>
          <w:tcPr>
            <w:tcW w:w="806" w:type="pct"/>
            <w:vAlign w:val="center"/>
          </w:tcPr>
          <w:p w14:paraId="2B2ECB91">
            <w:pPr>
              <w:spacing w:line="460" w:lineRule="exact"/>
              <w:jc w:val="center"/>
              <w:rPr>
                <w:sz w:val="24"/>
              </w:rPr>
            </w:pPr>
            <w:r>
              <w:rPr>
                <w:sz w:val="24"/>
              </w:rPr>
              <w:t>数量</w:t>
            </w:r>
          </w:p>
        </w:tc>
        <w:tc>
          <w:tcPr>
            <w:tcW w:w="1202" w:type="pct"/>
            <w:vAlign w:val="center"/>
          </w:tcPr>
          <w:p w14:paraId="4980D726">
            <w:pPr>
              <w:spacing w:line="460" w:lineRule="exact"/>
              <w:jc w:val="center"/>
              <w:rPr>
                <w:sz w:val="24"/>
              </w:rPr>
            </w:pPr>
            <w:r>
              <w:rPr>
                <w:sz w:val="24"/>
              </w:rPr>
              <w:t>投标总价</w:t>
            </w:r>
          </w:p>
        </w:tc>
        <w:tc>
          <w:tcPr>
            <w:tcW w:w="984" w:type="pct"/>
            <w:vAlign w:val="center"/>
          </w:tcPr>
          <w:p w14:paraId="6FCBCF55">
            <w:pPr>
              <w:spacing w:line="460" w:lineRule="exact"/>
              <w:jc w:val="center"/>
              <w:rPr>
                <w:sz w:val="24"/>
              </w:rPr>
            </w:pPr>
            <w:r>
              <w:rPr>
                <w:sz w:val="24"/>
              </w:rPr>
              <w:t>备注</w:t>
            </w:r>
          </w:p>
        </w:tc>
      </w:tr>
      <w:tr w14:paraId="3145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FBB95AA">
            <w:pPr>
              <w:spacing w:line="460" w:lineRule="exact"/>
              <w:rPr>
                <w:sz w:val="24"/>
              </w:rPr>
            </w:pPr>
          </w:p>
        </w:tc>
        <w:tc>
          <w:tcPr>
            <w:tcW w:w="1278" w:type="pct"/>
          </w:tcPr>
          <w:p w14:paraId="0D4E007D">
            <w:pPr>
              <w:spacing w:line="460" w:lineRule="exact"/>
              <w:rPr>
                <w:sz w:val="24"/>
              </w:rPr>
            </w:pPr>
          </w:p>
        </w:tc>
        <w:tc>
          <w:tcPr>
            <w:tcW w:w="806" w:type="pct"/>
          </w:tcPr>
          <w:p w14:paraId="22996992">
            <w:pPr>
              <w:spacing w:line="460" w:lineRule="exact"/>
              <w:rPr>
                <w:sz w:val="24"/>
              </w:rPr>
            </w:pPr>
          </w:p>
        </w:tc>
        <w:tc>
          <w:tcPr>
            <w:tcW w:w="1202" w:type="pct"/>
          </w:tcPr>
          <w:p w14:paraId="724C654E">
            <w:pPr>
              <w:spacing w:line="460" w:lineRule="exact"/>
              <w:rPr>
                <w:sz w:val="24"/>
              </w:rPr>
            </w:pPr>
          </w:p>
        </w:tc>
        <w:tc>
          <w:tcPr>
            <w:tcW w:w="984" w:type="pct"/>
          </w:tcPr>
          <w:p w14:paraId="2B0F07AE">
            <w:pPr>
              <w:spacing w:line="460" w:lineRule="exact"/>
              <w:rPr>
                <w:sz w:val="24"/>
              </w:rPr>
            </w:pPr>
          </w:p>
        </w:tc>
      </w:tr>
      <w:tr w14:paraId="0B59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EA65E7B">
            <w:pPr>
              <w:spacing w:line="460" w:lineRule="exact"/>
              <w:rPr>
                <w:sz w:val="24"/>
              </w:rPr>
            </w:pPr>
          </w:p>
        </w:tc>
        <w:tc>
          <w:tcPr>
            <w:tcW w:w="1278" w:type="pct"/>
          </w:tcPr>
          <w:p w14:paraId="6CDE0DEC">
            <w:pPr>
              <w:spacing w:line="460" w:lineRule="exact"/>
              <w:rPr>
                <w:sz w:val="24"/>
              </w:rPr>
            </w:pPr>
          </w:p>
        </w:tc>
        <w:tc>
          <w:tcPr>
            <w:tcW w:w="806" w:type="pct"/>
          </w:tcPr>
          <w:p w14:paraId="36353F39">
            <w:pPr>
              <w:spacing w:line="460" w:lineRule="exact"/>
              <w:rPr>
                <w:sz w:val="24"/>
              </w:rPr>
            </w:pPr>
          </w:p>
        </w:tc>
        <w:tc>
          <w:tcPr>
            <w:tcW w:w="1202" w:type="pct"/>
          </w:tcPr>
          <w:p w14:paraId="523ECA47">
            <w:pPr>
              <w:spacing w:line="460" w:lineRule="exact"/>
              <w:rPr>
                <w:sz w:val="24"/>
              </w:rPr>
            </w:pPr>
          </w:p>
        </w:tc>
        <w:tc>
          <w:tcPr>
            <w:tcW w:w="984" w:type="pct"/>
          </w:tcPr>
          <w:p w14:paraId="18363437">
            <w:pPr>
              <w:spacing w:line="460" w:lineRule="exact"/>
              <w:rPr>
                <w:sz w:val="24"/>
              </w:rPr>
            </w:pPr>
          </w:p>
        </w:tc>
      </w:tr>
      <w:tr w14:paraId="750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550634">
            <w:pPr>
              <w:spacing w:line="460" w:lineRule="exact"/>
              <w:rPr>
                <w:sz w:val="24"/>
              </w:rPr>
            </w:pPr>
          </w:p>
        </w:tc>
        <w:tc>
          <w:tcPr>
            <w:tcW w:w="1278" w:type="pct"/>
          </w:tcPr>
          <w:p w14:paraId="53A39586">
            <w:pPr>
              <w:spacing w:line="460" w:lineRule="exact"/>
              <w:rPr>
                <w:sz w:val="24"/>
              </w:rPr>
            </w:pPr>
          </w:p>
        </w:tc>
        <w:tc>
          <w:tcPr>
            <w:tcW w:w="806" w:type="pct"/>
          </w:tcPr>
          <w:p w14:paraId="4EFB25BB">
            <w:pPr>
              <w:spacing w:line="460" w:lineRule="exact"/>
              <w:rPr>
                <w:sz w:val="24"/>
              </w:rPr>
            </w:pPr>
          </w:p>
        </w:tc>
        <w:tc>
          <w:tcPr>
            <w:tcW w:w="1202" w:type="pct"/>
          </w:tcPr>
          <w:p w14:paraId="20B42308">
            <w:pPr>
              <w:spacing w:line="460" w:lineRule="exact"/>
              <w:rPr>
                <w:sz w:val="24"/>
              </w:rPr>
            </w:pPr>
          </w:p>
        </w:tc>
        <w:tc>
          <w:tcPr>
            <w:tcW w:w="984" w:type="pct"/>
          </w:tcPr>
          <w:p w14:paraId="27C7E6E1">
            <w:pPr>
              <w:spacing w:line="460" w:lineRule="exact"/>
              <w:rPr>
                <w:sz w:val="24"/>
              </w:rPr>
            </w:pPr>
          </w:p>
        </w:tc>
      </w:tr>
      <w:tr w14:paraId="640F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739AFDE">
            <w:pPr>
              <w:spacing w:line="460" w:lineRule="exact"/>
              <w:rPr>
                <w:sz w:val="24"/>
              </w:rPr>
            </w:pPr>
          </w:p>
        </w:tc>
        <w:tc>
          <w:tcPr>
            <w:tcW w:w="1278" w:type="pct"/>
          </w:tcPr>
          <w:p w14:paraId="6B852FA7">
            <w:pPr>
              <w:spacing w:line="460" w:lineRule="exact"/>
              <w:rPr>
                <w:sz w:val="24"/>
              </w:rPr>
            </w:pPr>
          </w:p>
        </w:tc>
        <w:tc>
          <w:tcPr>
            <w:tcW w:w="806" w:type="pct"/>
          </w:tcPr>
          <w:p w14:paraId="15D2DADE">
            <w:pPr>
              <w:spacing w:line="460" w:lineRule="exact"/>
              <w:rPr>
                <w:sz w:val="24"/>
              </w:rPr>
            </w:pPr>
          </w:p>
        </w:tc>
        <w:tc>
          <w:tcPr>
            <w:tcW w:w="1202" w:type="pct"/>
          </w:tcPr>
          <w:p w14:paraId="332BD4A8">
            <w:pPr>
              <w:spacing w:line="460" w:lineRule="exact"/>
              <w:rPr>
                <w:sz w:val="24"/>
              </w:rPr>
            </w:pPr>
          </w:p>
        </w:tc>
        <w:tc>
          <w:tcPr>
            <w:tcW w:w="984" w:type="pct"/>
          </w:tcPr>
          <w:p w14:paraId="4700EAFF">
            <w:pPr>
              <w:spacing w:line="460" w:lineRule="exact"/>
              <w:rPr>
                <w:sz w:val="24"/>
              </w:rPr>
            </w:pPr>
          </w:p>
        </w:tc>
      </w:tr>
      <w:tr w14:paraId="55A1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4E5E9D2">
            <w:pPr>
              <w:spacing w:line="460" w:lineRule="exact"/>
              <w:rPr>
                <w:sz w:val="24"/>
              </w:rPr>
            </w:pPr>
          </w:p>
        </w:tc>
        <w:tc>
          <w:tcPr>
            <w:tcW w:w="1278" w:type="pct"/>
          </w:tcPr>
          <w:p w14:paraId="271B4B9F">
            <w:pPr>
              <w:spacing w:line="460" w:lineRule="exact"/>
              <w:rPr>
                <w:sz w:val="24"/>
              </w:rPr>
            </w:pPr>
          </w:p>
        </w:tc>
        <w:tc>
          <w:tcPr>
            <w:tcW w:w="806" w:type="pct"/>
          </w:tcPr>
          <w:p w14:paraId="6C4F8DA9">
            <w:pPr>
              <w:spacing w:line="460" w:lineRule="exact"/>
              <w:rPr>
                <w:sz w:val="24"/>
              </w:rPr>
            </w:pPr>
          </w:p>
        </w:tc>
        <w:tc>
          <w:tcPr>
            <w:tcW w:w="1202" w:type="pct"/>
          </w:tcPr>
          <w:p w14:paraId="4F745393">
            <w:pPr>
              <w:spacing w:line="460" w:lineRule="exact"/>
              <w:rPr>
                <w:sz w:val="24"/>
              </w:rPr>
            </w:pPr>
          </w:p>
        </w:tc>
        <w:tc>
          <w:tcPr>
            <w:tcW w:w="984" w:type="pct"/>
          </w:tcPr>
          <w:p w14:paraId="7054F87A">
            <w:pPr>
              <w:spacing w:line="460" w:lineRule="exact"/>
              <w:rPr>
                <w:sz w:val="24"/>
              </w:rPr>
            </w:pPr>
          </w:p>
        </w:tc>
      </w:tr>
      <w:tr w14:paraId="4007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1FE378F">
            <w:pPr>
              <w:spacing w:line="460" w:lineRule="exact"/>
              <w:rPr>
                <w:sz w:val="24"/>
              </w:rPr>
            </w:pPr>
          </w:p>
        </w:tc>
        <w:tc>
          <w:tcPr>
            <w:tcW w:w="1278" w:type="pct"/>
          </w:tcPr>
          <w:p w14:paraId="652868B0">
            <w:pPr>
              <w:spacing w:line="460" w:lineRule="exact"/>
              <w:rPr>
                <w:sz w:val="24"/>
              </w:rPr>
            </w:pPr>
          </w:p>
        </w:tc>
        <w:tc>
          <w:tcPr>
            <w:tcW w:w="806" w:type="pct"/>
          </w:tcPr>
          <w:p w14:paraId="51DBA8D0">
            <w:pPr>
              <w:spacing w:line="460" w:lineRule="exact"/>
              <w:rPr>
                <w:sz w:val="24"/>
              </w:rPr>
            </w:pPr>
          </w:p>
        </w:tc>
        <w:tc>
          <w:tcPr>
            <w:tcW w:w="1202" w:type="pct"/>
          </w:tcPr>
          <w:p w14:paraId="62C69CCE">
            <w:pPr>
              <w:spacing w:line="460" w:lineRule="exact"/>
              <w:rPr>
                <w:sz w:val="24"/>
              </w:rPr>
            </w:pPr>
          </w:p>
        </w:tc>
        <w:tc>
          <w:tcPr>
            <w:tcW w:w="984" w:type="pct"/>
          </w:tcPr>
          <w:p w14:paraId="38D1B911">
            <w:pPr>
              <w:spacing w:line="460" w:lineRule="exact"/>
              <w:rPr>
                <w:sz w:val="24"/>
              </w:rPr>
            </w:pPr>
          </w:p>
        </w:tc>
      </w:tr>
      <w:tr w14:paraId="5F73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A6ED35">
            <w:pPr>
              <w:spacing w:line="460" w:lineRule="exact"/>
              <w:rPr>
                <w:sz w:val="24"/>
              </w:rPr>
            </w:pPr>
          </w:p>
        </w:tc>
        <w:tc>
          <w:tcPr>
            <w:tcW w:w="1278" w:type="pct"/>
          </w:tcPr>
          <w:p w14:paraId="14DF37CF">
            <w:pPr>
              <w:spacing w:line="460" w:lineRule="exact"/>
              <w:rPr>
                <w:sz w:val="24"/>
              </w:rPr>
            </w:pPr>
          </w:p>
        </w:tc>
        <w:tc>
          <w:tcPr>
            <w:tcW w:w="806" w:type="pct"/>
          </w:tcPr>
          <w:p w14:paraId="0C22D1DF">
            <w:pPr>
              <w:spacing w:line="460" w:lineRule="exact"/>
              <w:rPr>
                <w:sz w:val="24"/>
              </w:rPr>
            </w:pPr>
          </w:p>
        </w:tc>
        <w:tc>
          <w:tcPr>
            <w:tcW w:w="1202" w:type="pct"/>
          </w:tcPr>
          <w:p w14:paraId="08222577">
            <w:pPr>
              <w:spacing w:line="460" w:lineRule="exact"/>
              <w:rPr>
                <w:sz w:val="24"/>
              </w:rPr>
            </w:pPr>
          </w:p>
        </w:tc>
        <w:tc>
          <w:tcPr>
            <w:tcW w:w="984" w:type="pct"/>
          </w:tcPr>
          <w:p w14:paraId="667CF614">
            <w:pPr>
              <w:spacing w:line="460" w:lineRule="exact"/>
              <w:rPr>
                <w:sz w:val="24"/>
              </w:rPr>
            </w:pPr>
          </w:p>
        </w:tc>
      </w:tr>
      <w:tr w14:paraId="4583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3DC288F">
            <w:pPr>
              <w:spacing w:line="460" w:lineRule="exact"/>
              <w:rPr>
                <w:sz w:val="24"/>
              </w:rPr>
            </w:pPr>
          </w:p>
        </w:tc>
        <w:tc>
          <w:tcPr>
            <w:tcW w:w="1278" w:type="pct"/>
          </w:tcPr>
          <w:p w14:paraId="6ADB6840">
            <w:pPr>
              <w:spacing w:line="460" w:lineRule="exact"/>
              <w:rPr>
                <w:sz w:val="24"/>
              </w:rPr>
            </w:pPr>
          </w:p>
        </w:tc>
        <w:tc>
          <w:tcPr>
            <w:tcW w:w="806" w:type="pct"/>
          </w:tcPr>
          <w:p w14:paraId="5F30E987">
            <w:pPr>
              <w:spacing w:line="460" w:lineRule="exact"/>
              <w:rPr>
                <w:sz w:val="24"/>
              </w:rPr>
            </w:pPr>
          </w:p>
        </w:tc>
        <w:tc>
          <w:tcPr>
            <w:tcW w:w="1202" w:type="pct"/>
          </w:tcPr>
          <w:p w14:paraId="203AAAAA">
            <w:pPr>
              <w:spacing w:line="460" w:lineRule="exact"/>
              <w:rPr>
                <w:sz w:val="24"/>
              </w:rPr>
            </w:pPr>
          </w:p>
        </w:tc>
        <w:tc>
          <w:tcPr>
            <w:tcW w:w="984" w:type="pct"/>
          </w:tcPr>
          <w:p w14:paraId="0C8C689E">
            <w:pPr>
              <w:spacing w:line="460" w:lineRule="exact"/>
              <w:rPr>
                <w:sz w:val="24"/>
              </w:rPr>
            </w:pPr>
          </w:p>
        </w:tc>
      </w:tr>
    </w:tbl>
    <w:p w14:paraId="13D0F64A">
      <w:pPr>
        <w:spacing w:line="360" w:lineRule="auto"/>
        <w:ind w:right="84" w:firstLine="420"/>
        <w:rPr>
          <w:b/>
          <w:position w:val="-40"/>
          <w:sz w:val="24"/>
        </w:rPr>
      </w:pPr>
    </w:p>
    <w:p w14:paraId="4187C01C">
      <w:pPr>
        <w:spacing w:line="460" w:lineRule="exact"/>
        <w:ind w:left="192"/>
        <w:rPr>
          <w:sz w:val="24"/>
        </w:rPr>
      </w:pPr>
    </w:p>
    <w:p w14:paraId="3DCEA230">
      <w:pPr>
        <w:spacing w:line="360" w:lineRule="auto"/>
        <w:ind w:right="84" w:firstLine="224" w:firstLineChars="100"/>
        <w:rPr>
          <w:sz w:val="24"/>
        </w:rPr>
      </w:pPr>
      <w:r>
        <w:rPr>
          <w:sz w:val="24"/>
        </w:rPr>
        <w:t>投标人名称：</w:t>
      </w:r>
    </w:p>
    <w:p w14:paraId="433ABE48">
      <w:pPr>
        <w:spacing w:line="360" w:lineRule="auto"/>
        <w:ind w:right="84" w:firstLine="224" w:firstLineChars="100"/>
        <w:rPr>
          <w:sz w:val="24"/>
        </w:rPr>
      </w:pPr>
    </w:p>
    <w:p w14:paraId="68C95DD8">
      <w:pPr>
        <w:spacing w:line="360" w:lineRule="auto"/>
        <w:ind w:right="84" w:firstLine="224" w:firstLineChars="100"/>
        <w:rPr>
          <w:position w:val="-40"/>
          <w:sz w:val="24"/>
        </w:rPr>
      </w:pPr>
      <w:r>
        <w:rPr>
          <w:sz w:val="24"/>
        </w:rPr>
        <w:t xml:space="preserve">日期：  </w:t>
      </w:r>
    </w:p>
    <w:p w14:paraId="3E417CDD">
      <w:pPr>
        <w:spacing w:line="360" w:lineRule="auto"/>
        <w:ind w:right="84" w:firstLine="420"/>
        <w:rPr>
          <w:position w:val="-40"/>
          <w:sz w:val="24"/>
        </w:rPr>
      </w:pPr>
      <w:r>
        <w:rPr>
          <w:position w:val="-40"/>
          <w:sz w:val="24"/>
        </w:rPr>
        <w:t xml:space="preserve"> </w:t>
      </w:r>
    </w:p>
    <w:p w14:paraId="26827FAD">
      <w:pPr>
        <w:spacing w:line="360" w:lineRule="auto"/>
        <w:ind w:right="84" w:firstLine="420"/>
        <w:rPr>
          <w:position w:val="-40"/>
          <w:sz w:val="24"/>
        </w:rPr>
      </w:pPr>
    </w:p>
    <w:p w14:paraId="534F66AF">
      <w:pPr>
        <w:spacing w:line="360" w:lineRule="auto"/>
        <w:ind w:right="84" w:firstLine="420"/>
        <w:rPr>
          <w:position w:val="-40"/>
          <w:sz w:val="24"/>
        </w:rPr>
      </w:pPr>
      <w:r>
        <w:rPr>
          <w:position w:val="-40"/>
          <w:sz w:val="24"/>
        </w:rPr>
        <w:t xml:space="preserve"> </w:t>
      </w:r>
    </w:p>
    <w:p w14:paraId="21A25EC8">
      <w:pPr>
        <w:spacing w:line="360" w:lineRule="auto"/>
        <w:ind w:right="84" w:firstLine="420"/>
        <w:rPr>
          <w:position w:val="-40"/>
          <w:sz w:val="24"/>
        </w:rPr>
      </w:pPr>
    </w:p>
    <w:p w14:paraId="2F71DA4F">
      <w:pPr>
        <w:widowControl/>
        <w:jc w:val="left"/>
        <w:rPr>
          <w:b/>
          <w:sz w:val="24"/>
        </w:rPr>
      </w:pPr>
      <w:r>
        <w:rPr>
          <w:b/>
          <w:sz w:val="24"/>
        </w:rPr>
        <w:br w:type="page"/>
      </w:r>
    </w:p>
    <w:p w14:paraId="4D8E2BD9">
      <w:pPr>
        <w:spacing w:line="460" w:lineRule="exact"/>
        <w:rPr>
          <w:b/>
          <w:sz w:val="24"/>
        </w:rPr>
      </w:pPr>
      <w:r>
        <w:rPr>
          <w:b/>
          <w:sz w:val="24"/>
        </w:rPr>
        <w:t>附件3</w:t>
      </w:r>
    </w:p>
    <w:p w14:paraId="270B4DBD">
      <w:pPr>
        <w:tabs>
          <w:tab w:val="left" w:pos="3780"/>
          <w:tab w:val="left" w:pos="3960"/>
        </w:tabs>
        <w:spacing w:line="460" w:lineRule="exact"/>
        <w:jc w:val="center"/>
        <w:rPr>
          <w:b/>
          <w:sz w:val="24"/>
        </w:rPr>
      </w:pPr>
      <w:r>
        <w:rPr>
          <w:b/>
          <w:sz w:val="24"/>
        </w:rPr>
        <w:t>开标分项一览表</w:t>
      </w:r>
    </w:p>
    <w:p w14:paraId="77E950D7">
      <w:pPr>
        <w:spacing w:line="460" w:lineRule="exact"/>
        <w:ind w:left="192"/>
        <w:rPr>
          <w:sz w:val="24"/>
        </w:rPr>
      </w:pPr>
      <w:r>
        <w:rPr>
          <w:sz w:val="24"/>
        </w:rPr>
        <w:t>项目名称：</w:t>
      </w:r>
      <w:r>
        <w:rPr>
          <w:sz w:val="24"/>
          <w:u w:val="single"/>
        </w:rPr>
        <w:t xml:space="preserve">                    </w:t>
      </w:r>
    </w:p>
    <w:p w14:paraId="29143B56">
      <w:pPr>
        <w:spacing w:line="460" w:lineRule="exact"/>
        <w:ind w:left="192"/>
        <w:rPr>
          <w:sz w:val="24"/>
        </w:rPr>
      </w:pPr>
      <w:r>
        <w:rPr>
          <w:sz w:val="24"/>
        </w:rPr>
        <w:t>项目编号：</w:t>
      </w:r>
      <w:r>
        <w:rPr>
          <w:sz w:val="24"/>
          <w:u w:val="single"/>
        </w:rPr>
        <w:t xml:space="preserve">                    </w:t>
      </w:r>
    </w:p>
    <w:p w14:paraId="37786221">
      <w:pPr>
        <w:spacing w:line="460" w:lineRule="exact"/>
        <w:ind w:left="192"/>
        <w:rPr>
          <w:sz w:val="24"/>
        </w:rPr>
      </w:pPr>
      <w:r>
        <w:rPr>
          <w:sz w:val="24"/>
        </w:rPr>
        <w:t>包    号：</w:t>
      </w:r>
      <w:r>
        <w:rPr>
          <w:sz w:val="24"/>
          <w:u w:val="single"/>
        </w:rPr>
        <w:t xml:space="preserve">                    </w:t>
      </w:r>
    </w:p>
    <w:p w14:paraId="42449C01">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5"/>
        <w:gridCol w:w="3551"/>
      </w:tblGrid>
      <w:tr w14:paraId="18B1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BF342B9">
            <w:pPr>
              <w:jc w:val="center"/>
              <w:rPr>
                <w:szCs w:val="21"/>
              </w:rPr>
            </w:pPr>
            <w:r>
              <w:rPr>
                <w:szCs w:val="21"/>
              </w:rPr>
              <w:t>序号</w:t>
            </w:r>
          </w:p>
        </w:tc>
        <w:tc>
          <w:tcPr>
            <w:tcW w:w="2121" w:type="pct"/>
            <w:vAlign w:val="center"/>
          </w:tcPr>
          <w:p w14:paraId="57478185">
            <w:pPr>
              <w:jc w:val="center"/>
              <w:rPr>
                <w:szCs w:val="21"/>
              </w:rPr>
            </w:pPr>
            <w:r>
              <w:rPr>
                <w:szCs w:val="21"/>
              </w:rPr>
              <w:t>价格分项组成</w:t>
            </w:r>
          </w:p>
        </w:tc>
        <w:tc>
          <w:tcPr>
            <w:tcW w:w="2218" w:type="pct"/>
            <w:vAlign w:val="center"/>
          </w:tcPr>
          <w:p w14:paraId="06499D77">
            <w:pPr>
              <w:jc w:val="center"/>
              <w:rPr>
                <w:szCs w:val="21"/>
              </w:rPr>
            </w:pPr>
            <w:r>
              <w:rPr>
                <w:szCs w:val="21"/>
              </w:rPr>
              <w:t>报价</w:t>
            </w:r>
          </w:p>
        </w:tc>
      </w:tr>
      <w:tr w14:paraId="138B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0C5A290A">
            <w:pPr>
              <w:jc w:val="center"/>
              <w:rPr>
                <w:szCs w:val="21"/>
              </w:rPr>
            </w:pPr>
            <w:r>
              <w:rPr>
                <w:szCs w:val="21"/>
              </w:rPr>
              <w:t>1</w:t>
            </w:r>
          </w:p>
        </w:tc>
        <w:tc>
          <w:tcPr>
            <w:tcW w:w="2121" w:type="pct"/>
            <w:vMerge w:val="restart"/>
            <w:vAlign w:val="center"/>
          </w:tcPr>
          <w:p w14:paraId="6F459ED6">
            <w:pPr>
              <w:jc w:val="center"/>
              <w:rPr>
                <w:szCs w:val="21"/>
              </w:rPr>
            </w:pPr>
            <w:r>
              <w:rPr>
                <w:szCs w:val="21"/>
              </w:rPr>
              <w:t>人员费用</w:t>
            </w:r>
          </w:p>
        </w:tc>
        <w:tc>
          <w:tcPr>
            <w:tcW w:w="2218" w:type="pct"/>
            <w:vAlign w:val="center"/>
          </w:tcPr>
          <w:p w14:paraId="6862C875">
            <w:pPr>
              <w:jc w:val="left"/>
              <w:rPr>
                <w:szCs w:val="21"/>
              </w:rPr>
            </w:pPr>
            <w:r>
              <w:rPr>
                <w:szCs w:val="21"/>
              </w:rPr>
              <w:t>人员工资：</w:t>
            </w:r>
          </w:p>
        </w:tc>
      </w:tr>
      <w:tr w14:paraId="64D3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486EF53F">
            <w:pPr>
              <w:jc w:val="center"/>
              <w:rPr>
                <w:szCs w:val="21"/>
              </w:rPr>
            </w:pPr>
          </w:p>
        </w:tc>
        <w:tc>
          <w:tcPr>
            <w:tcW w:w="2121" w:type="pct"/>
            <w:vMerge w:val="continue"/>
            <w:vAlign w:val="center"/>
          </w:tcPr>
          <w:p w14:paraId="050B50CD">
            <w:pPr>
              <w:jc w:val="center"/>
              <w:rPr>
                <w:szCs w:val="21"/>
              </w:rPr>
            </w:pPr>
          </w:p>
        </w:tc>
        <w:tc>
          <w:tcPr>
            <w:tcW w:w="2218" w:type="pct"/>
            <w:vAlign w:val="center"/>
          </w:tcPr>
          <w:p w14:paraId="413098B0">
            <w:pPr>
              <w:jc w:val="left"/>
              <w:rPr>
                <w:szCs w:val="21"/>
              </w:rPr>
            </w:pPr>
            <w:r>
              <w:rPr>
                <w:rFonts w:hint="eastAsia"/>
                <w:szCs w:val="21"/>
              </w:rPr>
              <w:t>社会保险：</w:t>
            </w:r>
          </w:p>
        </w:tc>
      </w:tr>
      <w:tr w14:paraId="4A99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D29E7B7">
            <w:pPr>
              <w:jc w:val="center"/>
              <w:rPr>
                <w:szCs w:val="21"/>
              </w:rPr>
            </w:pPr>
          </w:p>
        </w:tc>
        <w:tc>
          <w:tcPr>
            <w:tcW w:w="2121" w:type="pct"/>
            <w:vMerge w:val="continue"/>
            <w:vAlign w:val="center"/>
          </w:tcPr>
          <w:p w14:paraId="7D1BEA7E">
            <w:pPr>
              <w:jc w:val="center"/>
              <w:rPr>
                <w:szCs w:val="21"/>
              </w:rPr>
            </w:pPr>
          </w:p>
        </w:tc>
        <w:tc>
          <w:tcPr>
            <w:tcW w:w="2218" w:type="pct"/>
            <w:vAlign w:val="center"/>
          </w:tcPr>
          <w:p w14:paraId="2C891E5D">
            <w:pPr>
              <w:jc w:val="left"/>
              <w:rPr>
                <w:szCs w:val="21"/>
              </w:rPr>
            </w:pPr>
            <w:r>
              <w:rPr>
                <w:rFonts w:hint="eastAsia"/>
                <w:szCs w:val="21"/>
              </w:rPr>
              <w:t>住房公积金：</w:t>
            </w:r>
          </w:p>
        </w:tc>
      </w:tr>
      <w:tr w14:paraId="0A9C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3C6A1025">
            <w:pPr>
              <w:jc w:val="center"/>
              <w:rPr>
                <w:szCs w:val="21"/>
              </w:rPr>
            </w:pPr>
          </w:p>
        </w:tc>
        <w:tc>
          <w:tcPr>
            <w:tcW w:w="2121" w:type="pct"/>
            <w:vMerge w:val="continue"/>
            <w:vAlign w:val="center"/>
          </w:tcPr>
          <w:p w14:paraId="52108199">
            <w:pPr>
              <w:jc w:val="center"/>
              <w:rPr>
                <w:szCs w:val="21"/>
              </w:rPr>
            </w:pPr>
          </w:p>
        </w:tc>
        <w:tc>
          <w:tcPr>
            <w:tcW w:w="2218" w:type="pct"/>
            <w:vAlign w:val="center"/>
          </w:tcPr>
          <w:p w14:paraId="0D89ADB1">
            <w:pPr>
              <w:jc w:val="left"/>
              <w:rPr>
                <w:szCs w:val="21"/>
              </w:rPr>
            </w:pPr>
            <w:r>
              <w:rPr>
                <w:szCs w:val="21"/>
              </w:rPr>
              <w:t>福利</w:t>
            </w:r>
            <w:r>
              <w:rPr>
                <w:rFonts w:hint="eastAsia"/>
                <w:szCs w:val="21"/>
              </w:rPr>
              <w:t>费</w:t>
            </w:r>
            <w:r>
              <w:rPr>
                <w:szCs w:val="21"/>
              </w:rPr>
              <w:t>：</w:t>
            </w:r>
          </w:p>
        </w:tc>
      </w:tr>
      <w:tr w14:paraId="34F1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41C28376">
            <w:pPr>
              <w:jc w:val="center"/>
              <w:rPr>
                <w:szCs w:val="21"/>
              </w:rPr>
            </w:pPr>
          </w:p>
        </w:tc>
        <w:tc>
          <w:tcPr>
            <w:tcW w:w="2121" w:type="pct"/>
            <w:vMerge w:val="continue"/>
            <w:vAlign w:val="center"/>
          </w:tcPr>
          <w:p w14:paraId="10EC9C8D">
            <w:pPr>
              <w:jc w:val="center"/>
              <w:rPr>
                <w:szCs w:val="21"/>
              </w:rPr>
            </w:pPr>
          </w:p>
        </w:tc>
        <w:tc>
          <w:tcPr>
            <w:tcW w:w="2218" w:type="pct"/>
            <w:vAlign w:val="center"/>
          </w:tcPr>
          <w:p w14:paraId="73352B4E">
            <w:pPr>
              <w:jc w:val="left"/>
              <w:rPr>
                <w:szCs w:val="21"/>
              </w:rPr>
            </w:pPr>
            <w:r>
              <w:rPr>
                <w:rFonts w:hint="eastAsia"/>
                <w:szCs w:val="21"/>
              </w:rPr>
              <w:t>加班费</w:t>
            </w:r>
            <w:r>
              <w:rPr>
                <w:szCs w:val="21"/>
              </w:rPr>
              <w:t>：</w:t>
            </w:r>
          </w:p>
        </w:tc>
      </w:tr>
      <w:tr w14:paraId="7806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7F223EE3">
            <w:pPr>
              <w:jc w:val="center"/>
              <w:rPr>
                <w:szCs w:val="21"/>
              </w:rPr>
            </w:pPr>
          </w:p>
        </w:tc>
        <w:tc>
          <w:tcPr>
            <w:tcW w:w="2121" w:type="pct"/>
            <w:vMerge w:val="continue"/>
            <w:vAlign w:val="center"/>
          </w:tcPr>
          <w:p w14:paraId="1A87FE43">
            <w:pPr>
              <w:jc w:val="center"/>
              <w:rPr>
                <w:szCs w:val="21"/>
              </w:rPr>
            </w:pPr>
          </w:p>
        </w:tc>
        <w:tc>
          <w:tcPr>
            <w:tcW w:w="2218" w:type="pct"/>
            <w:vAlign w:val="center"/>
          </w:tcPr>
          <w:p w14:paraId="6DABD78C">
            <w:pPr>
              <w:jc w:val="left"/>
              <w:rPr>
                <w:szCs w:val="21"/>
              </w:rPr>
            </w:pPr>
            <w:r>
              <w:rPr>
                <w:rFonts w:hint="eastAsia"/>
                <w:szCs w:val="21"/>
              </w:rPr>
              <w:t>其他：</w:t>
            </w:r>
          </w:p>
        </w:tc>
      </w:tr>
      <w:tr w14:paraId="56A1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1" w:type="pct"/>
            <w:vAlign w:val="center"/>
          </w:tcPr>
          <w:p w14:paraId="4A99F365">
            <w:pPr>
              <w:jc w:val="center"/>
              <w:rPr>
                <w:szCs w:val="21"/>
              </w:rPr>
            </w:pPr>
            <w:r>
              <w:rPr>
                <w:szCs w:val="21"/>
              </w:rPr>
              <w:t>2</w:t>
            </w:r>
          </w:p>
        </w:tc>
        <w:tc>
          <w:tcPr>
            <w:tcW w:w="2121" w:type="pct"/>
            <w:vAlign w:val="center"/>
          </w:tcPr>
          <w:p w14:paraId="7E4C61E6">
            <w:pPr>
              <w:jc w:val="center"/>
              <w:rPr>
                <w:szCs w:val="21"/>
              </w:rPr>
            </w:pPr>
            <w:r>
              <w:rPr>
                <w:szCs w:val="21"/>
              </w:rPr>
              <w:t>日常运行维护工具耗材费用</w:t>
            </w:r>
          </w:p>
        </w:tc>
        <w:tc>
          <w:tcPr>
            <w:tcW w:w="2218" w:type="pct"/>
            <w:vAlign w:val="center"/>
          </w:tcPr>
          <w:p w14:paraId="2CA203D1">
            <w:pPr>
              <w:jc w:val="left"/>
              <w:rPr>
                <w:szCs w:val="21"/>
              </w:rPr>
            </w:pPr>
          </w:p>
        </w:tc>
      </w:tr>
      <w:tr w14:paraId="0B35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13F82A32">
            <w:pPr>
              <w:jc w:val="center"/>
              <w:rPr>
                <w:szCs w:val="21"/>
              </w:rPr>
            </w:pPr>
            <w:r>
              <w:rPr>
                <w:szCs w:val="21"/>
              </w:rPr>
              <w:t>3</w:t>
            </w:r>
          </w:p>
        </w:tc>
        <w:tc>
          <w:tcPr>
            <w:tcW w:w="2121" w:type="pct"/>
            <w:vAlign w:val="center"/>
          </w:tcPr>
          <w:p w14:paraId="5DDA3A9D">
            <w:pPr>
              <w:jc w:val="center"/>
              <w:rPr>
                <w:szCs w:val="21"/>
              </w:rPr>
            </w:pPr>
            <w:r>
              <w:rPr>
                <w:rFonts w:hint="eastAsia"/>
                <w:szCs w:val="21"/>
              </w:rPr>
              <w:t>保洁</w:t>
            </w:r>
            <w:r>
              <w:rPr>
                <w:szCs w:val="21"/>
              </w:rPr>
              <w:t>工具耗材费用</w:t>
            </w:r>
          </w:p>
        </w:tc>
        <w:tc>
          <w:tcPr>
            <w:tcW w:w="2218" w:type="pct"/>
            <w:vAlign w:val="center"/>
          </w:tcPr>
          <w:p w14:paraId="3E997386">
            <w:pPr>
              <w:jc w:val="left"/>
              <w:rPr>
                <w:szCs w:val="21"/>
              </w:rPr>
            </w:pPr>
          </w:p>
        </w:tc>
      </w:tr>
      <w:tr w14:paraId="4076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0F983112">
            <w:pPr>
              <w:jc w:val="center"/>
              <w:rPr>
                <w:szCs w:val="21"/>
              </w:rPr>
            </w:pPr>
            <w:r>
              <w:rPr>
                <w:szCs w:val="21"/>
              </w:rPr>
              <w:t>4</w:t>
            </w:r>
          </w:p>
        </w:tc>
        <w:tc>
          <w:tcPr>
            <w:tcW w:w="2121" w:type="pct"/>
            <w:vAlign w:val="center"/>
          </w:tcPr>
          <w:p w14:paraId="1578CD7A">
            <w:pPr>
              <w:jc w:val="center"/>
              <w:rPr>
                <w:szCs w:val="21"/>
              </w:rPr>
            </w:pPr>
            <w:r>
              <w:rPr>
                <w:szCs w:val="21"/>
              </w:rPr>
              <w:t>秩序维护</w:t>
            </w:r>
            <w:r>
              <w:rPr>
                <w:rFonts w:hint="eastAsia"/>
                <w:szCs w:val="21"/>
              </w:rPr>
              <w:t>工具耗材</w:t>
            </w:r>
            <w:r>
              <w:rPr>
                <w:szCs w:val="21"/>
              </w:rPr>
              <w:t>费用</w:t>
            </w:r>
          </w:p>
        </w:tc>
        <w:tc>
          <w:tcPr>
            <w:tcW w:w="2218" w:type="pct"/>
            <w:vAlign w:val="center"/>
          </w:tcPr>
          <w:p w14:paraId="30554FDA">
            <w:pPr>
              <w:jc w:val="left"/>
              <w:rPr>
                <w:szCs w:val="21"/>
              </w:rPr>
            </w:pPr>
          </w:p>
        </w:tc>
      </w:tr>
      <w:tr w14:paraId="05EF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0F6A682C">
            <w:pPr>
              <w:jc w:val="center"/>
              <w:rPr>
                <w:szCs w:val="21"/>
              </w:rPr>
            </w:pPr>
            <w:r>
              <w:rPr>
                <w:rFonts w:hint="eastAsia"/>
                <w:szCs w:val="21"/>
              </w:rPr>
              <w:t>5</w:t>
            </w:r>
          </w:p>
        </w:tc>
        <w:tc>
          <w:tcPr>
            <w:tcW w:w="2121" w:type="pct"/>
            <w:vAlign w:val="center"/>
          </w:tcPr>
          <w:p w14:paraId="068ADE5B">
            <w:pPr>
              <w:jc w:val="center"/>
              <w:rPr>
                <w:szCs w:val="21"/>
              </w:rPr>
            </w:pPr>
            <w:r>
              <w:rPr>
                <w:rFonts w:hint="eastAsia"/>
                <w:szCs w:val="21"/>
              </w:rPr>
              <w:t>绿化养护费用</w:t>
            </w:r>
          </w:p>
        </w:tc>
        <w:tc>
          <w:tcPr>
            <w:tcW w:w="2218" w:type="pct"/>
            <w:vAlign w:val="center"/>
          </w:tcPr>
          <w:p w14:paraId="72D1F4E6">
            <w:pPr>
              <w:jc w:val="left"/>
              <w:rPr>
                <w:szCs w:val="21"/>
              </w:rPr>
            </w:pPr>
          </w:p>
        </w:tc>
      </w:tr>
      <w:tr w14:paraId="002F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7C35B33">
            <w:pPr>
              <w:jc w:val="center"/>
              <w:rPr>
                <w:szCs w:val="21"/>
              </w:rPr>
            </w:pPr>
            <w:r>
              <w:rPr>
                <w:rFonts w:hint="eastAsia"/>
                <w:szCs w:val="21"/>
              </w:rPr>
              <w:t>6</w:t>
            </w:r>
          </w:p>
        </w:tc>
        <w:tc>
          <w:tcPr>
            <w:tcW w:w="2121" w:type="pct"/>
            <w:vAlign w:val="center"/>
          </w:tcPr>
          <w:p w14:paraId="052FCE94">
            <w:pPr>
              <w:jc w:val="center"/>
              <w:rPr>
                <w:szCs w:val="21"/>
              </w:rPr>
            </w:pPr>
            <w:r>
              <w:rPr>
                <w:rFonts w:hint="eastAsia"/>
                <w:szCs w:val="21"/>
              </w:rPr>
              <w:t>服装费用</w:t>
            </w:r>
          </w:p>
        </w:tc>
        <w:tc>
          <w:tcPr>
            <w:tcW w:w="2218" w:type="pct"/>
            <w:vAlign w:val="center"/>
          </w:tcPr>
          <w:p w14:paraId="6E4EA8AA">
            <w:pPr>
              <w:jc w:val="left"/>
              <w:rPr>
                <w:szCs w:val="21"/>
              </w:rPr>
            </w:pPr>
          </w:p>
        </w:tc>
      </w:tr>
      <w:tr w14:paraId="104D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42877306">
            <w:pPr>
              <w:jc w:val="center"/>
              <w:rPr>
                <w:szCs w:val="21"/>
              </w:rPr>
            </w:pPr>
            <w:r>
              <w:rPr>
                <w:rFonts w:hint="eastAsia"/>
                <w:szCs w:val="21"/>
              </w:rPr>
              <w:t>7</w:t>
            </w:r>
          </w:p>
        </w:tc>
        <w:tc>
          <w:tcPr>
            <w:tcW w:w="2121" w:type="pct"/>
            <w:vAlign w:val="center"/>
          </w:tcPr>
          <w:p w14:paraId="5FA25D71">
            <w:pPr>
              <w:jc w:val="center"/>
              <w:rPr>
                <w:szCs w:val="21"/>
              </w:rPr>
            </w:pPr>
            <w:r>
              <w:rPr>
                <w:szCs w:val="21"/>
              </w:rPr>
              <w:t>办公费用</w:t>
            </w:r>
          </w:p>
        </w:tc>
        <w:tc>
          <w:tcPr>
            <w:tcW w:w="2218" w:type="pct"/>
            <w:vAlign w:val="center"/>
          </w:tcPr>
          <w:p w14:paraId="24BD6147">
            <w:pPr>
              <w:jc w:val="left"/>
              <w:rPr>
                <w:szCs w:val="21"/>
              </w:rPr>
            </w:pPr>
          </w:p>
        </w:tc>
      </w:tr>
      <w:tr w14:paraId="7787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5D02A8E">
            <w:pPr>
              <w:jc w:val="center"/>
              <w:rPr>
                <w:szCs w:val="21"/>
              </w:rPr>
            </w:pPr>
            <w:r>
              <w:rPr>
                <w:rFonts w:hint="eastAsia"/>
                <w:szCs w:val="21"/>
              </w:rPr>
              <w:t>8</w:t>
            </w:r>
          </w:p>
        </w:tc>
        <w:tc>
          <w:tcPr>
            <w:tcW w:w="2121" w:type="pct"/>
            <w:vAlign w:val="center"/>
          </w:tcPr>
          <w:p w14:paraId="3D0DB022">
            <w:pPr>
              <w:jc w:val="center"/>
              <w:rPr>
                <w:szCs w:val="21"/>
              </w:rPr>
            </w:pPr>
            <w:r>
              <w:rPr>
                <w:szCs w:val="21"/>
              </w:rPr>
              <w:t>固定资产折旧</w:t>
            </w:r>
          </w:p>
        </w:tc>
        <w:tc>
          <w:tcPr>
            <w:tcW w:w="2218" w:type="pct"/>
            <w:vAlign w:val="center"/>
          </w:tcPr>
          <w:p w14:paraId="03D25819">
            <w:pPr>
              <w:jc w:val="left"/>
              <w:rPr>
                <w:szCs w:val="21"/>
              </w:rPr>
            </w:pPr>
          </w:p>
        </w:tc>
      </w:tr>
      <w:tr w14:paraId="7B30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11990DAD">
            <w:pPr>
              <w:jc w:val="center"/>
              <w:rPr>
                <w:szCs w:val="21"/>
              </w:rPr>
            </w:pPr>
            <w:r>
              <w:rPr>
                <w:rFonts w:hint="eastAsia"/>
                <w:szCs w:val="21"/>
              </w:rPr>
              <w:t>9</w:t>
            </w:r>
          </w:p>
        </w:tc>
        <w:tc>
          <w:tcPr>
            <w:tcW w:w="2121" w:type="pct"/>
            <w:vAlign w:val="center"/>
          </w:tcPr>
          <w:p w14:paraId="26BBFB08">
            <w:pPr>
              <w:jc w:val="center"/>
              <w:rPr>
                <w:szCs w:val="21"/>
              </w:rPr>
            </w:pPr>
            <w:r>
              <w:rPr>
                <w:szCs w:val="21"/>
              </w:rPr>
              <w:t>利润</w:t>
            </w:r>
          </w:p>
        </w:tc>
        <w:tc>
          <w:tcPr>
            <w:tcW w:w="2218" w:type="pct"/>
            <w:vAlign w:val="center"/>
          </w:tcPr>
          <w:p w14:paraId="64A46A81">
            <w:pPr>
              <w:jc w:val="left"/>
              <w:rPr>
                <w:szCs w:val="21"/>
              </w:rPr>
            </w:pPr>
          </w:p>
        </w:tc>
      </w:tr>
      <w:tr w14:paraId="0BEA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1D87C3C">
            <w:pPr>
              <w:jc w:val="center"/>
              <w:rPr>
                <w:szCs w:val="21"/>
              </w:rPr>
            </w:pPr>
            <w:r>
              <w:rPr>
                <w:rFonts w:hint="eastAsia"/>
                <w:szCs w:val="21"/>
              </w:rPr>
              <w:t>10</w:t>
            </w:r>
          </w:p>
        </w:tc>
        <w:tc>
          <w:tcPr>
            <w:tcW w:w="2121" w:type="pct"/>
            <w:vAlign w:val="center"/>
          </w:tcPr>
          <w:p w14:paraId="490E3896">
            <w:pPr>
              <w:jc w:val="center"/>
              <w:rPr>
                <w:szCs w:val="21"/>
              </w:rPr>
            </w:pPr>
            <w:r>
              <w:rPr>
                <w:szCs w:val="21"/>
              </w:rPr>
              <w:t>税金</w:t>
            </w:r>
          </w:p>
        </w:tc>
        <w:tc>
          <w:tcPr>
            <w:tcW w:w="2218" w:type="pct"/>
            <w:vAlign w:val="center"/>
          </w:tcPr>
          <w:p w14:paraId="78EC90AC">
            <w:pPr>
              <w:jc w:val="left"/>
              <w:rPr>
                <w:szCs w:val="21"/>
              </w:rPr>
            </w:pPr>
          </w:p>
        </w:tc>
      </w:tr>
      <w:tr w14:paraId="7AB4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D4E750A">
            <w:pPr>
              <w:jc w:val="center"/>
              <w:rPr>
                <w:szCs w:val="21"/>
              </w:rPr>
            </w:pPr>
            <w:r>
              <w:rPr>
                <w:rFonts w:hint="eastAsia"/>
                <w:szCs w:val="21"/>
              </w:rPr>
              <w:t>11</w:t>
            </w:r>
          </w:p>
        </w:tc>
        <w:tc>
          <w:tcPr>
            <w:tcW w:w="2121" w:type="pct"/>
            <w:vAlign w:val="center"/>
          </w:tcPr>
          <w:p w14:paraId="592D275F">
            <w:pPr>
              <w:jc w:val="center"/>
              <w:rPr>
                <w:szCs w:val="21"/>
              </w:rPr>
            </w:pPr>
            <w:r>
              <w:rPr>
                <w:szCs w:val="21"/>
              </w:rPr>
              <w:t>其他需要列明的费用</w:t>
            </w:r>
          </w:p>
        </w:tc>
        <w:tc>
          <w:tcPr>
            <w:tcW w:w="2218" w:type="pct"/>
            <w:vAlign w:val="center"/>
          </w:tcPr>
          <w:p w14:paraId="3BB2D444">
            <w:pPr>
              <w:jc w:val="left"/>
              <w:rPr>
                <w:szCs w:val="21"/>
              </w:rPr>
            </w:pPr>
          </w:p>
        </w:tc>
      </w:tr>
      <w:tr w14:paraId="61F88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3BFC045F">
            <w:pPr>
              <w:jc w:val="center"/>
              <w:rPr>
                <w:szCs w:val="21"/>
              </w:rPr>
            </w:pPr>
            <w:r>
              <w:rPr>
                <w:szCs w:val="21"/>
              </w:rPr>
              <w:t>合计</w:t>
            </w:r>
          </w:p>
        </w:tc>
        <w:tc>
          <w:tcPr>
            <w:tcW w:w="2218" w:type="pct"/>
            <w:vAlign w:val="center"/>
          </w:tcPr>
          <w:p w14:paraId="16CBCA7A">
            <w:pPr>
              <w:jc w:val="left"/>
              <w:rPr>
                <w:szCs w:val="21"/>
              </w:rPr>
            </w:pPr>
          </w:p>
        </w:tc>
      </w:tr>
    </w:tbl>
    <w:p w14:paraId="1D42ACD6">
      <w:pPr>
        <w:spacing w:line="360" w:lineRule="auto"/>
        <w:rPr>
          <w:kern w:val="0"/>
          <w:sz w:val="24"/>
          <w:szCs w:val="24"/>
        </w:rPr>
      </w:pPr>
      <w:r>
        <w:rPr>
          <w:kern w:val="0"/>
          <w:sz w:val="24"/>
          <w:szCs w:val="24"/>
        </w:rPr>
        <w:t>注：1. 上述合计价格应为服务期的最终优惠价格。</w:t>
      </w:r>
    </w:p>
    <w:p w14:paraId="09F06479">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20DD46EC">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427ECCC9">
      <w:pPr>
        <w:spacing w:line="360" w:lineRule="auto"/>
        <w:ind w:firstLine="448" w:firstLineChars="200"/>
        <w:rPr>
          <w:kern w:val="0"/>
          <w:sz w:val="24"/>
          <w:szCs w:val="24"/>
        </w:rPr>
      </w:pPr>
      <w:r>
        <w:rPr>
          <w:kern w:val="0"/>
          <w:sz w:val="24"/>
          <w:szCs w:val="24"/>
        </w:rPr>
        <w:t>4. 上述表格中列明的条目，在本项目中如不涉及，请填写“不涉及”。</w:t>
      </w:r>
    </w:p>
    <w:p w14:paraId="5756F0F4">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0174A65D">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5748859C">
      <w:pPr>
        <w:spacing w:line="360" w:lineRule="auto"/>
        <w:ind w:right="85" w:firstLine="448" w:firstLineChars="200"/>
        <w:rPr>
          <w:b/>
          <w:sz w:val="24"/>
        </w:rPr>
      </w:pPr>
      <w:r>
        <w:rPr>
          <w:sz w:val="24"/>
        </w:rPr>
        <w:t>投标人名称：</w:t>
      </w:r>
      <w:r>
        <w:rPr>
          <w:rFonts w:hint="eastAsia"/>
          <w:sz w:val="24"/>
        </w:rPr>
        <w:t xml:space="preserve">                                         </w:t>
      </w:r>
      <w:r>
        <w:rPr>
          <w:sz w:val="24"/>
        </w:rPr>
        <w:t xml:space="preserve">日期：  </w:t>
      </w:r>
      <w:r>
        <w:rPr>
          <w:rFonts w:hint="eastAsia"/>
          <w:sz w:val="24"/>
        </w:rPr>
        <w:t xml:space="preserve">           </w:t>
      </w:r>
      <w:r>
        <w:rPr>
          <w:b/>
          <w:sz w:val="24"/>
        </w:rPr>
        <w:br w:type="page"/>
      </w:r>
    </w:p>
    <w:p w14:paraId="3FE47455">
      <w:pPr>
        <w:spacing w:line="460" w:lineRule="exact"/>
        <w:rPr>
          <w:b/>
          <w:sz w:val="24"/>
        </w:rPr>
      </w:pPr>
      <w:r>
        <w:rPr>
          <w:b/>
          <w:sz w:val="24"/>
        </w:rPr>
        <w:t>附件4</w:t>
      </w:r>
    </w:p>
    <w:p w14:paraId="1BA52ECB">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695BDB33">
      <w:pPr>
        <w:spacing w:line="460" w:lineRule="exact"/>
        <w:ind w:left="192"/>
        <w:rPr>
          <w:sz w:val="24"/>
        </w:rPr>
      </w:pPr>
      <w:r>
        <w:rPr>
          <w:sz w:val="24"/>
        </w:rPr>
        <w:t>项目名称：</w:t>
      </w:r>
      <w:r>
        <w:rPr>
          <w:sz w:val="24"/>
          <w:u w:val="single"/>
        </w:rPr>
        <w:t xml:space="preserve">                    </w:t>
      </w:r>
    </w:p>
    <w:p w14:paraId="697A566D">
      <w:pPr>
        <w:spacing w:line="460" w:lineRule="exact"/>
        <w:ind w:left="192"/>
        <w:rPr>
          <w:sz w:val="24"/>
        </w:rPr>
      </w:pPr>
      <w:r>
        <w:rPr>
          <w:sz w:val="24"/>
        </w:rPr>
        <w:t>项目编号：</w:t>
      </w:r>
      <w:r>
        <w:rPr>
          <w:sz w:val="24"/>
          <w:u w:val="single"/>
        </w:rPr>
        <w:t xml:space="preserve">                    </w:t>
      </w:r>
    </w:p>
    <w:p w14:paraId="46B36D6A">
      <w:pPr>
        <w:spacing w:line="460" w:lineRule="exact"/>
        <w:ind w:left="192"/>
        <w:rPr>
          <w:sz w:val="24"/>
        </w:rPr>
      </w:pPr>
      <w:r>
        <w:rPr>
          <w:sz w:val="24"/>
        </w:rPr>
        <w:t>包    号：</w:t>
      </w:r>
      <w:r>
        <w:rPr>
          <w:sz w:val="24"/>
          <w:u w:val="single"/>
        </w:rPr>
        <w:t xml:space="preserve">                    </w:t>
      </w:r>
    </w:p>
    <w:p w14:paraId="4E424BAB">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1D57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C7B3708">
            <w:pPr>
              <w:jc w:val="center"/>
              <w:rPr>
                <w:sz w:val="24"/>
                <w:szCs w:val="24"/>
              </w:rPr>
            </w:pPr>
            <w:r>
              <w:rPr>
                <w:rFonts w:hint="eastAsia"/>
                <w:sz w:val="24"/>
                <w:szCs w:val="24"/>
              </w:rPr>
              <w:t>序号</w:t>
            </w:r>
          </w:p>
        </w:tc>
        <w:tc>
          <w:tcPr>
            <w:tcW w:w="1356" w:type="dxa"/>
            <w:vAlign w:val="center"/>
          </w:tcPr>
          <w:p w14:paraId="3DED5AB5">
            <w:pPr>
              <w:jc w:val="center"/>
              <w:rPr>
                <w:sz w:val="24"/>
                <w:szCs w:val="24"/>
              </w:rPr>
            </w:pPr>
            <w:r>
              <w:rPr>
                <w:sz w:val="24"/>
                <w:szCs w:val="24"/>
              </w:rPr>
              <w:t>具体岗位</w:t>
            </w:r>
          </w:p>
        </w:tc>
        <w:tc>
          <w:tcPr>
            <w:tcW w:w="1512" w:type="dxa"/>
            <w:vAlign w:val="center"/>
          </w:tcPr>
          <w:p w14:paraId="3695B1E1">
            <w:pPr>
              <w:jc w:val="center"/>
              <w:rPr>
                <w:sz w:val="24"/>
                <w:szCs w:val="24"/>
              </w:rPr>
            </w:pPr>
            <w:r>
              <w:rPr>
                <w:sz w:val="24"/>
                <w:szCs w:val="24"/>
              </w:rPr>
              <w:t>人数（人）</w:t>
            </w:r>
          </w:p>
        </w:tc>
        <w:tc>
          <w:tcPr>
            <w:tcW w:w="1416" w:type="dxa"/>
            <w:vAlign w:val="center"/>
          </w:tcPr>
          <w:p w14:paraId="1B762552">
            <w:pPr>
              <w:jc w:val="center"/>
              <w:rPr>
                <w:sz w:val="24"/>
                <w:szCs w:val="24"/>
              </w:rPr>
            </w:pPr>
            <w:r>
              <w:rPr>
                <w:sz w:val="24"/>
                <w:szCs w:val="24"/>
              </w:rPr>
              <w:t>月工资/人</w:t>
            </w:r>
          </w:p>
        </w:tc>
        <w:tc>
          <w:tcPr>
            <w:tcW w:w="1296" w:type="dxa"/>
            <w:vAlign w:val="center"/>
          </w:tcPr>
          <w:p w14:paraId="5F1B01CF">
            <w:pPr>
              <w:jc w:val="center"/>
              <w:rPr>
                <w:sz w:val="24"/>
                <w:szCs w:val="24"/>
              </w:rPr>
            </w:pPr>
            <w:r>
              <w:rPr>
                <w:sz w:val="24"/>
                <w:szCs w:val="24"/>
              </w:rPr>
              <w:t>月保险/人</w:t>
            </w:r>
          </w:p>
        </w:tc>
        <w:tc>
          <w:tcPr>
            <w:tcW w:w="1116" w:type="dxa"/>
            <w:vAlign w:val="center"/>
          </w:tcPr>
          <w:p w14:paraId="51F946F7">
            <w:pPr>
              <w:jc w:val="center"/>
              <w:rPr>
                <w:sz w:val="24"/>
                <w:szCs w:val="24"/>
              </w:rPr>
            </w:pPr>
            <w:r>
              <w:rPr>
                <w:rFonts w:hint="eastAsia"/>
                <w:sz w:val="24"/>
                <w:szCs w:val="24"/>
              </w:rPr>
              <w:t>月公积金/人</w:t>
            </w:r>
          </w:p>
        </w:tc>
        <w:tc>
          <w:tcPr>
            <w:tcW w:w="1116" w:type="dxa"/>
            <w:vAlign w:val="center"/>
          </w:tcPr>
          <w:p w14:paraId="65DDF2B5">
            <w:pPr>
              <w:jc w:val="center"/>
              <w:rPr>
                <w:sz w:val="24"/>
                <w:szCs w:val="24"/>
              </w:rPr>
            </w:pPr>
            <w:r>
              <w:rPr>
                <w:sz w:val="24"/>
                <w:szCs w:val="24"/>
              </w:rPr>
              <w:t>月小计</w:t>
            </w:r>
          </w:p>
        </w:tc>
        <w:tc>
          <w:tcPr>
            <w:tcW w:w="1968" w:type="dxa"/>
            <w:vAlign w:val="center"/>
          </w:tcPr>
          <w:p w14:paraId="1AAF9861">
            <w:pPr>
              <w:jc w:val="center"/>
              <w:rPr>
                <w:sz w:val="24"/>
                <w:szCs w:val="24"/>
              </w:rPr>
            </w:pPr>
            <w:r>
              <w:rPr>
                <w:sz w:val="24"/>
                <w:szCs w:val="24"/>
              </w:rPr>
              <w:t>招标文件规定的服务期</w:t>
            </w:r>
            <w:r>
              <w:rPr>
                <w:rFonts w:hint="eastAsia"/>
                <w:sz w:val="24"/>
                <w:szCs w:val="24"/>
              </w:rPr>
              <w:t>小计</w:t>
            </w:r>
          </w:p>
        </w:tc>
      </w:tr>
      <w:tr w14:paraId="53C7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321F4BF">
            <w:pPr>
              <w:jc w:val="center"/>
              <w:rPr>
                <w:sz w:val="24"/>
                <w:szCs w:val="24"/>
              </w:rPr>
            </w:pPr>
          </w:p>
        </w:tc>
        <w:tc>
          <w:tcPr>
            <w:tcW w:w="1356" w:type="dxa"/>
            <w:vAlign w:val="center"/>
          </w:tcPr>
          <w:p w14:paraId="2B380D19">
            <w:pPr>
              <w:jc w:val="center"/>
              <w:rPr>
                <w:sz w:val="24"/>
                <w:szCs w:val="24"/>
              </w:rPr>
            </w:pPr>
          </w:p>
        </w:tc>
        <w:tc>
          <w:tcPr>
            <w:tcW w:w="1512" w:type="dxa"/>
            <w:vAlign w:val="center"/>
          </w:tcPr>
          <w:p w14:paraId="4C714C9F">
            <w:pPr>
              <w:jc w:val="center"/>
              <w:rPr>
                <w:sz w:val="24"/>
                <w:szCs w:val="24"/>
              </w:rPr>
            </w:pPr>
          </w:p>
        </w:tc>
        <w:tc>
          <w:tcPr>
            <w:tcW w:w="1416" w:type="dxa"/>
            <w:vAlign w:val="center"/>
          </w:tcPr>
          <w:p w14:paraId="5D2B406A">
            <w:pPr>
              <w:jc w:val="center"/>
              <w:rPr>
                <w:sz w:val="24"/>
                <w:szCs w:val="24"/>
              </w:rPr>
            </w:pPr>
          </w:p>
        </w:tc>
        <w:tc>
          <w:tcPr>
            <w:tcW w:w="1296" w:type="dxa"/>
            <w:vAlign w:val="center"/>
          </w:tcPr>
          <w:p w14:paraId="7F7B1F75">
            <w:pPr>
              <w:jc w:val="center"/>
              <w:rPr>
                <w:sz w:val="24"/>
                <w:szCs w:val="24"/>
              </w:rPr>
            </w:pPr>
          </w:p>
        </w:tc>
        <w:tc>
          <w:tcPr>
            <w:tcW w:w="1116" w:type="dxa"/>
            <w:vAlign w:val="center"/>
          </w:tcPr>
          <w:p w14:paraId="217D531D">
            <w:pPr>
              <w:jc w:val="center"/>
              <w:rPr>
                <w:sz w:val="24"/>
                <w:szCs w:val="24"/>
              </w:rPr>
            </w:pPr>
          </w:p>
        </w:tc>
        <w:tc>
          <w:tcPr>
            <w:tcW w:w="1116" w:type="dxa"/>
            <w:vAlign w:val="center"/>
          </w:tcPr>
          <w:p w14:paraId="1EBDA930">
            <w:pPr>
              <w:jc w:val="center"/>
              <w:rPr>
                <w:sz w:val="24"/>
                <w:szCs w:val="24"/>
              </w:rPr>
            </w:pPr>
          </w:p>
        </w:tc>
        <w:tc>
          <w:tcPr>
            <w:tcW w:w="1968" w:type="dxa"/>
            <w:vAlign w:val="center"/>
          </w:tcPr>
          <w:p w14:paraId="6AB95D42">
            <w:pPr>
              <w:jc w:val="center"/>
              <w:rPr>
                <w:sz w:val="24"/>
                <w:szCs w:val="24"/>
              </w:rPr>
            </w:pPr>
          </w:p>
        </w:tc>
      </w:tr>
      <w:tr w14:paraId="4AD9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7DE09E0">
            <w:pPr>
              <w:jc w:val="center"/>
              <w:rPr>
                <w:sz w:val="24"/>
                <w:szCs w:val="24"/>
              </w:rPr>
            </w:pPr>
          </w:p>
        </w:tc>
        <w:tc>
          <w:tcPr>
            <w:tcW w:w="1356" w:type="dxa"/>
            <w:vAlign w:val="center"/>
          </w:tcPr>
          <w:p w14:paraId="213185A7">
            <w:pPr>
              <w:jc w:val="center"/>
              <w:rPr>
                <w:sz w:val="24"/>
                <w:szCs w:val="24"/>
              </w:rPr>
            </w:pPr>
          </w:p>
        </w:tc>
        <w:tc>
          <w:tcPr>
            <w:tcW w:w="1512" w:type="dxa"/>
            <w:vAlign w:val="center"/>
          </w:tcPr>
          <w:p w14:paraId="06DD5050">
            <w:pPr>
              <w:jc w:val="center"/>
              <w:rPr>
                <w:sz w:val="24"/>
                <w:szCs w:val="24"/>
              </w:rPr>
            </w:pPr>
          </w:p>
        </w:tc>
        <w:tc>
          <w:tcPr>
            <w:tcW w:w="1416" w:type="dxa"/>
            <w:vAlign w:val="center"/>
          </w:tcPr>
          <w:p w14:paraId="13E82F2A">
            <w:pPr>
              <w:jc w:val="center"/>
              <w:rPr>
                <w:sz w:val="24"/>
                <w:szCs w:val="24"/>
              </w:rPr>
            </w:pPr>
          </w:p>
        </w:tc>
        <w:tc>
          <w:tcPr>
            <w:tcW w:w="1296" w:type="dxa"/>
            <w:vAlign w:val="center"/>
          </w:tcPr>
          <w:p w14:paraId="5911CE78">
            <w:pPr>
              <w:jc w:val="center"/>
              <w:rPr>
                <w:sz w:val="24"/>
                <w:szCs w:val="24"/>
              </w:rPr>
            </w:pPr>
          </w:p>
        </w:tc>
        <w:tc>
          <w:tcPr>
            <w:tcW w:w="1116" w:type="dxa"/>
            <w:vAlign w:val="center"/>
          </w:tcPr>
          <w:p w14:paraId="4EC1AEA0">
            <w:pPr>
              <w:jc w:val="center"/>
              <w:rPr>
                <w:sz w:val="24"/>
                <w:szCs w:val="24"/>
              </w:rPr>
            </w:pPr>
          </w:p>
        </w:tc>
        <w:tc>
          <w:tcPr>
            <w:tcW w:w="1116" w:type="dxa"/>
            <w:vAlign w:val="center"/>
          </w:tcPr>
          <w:p w14:paraId="2D030CB1">
            <w:pPr>
              <w:jc w:val="center"/>
              <w:rPr>
                <w:sz w:val="24"/>
                <w:szCs w:val="24"/>
              </w:rPr>
            </w:pPr>
          </w:p>
        </w:tc>
        <w:tc>
          <w:tcPr>
            <w:tcW w:w="1968" w:type="dxa"/>
            <w:vAlign w:val="center"/>
          </w:tcPr>
          <w:p w14:paraId="5727B58C">
            <w:pPr>
              <w:jc w:val="center"/>
              <w:rPr>
                <w:sz w:val="24"/>
                <w:szCs w:val="24"/>
              </w:rPr>
            </w:pPr>
          </w:p>
        </w:tc>
      </w:tr>
      <w:tr w14:paraId="2B27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037D745E">
            <w:pPr>
              <w:jc w:val="center"/>
              <w:rPr>
                <w:sz w:val="24"/>
                <w:szCs w:val="24"/>
              </w:rPr>
            </w:pPr>
          </w:p>
        </w:tc>
        <w:tc>
          <w:tcPr>
            <w:tcW w:w="1356" w:type="dxa"/>
            <w:vAlign w:val="center"/>
          </w:tcPr>
          <w:p w14:paraId="574C6F8C">
            <w:pPr>
              <w:jc w:val="center"/>
              <w:rPr>
                <w:sz w:val="24"/>
                <w:szCs w:val="24"/>
              </w:rPr>
            </w:pPr>
          </w:p>
        </w:tc>
        <w:tc>
          <w:tcPr>
            <w:tcW w:w="1512" w:type="dxa"/>
            <w:vAlign w:val="center"/>
          </w:tcPr>
          <w:p w14:paraId="6637ECE9">
            <w:pPr>
              <w:jc w:val="center"/>
              <w:rPr>
                <w:sz w:val="24"/>
                <w:szCs w:val="24"/>
              </w:rPr>
            </w:pPr>
          </w:p>
        </w:tc>
        <w:tc>
          <w:tcPr>
            <w:tcW w:w="1416" w:type="dxa"/>
            <w:vAlign w:val="center"/>
          </w:tcPr>
          <w:p w14:paraId="5D390F82">
            <w:pPr>
              <w:jc w:val="center"/>
              <w:rPr>
                <w:sz w:val="24"/>
                <w:szCs w:val="24"/>
              </w:rPr>
            </w:pPr>
          </w:p>
        </w:tc>
        <w:tc>
          <w:tcPr>
            <w:tcW w:w="1296" w:type="dxa"/>
            <w:vAlign w:val="center"/>
          </w:tcPr>
          <w:p w14:paraId="4617356E">
            <w:pPr>
              <w:jc w:val="center"/>
              <w:rPr>
                <w:sz w:val="24"/>
                <w:szCs w:val="24"/>
              </w:rPr>
            </w:pPr>
          </w:p>
        </w:tc>
        <w:tc>
          <w:tcPr>
            <w:tcW w:w="1116" w:type="dxa"/>
            <w:vAlign w:val="center"/>
          </w:tcPr>
          <w:p w14:paraId="2007B690">
            <w:pPr>
              <w:jc w:val="center"/>
              <w:rPr>
                <w:sz w:val="24"/>
                <w:szCs w:val="24"/>
              </w:rPr>
            </w:pPr>
          </w:p>
        </w:tc>
        <w:tc>
          <w:tcPr>
            <w:tcW w:w="1116" w:type="dxa"/>
            <w:vAlign w:val="center"/>
          </w:tcPr>
          <w:p w14:paraId="753315B2">
            <w:pPr>
              <w:jc w:val="center"/>
              <w:rPr>
                <w:sz w:val="24"/>
                <w:szCs w:val="24"/>
              </w:rPr>
            </w:pPr>
          </w:p>
        </w:tc>
        <w:tc>
          <w:tcPr>
            <w:tcW w:w="1968" w:type="dxa"/>
            <w:vAlign w:val="center"/>
          </w:tcPr>
          <w:p w14:paraId="069C0255">
            <w:pPr>
              <w:jc w:val="center"/>
              <w:rPr>
                <w:sz w:val="24"/>
                <w:szCs w:val="24"/>
              </w:rPr>
            </w:pPr>
          </w:p>
        </w:tc>
      </w:tr>
      <w:tr w14:paraId="28AE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63C9582">
            <w:pPr>
              <w:jc w:val="center"/>
              <w:rPr>
                <w:sz w:val="24"/>
                <w:szCs w:val="24"/>
              </w:rPr>
            </w:pPr>
          </w:p>
        </w:tc>
        <w:tc>
          <w:tcPr>
            <w:tcW w:w="1356" w:type="dxa"/>
            <w:vAlign w:val="center"/>
          </w:tcPr>
          <w:p w14:paraId="5A65EA27">
            <w:pPr>
              <w:jc w:val="center"/>
              <w:rPr>
                <w:sz w:val="24"/>
                <w:szCs w:val="24"/>
              </w:rPr>
            </w:pPr>
          </w:p>
        </w:tc>
        <w:tc>
          <w:tcPr>
            <w:tcW w:w="1512" w:type="dxa"/>
            <w:vAlign w:val="center"/>
          </w:tcPr>
          <w:p w14:paraId="20B2DBAB">
            <w:pPr>
              <w:jc w:val="center"/>
              <w:rPr>
                <w:sz w:val="24"/>
                <w:szCs w:val="24"/>
              </w:rPr>
            </w:pPr>
          </w:p>
        </w:tc>
        <w:tc>
          <w:tcPr>
            <w:tcW w:w="1416" w:type="dxa"/>
            <w:vAlign w:val="center"/>
          </w:tcPr>
          <w:p w14:paraId="582B6A10">
            <w:pPr>
              <w:jc w:val="center"/>
              <w:rPr>
                <w:sz w:val="24"/>
                <w:szCs w:val="24"/>
              </w:rPr>
            </w:pPr>
          </w:p>
        </w:tc>
        <w:tc>
          <w:tcPr>
            <w:tcW w:w="1296" w:type="dxa"/>
            <w:vAlign w:val="center"/>
          </w:tcPr>
          <w:p w14:paraId="5DEAFFC9">
            <w:pPr>
              <w:jc w:val="center"/>
              <w:rPr>
                <w:sz w:val="24"/>
                <w:szCs w:val="24"/>
              </w:rPr>
            </w:pPr>
          </w:p>
        </w:tc>
        <w:tc>
          <w:tcPr>
            <w:tcW w:w="1116" w:type="dxa"/>
            <w:vAlign w:val="center"/>
          </w:tcPr>
          <w:p w14:paraId="1B552BA6">
            <w:pPr>
              <w:jc w:val="center"/>
              <w:rPr>
                <w:sz w:val="24"/>
                <w:szCs w:val="24"/>
              </w:rPr>
            </w:pPr>
          </w:p>
        </w:tc>
        <w:tc>
          <w:tcPr>
            <w:tcW w:w="1116" w:type="dxa"/>
            <w:vAlign w:val="center"/>
          </w:tcPr>
          <w:p w14:paraId="74BCCB18">
            <w:pPr>
              <w:jc w:val="center"/>
              <w:rPr>
                <w:sz w:val="24"/>
                <w:szCs w:val="24"/>
              </w:rPr>
            </w:pPr>
          </w:p>
        </w:tc>
        <w:tc>
          <w:tcPr>
            <w:tcW w:w="1968" w:type="dxa"/>
            <w:vAlign w:val="center"/>
          </w:tcPr>
          <w:p w14:paraId="2895D2A9">
            <w:pPr>
              <w:jc w:val="center"/>
              <w:rPr>
                <w:sz w:val="24"/>
                <w:szCs w:val="24"/>
              </w:rPr>
            </w:pPr>
          </w:p>
        </w:tc>
      </w:tr>
      <w:tr w14:paraId="02ECA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37E8AF55">
            <w:pPr>
              <w:jc w:val="center"/>
              <w:rPr>
                <w:sz w:val="24"/>
                <w:szCs w:val="24"/>
              </w:rPr>
            </w:pPr>
            <w:r>
              <w:rPr>
                <w:rFonts w:hint="eastAsia"/>
                <w:sz w:val="24"/>
                <w:szCs w:val="24"/>
              </w:rPr>
              <w:t>人员费用合计</w:t>
            </w:r>
          </w:p>
        </w:tc>
        <w:tc>
          <w:tcPr>
            <w:tcW w:w="1116" w:type="dxa"/>
            <w:vAlign w:val="center"/>
          </w:tcPr>
          <w:p w14:paraId="5BE544CA">
            <w:pPr>
              <w:jc w:val="center"/>
              <w:rPr>
                <w:sz w:val="24"/>
                <w:szCs w:val="24"/>
              </w:rPr>
            </w:pPr>
          </w:p>
        </w:tc>
        <w:tc>
          <w:tcPr>
            <w:tcW w:w="1968" w:type="dxa"/>
            <w:vAlign w:val="center"/>
          </w:tcPr>
          <w:p w14:paraId="5A3D90A5">
            <w:pPr>
              <w:jc w:val="center"/>
              <w:rPr>
                <w:sz w:val="24"/>
                <w:szCs w:val="24"/>
              </w:rPr>
            </w:pPr>
          </w:p>
        </w:tc>
      </w:tr>
    </w:tbl>
    <w:p w14:paraId="2D4A77C9">
      <w:pPr>
        <w:autoSpaceDE w:val="0"/>
        <w:autoSpaceDN w:val="0"/>
        <w:adjustRightInd w:val="0"/>
        <w:spacing w:line="360" w:lineRule="auto"/>
        <w:rPr>
          <w:rFonts w:ascii="宋体"/>
          <w:b/>
          <w:color w:val="000000"/>
          <w:sz w:val="24"/>
        </w:rPr>
      </w:pPr>
      <w:r>
        <w:rPr>
          <w:rFonts w:hint="eastAsia" w:ascii="宋体"/>
          <w:b/>
          <w:color w:val="000000"/>
          <w:sz w:val="24"/>
        </w:rPr>
        <w:t>备注：</w:t>
      </w:r>
      <w:r>
        <w:rPr>
          <w:rFonts w:ascii="宋体"/>
          <w:b/>
          <w:color w:val="000000"/>
          <w:sz w:val="24"/>
        </w:rPr>
        <w:t xml:space="preserve"> </w:t>
      </w:r>
    </w:p>
    <w:p w14:paraId="276FC6EC">
      <w:pPr>
        <w:autoSpaceDE w:val="0"/>
        <w:autoSpaceDN w:val="0"/>
        <w:adjustRightInd w:val="0"/>
        <w:spacing w:line="360" w:lineRule="auto"/>
        <w:ind w:firstLine="448"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04EC7D70">
      <w:pPr>
        <w:autoSpaceDE w:val="0"/>
        <w:autoSpaceDN w:val="0"/>
        <w:adjustRightInd w:val="0"/>
        <w:spacing w:line="360" w:lineRule="auto"/>
        <w:ind w:firstLine="448" w:firstLineChars="200"/>
        <w:rPr>
          <w:b/>
          <w:color w:val="000000"/>
          <w:sz w:val="24"/>
        </w:rPr>
      </w:pPr>
      <w:r>
        <w:rPr>
          <w:b/>
          <w:color w:val="000000"/>
          <w:sz w:val="24"/>
        </w:rPr>
        <w:t>2、 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3815878A">
      <w:pPr>
        <w:autoSpaceDE w:val="0"/>
        <w:autoSpaceDN w:val="0"/>
        <w:adjustRightInd w:val="0"/>
        <w:spacing w:line="360" w:lineRule="auto"/>
        <w:ind w:firstLine="448"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），招标文件规定的服务期</w:t>
      </w:r>
      <w:r>
        <w:rPr>
          <w:rFonts w:hint="eastAsia"/>
          <w:b/>
          <w:color w:val="000000"/>
          <w:sz w:val="24"/>
        </w:rPr>
        <w:t>小计</w:t>
      </w:r>
      <w:r>
        <w:rPr>
          <w:b/>
          <w:color w:val="000000"/>
          <w:sz w:val="24"/>
        </w:rPr>
        <w:t>=月小计*招标文件规定的服务</w:t>
      </w:r>
      <w:r>
        <w:rPr>
          <w:rFonts w:hint="eastAsia"/>
          <w:b/>
          <w:color w:val="000000"/>
          <w:sz w:val="24"/>
        </w:rPr>
        <w:t>月数</w:t>
      </w:r>
    </w:p>
    <w:p w14:paraId="3109EA75">
      <w:pPr>
        <w:spacing w:line="460" w:lineRule="exact"/>
        <w:rPr>
          <w:sz w:val="24"/>
          <w:szCs w:val="24"/>
        </w:rPr>
      </w:pPr>
    </w:p>
    <w:p w14:paraId="773F6526">
      <w:pPr>
        <w:spacing w:line="360" w:lineRule="auto"/>
        <w:ind w:right="84" w:firstLine="224" w:firstLineChars="100"/>
        <w:rPr>
          <w:sz w:val="24"/>
        </w:rPr>
      </w:pPr>
      <w:r>
        <w:rPr>
          <w:sz w:val="24"/>
        </w:rPr>
        <w:t>投标人名称：</w:t>
      </w:r>
    </w:p>
    <w:p w14:paraId="541EDEB5">
      <w:pPr>
        <w:spacing w:line="360" w:lineRule="auto"/>
        <w:ind w:right="84" w:firstLine="224" w:firstLineChars="100"/>
        <w:rPr>
          <w:b/>
          <w:sz w:val="24"/>
        </w:rPr>
      </w:pPr>
      <w:r>
        <w:rPr>
          <w:sz w:val="24"/>
        </w:rPr>
        <w:t xml:space="preserve">日期：  </w:t>
      </w:r>
      <w:r>
        <w:rPr>
          <w:b/>
          <w:sz w:val="24"/>
        </w:rPr>
        <w:br w:type="page"/>
      </w:r>
    </w:p>
    <w:p w14:paraId="1A77D1C4">
      <w:pPr>
        <w:spacing w:line="560" w:lineRule="exact"/>
        <w:rPr>
          <w:b/>
          <w:sz w:val="24"/>
        </w:rPr>
      </w:pPr>
      <w:r>
        <w:rPr>
          <w:b/>
          <w:sz w:val="24"/>
        </w:rPr>
        <w:t>附件5</w:t>
      </w:r>
    </w:p>
    <w:p w14:paraId="5AEC333C">
      <w:pPr>
        <w:autoSpaceDN w:val="0"/>
        <w:spacing w:line="360" w:lineRule="auto"/>
        <w:jc w:val="center"/>
        <w:rPr>
          <w:b/>
          <w:bCs/>
          <w:sz w:val="24"/>
        </w:rPr>
      </w:pPr>
      <w:r>
        <w:rPr>
          <w:b/>
          <w:bCs/>
          <w:sz w:val="24"/>
        </w:rPr>
        <w:t>商务要求点对点应答表</w:t>
      </w:r>
    </w:p>
    <w:p w14:paraId="5BAA9E73">
      <w:pPr>
        <w:spacing w:line="460" w:lineRule="exact"/>
        <w:rPr>
          <w:sz w:val="24"/>
        </w:rPr>
      </w:pPr>
    </w:p>
    <w:p w14:paraId="3E22D711">
      <w:pPr>
        <w:spacing w:line="460" w:lineRule="exact"/>
        <w:rPr>
          <w:sz w:val="24"/>
        </w:rPr>
      </w:pPr>
      <w:r>
        <w:rPr>
          <w:sz w:val="24"/>
        </w:rPr>
        <w:t>项目名称：</w:t>
      </w:r>
      <w:r>
        <w:rPr>
          <w:sz w:val="24"/>
          <w:u w:val="single"/>
        </w:rPr>
        <w:t xml:space="preserve">                    </w:t>
      </w:r>
    </w:p>
    <w:p w14:paraId="087F0CD9">
      <w:pPr>
        <w:spacing w:line="460" w:lineRule="exact"/>
        <w:rPr>
          <w:sz w:val="24"/>
        </w:rPr>
      </w:pPr>
      <w:r>
        <w:rPr>
          <w:sz w:val="24"/>
        </w:rPr>
        <w:t>项目编号：</w:t>
      </w:r>
      <w:r>
        <w:rPr>
          <w:sz w:val="24"/>
          <w:u w:val="single"/>
        </w:rPr>
        <w:t xml:space="preserve">                    </w:t>
      </w:r>
    </w:p>
    <w:p w14:paraId="4DE197A0">
      <w:pPr>
        <w:spacing w:line="460" w:lineRule="exact"/>
        <w:rPr>
          <w:sz w:val="24"/>
          <w:u w:val="single"/>
        </w:rPr>
      </w:pPr>
      <w:r>
        <w:rPr>
          <w:sz w:val="24"/>
        </w:rPr>
        <w:t>包号：</w:t>
      </w:r>
      <w:r>
        <w:rPr>
          <w:sz w:val="24"/>
          <w:u w:val="single"/>
        </w:rPr>
        <w:t xml:space="preserve">                        </w:t>
      </w:r>
    </w:p>
    <w:p w14:paraId="49296F63">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1B192F44">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138E0417">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3BF0124F">
            <w:pPr>
              <w:widowControl/>
              <w:jc w:val="center"/>
              <w:rPr>
                <w:kern w:val="0"/>
                <w:szCs w:val="21"/>
              </w:rPr>
            </w:pPr>
            <w:r>
              <w:rPr>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74834D4D">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4B8FAB70">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1DAAF9B0">
            <w:pPr>
              <w:widowControl/>
              <w:jc w:val="center"/>
              <w:rPr>
                <w:kern w:val="0"/>
                <w:szCs w:val="21"/>
              </w:rPr>
            </w:pPr>
            <w:r>
              <w:rPr>
                <w:kern w:val="0"/>
                <w:szCs w:val="21"/>
              </w:rPr>
              <w:t>备注</w:t>
            </w:r>
          </w:p>
        </w:tc>
      </w:tr>
      <w:tr w14:paraId="5B230EC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3811DAF">
            <w:pPr>
              <w:widowControl/>
              <w:jc w:val="left"/>
              <w:rPr>
                <w:kern w:val="0"/>
                <w:szCs w:val="21"/>
              </w:rPr>
            </w:pPr>
            <w:r>
              <w:rPr>
                <w:kern w:val="0"/>
                <w:szCs w:val="21"/>
              </w:rPr>
              <w:t>（一）报价要求</w:t>
            </w:r>
          </w:p>
        </w:tc>
      </w:tr>
      <w:tr w14:paraId="1C35D755">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4926D0D2">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F99EED9">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82D14F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748704E">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6DA4AB4">
            <w:pPr>
              <w:widowControl/>
              <w:jc w:val="left"/>
              <w:rPr>
                <w:kern w:val="0"/>
                <w:szCs w:val="21"/>
              </w:rPr>
            </w:pPr>
            <w:r>
              <w:rPr>
                <w:kern w:val="0"/>
                <w:szCs w:val="21"/>
              </w:rPr>
              <w:t>　</w:t>
            </w:r>
          </w:p>
        </w:tc>
      </w:tr>
      <w:tr w14:paraId="253459E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058AD4A">
            <w:pPr>
              <w:widowControl/>
              <w:jc w:val="left"/>
              <w:rPr>
                <w:kern w:val="0"/>
                <w:szCs w:val="21"/>
              </w:rPr>
            </w:pPr>
            <w:r>
              <w:rPr>
                <w:kern w:val="0"/>
                <w:szCs w:val="21"/>
              </w:rPr>
              <w:t>（二）时间、地点要求</w:t>
            </w:r>
          </w:p>
        </w:tc>
      </w:tr>
      <w:tr w14:paraId="4E83D7C6">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C0F1D9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95AAA57">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D07A4AE">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000AE66">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0EFADE3">
            <w:pPr>
              <w:widowControl/>
              <w:jc w:val="left"/>
              <w:rPr>
                <w:kern w:val="0"/>
                <w:szCs w:val="21"/>
              </w:rPr>
            </w:pPr>
            <w:r>
              <w:rPr>
                <w:kern w:val="0"/>
                <w:szCs w:val="21"/>
              </w:rPr>
              <w:t>　</w:t>
            </w:r>
          </w:p>
        </w:tc>
      </w:tr>
      <w:tr w14:paraId="498519F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907F90F">
            <w:pPr>
              <w:widowControl/>
              <w:jc w:val="left"/>
              <w:rPr>
                <w:kern w:val="0"/>
                <w:szCs w:val="21"/>
              </w:rPr>
            </w:pPr>
            <w:r>
              <w:rPr>
                <w:kern w:val="0"/>
                <w:szCs w:val="21"/>
              </w:rPr>
              <w:t>（三）付款方式</w:t>
            </w:r>
          </w:p>
        </w:tc>
      </w:tr>
      <w:tr w14:paraId="53E7BF91">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26692C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8732C78">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CAEECE3">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533FE3D">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686E850B">
            <w:pPr>
              <w:widowControl/>
              <w:jc w:val="left"/>
              <w:rPr>
                <w:kern w:val="0"/>
                <w:szCs w:val="21"/>
              </w:rPr>
            </w:pPr>
            <w:r>
              <w:rPr>
                <w:kern w:val="0"/>
                <w:szCs w:val="21"/>
              </w:rPr>
              <w:t>　</w:t>
            </w:r>
          </w:p>
        </w:tc>
      </w:tr>
      <w:tr w14:paraId="5C8BDA8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4D15D31">
            <w:pPr>
              <w:widowControl/>
              <w:jc w:val="left"/>
              <w:rPr>
                <w:kern w:val="0"/>
                <w:szCs w:val="21"/>
              </w:rPr>
            </w:pPr>
            <w:r>
              <w:rPr>
                <w:kern w:val="0"/>
                <w:szCs w:val="21"/>
              </w:rPr>
              <w:t>（四）投标保证金和履约保证金</w:t>
            </w:r>
          </w:p>
        </w:tc>
      </w:tr>
      <w:tr w14:paraId="71CBC9E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209FD6C">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EF3B36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699F61D">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5109C44">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71E86DE">
            <w:pPr>
              <w:widowControl/>
              <w:jc w:val="left"/>
              <w:rPr>
                <w:kern w:val="0"/>
                <w:szCs w:val="21"/>
              </w:rPr>
            </w:pPr>
            <w:r>
              <w:rPr>
                <w:kern w:val="0"/>
                <w:szCs w:val="21"/>
              </w:rPr>
              <w:t>　</w:t>
            </w:r>
          </w:p>
        </w:tc>
      </w:tr>
    </w:tbl>
    <w:p w14:paraId="03B5E62B">
      <w:pPr>
        <w:spacing w:line="620" w:lineRule="exact"/>
        <w:rPr>
          <w:sz w:val="24"/>
        </w:rPr>
      </w:pPr>
      <w:r>
        <w:rPr>
          <w:sz w:val="24"/>
        </w:rPr>
        <w:t>注：</w:t>
      </w:r>
    </w:p>
    <w:p w14:paraId="5A5D0A90">
      <w:pPr>
        <w:spacing w:line="360" w:lineRule="auto"/>
        <w:rPr>
          <w:sz w:val="24"/>
        </w:rPr>
      </w:pPr>
      <w:r>
        <w:rPr>
          <w:sz w:val="24"/>
        </w:rPr>
        <w:t>1. 不如实填写偏离情况的投标文件将视为虚假材料。</w:t>
      </w:r>
    </w:p>
    <w:p w14:paraId="329F3B0E">
      <w:pPr>
        <w:spacing w:line="360" w:lineRule="auto"/>
        <w:rPr>
          <w:sz w:val="24"/>
        </w:rPr>
      </w:pPr>
      <w:r>
        <w:rPr>
          <w:sz w:val="24"/>
        </w:rPr>
        <w:t>2. 招标要求指招标文件中规定的具体要求，投标应答指投标文件的具体内容。</w:t>
      </w:r>
    </w:p>
    <w:p w14:paraId="31C6DCB1">
      <w:pPr>
        <w:spacing w:line="360" w:lineRule="auto"/>
        <w:rPr>
          <w:sz w:val="24"/>
        </w:rPr>
      </w:pPr>
      <w:r>
        <w:rPr>
          <w:sz w:val="24"/>
        </w:rPr>
        <w:t>3. 偏离说明指招标要求与投标应答之间的不同之处。</w:t>
      </w:r>
    </w:p>
    <w:p w14:paraId="40B0B213">
      <w:pPr>
        <w:autoSpaceDE w:val="0"/>
        <w:autoSpaceDN w:val="0"/>
        <w:adjustRightInd w:val="0"/>
        <w:spacing w:line="560" w:lineRule="exact"/>
        <w:jc w:val="left"/>
        <w:rPr>
          <w:kern w:val="0"/>
          <w:sz w:val="24"/>
        </w:rPr>
      </w:pPr>
    </w:p>
    <w:p w14:paraId="32032478">
      <w:pPr>
        <w:autoSpaceDE w:val="0"/>
        <w:autoSpaceDN w:val="0"/>
        <w:adjustRightInd w:val="0"/>
        <w:spacing w:line="560" w:lineRule="exact"/>
        <w:jc w:val="left"/>
        <w:rPr>
          <w:kern w:val="0"/>
          <w:sz w:val="24"/>
        </w:rPr>
      </w:pPr>
    </w:p>
    <w:p w14:paraId="1C247BF5">
      <w:pPr>
        <w:spacing w:line="360" w:lineRule="auto"/>
        <w:ind w:right="84" w:firstLine="224" w:firstLineChars="100"/>
        <w:rPr>
          <w:sz w:val="24"/>
        </w:rPr>
      </w:pPr>
      <w:r>
        <w:rPr>
          <w:sz w:val="24"/>
        </w:rPr>
        <w:t>投标人名称：</w:t>
      </w:r>
    </w:p>
    <w:p w14:paraId="53BD3A23">
      <w:pPr>
        <w:spacing w:line="360" w:lineRule="auto"/>
        <w:ind w:right="84" w:firstLine="224" w:firstLineChars="100"/>
        <w:rPr>
          <w:sz w:val="24"/>
        </w:rPr>
      </w:pPr>
    </w:p>
    <w:p w14:paraId="1F0E9E30">
      <w:pPr>
        <w:spacing w:line="360" w:lineRule="auto"/>
        <w:ind w:right="84" w:firstLine="224" w:firstLineChars="100"/>
        <w:rPr>
          <w:position w:val="-40"/>
          <w:sz w:val="24"/>
        </w:rPr>
      </w:pPr>
      <w:r>
        <w:rPr>
          <w:sz w:val="24"/>
        </w:rPr>
        <w:t xml:space="preserve">日期：  </w:t>
      </w:r>
    </w:p>
    <w:p w14:paraId="591B4ACE">
      <w:pPr>
        <w:autoSpaceDE w:val="0"/>
        <w:autoSpaceDN w:val="0"/>
        <w:adjustRightInd w:val="0"/>
        <w:spacing w:line="560" w:lineRule="exact"/>
        <w:jc w:val="left"/>
        <w:rPr>
          <w:kern w:val="0"/>
          <w:sz w:val="24"/>
          <w:u w:val="single"/>
        </w:rPr>
      </w:pPr>
    </w:p>
    <w:p w14:paraId="51215A05">
      <w:pPr>
        <w:autoSpaceDE w:val="0"/>
        <w:autoSpaceDN w:val="0"/>
        <w:adjustRightInd w:val="0"/>
        <w:spacing w:line="560" w:lineRule="exact"/>
        <w:jc w:val="left"/>
        <w:rPr>
          <w:kern w:val="0"/>
          <w:sz w:val="24"/>
          <w:u w:val="single"/>
        </w:rPr>
      </w:pPr>
    </w:p>
    <w:p w14:paraId="028A3F5F">
      <w:pPr>
        <w:autoSpaceDE w:val="0"/>
        <w:autoSpaceDN w:val="0"/>
        <w:adjustRightInd w:val="0"/>
        <w:spacing w:line="560" w:lineRule="exact"/>
        <w:jc w:val="left"/>
        <w:rPr>
          <w:kern w:val="0"/>
          <w:sz w:val="24"/>
          <w:u w:val="single"/>
        </w:rPr>
      </w:pPr>
    </w:p>
    <w:p w14:paraId="097FD339">
      <w:pPr>
        <w:widowControl/>
        <w:jc w:val="left"/>
        <w:rPr>
          <w:b/>
          <w:sz w:val="24"/>
        </w:rPr>
      </w:pPr>
      <w:r>
        <w:rPr>
          <w:b/>
          <w:sz w:val="24"/>
        </w:rPr>
        <w:br w:type="page"/>
      </w:r>
    </w:p>
    <w:p w14:paraId="010C637F">
      <w:pPr>
        <w:spacing w:line="620" w:lineRule="exact"/>
        <w:rPr>
          <w:b/>
          <w:sz w:val="24"/>
        </w:rPr>
      </w:pPr>
      <w:r>
        <w:rPr>
          <w:b/>
          <w:sz w:val="24"/>
        </w:rPr>
        <w:t>附件6</w:t>
      </w:r>
      <w:r>
        <w:rPr>
          <w:rFonts w:hint="eastAsia"/>
          <w:b/>
          <w:sz w:val="24"/>
        </w:rPr>
        <w:t>-1</w:t>
      </w:r>
    </w:p>
    <w:p w14:paraId="7040D5F7">
      <w:pPr>
        <w:autoSpaceDN w:val="0"/>
        <w:spacing w:line="360" w:lineRule="auto"/>
        <w:jc w:val="center"/>
        <w:rPr>
          <w:b/>
          <w:bCs/>
          <w:sz w:val="24"/>
        </w:rPr>
      </w:pPr>
      <w:r>
        <w:rPr>
          <w:b/>
          <w:bCs/>
          <w:sz w:val="24"/>
        </w:rPr>
        <w:t>技术要求点对点应答表</w:t>
      </w:r>
    </w:p>
    <w:p w14:paraId="02D4ACAA">
      <w:pPr>
        <w:spacing w:line="460" w:lineRule="exact"/>
        <w:rPr>
          <w:sz w:val="24"/>
        </w:rPr>
      </w:pPr>
      <w:r>
        <w:rPr>
          <w:sz w:val="24"/>
        </w:rPr>
        <w:t>项目名称：</w:t>
      </w:r>
      <w:r>
        <w:rPr>
          <w:sz w:val="24"/>
          <w:u w:val="single"/>
        </w:rPr>
        <w:t xml:space="preserve">                    </w:t>
      </w:r>
    </w:p>
    <w:p w14:paraId="23CD3234">
      <w:pPr>
        <w:spacing w:line="460" w:lineRule="exact"/>
        <w:rPr>
          <w:sz w:val="24"/>
        </w:rPr>
      </w:pPr>
      <w:r>
        <w:rPr>
          <w:sz w:val="24"/>
        </w:rPr>
        <w:t>项目编号：</w:t>
      </w:r>
      <w:r>
        <w:rPr>
          <w:sz w:val="24"/>
          <w:u w:val="single"/>
        </w:rPr>
        <w:t xml:space="preserve">                    </w:t>
      </w:r>
    </w:p>
    <w:p w14:paraId="145E8530">
      <w:pPr>
        <w:spacing w:line="460" w:lineRule="exact"/>
        <w:rPr>
          <w:sz w:val="24"/>
          <w:u w:val="single"/>
        </w:rPr>
      </w:pPr>
      <w:r>
        <w:rPr>
          <w:sz w:val="24"/>
        </w:rPr>
        <w:t>包号：</w:t>
      </w:r>
      <w:r>
        <w:rPr>
          <w:sz w:val="24"/>
          <w:u w:val="single"/>
        </w:rPr>
        <w:t xml:space="preserve">                        </w:t>
      </w:r>
    </w:p>
    <w:tbl>
      <w:tblPr>
        <w:tblStyle w:val="22"/>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5DE7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49C355F2">
            <w:pPr>
              <w:widowControl/>
              <w:snapToGrid w:val="0"/>
              <w:jc w:val="center"/>
              <w:rPr>
                <w:kern w:val="0"/>
                <w:sz w:val="24"/>
                <w:szCs w:val="21"/>
              </w:rPr>
            </w:pPr>
            <w:r>
              <w:rPr>
                <w:kern w:val="0"/>
                <w:sz w:val="24"/>
                <w:szCs w:val="21"/>
              </w:rPr>
              <w:t>序号</w:t>
            </w:r>
          </w:p>
        </w:tc>
        <w:tc>
          <w:tcPr>
            <w:tcW w:w="4630" w:type="dxa"/>
            <w:shd w:val="clear" w:color="auto" w:fill="auto"/>
            <w:vAlign w:val="center"/>
          </w:tcPr>
          <w:p w14:paraId="497B1E87">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6457402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90FBA8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7462245">
            <w:pPr>
              <w:widowControl/>
              <w:snapToGrid w:val="0"/>
              <w:jc w:val="center"/>
              <w:rPr>
                <w:kern w:val="0"/>
                <w:sz w:val="24"/>
                <w:szCs w:val="21"/>
              </w:rPr>
            </w:pPr>
            <w:r>
              <w:rPr>
                <w:kern w:val="0"/>
                <w:sz w:val="24"/>
                <w:szCs w:val="21"/>
              </w:rPr>
              <w:t>备注</w:t>
            </w:r>
          </w:p>
        </w:tc>
      </w:tr>
      <w:tr w14:paraId="4466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3EF6850">
            <w:pPr>
              <w:widowControl/>
              <w:snapToGrid w:val="0"/>
              <w:jc w:val="center"/>
              <w:rPr>
                <w:kern w:val="0"/>
                <w:sz w:val="24"/>
                <w:szCs w:val="21"/>
              </w:rPr>
            </w:pPr>
            <w:r>
              <w:rPr>
                <w:kern w:val="0"/>
                <w:sz w:val="24"/>
                <w:szCs w:val="21"/>
              </w:rPr>
              <w:t>1</w:t>
            </w:r>
          </w:p>
        </w:tc>
        <w:tc>
          <w:tcPr>
            <w:tcW w:w="4630" w:type="dxa"/>
            <w:shd w:val="clear" w:color="auto" w:fill="auto"/>
            <w:vAlign w:val="center"/>
          </w:tcPr>
          <w:p w14:paraId="1A2B98C4">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5B4E5B0B">
            <w:pPr>
              <w:widowControl/>
              <w:snapToGrid w:val="0"/>
              <w:jc w:val="center"/>
              <w:rPr>
                <w:kern w:val="0"/>
                <w:sz w:val="24"/>
                <w:szCs w:val="21"/>
              </w:rPr>
            </w:pPr>
          </w:p>
        </w:tc>
        <w:tc>
          <w:tcPr>
            <w:tcW w:w="1289" w:type="dxa"/>
            <w:shd w:val="clear" w:color="auto" w:fill="auto"/>
            <w:vAlign w:val="center"/>
          </w:tcPr>
          <w:p w14:paraId="434CFC1B">
            <w:pPr>
              <w:widowControl/>
              <w:snapToGrid w:val="0"/>
              <w:jc w:val="center"/>
              <w:rPr>
                <w:kern w:val="0"/>
                <w:sz w:val="24"/>
                <w:szCs w:val="21"/>
              </w:rPr>
            </w:pPr>
          </w:p>
        </w:tc>
        <w:tc>
          <w:tcPr>
            <w:tcW w:w="843" w:type="dxa"/>
            <w:shd w:val="clear" w:color="auto" w:fill="auto"/>
            <w:vAlign w:val="center"/>
          </w:tcPr>
          <w:p w14:paraId="74266CE1">
            <w:pPr>
              <w:widowControl/>
              <w:snapToGrid w:val="0"/>
              <w:jc w:val="center"/>
              <w:rPr>
                <w:kern w:val="0"/>
                <w:sz w:val="24"/>
                <w:szCs w:val="21"/>
              </w:rPr>
            </w:pPr>
          </w:p>
        </w:tc>
      </w:tr>
      <w:tr w14:paraId="701D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7B662BB">
            <w:pPr>
              <w:widowControl/>
              <w:snapToGrid w:val="0"/>
              <w:jc w:val="center"/>
              <w:rPr>
                <w:kern w:val="0"/>
                <w:sz w:val="24"/>
                <w:szCs w:val="21"/>
              </w:rPr>
            </w:pPr>
            <w:r>
              <w:rPr>
                <w:kern w:val="0"/>
                <w:sz w:val="24"/>
                <w:szCs w:val="21"/>
              </w:rPr>
              <w:t>2</w:t>
            </w:r>
          </w:p>
        </w:tc>
        <w:tc>
          <w:tcPr>
            <w:tcW w:w="4630" w:type="dxa"/>
            <w:shd w:val="clear" w:color="auto" w:fill="auto"/>
            <w:vAlign w:val="center"/>
          </w:tcPr>
          <w:p w14:paraId="06A67CA1">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1003E556">
            <w:pPr>
              <w:widowControl/>
              <w:snapToGrid w:val="0"/>
              <w:jc w:val="center"/>
              <w:rPr>
                <w:kern w:val="0"/>
                <w:sz w:val="24"/>
                <w:szCs w:val="21"/>
              </w:rPr>
            </w:pPr>
          </w:p>
        </w:tc>
        <w:tc>
          <w:tcPr>
            <w:tcW w:w="1289" w:type="dxa"/>
            <w:shd w:val="clear" w:color="auto" w:fill="auto"/>
            <w:vAlign w:val="center"/>
          </w:tcPr>
          <w:p w14:paraId="760A24F3">
            <w:pPr>
              <w:widowControl/>
              <w:snapToGrid w:val="0"/>
              <w:jc w:val="center"/>
              <w:rPr>
                <w:kern w:val="0"/>
                <w:sz w:val="24"/>
                <w:szCs w:val="21"/>
              </w:rPr>
            </w:pPr>
          </w:p>
        </w:tc>
        <w:tc>
          <w:tcPr>
            <w:tcW w:w="843" w:type="dxa"/>
            <w:shd w:val="clear" w:color="auto" w:fill="auto"/>
            <w:vAlign w:val="center"/>
          </w:tcPr>
          <w:p w14:paraId="7A200E92">
            <w:pPr>
              <w:widowControl/>
              <w:snapToGrid w:val="0"/>
              <w:jc w:val="center"/>
              <w:rPr>
                <w:kern w:val="0"/>
                <w:sz w:val="24"/>
                <w:szCs w:val="21"/>
              </w:rPr>
            </w:pPr>
          </w:p>
        </w:tc>
      </w:tr>
      <w:tr w14:paraId="3287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22F19C6">
            <w:pPr>
              <w:widowControl/>
              <w:snapToGrid w:val="0"/>
              <w:jc w:val="center"/>
              <w:rPr>
                <w:kern w:val="0"/>
                <w:sz w:val="24"/>
                <w:szCs w:val="21"/>
              </w:rPr>
            </w:pPr>
            <w:r>
              <w:rPr>
                <w:kern w:val="0"/>
                <w:sz w:val="24"/>
                <w:szCs w:val="21"/>
              </w:rPr>
              <w:t>3</w:t>
            </w:r>
          </w:p>
        </w:tc>
        <w:tc>
          <w:tcPr>
            <w:tcW w:w="4630" w:type="dxa"/>
            <w:shd w:val="clear" w:color="auto" w:fill="auto"/>
            <w:vAlign w:val="center"/>
          </w:tcPr>
          <w:p w14:paraId="29417EAE">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0CC1BAC3">
            <w:pPr>
              <w:widowControl/>
              <w:snapToGrid w:val="0"/>
              <w:jc w:val="center"/>
              <w:rPr>
                <w:kern w:val="0"/>
                <w:sz w:val="24"/>
                <w:szCs w:val="21"/>
              </w:rPr>
            </w:pPr>
          </w:p>
        </w:tc>
        <w:tc>
          <w:tcPr>
            <w:tcW w:w="1289" w:type="dxa"/>
            <w:shd w:val="clear" w:color="auto" w:fill="auto"/>
            <w:vAlign w:val="center"/>
          </w:tcPr>
          <w:p w14:paraId="7FC22731">
            <w:pPr>
              <w:widowControl/>
              <w:snapToGrid w:val="0"/>
              <w:jc w:val="center"/>
              <w:rPr>
                <w:kern w:val="0"/>
                <w:sz w:val="24"/>
                <w:szCs w:val="21"/>
              </w:rPr>
            </w:pPr>
          </w:p>
        </w:tc>
        <w:tc>
          <w:tcPr>
            <w:tcW w:w="843" w:type="dxa"/>
            <w:shd w:val="clear" w:color="auto" w:fill="auto"/>
            <w:vAlign w:val="center"/>
          </w:tcPr>
          <w:p w14:paraId="0CCCFA46">
            <w:pPr>
              <w:widowControl/>
              <w:snapToGrid w:val="0"/>
              <w:jc w:val="center"/>
              <w:rPr>
                <w:kern w:val="0"/>
                <w:sz w:val="24"/>
                <w:szCs w:val="21"/>
              </w:rPr>
            </w:pPr>
          </w:p>
        </w:tc>
      </w:tr>
      <w:tr w14:paraId="719D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7B406A9F">
            <w:pPr>
              <w:widowControl/>
              <w:snapToGrid w:val="0"/>
              <w:ind w:firstLine="224" w:firstLineChars="100"/>
              <w:rPr>
                <w:kern w:val="0"/>
                <w:sz w:val="24"/>
                <w:szCs w:val="21"/>
              </w:rPr>
            </w:pPr>
            <w:r>
              <w:rPr>
                <w:rFonts w:hint="eastAsia"/>
                <w:kern w:val="0"/>
                <w:sz w:val="24"/>
                <w:szCs w:val="21"/>
              </w:rPr>
              <w:t>4</w:t>
            </w:r>
            <w:r>
              <w:rPr>
                <w:kern w:val="0"/>
                <w:sz w:val="24"/>
                <w:szCs w:val="21"/>
              </w:rPr>
              <w:t>. 项目需求书要求</w:t>
            </w:r>
          </w:p>
        </w:tc>
      </w:tr>
      <w:tr w14:paraId="4AC7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6239ED5">
            <w:pPr>
              <w:widowControl/>
              <w:snapToGrid w:val="0"/>
              <w:jc w:val="center"/>
              <w:rPr>
                <w:kern w:val="0"/>
                <w:sz w:val="24"/>
                <w:szCs w:val="21"/>
              </w:rPr>
            </w:pPr>
            <w:r>
              <w:rPr>
                <w:kern w:val="0"/>
                <w:sz w:val="24"/>
                <w:szCs w:val="21"/>
              </w:rPr>
              <w:t>序号</w:t>
            </w:r>
          </w:p>
        </w:tc>
        <w:tc>
          <w:tcPr>
            <w:tcW w:w="4630" w:type="dxa"/>
            <w:shd w:val="clear" w:color="auto" w:fill="auto"/>
            <w:vAlign w:val="center"/>
          </w:tcPr>
          <w:p w14:paraId="38AD9236">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43B29326">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3B7B1BA1">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7E98953B">
            <w:pPr>
              <w:widowControl/>
              <w:snapToGrid w:val="0"/>
              <w:jc w:val="center"/>
              <w:rPr>
                <w:kern w:val="0"/>
                <w:sz w:val="24"/>
                <w:szCs w:val="21"/>
              </w:rPr>
            </w:pPr>
            <w:r>
              <w:rPr>
                <w:kern w:val="0"/>
                <w:sz w:val="24"/>
                <w:szCs w:val="21"/>
              </w:rPr>
              <w:t>备注</w:t>
            </w:r>
          </w:p>
        </w:tc>
      </w:tr>
      <w:tr w14:paraId="15AC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6BFD43F">
            <w:pPr>
              <w:widowControl/>
              <w:snapToGrid w:val="0"/>
              <w:jc w:val="center"/>
              <w:rPr>
                <w:kern w:val="0"/>
                <w:sz w:val="24"/>
                <w:szCs w:val="21"/>
              </w:rPr>
            </w:pPr>
          </w:p>
        </w:tc>
        <w:tc>
          <w:tcPr>
            <w:tcW w:w="4630" w:type="dxa"/>
            <w:shd w:val="clear" w:color="auto" w:fill="auto"/>
            <w:vAlign w:val="center"/>
          </w:tcPr>
          <w:p w14:paraId="5FC87326">
            <w:pPr>
              <w:widowControl/>
              <w:snapToGrid w:val="0"/>
              <w:jc w:val="center"/>
              <w:rPr>
                <w:kern w:val="0"/>
                <w:sz w:val="24"/>
                <w:szCs w:val="21"/>
              </w:rPr>
            </w:pPr>
          </w:p>
        </w:tc>
        <w:tc>
          <w:tcPr>
            <w:tcW w:w="2438" w:type="dxa"/>
            <w:shd w:val="clear" w:color="auto" w:fill="auto"/>
            <w:vAlign w:val="center"/>
          </w:tcPr>
          <w:p w14:paraId="7D3426B9">
            <w:pPr>
              <w:widowControl/>
              <w:snapToGrid w:val="0"/>
              <w:jc w:val="center"/>
              <w:rPr>
                <w:kern w:val="0"/>
                <w:sz w:val="24"/>
                <w:szCs w:val="21"/>
              </w:rPr>
            </w:pPr>
          </w:p>
        </w:tc>
        <w:tc>
          <w:tcPr>
            <w:tcW w:w="1289" w:type="dxa"/>
            <w:shd w:val="clear" w:color="auto" w:fill="auto"/>
            <w:vAlign w:val="center"/>
          </w:tcPr>
          <w:p w14:paraId="54907720">
            <w:pPr>
              <w:widowControl/>
              <w:snapToGrid w:val="0"/>
              <w:jc w:val="center"/>
              <w:rPr>
                <w:kern w:val="0"/>
                <w:sz w:val="24"/>
                <w:szCs w:val="21"/>
              </w:rPr>
            </w:pPr>
          </w:p>
        </w:tc>
        <w:tc>
          <w:tcPr>
            <w:tcW w:w="843" w:type="dxa"/>
            <w:shd w:val="clear" w:color="auto" w:fill="auto"/>
            <w:vAlign w:val="center"/>
          </w:tcPr>
          <w:p w14:paraId="061A03A7">
            <w:pPr>
              <w:widowControl/>
              <w:snapToGrid w:val="0"/>
              <w:jc w:val="center"/>
              <w:rPr>
                <w:kern w:val="0"/>
                <w:sz w:val="24"/>
                <w:szCs w:val="21"/>
              </w:rPr>
            </w:pPr>
          </w:p>
        </w:tc>
      </w:tr>
      <w:tr w14:paraId="4EB6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DB26E39">
            <w:pPr>
              <w:widowControl/>
              <w:snapToGrid w:val="0"/>
              <w:jc w:val="center"/>
              <w:rPr>
                <w:kern w:val="0"/>
                <w:sz w:val="24"/>
                <w:szCs w:val="21"/>
              </w:rPr>
            </w:pPr>
          </w:p>
        </w:tc>
        <w:tc>
          <w:tcPr>
            <w:tcW w:w="4630" w:type="dxa"/>
            <w:shd w:val="clear" w:color="auto" w:fill="auto"/>
            <w:vAlign w:val="center"/>
          </w:tcPr>
          <w:p w14:paraId="07F98BAE">
            <w:pPr>
              <w:widowControl/>
              <w:snapToGrid w:val="0"/>
              <w:jc w:val="center"/>
              <w:rPr>
                <w:kern w:val="0"/>
                <w:sz w:val="24"/>
                <w:szCs w:val="21"/>
              </w:rPr>
            </w:pPr>
          </w:p>
        </w:tc>
        <w:tc>
          <w:tcPr>
            <w:tcW w:w="2438" w:type="dxa"/>
            <w:shd w:val="clear" w:color="auto" w:fill="auto"/>
            <w:vAlign w:val="center"/>
          </w:tcPr>
          <w:p w14:paraId="03BD4C88">
            <w:pPr>
              <w:widowControl/>
              <w:snapToGrid w:val="0"/>
              <w:jc w:val="center"/>
              <w:rPr>
                <w:kern w:val="0"/>
                <w:sz w:val="24"/>
                <w:szCs w:val="21"/>
              </w:rPr>
            </w:pPr>
          </w:p>
        </w:tc>
        <w:tc>
          <w:tcPr>
            <w:tcW w:w="1289" w:type="dxa"/>
            <w:shd w:val="clear" w:color="auto" w:fill="auto"/>
            <w:vAlign w:val="center"/>
          </w:tcPr>
          <w:p w14:paraId="2F222E44">
            <w:pPr>
              <w:widowControl/>
              <w:snapToGrid w:val="0"/>
              <w:jc w:val="center"/>
              <w:rPr>
                <w:kern w:val="0"/>
                <w:sz w:val="24"/>
                <w:szCs w:val="21"/>
              </w:rPr>
            </w:pPr>
          </w:p>
        </w:tc>
        <w:tc>
          <w:tcPr>
            <w:tcW w:w="843" w:type="dxa"/>
            <w:shd w:val="clear" w:color="auto" w:fill="auto"/>
            <w:vAlign w:val="center"/>
          </w:tcPr>
          <w:p w14:paraId="7C8CFC5A">
            <w:pPr>
              <w:widowControl/>
              <w:snapToGrid w:val="0"/>
              <w:jc w:val="center"/>
              <w:rPr>
                <w:kern w:val="0"/>
                <w:sz w:val="24"/>
                <w:szCs w:val="21"/>
              </w:rPr>
            </w:pPr>
          </w:p>
        </w:tc>
      </w:tr>
      <w:tr w14:paraId="4D10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AB6CE23">
            <w:pPr>
              <w:widowControl/>
              <w:snapToGrid w:val="0"/>
              <w:jc w:val="center"/>
              <w:rPr>
                <w:kern w:val="0"/>
                <w:sz w:val="24"/>
                <w:szCs w:val="21"/>
              </w:rPr>
            </w:pPr>
          </w:p>
        </w:tc>
        <w:tc>
          <w:tcPr>
            <w:tcW w:w="4630" w:type="dxa"/>
            <w:shd w:val="clear" w:color="auto" w:fill="auto"/>
            <w:vAlign w:val="center"/>
          </w:tcPr>
          <w:p w14:paraId="65DC18DD">
            <w:pPr>
              <w:widowControl/>
              <w:snapToGrid w:val="0"/>
              <w:jc w:val="center"/>
              <w:rPr>
                <w:kern w:val="0"/>
                <w:sz w:val="24"/>
                <w:szCs w:val="21"/>
              </w:rPr>
            </w:pPr>
          </w:p>
        </w:tc>
        <w:tc>
          <w:tcPr>
            <w:tcW w:w="2438" w:type="dxa"/>
            <w:shd w:val="clear" w:color="auto" w:fill="auto"/>
            <w:vAlign w:val="center"/>
          </w:tcPr>
          <w:p w14:paraId="24B79F17">
            <w:pPr>
              <w:widowControl/>
              <w:snapToGrid w:val="0"/>
              <w:jc w:val="center"/>
              <w:rPr>
                <w:kern w:val="0"/>
                <w:sz w:val="24"/>
                <w:szCs w:val="21"/>
              </w:rPr>
            </w:pPr>
          </w:p>
        </w:tc>
        <w:tc>
          <w:tcPr>
            <w:tcW w:w="1289" w:type="dxa"/>
            <w:shd w:val="clear" w:color="auto" w:fill="auto"/>
            <w:vAlign w:val="center"/>
          </w:tcPr>
          <w:p w14:paraId="5C212EB9">
            <w:pPr>
              <w:widowControl/>
              <w:snapToGrid w:val="0"/>
              <w:jc w:val="center"/>
              <w:rPr>
                <w:kern w:val="0"/>
                <w:sz w:val="24"/>
                <w:szCs w:val="21"/>
              </w:rPr>
            </w:pPr>
          </w:p>
        </w:tc>
        <w:tc>
          <w:tcPr>
            <w:tcW w:w="843" w:type="dxa"/>
            <w:shd w:val="clear" w:color="auto" w:fill="auto"/>
            <w:vAlign w:val="center"/>
          </w:tcPr>
          <w:p w14:paraId="572018C5">
            <w:pPr>
              <w:widowControl/>
              <w:snapToGrid w:val="0"/>
              <w:jc w:val="center"/>
              <w:rPr>
                <w:kern w:val="0"/>
                <w:sz w:val="24"/>
                <w:szCs w:val="21"/>
              </w:rPr>
            </w:pPr>
          </w:p>
        </w:tc>
      </w:tr>
      <w:tr w14:paraId="6516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03D7E0">
            <w:pPr>
              <w:widowControl/>
              <w:snapToGrid w:val="0"/>
              <w:jc w:val="center"/>
              <w:rPr>
                <w:kern w:val="0"/>
                <w:sz w:val="24"/>
                <w:szCs w:val="21"/>
              </w:rPr>
            </w:pPr>
          </w:p>
        </w:tc>
        <w:tc>
          <w:tcPr>
            <w:tcW w:w="4630" w:type="dxa"/>
            <w:shd w:val="clear" w:color="auto" w:fill="auto"/>
            <w:vAlign w:val="center"/>
          </w:tcPr>
          <w:p w14:paraId="6C80936A">
            <w:pPr>
              <w:widowControl/>
              <w:snapToGrid w:val="0"/>
              <w:jc w:val="center"/>
              <w:rPr>
                <w:kern w:val="0"/>
                <w:sz w:val="24"/>
                <w:szCs w:val="21"/>
              </w:rPr>
            </w:pPr>
          </w:p>
        </w:tc>
        <w:tc>
          <w:tcPr>
            <w:tcW w:w="2438" w:type="dxa"/>
            <w:shd w:val="clear" w:color="auto" w:fill="auto"/>
            <w:vAlign w:val="center"/>
          </w:tcPr>
          <w:p w14:paraId="3B4CEA60">
            <w:pPr>
              <w:widowControl/>
              <w:snapToGrid w:val="0"/>
              <w:jc w:val="center"/>
              <w:rPr>
                <w:kern w:val="0"/>
                <w:sz w:val="24"/>
                <w:szCs w:val="21"/>
              </w:rPr>
            </w:pPr>
          </w:p>
        </w:tc>
        <w:tc>
          <w:tcPr>
            <w:tcW w:w="1289" w:type="dxa"/>
            <w:shd w:val="clear" w:color="auto" w:fill="auto"/>
            <w:vAlign w:val="center"/>
          </w:tcPr>
          <w:p w14:paraId="0BCE5414">
            <w:pPr>
              <w:widowControl/>
              <w:snapToGrid w:val="0"/>
              <w:jc w:val="center"/>
              <w:rPr>
                <w:kern w:val="0"/>
                <w:sz w:val="24"/>
                <w:szCs w:val="21"/>
              </w:rPr>
            </w:pPr>
          </w:p>
        </w:tc>
        <w:tc>
          <w:tcPr>
            <w:tcW w:w="843" w:type="dxa"/>
            <w:shd w:val="clear" w:color="auto" w:fill="auto"/>
            <w:vAlign w:val="center"/>
          </w:tcPr>
          <w:p w14:paraId="0F3FCE42">
            <w:pPr>
              <w:widowControl/>
              <w:snapToGrid w:val="0"/>
              <w:jc w:val="center"/>
              <w:rPr>
                <w:kern w:val="0"/>
                <w:sz w:val="24"/>
                <w:szCs w:val="21"/>
              </w:rPr>
            </w:pPr>
          </w:p>
        </w:tc>
      </w:tr>
      <w:tr w14:paraId="09A5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899F49F">
            <w:pPr>
              <w:widowControl/>
              <w:snapToGrid w:val="0"/>
              <w:jc w:val="center"/>
              <w:rPr>
                <w:kern w:val="0"/>
                <w:sz w:val="24"/>
                <w:szCs w:val="21"/>
              </w:rPr>
            </w:pPr>
          </w:p>
        </w:tc>
        <w:tc>
          <w:tcPr>
            <w:tcW w:w="4630" w:type="dxa"/>
            <w:shd w:val="clear" w:color="auto" w:fill="auto"/>
            <w:vAlign w:val="center"/>
          </w:tcPr>
          <w:p w14:paraId="27C10C97">
            <w:pPr>
              <w:widowControl/>
              <w:snapToGrid w:val="0"/>
              <w:jc w:val="center"/>
              <w:rPr>
                <w:kern w:val="0"/>
                <w:sz w:val="24"/>
                <w:szCs w:val="21"/>
              </w:rPr>
            </w:pPr>
          </w:p>
        </w:tc>
        <w:tc>
          <w:tcPr>
            <w:tcW w:w="2438" w:type="dxa"/>
            <w:shd w:val="clear" w:color="auto" w:fill="auto"/>
            <w:vAlign w:val="center"/>
          </w:tcPr>
          <w:p w14:paraId="347C1E40">
            <w:pPr>
              <w:widowControl/>
              <w:snapToGrid w:val="0"/>
              <w:jc w:val="center"/>
              <w:rPr>
                <w:kern w:val="0"/>
                <w:sz w:val="24"/>
                <w:szCs w:val="21"/>
              </w:rPr>
            </w:pPr>
          </w:p>
        </w:tc>
        <w:tc>
          <w:tcPr>
            <w:tcW w:w="1289" w:type="dxa"/>
            <w:shd w:val="clear" w:color="auto" w:fill="auto"/>
            <w:vAlign w:val="center"/>
          </w:tcPr>
          <w:p w14:paraId="6AA6344F">
            <w:pPr>
              <w:widowControl/>
              <w:snapToGrid w:val="0"/>
              <w:jc w:val="center"/>
              <w:rPr>
                <w:kern w:val="0"/>
                <w:sz w:val="24"/>
                <w:szCs w:val="21"/>
              </w:rPr>
            </w:pPr>
          </w:p>
        </w:tc>
        <w:tc>
          <w:tcPr>
            <w:tcW w:w="843" w:type="dxa"/>
            <w:shd w:val="clear" w:color="auto" w:fill="auto"/>
            <w:vAlign w:val="center"/>
          </w:tcPr>
          <w:p w14:paraId="35C48F7C">
            <w:pPr>
              <w:widowControl/>
              <w:snapToGrid w:val="0"/>
              <w:jc w:val="center"/>
              <w:rPr>
                <w:kern w:val="0"/>
                <w:sz w:val="24"/>
                <w:szCs w:val="21"/>
              </w:rPr>
            </w:pPr>
          </w:p>
        </w:tc>
      </w:tr>
    </w:tbl>
    <w:p w14:paraId="294B0B28">
      <w:pPr>
        <w:spacing w:line="620" w:lineRule="exact"/>
        <w:rPr>
          <w:sz w:val="24"/>
        </w:rPr>
      </w:pPr>
      <w:r>
        <w:rPr>
          <w:sz w:val="24"/>
        </w:rPr>
        <w:t>注：</w:t>
      </w:r>
    </w:p>
    <w:p w14:paraId="0C49DE5B">
      <w:pPr>
        <w:spacing w:line="360" w:lineRule="auto"/>
        <w:rPr>
          <w:sz w:val="24"/>
        </w:rPr>
      </w:pPr>
      <w:r>
        <w:rPr>
          <w:sz w:val="24"/>
        </w:rPr>
        <w:t>1. 不如实填写偏离情况的投标文件将视为虚假材料。</w:t>
      </w:r>
    </w:p>
    <w:p w14:paraId="544DBEA6">
      <w:pPr>
        <w:spacing w:line="360" w:lineRule="auto"/>
        <w:rPr>
          <w:sz w:val="24"/>
        </w:rPr>
      </w:pPr>
      <w:r>
        <w:rPr>
          <w:sz w:val="24"/>
        </w:rPr>
        <w:t>2. 招标要求指招标文件中规定的具体要求，投标应答指投标文件的具体内容。</w:t>
      </w:r>
    </w:p>
    <w:p w14:paraId="737C29A8">
      <w:pPr>
        <w:spacing w:line="360" w:lineRule="auto"/>
        <w:rPr>
          <w:sz w:val="24"/>
        </w:rPr>
      </w:pPr>
      <w:r>
        <w:rPr>
          <w:sz w:val="24"/>
        </w:rPr>
        <w:t>3. 偏离说明指招标要求与投标应答之间的不同之处。</w:t>
      </w:r>
    </w:p>
    <w:p w14:paraId="122C6D5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4A0BDF2E">
      <w:pPr>
        <w:spacing w:line="620" w:lineRule="exact"/>
        <w:rPr>
          <w:b/>
          <w:sz w:val="24"/>
        </w:rPr>
      </w:pPr>
    </w:p>
    <w:p w14:paraId="7F36C2E5">
      <w:pPr>
        <w:spacing w:line="360" w:lineRule="auto"/>
        <w:ind w:right="84" w:firstLine="224" w:firstLineChars="100"/>
        <w:rPr>
          <w:sz w:val="24"/>
        </w:rPr>
      </w:pPr>
      <w:r>
        <w:rPr>
          <w:sz w:val="24"/>
        </w:rPr>
        <w:t>投标人名称：</w:t>
      </w:r>
    </w:p>
    <w:p w14:paraId="34CDC78E">
      <w:pPr>
        <w:spacing w:line="360" w:lineRule="auto"/>
        <w:ind w:right="84" w:firstLine="224" w:firstLineChars="100"/>
        <w:rPr>
          <w:sz w:val="24"/>
        </w:rPr>
      </w:pPr>
    </w:p>
    <w:p w14:paraId="472BEA01">
      <w:pPr>
        <w:spacing w:line="360" w:lineRule="auto"/>
        <w:ind w:right="84" w:firstLine="224" w:firstLineChars="100"/>
        <w:rPr>
          <w:sz w:val="24"/>
        </w:rPr>
      </w:pPr>
      <w:r>
        <w:rPr>
          <w:sz w:val="24"/>
        </w:rPr>
        <w:t>日期</w:t>
      </w:r>
    </w:p>
    <w:p w14:paraId="4065EA53">
      <w:pPr>
        <w:widowControl/>
        <w:jc w:val="left"/>
        <w:rPr>
          <w:b/>
          <w:sz w:val="24"/>
        </w:rPr>
      </w:pPr>
      <w:r>
        <w:rPr>
          <w:rFonts w:hint="eastAsia"/>
          <w:b/>
          <w:sz w:val="24"/>
        </w:rPr>
        <w:t>附件6-2</w:t>
      </w:r>
    </w:p>
    <w:p w14:paraId="3F823A77">
      <w:pPr>
        <w:widowControl/>
        <w:jc w:val="left"/>
        <w:rPr>
          <w:sz w:val="24"/>
        </w:rPr>
      </w:pPr>
    </w:p>
    <w:p w14:paraId="6D4297C5">
      <w:pPr>
        <w:widowControl/>
        <w:jc w:val="center"/>
        <w:rPr>
          <w:b/>
          <w:sz w:val="24"/>
        </w:rPr>
      </w:pPr>
      <w:r>
        <w:rPr>
          <w:rFonts w:hint="eastAsia"/>
          <w:b/>
          <w:sz w:val="24"/>
        </w:rPr>
        <w:t>项目人员及岗位安排</w:t>
      </w:r>
    </w:p>
    <w:p w14:paraId="38DA0E84">
      <w:pPr>
        <w:widowControl/>
        <w:jc w:val="left"/>
        <w:rPr>
          <w:sz w:val="24"/>
        </w:rPr>
      </w:pPr>
    </w:p>
    <w:p w14:paraId="14A0FAD1">
      <w:pPr>
        <w:spacing w:line="460" w:lineRule="exact"/>
        <w:rPr>
          <w:sz w:val="24"/>
        </w:rPr>
      </w:pPr>
      <w:r>
        <w:rPr>
          <w:sz w:val="24"/>
        </w:rPr>
        <w:t>项目名称：</w:t>
      </w:r>
      <w:r>
        <w:rPr>
          <w:sz w:val="24"/>
          <w:u w:val="single"/>
        </w:rPr>
        <w:t xml:space="preserve">                    </w:t>
      </w:r>
    </w:p>
    <w:p w14:paraId="19EA0F80">
      <w:pPr>
        <w:spacing w:line="460" w:lineRule="exact"/>
        <w:rPr>
          <w:sz w:val="24"/>
        </w:rPr>
      </w:pPr>
      <w:r>
        <w:rPr>
          <w:sz w:val="24"/>
        </w:rPr>
        <w:t>项目编号：</w:t>
      </w:r>
      <w:r>
        <w:rPr>
          <w:sz w:val="24"/>
          <w:u w:val="single"/>
        </w:rPr>
        <w:t xml:space="preserve">                    </w:t>
      </w:r>
    </w:p>
    <w:p w14:paraId="38BF8EAB">
      <w:pPr>
        <w:spacing w:line="460" w:lineRule="exact"/>
        <w:rPr>
          <w:sz w:val="24"/>
          <w:u w:val="single"/>
        </w:rPr>
      </w:pPr>
      <w:r>
        <w:rPr>
          <w:sz w:val="24"/>
        </w:rPr>
        <w:t>包号：</w:t>
      </w:r>
      <w:r>
        <w:rPr>
          <w:sz w:val="24"/>
          <w:u w:val="single"/>
        </w:rPr>
        <w:t xml:space="preserve">                        </w:t>
      </w:r>
    </w:p>
    <w:p w14:paraId="38A865DF">
      <w:pPr>
        <w:widowControl/>
        <w:jc w:val="left"/>
        <w:rPr>
          <w:sz w:val="24"/>
        </w:rPr>
      </w:pPr>
    </w:p>
    <w:p w14:paraId="2116FC8C">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399F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0C5FABC">
            <w:pPr>
              <w:spacing w:line="360" w:lineRule="auto"/>
              <w:jc w:val="center"/>
              <w:rPr>
                <w:b/>
                <w:szCs w:val="21"/>
              </w:rPr>
            </w:pPr>
            <w:r>
              <w:rPr>
                <w:b/>
                <w:szCs w:val="21"/>
              </w:rPr>
              <w:t>序号</w:t>
            </w:r>
          </w:p>
        </w:tc>
        <w:tc>
          <w:tcPr>
            <w:tcW w:w="682" w:type="pct"/>
            <w:vAlign w:val="center"/>
          </w:tcPr>
          <w:p w14:paraId="259CD461">
            <w:pPr>
              <w:spacing w:line="360" w:lineRule="auto"/>
              <w:jc w:val="center"/>
              <w:rPr>
                <w:b/>
                <w:szCs w:val="21"/>
              </w:rPr>
            </w:pPr>
            <w:r>
              <w:rPr>
                <w:b/>
                <w:szCs w:val="21"/>
              </w:rPr>
              <w:t>岗位名称</w:t>
            </w:r>
          </w:p>
        </w:tc>
        <w:tc>
          <w:tcPr>
            <w:tcW w:w="682" w:type="pct"/>
            <w:vAlign w:val="center"/>
          </w:tcPr>
          <w:p w14:paraId="4A180CE5">
            <w:pPr>
              <w:spacing w:line="360" w:lineRule="auto"/>
              <w:jc w:val="center"/>
              <w:rPr>
                <w:b/>
                <w:szCs w:val="21"/>
              </w:rPr>
            </w:pPr>
            <w:r>
              <w:rPr>
                <w:rFonts w:hint="eastAsia"/>
                <w:b/>
                <w:szCs w:val="21"/>
              </w:rPr>
              <w:t>投入</w:t>
            </w:r>
            <w:r>
              <w:rPr>
                <w:b/>
                <w:szCs w:val="21"/>
              </w:rPr>
              <w:t>人数</w:t>
            </w:r>
          </w:p>
        </w:tc>
        <w:tc>
          <w:tcPr>
            <w:tcW w:w="1113" w:type="pct"/>
            <w:vAlign w:val="center"/>
          </w:tcPr>
          <w:p w14:paraId="5E7F2FAB">
            <w:pPr>
              <w:spacing w:line="360" w:lineRule="auto"/>
              <w:jc w:val="center"/>
              <w:rPr>
                <w:b/>
                <w:szCs w:val="21"/>
              </w:rPr>
            </w:pPr>
            <w:r>
              <w:rPr>
                <w:rFonts w:hint="eastAsia"/>
                <w:b/>
                <w:szCs w:val="21"/>
              </w:rPr>
              <w:t>人员情况简介</w:t>
            </w:r>
          </w:p>
        </w:tc>
        <w:tc>
          <w:tcPr>
            <w:tcW w:w="652" w:type="pct"/>
            <w:vAlign w:val="center"/>
          </w:tcPr>
          <w:p w14:paraId="1F8769EB">
            <w:pPr>
              <w:spacing w:line="360" w:lineRule="auto"/>
              <w:jc w:val="center"/>
              <w:rPr>
                <w:b/>
                <w:szCs w:val="21"/>
              </w:rPr>
            </w:pPr>
            <w:r>
              <w:rPr>
                <w:rFonts w:hint="eastAsia"/>
                <w:b/>
                <w:szCs w:val="21"/>
              </w:rPr>
              <w:t>是否退休</w:t>
            </w:r>
          </w:p>
        </w:tc>
        <w:tc>
          <w:tcPr>
            <w:tcW w:w="723" w:type="pct"/>
            <w:vAlign w:val="center"/>
          </w:tcPr>
          <w:p w14:paraId="27EC2AA7">
            <w:pPr>
              <w:spacing w:line="360" w:lineRule="auto"/>
              <w:jc w:val="center"/>
              <w:rPr>
                <w:b/>
                <w:szCs w:val="21"/>
              </w:rPr>
            </w:pPr>
            <w:r>
              <w:rPr>
                <w:b/>
                <w:szCs w:val="21"/>
              </w:rPr>
              <w:t>工作时间</w:t>
            </w:r>
          </w:p>
        </w:tc>
        <w:tc>
          <w:tcPr>
            <w:tcW w:w="723" w:type="pct"/>
            <w:vAlign w:val="center"/>
          </w:tcPr>
          <w:p w14:paraId="07ADDE52">
            <w:pPr>
              <w:spacing w:line="360" w:lineRule="auto"/>
              <w:jc w:val="center"/>
              <w:rPr>
                <w:b/>
                <w:szCs w:val="21"/>
              </w:rPr>
            </w:pPr>
            <w:r>
              <w:rPr>
                <w:rFonts w:hint="eastAsia"/>
                <w:b/>
                <w:szCs w:val="21"/>
              </w:rPr>
              <w:t>备注</w:t>
            </w:r>
          </w:p>
        </w:tc>
      </w:tr>
      <w:tr w14:paraId="517B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E13F5F6">
            <w:pPr>
              <w:spacing w:line="360" w:lineRule="auto"/>
              <w:jc w:val="center"/>
              <w:rPr>
                <w:szCs w:val="21"/>
              </w:rPr>
            </w:pPr>
          </w:p>
        </w:tc>
        <w:tc>
          <w:tcPr>
            <w:tcW w:w="682" w:type="pct"/>
            <w:vAlign w:val="center"/>
          </w:tcPr>
          <w:p w14:paraId="1D23D850">
            <w:pPr>
              <w:spacing w:line="360" w:lineRule="auto"/>
              <w:jc w:val="center"/>
              <w:rPr>
                <w:szCs w:val="21"/>
              </w:rPr>
            </w:pPr>
          </w:p>
        </w:tc>
        <w:tc>
          <w:tcPr>
            <w:tcW w:w="682" w:type="pct"/>
            <w:vAlign w:val="center"/>
          </w:tcPr>
          <w:p w14:paraId="3410EFFA">
            <w:pPr>
              <w:spacing w:line="360" w:lineRule="auto"/>
              <w:jc w:val="center"/>
              <w:rPr>
                <w:szCs w:val="21"/>
              </w:rPr>
            </w:pPr>
          </w:p>
        </w:tc>
        <w:tc>
          <w:tcPr>
            <w:tcW w:w="1113" w:type="pct"/>
            <w:vAlign w:val="center"/>
          </w:tcPr>
          <w:p w14:paraId="1378CC25">
            <w:pPr>
              <w:spacing w:line="360" w:lineRule="auto"/>
              <w:jc w:val="center"/>
              <w:rPr>
                <w:szCs w:val="21"/>
              </w:rPr>
            </w:pPr>
          </w:p>
        </w:tc>
        <w:tc>
          <w:tcPr>
            <w:tcW w:w="652" w:type="pct"/>
            <w:vAlign w:val="center"/>
          </w:tcPr>
          <w:p w14:paraId="3479CC3B">
            <w:pPr>
              <w:spacing w:line="360" w:lineRule="auto"/>
              <w:jc w:val="center"/>
              <w:rPr>
                <w:szCs w:val="21"/>
              </w:rPr>
            </w:pPr>
          </w:p>
        </w:tc>
        <w:tc>
          <w:tcPr>
            <w:tcW w:w="723" w:type="pct"/>
            <w:vAlign w:val="center"/>
          </w:tcPr>
          <w:p w14:paraId="06E879BD">
            <w:pPr>
              <w:spacing w:line="360" w:lineRule="auto"/>
              <w:jc w:val="center"/>
              <w:rPr>
                <w:szCs w:val="21"/>
              </w:rPr>
            </w:pPr>
          </w:p>
        </w:tc>
        <w:tc>
          <w:tcPr>
            <w:tcW w:w="723" w:type="pct"/>
          </w:tcPr>
          <w:p w14:paraId="5B22DAC7">
            <w:pPr>
              <w:spacing w:line="360" w:lineRule="auto"/>
              <w:jc w:val="center"/>
              <w:rPr>
                <w:szCs w:val="21"/>
              </w:rPr>
            </w:pPr>
          </w:p>
        </w:tc>
      </w:tr>
      <w:tr w14:paraId="446F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55AEF43">
            <w:pPr>
              <w:spacing w:line="360" w:lineRule="auto"/>
              <w:jc w:val="center"/>
              <w:rPr>
                <w:szCs w:val="21"/>
              </w:rPr>
            </w:pPr>
          </w:p>
        </w:tc>
        <w:tc>
          <w:tcPr>
            <w:tcW w:w="682" w:type="pct"/>
            <w:vAlign w:val="center"/>
          </w:tcPr>
          <w:p w14:paraId="763B5D28">
            <w:pPr>
              <w:spacing w:line="360" w:lineRule="auto"/>
              <w:jc w:val="center"/>
              <w:rPr>
                <w:szCs w:val="21"/>
              </w:rPr>
            </w:pPr>
          </w:p>
        </w:tc>
        <w:tc>
          <w:tcPr>
            <w:tcW w:w="682" w:type="pct"/>
            <w:vAlign w:val="center"/>
          </w:tcPr>
          <w:p w14:paraId="34DACDE3">
            <w:pPr>
              <w:spacing w:line="360" w:lineRule="auto"/>
              <w:jc w:val="center"/>
              <w:rPr>
                <w:szCs w:val="21"/>
              </w:rPr>
            </w:pPr>
          </w:p>
        </w:tc>
        <w:tc>
          <w:tcPr>
            <w:tcW w:w="1113" w:type="pct"/>
            <w:vAlign w:val="center"/>
          </w:tcPr>
          <w:p w14:paraId="0B7B9290">
            <w:pPr>
              <w:spacing w:line="360" w:lineRule="auto"/>
              <w:jc w:val="center"/>
              <w:rPr>
                <w:szCs w:val="21"/>
              </w:rPr>
            </w:pPr>
          </w:p>
        </w:tc>
        <w:tc>
          <w:tcPr>
            <w:tcW w:w="652" w:type="pct"/>
            <w:vAlign w:val="center"/>
          </w:tcPr>
          <w:p w14:paraId="7ED2C38F">
            <w:pPr>
              <w:spacing w:line="360" w:lineRule="auto"/>
              <w:jc w:val="center"/>
              <w:rPr>
                <w:szCs w:val="21"/>
              </w:rPr>
            </w:pPr>
          </w:p>
        </w:tc>
        <w:tc>
          <w:tcPr>
            <w:tcW w:w="723" w:type="pct"/>
            <w:vAlign w:val="center"/>
          </w:tcPr>
          <w:p w14:paraId="485BE729">
            <w:pPr>
              <w:spacing w:line="360" w:lineRule="auto"/>
              <w:jc w:val="center"/>
              <w:rPr>
                <w:szCs w:val="21"/>
              </w:rPr>
            </w:pPr>
          </w:p>
        </w:tc>
        <w:tc>
          <w:tcPr>
            <w:tcW w:w="723" w:type="pct"/>
          </w:tcPr>
          <w:p w14:paraId="40A48FEF">
            <w:pPr>
              <w:spacing w:line="360" w:lineRule="auto"/>
              <w:jc w:val="center"/>
              <w:rPr>
                <w:szCs w:val="21"/>
              </w:rPr>
            </w:pPr>
          </w:p>
        </w:tc>
      </w:tr>
      <w:tr w14:paraId="1DC1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B855932">
            <w:pPr>
              <w:spacing w:line="360" w:lineRule="auto"/>
              <w:jc w:val="center"/>
              <w:rPr>
                <w:szCs w:val="21"/>
              </w:rPr>
            </w:pPr>
          </w:p>
        </w:tc>
        <w:tc>
          <w:tcPr>
            <w:tcW w:w="682" w:type="pct"/>
            <w:vAlign w:val="center"/>
          </w:tcPr>
          <w:p w14:paraId="1491B1D4">
            <w:pPr>
              <w:spacing w:line="360" w:lineRule="auto"/>
              <w:jc w:val="center"/>
              <w:rPr>
                <w:szCs w:val="21"/>
              </w:rPr>
            </w:pPr>
          </w:p>
        </w:tc>
        <w:tc>
          <w:tcPr>
            <w:tcW w:w="682" w:type="pct"/>
            <w:vAlign w:val="center"/>
          </w:tcPr>
          <w:p w14:paraId="2C814ED7">
            <w:pPr>
              <w:spacing w:line="360" w:lineRule="auto"/>
              <w:jc w:val="center"/>
              <w:rPr>
                <w:szCs w:val="21"/>
              </w:rPr>
            </w:pPr>
          </w:p>
        </w:tc>
        <w:tc>
          <w:tcPr>
            <w:tcW w:w="1113" w:type="pct"/>
            <w:vAlign w:val="center"/>
          </w:tcPr>
          <w:p w14:paraId="07E84EEB">
            <w:pPr>
              <w:spacing w:line="360" w:lineRule="auto"/>
              <w:jc w:val="center"/>
              <w:rPr>
                <w:szCs w:val="21"/>
              </w:rPr>
            </w:pPr>
          </w:p>
        </w:tc>
        <w:tc>
          <w:tcPr>
            <w:tcW w:w="652" w:type="pct"/>
            <w:vAlign w:val="center"/>
          </w:tcPr>
          <w:p w14:paraId="1BB82EA2">
            <w:pPr>
              <w:spacing w:line="360" w:lineRule="auto"/>
              <w:jc w:val="center"/>
              <w:rPr>
                <w:szCs w:val="21"/>
              </w:rPr>
            </w:pPr>
          </w:p>
        </w:tc>
        <w:tc>
          <w:tcPr>
            <w:tcW w:w="723" w:type="pct"/>
            <w:vAlign w:val="center"/>
          </w:tcPr>
          <w:p w14:paraId="7169A7CC">
            <w:pPr>
              <w:spacing w:line="360" w:lineRule="auto"/>
              <w:jc w:val="center"/>
              <w:rPr>
                <w:szCs w:val="21"/>
              </w:rPr>
            </w:pPr>
          </w:p>
        </w:tc>
        <w:tc>
          <w:tcPr>
            <w:tcW w:w="723" w:type="pct"/>
          </w:tcPr>
          <w:p w14:paraId="4C3D0DEE">
            <w:pPr>
              <w:spacing w:line="360" w:lineRule="auto"/>
              <w:jc w:val="center"/>
              <w:rPr>
                <w:szCs w:val="21"/>
              </w:rPr>
            </w:pPr>
          </w:p>
        </w:tc>
      </w:tr>
      <w:tr w14:paraId="21EC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CF6819A">
            <w:pPr>
              <w:spacing w:line="360" w:lineRule="auto"/>
              <w:jc w:val="center"/>
              <w:rPr>
                <w:szCs w:val="21"/>
              </w:rPr>
            </w:pPr>
          </w:p>
        </w:tc>
        <w:tc>
          <w:tcPr>
            <w:tcW w:w="682" w:type="pct"/>
            <w:vAlign w:val="center"/>
          </w:tcPr>
          <w:p w14:paraId="54E6772B">
            <w:pPr>
              <w:spacing w:line="360" w:lineRule="auto"/>
              <w:jc w:val="center"/>
              <w:rPr>
                <w:szCs w:val="21"/>
              </w:rPr>
            </w:pPr>
          </w:p>
        </w:tc>
        <w:tc>
          <w:tcPr>
            <w:tcW w:w="682" w:type="pct"/>
            <w:vAlign w:val="center"/>
          </w:tcPr>
          <w:p w14:paraId="5DEC695F">
            <w:pPr>
              <w:spacing w:line="360" w:lineRule="auto"/>
              <w:jc w:val="center"/>
              <w:rPr>
                <w:szCs w:val="21"/>
              </w:rPr>
            </w:pPr>
          </w:p>
        </w:tc>
        <w:tc>
          <w:tcPr>
            <w:tcW w:w="1113" w:type="pct"/>
            <w:vAlign w:val="center"/>
          </w:tcPr>
          <w:p w14:paraId="03636AC7">
            <w:pPr>
              <w:spacing w:line="360" w:lineRule="auto"/>
              <w:jc w:val="center"/>
              <w:rPr>
                <w:szCs w:val="21"/>
              </w:rPr>
            </w:pPr>
          </w:p>
        </w:tc>
        <w:tc>
          <w:tcPr>
            <w:tcW w:w="652" w:type="pct"/>
            <w:vAlign w:val="center"/>
          </w:tcPr>
          <w:p w14:paraId="526CBA35">
            <w:pPr>
              <w:spacing w:line="360" w:lineRule="auto"/>
              <w:jc w:val="center"/>
              <w:rPr>
                <w:szCs w:val="21"/>
              </w:rPr>
            </w:pPr>
          </w:p>
        </w:tc>
        <w:tc>
          <w:tcPr>
            <w:tcW w:w="723" w:type="pct"/>
            <w:vAlign w:val="center"/>
          </w:tcPr>
          <w:p w14:paraId="48210420">
            <w:pPr>
              <w:spacing w:line="360" w:lineRule="auto"/>
              <w:jc w:val="center"/>
              <w:rPr>
                <w:szCs w:val="21"/>
              </w:rPr>
            </w:pPr>
          </w:p>
        </w:tc>
        <w:tc>
          <w:tcPr>
            <w:tcW w:w="723" w:type="pct"/>
          </w:tcPr>
          <w:p w14:paraId="68A65813">
            <w:pPr>
              <w:spacing w:line="360" w:lineRule="auto"/>
              <w:jc w:val="center"/>
              <w:rPr>
                <w:szCs w:val="21"/>
              </w:rPr>
            </w:pPr>
          </w:p>
        </w:tc>
      </w:tr>
      <w:tr w14:paraId="731E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0BBB470">
            <w:pPr>
              <w:spacing w:line="360" w:lineRule="auto"/>
              <w:jc w:val="center"/>
              <w:rPr>
                <w:szCs w:val="21"/>
              </w:rPr>
            </w:pPr>
          </w:p>
        </w:tc>
        <w:tc>
          <w:tcPr>
            <w:tcW w:w="682" w:type="pct"/>
            <w:vAlign w:val="center"/>
          </w:tcPr>
          <w:p w14:paraId="2BB8CFDD">
            <w:pPr>
              <w:spacing w:line="360" w:lineRule="auto"/>
              <w:jc w:val="center"/>
              <w:rPr>
                <w:szCs w:val="21"/>
              </w:rPr>
            </w:pPr>
          </w:p>
        </w:tc>
        <w:tc>
          <w:tcPr>
            <w:tcW w:w="682" w:type="pct"/>
            <w:vAlign w:val="center"/>
          </w:tcPr>
          <w:p w14:paraId="5D487089">
            <w:pPr>
              <w:spacing w:line="360" w:lineRule="auto"/>
              <w:jc w:val="center"/>
              <w:rPr>
                <w:szCs w:val="21"/>
              </w:rPr>
            </w:pPr>
          </w:p>
        </w:tc>
        <w:tc>
          <w:tcPr>
            <w:tcW w:w="1113" w:type="pct"/>
            <w:vAlign w:val="center"/>
          </w:tcPr>
          <w:p w14:paraId="5AFDA18C">
            <w:pPr>
              <w:spacing w:line="360" w:lineRule="auto"/>
              <w:jc w:val="center"/>
              <w:rPr>
                <w:szCs w:val="21"/>
              </w:rPr>
            </w:pPr>
          </w:p>
        </w:tc>
        <w:tc>
          <w:tcPr>
            <w:tcW w:w="652" w:type="pct"/>
            <w:vAlign w:val="center"/>
          </w:tcPr>
          <w:p w14:paraId="612A80FF">
            <w:pPr>
              <w:spacing w:line="360" w:lineRule="auto"/>
              <w:jc w:val="center"/>
              <w:rPr>
                <w:szCs w:val="21"/>
              </w:rPr>
            </w:pPr>
          </w:p>
        </w:tc>
        <w:tc>
          <w:tcPr>
            <w:tcW w:w="723" w:type="pct"/>
            <w:vAlign w:val="center"/>
          </w:tcPr>
          <w:p w14:paraId="2BF83359">
            <w:pPr>
              <w:spacing w:line="360" w:lineRule="auto"/>
              <w:jc w:val="center"/>
              <w:rPr>
                <w:szCs w:val="21"/>
              </w:rPr>
            </w:pPr>
          </w:p>
        </w:tc>
        <w:tc>
          <w:tcPr>
            <w:tcW w:w="723" w:type="pct"/>
          </w:tcPr>
          <w:p w14:paraId="1BEADAA9">
            <w:pPr>
              <w:spacing w:line="360" w:lineRule="auto"/>
              <w:jc w:val="center"/>
              <w:rPr>
                <w:szCs w:val="21"/>
              </w:rPr>
            </w:pPr>
          </w:p>
        </w:tc>
      </w:tr>
      <w:tr w14:paraId="4161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46328A8">
            <w:pPr>
              <w:spacing w:line="360" w:lineRule="auto"/>
              <w:jc w:val="center"/>
              <w:rPr>
                <w:szCs w:val="21"/>
              </w:rPr>
            </w:pPr>
          </w:p>
        </w:tc>
        <w:tc>
          <w:tcPr>
            <w:tcW w:w="682" w:type="pct"/>
            <w:vAlign w:val="center"/>
          </w:tcPr>
          <w:p w14:paraId="0B745956">
            <w:pPr>
              <w:spacing w:line="360" w:lineRule="auto"/>
              <w:jc w:val="center"/>
              <w:rPr>
                <w:szCs w:val="21"/>
              </w:rPr>
            </w:pPr>
          </w:p>
        </w:tc>
        <w:tc>
          <w:tcPr>
            <w:tcW w:w="682" w:type="pct"/>
            <w:vAlign w:val="center"/>
          </w:tcPr>
          <w:p w14:paraId="2E8B78BD">
            <w:pPr>
              <w:spacing w:line="360" w:lineRule="auto"/>
              <w:jc w:val="center"/>
              <w:rPr>
                <w:szCs w:val="21"/>
              </w:rPr>
            </w:pPr>
          </w:p>
        </w:tc>
        <w:tc>
          <w:tcPr>
            <w:tcW w:w="1113" w:type="pct"/>
            <w:vAlign w:val="center"/>
          </w:tcPr>
          <w:p w14:paraId="5AAB5BD8">
            <w:pPr>
              <w:spacing w:line="360" w:lineRule="auto"/>
              <w:jc w:val="center"/>
              <w:rPr>
                <w:szCs w:val="21"/>
              </w:rPr>
            </w:pPr>
          </w:p>
        </w:tc>
        <w:tc>
          <w:tcPr>
            <w:tcW w:w="652" w:type="pct"/>
            <w:vAlign w:val="center"/>
          </w:tcPr>
          <w:p w14:paraId="483431C1">
            <w:pPr>
              <w:spacing w:line="360" w:lineRule="auto"/>
              <w:jc w:val="center"/>
              <w:rPr>
                <w:szCs w:val="21"/>
              </w:rPr>
            </w:pPr>
          </w:p>
        </w:tc>
        <w:tc>
          <w:tcPr>
            <w:tcW w:w="723" w:type="pct"/>
            <w:vAlign w:val="center"/>
          </w:tcPr>
          <w:p w14:paraId="01559E97">
            <w:pPr>
              <w:spacing w:line="360" w:lineRule="auto"/>
              <w:jc w:val="center"/>
              <w:rPr>
                <w:szCs w:val="21"/>
              </w:rPr>
            </w:pPr>
          </w:p>
        </w:tc>
        <w:tc>
          <w:tcPr>
            <w:tcW w:w="723" w:type="pct"/>
          </w:tcPr>
          <w:p w14:paraId="22B44761">
            <w:pPr>
              <w:spacing w:line="360" w:lineRule="auto"/>
              <w:jc w:val="center"/>
              <w:rPr>
                <w:szCs w:val="21"/>
              </w:rPr>
            </w:pPr>
          </w:p>
        </w:tc>
      </w:tr>
      <w:tr w14:paraId="3E8A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22A570EF">
            <w:pPr>
              <w:spacing w:line="360" w:lineRule="auto"/>
              <w:jc w:val="center"/>
              <w:rPr>
                <w:szCs w:val="21"/>
              </w:rPr>
            </w:pPr>
            <w:r>
              <w:rPr>
                <w:rFonts w:hint="eastAsia"/>
                <w:szCs w:val="21"/>
              </w:rPr>
              <w:t>合计人数</w:t>
            </w:r>
          </w:p>
        </w:tc>
        <w:tc>
          <w:tcPr>
            <w:tcW w:w="3892" w:type="pct"/>
            <w:gridSpan w:val="5"/>
            <w:vAlign w:val="center"/>
          </w:tcPr>
          <w:p w14:paraId="243FFCF5">
            <w:pPr>
              <w:spacing w:line="360" w:lineRule="auto"/>
              <w:jc w:val="center"/>
              <w:rPr>
                <w:szCs w:val="21"/>
              </w:rPr>
            </w:pPr>
          </w:p>
        </w:tc>
      </w:tr>
    </w:tbl>
    <w:p w14:paraId="6F6AE297">
      <w:pPr>
        <w:widowControl/>
        <w:ind w:firstLine="448" w:firstLineChars="200"/>
        <w:jc w:val="left"/>
        <w:rPr>
          <w:sz w:val="24"/>
        </w:rPr>
      </w:pPr>
      <w:r>
        <w:rPr>
          <w:rFonts w:hint="eastAsia"/>
          <w:sz w:val="24"/>
        </w:rPr>
        <w:t>我公司承诺上述人员身体健康，一旦我公司获得中标，承诺上述人员投入本项目服务，非经采购人同意，不随意更换人员。</w:t>
      </w:r>
    </w:p>
    <w:p w14:paraId="5B1A7F56">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43775871">
      <w:pPr>
        <w:widowControl/>
        <w:jc w:val="left"/>
        <w:rPr>
          <w:sz w:val="24"/>
        </w:rPr>
      </w:pPr>
    </w:p>
    <w:p w14:paraId="773E0FF4">
      <w:pPr>
        <w:widowControl/>
        <w:jc w:val="left"/>
        <w:rPr>
          <w:sz w:val="24"/>
        </w:rPr>
      </w:pPr>
    </w:p>
    <w:p w14:paraId="6638F4A5">
      <w:pPr>
        <w:widowControl/>
        <w:jc w:val="left"/>
        <w:rPr>
          <w:sz w:val="24"/>
        </w:rPr>
      </w:pPr>
    </w:p>
    <w:p w14:paraId="4B7B7F5D">
      <w:pPr>
        <w:widowControl/>
        <w:jc w:val="left"/>
        <w:rPr>
          <w:sz w:val="24"/>
        </w:rPr>
      </w:pPr>
    </w:p>
    <w:p w14:paraId="0E768107">
      <w:pPr>
        <w:spacing w:line="360" w:lineRule="auto"/>
        <w:ind w:right="84" w:firstLine="224" w:firstLineChars="100"/>
        <w:rPr>
          <w:sz w:val="24"/>
        </w:rPr>
      </w:pPr>
      <w:r>
        <w:rPr>
          <w:sz w:val="24"/>
        </w:rPr>
        <w:t>投标人名称：</w:t>
      </w:r>
    </w:p>
    <w:p w14:paraId="41C164DF">
      <w:pPr>
        <w:spacing w:line="360" w:lineRule="auto"/>
        <w:ind w:right="84" w:firstLine="224" w:firstLineChars="100"/>
        <w:rPr>
          <w:sz w:val="24"/>
        </w:rPr>
      </w:pPr>
    </w:p>
    <w:p w14:paraId="3C7D0E00">
      <w:pPr>
        <w:spacing w:line="360" w:lineRule="auto"/>
        <w:ind w:right="84" w:firstLine="224" w:firstLineChars="100"/>
        <w:rPr>
          <w:sz w:val="24"/>
        </w:rPr>
      </w:pPr>
      <w:r>
        <w:rPr>
          <w:sz w:val="24"/>
        </w:rPr>
        <w:t>日期</w:t>
      </w:r>
    </w:p>
    <w:p w14:paraId="0BD8C7C9">
      <w:pPr>
        <w:widowControl/>
        <w:jc w:val="left"/>
        <w:rPr>
          <w:sz w:val="24"/>
        </w:rPr>
      </w:pPr>
    </w:p>
    <w:p w14:paraId="43951D4A">
      <w:pPr>
        <w:spacing w:line="360" w:lineRule="auto"/>
        <w:ind w:right="84" w:firstLine="224" w:firstLineChars="100"/>
        <w:rPr>
          <w:position w:val="-40"/>
          <w:sz w:val="24"/>
        </w:rPr>
      </w:pPr>
      <w:r>
        <w:rPr>
          <w:b/>
          <w:sz w:val="24"/>
        </w:rPr>
        <w:br w:type="page"/>
      </w:r>
    </w:p>
    <w:p w14:paraId="0E856CC8">
      <w:pPr>
        <w:spacing w:line="620" w:lineRule="exact"/>
        <w:rPr>
          <w:b/>
          <w:sz w:val="24"/>
        </w:rPr>
      </w:pPr>
      <w:r>
        <w:rPr>
          <w:b/>
          <w:sz w:val="24"/>
        </w:rPr>
        <w:t>附件7</w:t>
      </w:r>
    </w:p>
    <w:p w14:paraId="45A06342">
      <w:pPr>
        <w:autoSpaceDN w:val="0"/>
        <w:spacing w:line="360" w:lineRule="auto"/>
        <w:jc w:val="center"/>
        <w:rPr>
          <w:b/>
          <w:bCs/>
          <w:sz w:val="24"/>
        </w:rPr>
      </w:pPr>
      <w:r>
        <w:rPr>
          <w:b/>
          <w:sz w:val="24"/>
        </w:rPr>
        <w:t>主要相关项目业绩一览表</w:t>
      </w:r>
    </w:p>
    <w:p w14:paraId="692FAB43">
      <w:pPr>
        <w:spacing w:line="460" w:lineRule="exact"/>
        <w:ind w:left="192"/>
        <w:rPr>
          <w:sz w:val="24"/>
        </w:rPr>
      </w:pPr>
    </w:p>
    <w:p w14:paraId="7DF023EC">
      <w:pPr>
        <w:spacing w:line="460" w:lineRule="exact"/>
        <w:rPr>
          <w:sz w:val="24"/>
        </w:rPr>
      </w:pPr>
      <w:r>
        <w:rPr>
          <w:sz w:val="24"/>
        </w:rPr>
        <w:t>项目名称：</w:t>
      </w:r>
      <w:r>
        <w:rPr>
          <w:sz w:val="24"/>
          <w:u w:val="single"/>
        </w:rPr>
        <w:t xml:space="preserve">                    </w:t>
      </w:r>
    </w:p>
    <w:p w14:paraId="73EE7BC7">
      <w:pPr>
        <w:spacing w:line="460" w:lineRule="exact"/>
        <w:rPr>
          <w:sz w:val="24"/>
        </w:rPr>
      </w:pPr>
      <w:r>
        <w:rPr>
          <w:sz w:val="24"/>
        </w:rPr>
        <w:t>项目编号：</w:t>
      </w:r>
      <w:r>
        <w:rPr>
          <w:sz w:val="24"/>
          <w:u w:val="single"/>
        </w:rPr>
        <w:t xml:space="preserve">                    </w:t>
      </w:r>
    </w:p>
    <w:p w14:paraId="1AF5E912">
      <w:pPr>
        <w:spacing w:line="460" w:lineRule="exact"/>
        <w:rPr>
          <w:sz w:val="24"/>
          <w:u w:val="single"/>
        </w:rPr>
      </w:pPr>
      <w:r>
        <w:rPr>
          <w:sz w:val="24"/>
        </w:rPr>
        <w:t>包号：</w:t>
      </w:r>
      <w:r>
        <w:rPr>
          <w:sz w:val="24"/>
          <w:u w:val="single"/>
        </w:rPr>
        <w:t xml:space="preserve">                        </w:t>
      </w:r>
    </w:p>
    <w:p w14:paraId="7DA47DFB">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70BA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0C74F55">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760CA7EA">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AEF61AA">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69D8700D">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0C2FC861">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60BAC339">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3CB12FD2">
            <w:pPr>
              <w:snapToGrid w:val="0"/>
              <w:jc w:val="center"/>
              <w:rPr>
                <w:sz w:val="24"/>
              </w:rPr>
            </w:pPr>
            <w:r>
              <w:rPr>
                <w:sz w:val="24"/>
              </w:rPr>
              <w:t>合同金额</w:t>
            </w:r>
          </w:p>
        </w:tc>
      </w:tr>
      <w:tr w14:paraId="18E1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353441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E91638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371F4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9045C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7548B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05AF36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2B31962">
            <w:pPr>
              <w:snapToGrid w:val="0"/>
              <w:jc w:val="center"/>
              <w:rPr>
                <w:sz w:val="24"/>
              </w:rPr>
            </w:pPr>
          </w:p>
        </w:tc>
      </w:tr>
      <w:tr w14:paraId="278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C77555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BA4700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E664A7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36343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921D4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F74415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E0927F">
            <w:pPr>
              <w:snapToGrid w:val="0"/>
              <w:jc w:val="center"/>
              <w:rPr>
                <w:sz w:val="24"/>
              </w:rPr>
            </w:pPr>
          </w:p>
        </w:tc>
      </w:tr>
      <w:tr w14:paraId="26AF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0E6838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18A333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91F2E6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E4D87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45C15D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5A0C9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C098033">
            <w:pPr>
              <w:snapToGrid w:val="0"/>
              <w:jc w:val="center"/>
              <w:rPr>
                <w:sz w:val="24"/>
              </w:rPr>
            </w:pPr>
          </w:p>
        </w:tc>
      </w:tr>
      <w:tr w14:paraId="2DF4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DD004F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DF0329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F0EA06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AF1CF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CD1526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A045B3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EADBE8">
            <w:pPr>
              <w:snapToGrid w:val="0"/>
              <w:jc w:val="center"/>
              <w:rPr>
                <w:sz w:val="24"/>
              </w:rPr>
            </w:pPr>
          </w:p>
        </w:tc>
      </w:tr>
      <w:tr w14:paraId="4F99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33ECBD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1C284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5E3BB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3EFB39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1DAE4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1E3CF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D0FBD2B">
            <w:pPr>
              <w:snapToGrid w:val="0"/>
              <w:jc w:val="center"/>
              <w:rPr>
                <w:sz w:val="24"/>
              </w:rPr>
            </w:pPr>
          </w:p>
        </w:tc>
      </w:tr>
      <w:tr w14:paraId="3543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E281EF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92DA2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88D3A0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BC97B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31F464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7F6068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111C570">
            <w:pPr>
              <w:snapToGrid w:val="0"/>
              <w:jc w:val="center"/>
              <w:rPr>
                <w:sz w:val="24"/>
              </w:rPr>
            </w:pPr>
          </w:p>
        </w:tc>
      </w:tr>
      <w:tr w14:paraId="137F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AD943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DB2B2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423E3B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4EE09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92DC55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9101EB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772EDC">
            <w:pPr>
              <w:snapToGrid w:val="0"/>
              <w:jc w:val="center"/>
              <w:rPr>
                <w:sz w:val="24"/>
              </w:rPr>
            </w:pPr>
          </w:p>
        </w:tc>
      </w:tr>
      <w:tr w14:paraId="18D1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E34B07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6381A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A91D40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995661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14DB4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0483E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54E32D">
            <w:pPr>
              <w:snapToGrid w:val="0"/>
              <w:jc w:val="center"/>
              <w:rPr>
                <w:sz w:val="24"/>
              </w:rPr>
            </w:pPr>
          </w:p>
        </w:tc>
      </w:tr>
      <w:tr w14:paraId="6C9D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CC90C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E12A10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48F2CA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5573D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EA8672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E7B375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F6D67D5">
            <w:pPr>
              <w:snapToGrid w:val="0"/>
              <w:jc w:val="center"/>
              <w:rPr>
                <w:sz w:val="24"/>
              </w:rPr>
            </w:pPr>
          </w:p>
        </w:tc>
      </w:tr>
      <w:tr w14:paraId="70BC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82ED1D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B7DB11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A7551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29604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8E62A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B115E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909D66D">
            <w:pPr>
              <w:snapToGrid w:val="0"/>
              <w:jc w:val="center"/>
              <w:rPr>
                <w:sz w:val="24"/>
              </w:rPr>
            </w:pPr>
          </w:p>
        </w:tc>
      </w:tr>
      <w:tr w14:paraId="3E6C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7234E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B29BA6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C27B6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105F7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03E107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4D2E7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80FE431">
            <w:pPr>
              <w:snapToGrid w:val="0"/>
              <w:jc w:val="center"/>
              <w:rPr>
                <w:sz w:val="24"/>
              </w:rPr>
            </w:pPr>
          </w:p>
        </w:tc>
      </w:tr>
    </w:tbl>
    <w:p w14:paraId="29F60B0E">
      <w:pPr>
        <w:spacing w:line="560" w:lineRule="exact"/>
        <w:rPr>
          <w:sz w:val="24"/>
        </w:rPr>
      </w:pPr>
      <w:r>
        <w:rPr>
          <w:sz w:val="24"/>
        </w:rPr>
        <w:t>备注：若招标文件第二部分评分因素及评标标准中要求提供业绩的，投标人所列业绩应按其要求将证明材料按顺序附后。</w:t>
      </w:r>
    </w:p>
    <w:p w14:paraId="23D0B8C7">
      <w:pPr>
        <w:spacing w:line="460" w:lineRule="exact"/>
        <w:rPr>
          <w:b/>
          <w:sz w:val="24"/>
        </w:rPr>
      </w:pPr>
    </w:p>
    <w:p w14:paraId="1B3A6A7B">
      <w:pPr>
        <w:spacing w:line="460" w:lineRule="exact"/>
        <w:rPr>
          <w:b/>
          <w:sz w:val="24"/>
        </w:rPr>
      </w:pPr>
    </w:p>
    <w:p w14:paraId="30A17AA3">
      <w:pPr>
        <w:spacing w:line="460" w:lineRule="exact"/>
        <w:rPr>
          <w:b/>
          <w:sz w:val="24"/>
        </w:rPr>
      </w:pPr>
    </w:p>
    <w:p w14:paraId="0D56F399">
      <w:pPr>
        <w:spacing w:line="460" w:lineRule="exact"/>
        <w:rPr>
          <w:b/>
          <w:sz w:val="24"/>
        </w:rPr>
      </w:pPr>
    </w:p>
    <w:p w14:paraId="2F005DC3">
      <w:pPr>
        <w:spacing w:line="360" w:lineRule="auto"/>
        <w:ind w:right="84" w:firstLine="224" w:firstLineChars="100"/>
        <w:rPr>
          <w:sz w:val="24"/>
        </w:rPr>
      </w:pPr>
      <w:r>
        <w:rPr>
          <w:sz w:val="24"/>
        </w:rPr>
        <w:t>投标人名称：</w:t>
      </w:r>
    </w:p>
    <w:p w14:paraId="78A86E3B">
      <w:pPr>
        <w:spacing w:line="360" w:lineRule="auto"/>
        <w:ind w:right="84" w:firstLine="224" w:firstLineChars="100"/>
        <w:rPr>
          <w:sz w:val="24"/>
        </w:rPr>
      </w:pPr>
    </w:p>
    <w:p w14:paraId="3AF2679C">
      <w:pPr>
        <w:spacing w:line="360" w:lineRule="auto"/>
        <w:ind w:right="84" w:firstLine="224" w:firstLineChars="100"/>
        <w:rPr>
          <w:position w:val="-40"/>
          <w:sz w:val="24"/>
        </w:rPr>
      </w:pPr>
      <w:r>
        <w:rPr>
          <w:sz w:val="24"/>
        </w:rPr>
        <w:t>日期</w:t>
      </w:r>
      <w:r>
        <w:rPr>
          <w:b/>
          <w:sz w:val="24"/>
        </w:rPr>
        <w:br w:type="page"/>
      </w:r>
    </w:p>
    <w:p w14:paraId="25C87072">
      <w:pPr>
        <w:spacing w:line="460" w:lineRule="exact"/>
        <w:rPr>
          <w:b/>
          <w:sz w:val="24"/>
        </w:rPr>
      </w:pPr>
      <w:r>
        <w:rPr>
          <w:b/>
          <w:sz w:val="24"/>
        </w:rPr>
        <w:t>附件8</w:t>
      </w:r>
    </w:p>
    <w:p w14:paraId="7A75ADE5">
      <w:pPr>
        <w:autoSpaceDN w:val="0"/>
        <w:spacing w:line="360" w:lineRule="auto"/>
        <w:jc w:val="center"/>
        <w:rPr>
          <w:b/>
          <w:bCs/>
          <w:sz w:val="24"/>
        </w:rPr>
      </w:pPr>
      <w:r>
        <w:rPr>
          <w:rFonts w:hint="eastAsia"/>
          <w:b/>
          <w:bCs/>
          <w:sz w:val="24"/>
        </w:rPr>
        <w:t>投标</w:t>
      </w:r>
      <w:r>
        <w:rPr>
          <w:b/>
          <w:bCs/>
          <w:sz w:val="24"/>
        </w:rPr>
        <w:t>代表人授权书</w:t>
      </w:r>
    </w:p>
    <w:p w14:paraId="7724D758">
      <w:pPr>
        <w:spacing w:line="360" w:lineRule="auto"/>
        <w:rPr>
          <w:sz w:val="24"/>
          <w:szCs w:val="21"/>
        </w:rPr>
      </w:pPr>
    </w:p>
    <w:p w14:paraId="028A0C46">
      <w:pPr>
        <w:spacing w:line="360" w:lineRule="auto"/>
        <w:rPr>
          <w:sz w:val="24"/>
          <w:szCs w:val="21"/>
        </w:rPr>
      </w:pPr>
      <w:r>
        <w:rPr>
          <w:sz w:val="24"/>
          <w:szCs w:val="21"/>
        </w:rPr>
        <w:t>致：天津市政府采购中心</w:t>
      </w:r>
    </w:p>
    <w:p w14:paraId="3EEC959B">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490EF16B">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5CC9D89D">
      <w:pPr>
        <w:spacing w:line="360" w:lineRule="auto"/>
        <w:ind w:firstLine="448" w:firstLineChars="200"/>
        <w:rPr>
          <w:sz w:val="24"/>
          <w:szCs w:val="21"/>
        </w:rPr>
      </w:pPr>
      <w:r>
        <w:rPr>
          <w:sz w:val="24"/>
          <w:szCs w:val="21"/>
        </w:rPr>
        <w:t>本授权书至投标有效期结束前始终有效。</w:t>
      </w:r>
    </w:p>
    <w:p w14:paraId="743B7D5E">
      <w:pPr>
        <w:spacing w:line="360" w:lineRule="auto"/>
        <w:ind w:firstLine="448" w:firstLineChars="200"/>
        <w:rPr>
          <w:sz w:val="24"/>
          <w:szCs w:val="21"/>
        </w:rPr>
      </w:pPr>
      <w:r>
        <w:rPr>
          <w:sz w:val="24"/>
          <w:szCs w:val="21"/>
        </w:rPr>
        <w:t>投标代表人无转委托权，特此委托。</w:t>
      </w:r>
    </w:p>
    <w:p w14:paraId="299D210F">
      <w:pPr>
        <w:spacing w:line="360" w:lineRule="auto"/>
        <w:ind w:firstLine="448" w:firstLineChars="200"/>
        <w:rPr>
          <w:sz w:val="24"/>
        </w:rPr>
      </w:pPr>
    </w:p>
    <w:p w14:paraId="2EF5BC0B">
      <w:pPr>
        <w:spacing w:line="360" w:lineRule="auto"/>
        <w:ind w:firstLine="448" w:firstLineChars="200"/>
        <w:rPr>
          <w:sz w:val="24"/>
        </w:rPr>
      </w:pPr>
    </w:p>
    <w:p w14:paraId="3C6BE22E">
      <w:pPr>
        <w:spacing w:line="360" w:lineRule="auto"/>
        <w:ind w:firstLine="448" w:firstLineChars="200"/>
        <w:rPr>
          <w:sz w:val="24"/>
        </w:rPr>
      </w:pPr>
    </w:p>
    <w:p w14:paraId="5634F292">
      <w:pPr>
        <w:spacing w:line="360" w:lineRule="auto"/>
        <w:ind w:firstLine="4704" w:firstLineChars="2100"/>
        <w:rPr>
          <w:sz w:val="24"/>
        </w:rPr>
      </w:pPr>
      <w:r>
        <w:rPr>
          <w:sz w:val="24"/>
        </w:rPr>
        <w:t xml:space="preserve">     年   月   日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139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4FDDCDE">
            <w:pPr>
              <w:spacing w:line="360" w:lineRule="auto"/>
              <w:jc w:val="left"/>
              <w:rPr>
                <w:sz w:val="24"/>
              </w:rPr>
            </w:pPr>
            <w:r>
              <w:rPr>
                <w:sz w:val="24"/>
              </w:rPr>
              <w:t>投标代表人身份证正面</w:t>
            </w:r>
          </w:p>
          <w:p w14:paraId="56754C96">
            <w:pPr>
              <w:spacing w:line="360" w:lineRule="auto"/>
              <w:jc w:val="left"/>
              <w:rPr>
                <w:sz w:val="24"/>
              </w:rPr>
            </w:pPr>
          </w:p>
          <w:p w14:paraId="34BA8517">
            <w:pPr>
              <w:spacing w:line="360" w:lineRule="auto"/>
              <w:jc w:val="left"/>
              <w:rPr>
                <w:sz w:val="24"/>
              </w:rPr>
            </w:pPr>
          </w:p>
          <w:p w14:paraId="0F897339">
            <w:pPr>
              <w:spacing w:line="360" w:lineRule="auto"/>
              <w:jc w:val="left"/>
              <w:rPr>
                <w:sz w:val="24"/>
              </w:rPr>
            </w:pPr>
          </w:p>
          <w:p w14:paraId="198EC98F">
            <w:pPr>
              <w:spacing w:line="360" w:lineRule="auto"/>
              <w:jc w:val="left"/>
              <w:rPr>
                <w:sz w:val="24"/>
              </w:rPr>
            </w:pPr>
          </w:p>
          <w:p w14:paraId="46DF438B">
            <w:pPr>
              <w:spacing w:line="360" w:lineRule="auto"/>
              <w:jc w:val="left"/>
              <w:rPr>
                <w:sz w:val="24"/>
              </w:rPr>
            </w:pPr>
          </w:p>
        </w:tc>
        <w:tc>
          <w:tcPr>
            <w:tcW w:w="4264" w:type="dxa"/>
          </w:tcPr>
          <w:p w14:paraId="1D6E11F2">
            <w:pPr>
              <w:spacing w:line="360" w:lineRule="auto"/>
              <w:jc w:val="left"/>
              <w:rPr>
                <w:sz w:val="24"/>
              </w:rPr>
            </w:pPr>
            <w:r>
              <w:rPr>
                <w:sz w:val="24"/>
              </w:rPr>
              <w:t>投标代表人身份证背面</w:t>
            </w:r>
          </w:p>
        </w:tc>
      </w:tr>
    </w:tbl>
    <w:p w14:paraId="6465D248">
      <w:pPr>
        <w:spacing w:line="360" w:lineRule="auto"/>
        <w:ind w:firstLine="4704" w:firstLineChars="2100"/>
        <w:rPr>
          <w:sz w:val="24"/>
        </w:rPr>
      </w:pPr>
    </w:p>
    <w:p w14:paraId="0F8E4CB0">
      <w:pPr>
        <w:spacing w:line="460" w:lineRule="exact"/>
        <w:ind w:right="444"/>
        <w:rPr>
          <w:b/>
          <w:sz w:val="24"/>
        </w:rPr>
      </w:pPr>
      <w:r>
        <w:rPr>
          <w:b/>
          <w:sz w:val="24"/>
        </w:rPr>
        <w:br w:type="page"/>
      </w:r>
      <w:r>
        <w:rPr>
          <w:b/>
          <w:sz w:val="24"/>
        </w:rPr>
        <w:t>附件9</w:t>
      </w:r>
      <w:r>
        <w:rPr>
          <w:rFonts w:hint="eastAsia"/>
          <w:b/>
          <w:sz w:val="24"/>
        </w:rPr>
        <w:t>-1</w:t>
      </w:r>
    </w:p>
    <w:p w14:paraId="37BF6238">
      <w:pPr>
        <w:autoSpaceDE w:val="0"/>
        <w:autoSpaceDN w:val="0"/>
        <w:spacing w:line="480" w:lineRule="auto"/>
        <w:jc w:val="center"/>
        <w:rPr>
          <w:sz w:val="24"/>
          <w:szCs w:val="24"/>
        </w:rPr>
      </w:pPr>
      <w:r>
        <w:rPr>
          <w:b/>
          <w:sz w:val="24"/>
          <w:szCs w:val="24"/>
        </w:rPr>
        <w:t>中小企业声明函（服务）</w:t>
      </w:r>
    </w:p>
    <w:p w14:paraId="4AE5744C">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EAEE855">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ABF1EEA">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C27E59E">
      <w:pPr>
        <w:autoSpaceDE w:val="0"/>
        <w:autoSpaceDN w:val="0"/>
        <w:spacing w:line="500" w:lineRule="exact"/>
        <w:ind w:left="641"/>
        <w:jc w:val="left"/>
        <w:rPr>
          <w:sz w:val="24"/>
          <w:szCs w:val="24"/>
        </w:rPr>
      </w:pPr>
      <w:r>
        <w:rPr>
          <w:sz w:val="24"/>
          <w:szCs w:val="24"/>
        </w:rPr>
        <w:t>……</w:t>
      </w:r>
    </w:p>
    <w:p w14:paraId="17B12D96">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2F13D54A">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544F5170">
      <w:pPr>
        <w:autoSpaceDE w:val="0"/>
        <w:autoSpaceDN w:val="0"/>
        <w:spacing w:line="500" w:lineRule="exact"/>
        <w:ind w:left="3840"/>
        <w:jc w:val="left"/>
        <w:rPr>
          <w:sz w:val="24"/>
          <w:szCs w:val="24"/>
        </w:rPr>
      </w:pPr>
      <w:r>
        <w:rPr>
          <w:sz w:val="24"/>
          <w:szCs w:val="24"/>
        </w:rPr>
        <w:t>投标人名称：</w:t>
      </w:r>
    </w:p>
    <w:p w14:paraId="7682E728">
      <w:pPr>
        <w:autoSpaceDE w:val="0"/>
        <w:autoSpaceDN w:val="0"/>
        <w:spacing w:line="500" w:lineRule="exact"/>
        <w:ind w:left="3840"/>
        <w:jc w:val="left"/>
        <w:rPr>
          <w:sz w:val="32"/>
        </w:rPr>
      </w:pPr>
      <w:r>
        <w:rPr>
          <w:sz w:val="24"/>
          <w:szCs w:val="24"/>
        </w:rPr>
        <w:t>日期：</w:t>
      </w:r>
    </w:p>
    <w:p w14:paraId="5FD03F32">
      <w:pPr>
        <w:spacing w:line="360" w:lineRule="auto"/>
        <w:ind w:right="84" w:firstLine="224" w:firstLineChars="100"/>
        <w:rPr>
          <w:b/>
          <w:sz w:val="24"/>
          <w:szCs w:val="24"/>
        </w:rPr>
      </w:pPr>
      <w:r>
        <w:rPr>
          <w:b/>
          <w:sz w:val="24"/>
          <w:szCs w:val="24"/>
        </w:rPr>
        <w:t>注：</w:t>
      </w:r>
    </w:p>
    <w:p w14:paraId="62F9AF9B">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695D624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778E65EF">
      <w:pPr>
        <w:spacing w:line="360" w:lineRule="auto"/>
        <w:ind w:right="84" w:firstLine="224" w:firstLineChars="100"/>
        <w:rPr>
          <w:b/>
          <w:sz w:val="24"/>
        </w:rPr>
      </w:pPr>
      <w:r>
        <w:rPr>
          <w:b/>
          <w:sz w:val="24"/>
          <w:szCs w:val="24"/>
        </w:rPr>
        <w:t>3.中标（成交）供应商享受中小企业扶持政策的，将随中标（成交）结果同时公告其《中小企业声明函》，接受社会监督。</w:t>
      </w:r>
      <w:r>
        <w:rPr>
          <w:b/>
          <w:sz w:val="24"/>
        </w:rPr>
        <w:br w:type="page"/>
      </w:r>
    </w:p>
    <w:p w14:paraId="6B23F69B">
      <w:pPr>
        <w:autoSpaceDN w:val="0"/>
        <w:spacing w:line="360" w:lineRule="auto"/>
        <w:rPr>
          <w:b/>
          <w:sz w:val="24"/>
        </w:rPr>
      </w:pPr>
      <w:r>
        <w:rPr>
          <w:rFonts w:hint="eastAsia"/>
          <w:b/>
          <w:sz w:val="24"/>
        </w:rPr>
        <w:t>附件9-2</w:t>
      </w:r>
    </w:p>
    <w:p w14:paraId="42D6B297">
      <w:pPr>
        <w:autoSpaceDN w:val="0"/>
        <w:spacing w:line="360" w:lineRule="auto"/>
        <w:jc w:val="left"/>
        <w:rPr>
          <w:b/>
          <w:bCs/>
          <w:sz w:val="24"/>
        </w:rPr>
      </w:pPr>
      <w:r>
        <w:rPr>
          <w:rFonts w:hint="eastAsia"/>
          <w:b/>
          <w:kern w:val="0"/>
          <w:sz w:val="24"/>
          <w:szCs w:val="21"/>
        </w:rPr>
        <w:t>若不是残疾人福利性单位，投标文件中可不提供此声明函</w:t>
      </w:r>
    </w:p>
    <w:p w14:paraId="3A769B7D">
      <w:pPr>
        <w:autoSpaceDN w:val="0"/>
        <w:spacing w:line="360" w:lineRule="auto"/>
        <w:jc w:val="center"/>
        <w:rPr>
          <w:b/>
          <w:bCs/>
          <w:sz w:val="24"/>
        </w:rPr>
      </w:pPr>
    </w:p>
    <w:p w14:paraId="3AD61507">
      <w:pPr>
        <w:snapToGrid w:val="0"/>
        <w:spacing w:line="360" w:lineRule="auto"/>
        <w:jc w:val="center"/>
        <w:rPr>
          <w:b/>
          <w:bCs/>
          <w:sz w:val="24"/>
        </w:rPr>
      </w:pPr>
      <w:r>
        <w:rPr>
          <w:rFonts w:hint="eastAsia"/>
          <w:b/>
          <w:bCs/>
          <w:sz w:val="24"/>
        </w:rPr>
        <w:t>残疾人福利性单位声明函</w:t>
      </w:r>
    </w:p>
    <w:p w14:paraId="04CB9E96">
      <w:pPr>
        <w:snapToGrid w:val="0"/>
        <w:spacing w:line="360" w:lineRule="auto"/>
        <w:ind w:firstLine="448" w:firstLineChars="200"/>
        <w:jc w:val="left"/>
        <w:rPr>
          <w:b/>
          <w:bCs/>
          <w:sz w:val="24"/>
        </w:rPr>
      </w:pPr>
    </w:p>
    <w:p w14:paraId="433A5B38">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A093F7">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6C9B3E1C">
      <w:pPr>
        <w:snapToGrid w:val="0"/>
        <w:spacing w:line="360" w:lineRule="auto"/>
        <w:ind w:firstLine="448" w:firstLineChars="200"/>
        <w:jc w:val="left"/>
        <w:rPr>
          <w:bCs/>
          <w:sz w:val="24"/>
        </w:rPr>
      </w:pPr>
    </w:p>
    <w:p w14:paraId="1EE4E6D1">
      <w:pPr>
        <w:snapToGrid w:val="0"/>
        <w:spacing w:line="360" w:lineRule="auto"/>
        <w:ind w:firstLine="448" w:firstLineChars="200"/>
        <w:jc w:val="left"/>
        <w:rPr>
          <w:bCs/>
          <w:sz w:val="24"/>
        </w:rPr>
      </w:pPr>
    </w:p>
    <w:p w14:paraId="192AF910">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6B83F205">
      <w:pPr>
        <w:snapToGrid w:val="0"/>
        <w:spacing w:line="360" w:lineRule="auto"/>
        <w:ind w:firstLine="448" w:firstLineChars="200"/>
        <w:jc w:val="left"/>
        <w:rPr>
          <w:bCs/>
          <w:sz w:val="24"/>
        </w:rPr>
      </w:pPr>
    </w:p>
    <w:p w14:paraId="4C23FDE9">
      <w:pPr>
        <w:snapToGrid w:val="0"/>
        <w:spacing w:line="360" w:lineRule="auto"/>
        <w:ind w:firstLine="448" w:firstLineChars="200"/>
        <w:jc w:val="left"/>
        <w:rPr>
          <w:sz w:val="24"/>
          <w:szCs w:val="21"/>
        </w:rPr>
      </w:pPr>
      <w:r>
        <w:rPr>
          <w:rFonts w:hint="eastAsia"/>
          <w:bCs/>
          <w:sz w:val="24"/>
        </w:rPr>
        <w:t xml:space="preserve">               日  期：</w:t>
      </w:r>
    </w:p>
    <w:p w14:paraId="05BBB7C1">
      <w:pPr>
        <w:snapToGrid w:val="0"/>
        <w:spacing w:line="360" w:lineRule="auto"/>
        <w:ind w:firstLine="448" w:firstLineChars="200"/>
        <w:jc w:val="left"/>
        <w:rPr>
          <w:sz w:val="24"/>
          <w:szCs w:val="21"/>
        </w:rPr>
      </w:pPr>
    </w:p>
    <w:p w14:paraId="6EE91AFC">
      <w:pPr>
        <w:snapToGrid w:val="0"/>
        <w:spacing w:line="360" w:lineRule="auto"/>
        <w:ind w:firstLine="448" w:firstLineChars="200"/>
        <w:rPr>
          <w:sz w:val="24"/>
          <w:szCs w:val="21"/>
        </w:rPr>
      </w:pPr>
      <w:r>
        <w:rPr>
          <w:sz w:val="24"/>
          <w:szCs w:val="21"/>
        </w:rPr>
        <w:t>注：</w:t>
      </w:r>
    </w:p>
    <w:p w14:paraId="52CF33F3">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81BB470">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1760CB84">
      <w:pPr>
        <w:widowControl/>
        <w:jc w:val="left"/>
        <w:rPr>
          <w:b/>
          <w:sz w:val="24"/>
        </w:rPr>
      </w:pPr>
      <w:r>
        <w:rPr>
          <w:b/>
          <w:sz w:val="24"/>
        </w:rPr>
        <w:br w:type="page"/>
      </w:r>
    </w:p>
    <w:p w14:paraId="30E551DC">
      <w:pPr>
        <w:spacing w:line="480" w:lineRule="auto"/>
      </w:pPr>
      <w:r>
        <w:rPr>
          <w:b/>
          <w:sz w:val="24"/>
        </w:rPr>
        <w:t>附件1</w:t>
      </w:r>
      <w:r>
        <w:rPr>
          <w:rFonts w:hint="eastAsia"/>
          <w:b/>
          <w:sz w:val="24"/>
        </w:rPr>
        <w:t>0</w:t>
      </w:r>
      <w:r>
        <w:rPr>
          <w:b/>
          <w:sz w:val="24"/>
        </w:rPr>
        <w:t>：招标文件第</w:t>
      </w:r>
      <w:r>
        <w:rPr>
          <w:rFonts w:hint="eastAsia"/>
          <w:b/>
          <w:sz w:val="24"/>
        </w:rPr>
        <w:t>一</w:t>
      </w:r>
      <w:r>
        <w:rPr>
          <w:b/>
          <w:sz w:val="24"/>
        </w:rPr>
        <w:t>部分供应商资格要求的证件</w:t>
      </w:r>
    </w:p>
    <w:p w14:paraId="553521D4">
      <w:pPr>
        <w:spacing w:line="560" w:lineRule="exact"/>
        <w:jc w:val="left"/>
        <w:rPr>
          <w:sz w:val="28"/>
        </w:rPr>
      </w:pPr>
    </w:p>
    <w:p w14:paraId="5B179B43">
      <w:pPr>
        <w:spacing w:line="560" w:lineRule="exact"/>
        <w:jc w:val="left"/>
        <w:rPr>
          <w:sz w:val="28"/>
        </w:rPr>
      </w:pPr>
    </w:p>
    <w:p w14:paraId="64AD47EA">
      <w:pPr>
        <w:spacing w:line="560" w:lineRule="exact"/>
        <w:jc w:val="left"/>
        <w:rPr>
          <w:sz w:val="28"/>
        </w:rPr>
      </w:pPr>
    </w:p>
    <w:p w14:paraId="6CE36E71">
      <w:pPr>
        <w:spacing w:line="560" w:lineRule="exact"/>
        <w:jc w:val="left"/>
        <w:rPr>
          <w:sz w:val="28"/>
        </w:rPr>
      </w:pPr>
    </w:p>
    <w:p w14:paraId="3BE81494">
      <w:pPr>
        <w:spacing w:line="560" w:lineRule="exact"/>
        <w:jc w:val="left"/>
        <w:rPr>
          <w:sz w:val="28"/>
        </w:rPr>
      </w:pPr>
    </w:p>
    <w:p w14:paraId="5BAFF782">
      <w:pPr>
        <w:spacing w:line="560" w:lineRule="exact"/>
        <w:jc w:val="left"/>
        <w:rPr>
          <w:sz w:val="28"/>
        </w:rPr>
      </w:pPr>
    </w:p>
    <w:p w14:paraId="34AE9B6D">
      <w:pPr>
        <w:spacing w:line="560" w:lineRule="exact"/>
        <w:jc w:val="left"/>
        <w:rPr>
          <w:sz w:val="28"/>
        </w:rPr>
      </w:pPr>
    </w:p>
    <w:p w14:paraId="3445B264">
      <w:pPr>
        <w:spacing w:line="560" w:lineRule="exact"/>
        <w:jc w:val="left"/>
        <w:rPr>
          <w:sz w:val="28"/>
        </w:rPr>
      </w:pPr>
    </w:p>
    <w:p w14:paraId="24EEF26A">
      <w:pPr>
        <w:spacing w:line="560" w:lineRule="exact"/>
        <w:jc w:val="left"/>
        <w:rPr>
          <w:sz w:val="28"/>
        </w:rPr>
      </w:pPr>
    </w:p>
    <w:p w14:paraId="39BFB1DC">
      <w:pPr>
        <w:spacing w:line="560" w:lineRule="exact"/>
        <w:jc w:val="left"/>
        <w:rPr>
          <w:sz w:val="28"/>
        </w:rPr>
      </w:pPr>
    </w:p>
    <w:p w14:paraId="74A23097">
      <w:pPr>
        <w:spacing w:line="560" w:lineRule="exact"/>
        <w:jc w:val="left"/>
        <w:rPr>
          <w:sz w:val="28"/>
        </w:rPr>
      </w:pPr>
    </w:p>
    <w:p w14:paraId="64AB6624">
      <w:pPr>
        <w:spacing w:line="560" w:lineRule="exact"/>
        <w:jc w:val="left"/>
        <w:rPr>
          <w:sz w:val="28"/>
        </w:rPr>
      </w:pPr>
    </w:p>
    <w:p w14:paraId="4A7485F6">
      <w:pPr>
        <w:spacing w:line="560" w:lineRule="exact"/>
        <w:jc w:val="left"/>
        <w:rPr>
          <w:sz w:val="28"/>
        </w:rPr>
      </w:pPr>
    </w:p>
    <w:p w14:paraId="44C5BE4A">
      <w:pPr>
        <w:spacing w:line="560" w:lineRule="exact"/>
        <w:jc w:val="left"/>
        <w:rPr>
          <w:sz w:val="28"/>
        </w:rPr>
      </w:pPr>
    </w:p>
    <w:p w14:paraId="64A94DCB">
      <w:pPr>
        <w:spacing w:line="560" w:lineRule="exact"/>
        <w:jc w:val="left"/>
        <w:rPr>
          <w:sz w:val="28"/>
        </w:rPr>
      </w:pPr>
    </w:p>
    <w:p w14:paraId="758AD938">
      <w:pPr>
        <w:spacing w:line="560" w:lineRule="exact"/>
        <w:jc w:val="left"/>
        <w:rPr>
          <w:sz w:val="28"/>
        </w:rPr>
      </w:pPr>
    </w:p>
    <w:p w14:paraId="21ECF598">
      <w:pPr>
        <w:spacing w:line="560" w:lineRule="exact"/>
        <w:jc w:val="left"/>
        <w:rPr>
          <w:sz w:val="28"/>
        </w:rPr>
      </w:pPr>
    </w:p>
    <w:p w14:paraId="7046A148">
      <w:pPr>
        <w:spacing w:line="560" w:lineRule="exact"/>
        <w:jc w:val="left"/>
        <w:rPr>
          <w:sz w:val="28"/>
        </w:rPr>
      </w:pPr>
    </w:p>
    <w:p w14:paraId="5BF62D14">
      <w:pPr>
        <w:spacing w:line="560" w:lineRule="exact"/>
        <w:jc w:val="left"/>
        <w:rPr>
          <w:sz w:val="28"/>
        </w:rPr>
      </w:pPr>
    </w:p>
    <w:p w14:paraId="72DB7F38">
      <w:pPr>
        <w:spacing w:line="560" w:lineRule="exact"/>
        <w:jc w:val="left"/>
        <w:rPr>
          <w:sz w:val="28"/>
        </w:rPr>
      </w:pPr>
    </w:p>
    <w:p w14:paraId="6D42AA9F">
      <w:pPr>
        <w:spacing w:line="560" w:lineRule="exact"/>
        <w:jc w:val="left"/>
        <w:rPr>
          <w:sz w:val="28"/>
        </w:rPr>
      </w:pPr>
    </w:p>
    <w:p w14:paraId="305068FF">
      <w:pPr>
        <w:spacing w:line="560" w:lineRule="exact"/>
        <w:jc w:val="left"/>
        <w:rPr>
          <w:sz w:val="28"/>
        </w:rPr>
      </w:pPr>
    </w:p>
    <w:p w14:paraId="06B1ED55">
      <w:pPr>
        <w:spacing w:line="560" w:lineRule="exact"/>
        <w:jc w:val="left"/>
        <w:rPr>
          <w:sz w:val="28"/>
        </w:rPr>
      </w:pPr>
    </w:p>
    <w:p w14:paraId="2AF5C11D">
      <w:pPr>
        <w:spacing w:line="560" w:lineRule="exact"/>
        <w:jc w:val="left"/>
        <w:rPr>
          <w:b/>
          <w:sz w:val="24"/>
        </w:rPr>
      </w:pPr>
      <w:r>
        <w:rPr>
          <w:b/>
          <w:sz w:val="24"/>
        </w:rPr>
        <w:t>附件1</w:t>
      </w:r>
      <w:r>
        <w:rPr>
          <w:rFonts w:hint="eastAsia"/>
          <w:b/>
          <w:sz w:val="24"/>
        </w:rPr>
        <w:t>1</w:t>
      </w:r>
    </w:p>
    <w:p w14:paraId="10E5F302">
      <w:pPr>
        <w:spacing w:line="560" w:lineRule="exact"/>
        <w:jc w:val="center"/>
        <w:rPr>
          <w:b/>
          <w:sz w:val="24"/>
        </w:rPr>
      </w:pPr>
      <w:r>
        <w:rPr>
          <w:b/>
          <w:sz w:val="24"/>
        </w:rPr>
        <w:t>管理大纲</w:t>
      </w:r>
    </w:p>
    <w:p w14:paraId="6C1F90BF">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500BFB63">
      <w:pPr>
        <w:spacing w:line="560" w:lineRule="exact"/>
        <w:ind w:firstLine="672" w:firstLineChars="300"/>
        <w:jc w:val="left"/>
        <w:rPr>
          <w:sz w:val="24"/>
        </w:rPr>
      </w:pPr>
      <w:r>
        <w:rPr>
          <w:sz w:val="24"/>
        </w:rPr>
        <w:t>投标人将专项服务委托专业公司承担的，应当进行说明。</w:t>
      </w:r>
    </w:p>
    <w:p w14:paraId="3DA93F87">
      <w:pPr>
        <w:spacing w:line="560" w:lineRule="exact"/>
        <w:jc w:val="left"/>
        <w:rPr>
          <w:sz w:val="28"/>
        </w:rPr>
      </w:pPr>
    </w:p>
    <w:p w14:paraId="7A619312">
      <w:pPr>
        <w:spacing w:line="560" w:lineRule="exact"/>
        <w:jc w:val="left"/>
        <w:rPr>
          <w:sz w:val="28"/>
        </w:rPr>
      </w:pPr>
    </w:p>
    <w:p w14:paraId="7A547E6C">
      <w:pPr>
        <w:spacing w:line="560" w:lineRule="exact"/>
        <w:jc w:val="left"/>
        <w:rPr>
          <w:sz w:val="28"/>
        </w:rPr>
      </w:pPr>
    </w:p>
    <w:p w14:paraId="6F6D9D6D">
      <w:pPr>
        <w:spacing w:line="560" w:lineRule="exact"/>
        <w:jc w:val="left"/>
        <w:rPr>
          <w:sz w:val="28"/>
        </w:rPr>
      </w:pPr>
    </w:p>
    <w:p w14:paraId="5E3D717B">
      <w:pPr>
        <w:spacing w:line="560" w:lineRule="exact"/>
        <w:jc w:val="left"/>
        <w:rPr>
          <w:sz w:val="28"/>
        </w:rPr>
      </w:pPr>
    </w:p>
    <w:p w14:paraId="37135C94">
      <w:pPr>
        <w:spacing w:line="560" w:lineRule="exact"/>
        <w:jc w:val="left"/>
        <w:rPr>
          <w:sz w:val="28"/>
        </w:rPr>
      </w:pPr>
    </w:p>
    <w:p w14:paraId="3C9D160C">
      <w:pPr>
        <w:spacing w:line="560" w:lineRule="exact"/>
        <w:jc w:val="left"/>
        <w:rPr>
          <w:sz w:val="28"/>
        </w:rPr>
      </w:pPr>
    </w:p>
    <w:p w14:paraId="309AD7BD">
      <w:pPr>
        <w:spacing w:line="560" w:lineRule="exact"/>
        <w:jc w:val="left"/>
        <w:rPr>
          <w:sz w:val="28"/>
        </w:rPr>
      </w:pPr>
    </w:p>
    <w:p w14:paraId="6A87582D">
      <w:pPr>
        <w:spacing w:line="560" w:lineRule="exact"/>
        <w:jc w:val="left"/>
        <w:rPr>
          <w:sz w:val="28"/>
        </w:rPr>
      </w:pPr>
    </w:p>
    <w:p w14:paraId="4E8732EE">
      <w:pPr>
        <w:spacing w:line="560" w:lineRule="exact"/>
        <w:jc w:val="left"/>
        <w:rPr>
          <w:sz w:val="28"/>
        </w:rPr>
      </w:pPr>
    </w:p>
    <w:p w14:paraId="1AF01560">
      <w:pPr>
        <w:spacing w:line="360" w:lineRule="auto"/>
        <w:ind w:right="84"/>
        <w:rPr>
          <w:sz w:val="24"/>
        </w:rPr>
      </w:pPr>
      <w:r>
        <w:rPr>
          <w:sz w:val="24"/>
        </w:rPr>
        <w:t>投标人名称：</w:t>
      </w:r>
    </w:p>
    <w:p w14:paraId="111BAD8F">
      <w:pPr>
        <w:spacing w:line="360" w:lineRule="auto"/>
        <w:ind w:right="84" w:firstLine="224" w:firstLineChars="100"/>
        <w:rPr>
          <w:sz w:val="24"/>
        </w:rPr>
      </w:pPr>
    </w:p>
    <w:p w14:paraId="0AD19C67">
      <w:pPr>
        <w:spacing w:line="360" w:lineRule="auto"/>
        <w:ind w:right="84"/>
        <w:rPr>
          <w:position w:val="-40"/>
          <w:sz w:val="24"/>
        </w:rPr>
      </w:pPr>
      <w:r>
        <w:rPr>
          <w:sz w:val="24"/>
        </w:rPr>
        <w:t xml:space="preserve">日期：  </w:t>
      </w:r>
    </w:p>
    <w:p w14:paraId="00AF1325">
      <w:pPr>
        <w:spacing w:line="560" w:lineRule="exact"/>
        <w:jc w:val="left"/>
        <w:rPr>
          <w:sz w:val="28"/>
        </w:rPr>
      </w:pPr>
    </w:p>
    <w:p w14:paraId="0E8F5F2A">
      <w:pPr>
        <w:spacing w:line="560" w:lineRule="exact"/>
        <w:jc w:val="left"/>
        <w:rPr>
          <w:sz w:val="28"/>
        </w:rPr>
      </w:pPr>
    </w:p>
    <w:p w14:paraId="7368F2BF">
      <w:pPr>
        <w:spacing w:line="560" w:lineRule="exact"/>
        <w:jc w:val="left"/>
        <w:rPr>
          <w:sz w:val="28"/>
        </w:rPr>
      </w:pPr>
    </w:p>
    <w:p w14:paraId="6A8ADE91">
      <w:pPr>
        <w:spacing w:line="560" w:lineRule="exact"/>
        <w:jc w:val="left"/>
        <w:rPr>
          <w:sz w:val="28"/>
        </w:rPr>
      </w:pPr>
    </w:p>
    <w:p w14:paraId="73184EB3">
      <w:pPr>
        <w:spacing w:line="560" w:lineRule="exact"/>
        <w:jc w:val="left"/>
        <w:rPr>
          <w:sz w:val="28"/>
        </w:rPr>
      </w:pPr>
    </w:p>
    <w:p w14:paraId="0B814F35">
      <w:pPr>
        <w:spacing w:line="560" w:lineRule="exact"/>
        <w:jc w:val="left"/>
        <w:rPr>
          <w:sz w:val="28"/>
        </w:rPr>
      </w:pPr>
    </w:p>
    <w:p w14:paraId="4604CBA7">
      <w:pPr>
        <w:widowControl/>
        <w:jc w:val="left"/>
        <w:rPr>
          <w:b/>
          <w:color w:val="000000"/>
          <w:sz w:val="24"/>
        </w:rPr>
      </w:pPr>
      <w:r>
        <w:rPr>
          <w:b/>
          <w:color w:val="000000"/>
          <w:sz w:val="24"/>
        </w:rPr>
        <w:br w:type="page"/>
      </w:r>
    </w:p>
    <w:p w14:paraId="3C41AC98">
      <w:pPr>
        <w:spacing w:line="480" w:lineRule="auto"/>
        <w:rPr>
          <w:b/>
          <w:color w:val="000000"/>
          <w:sz w:val="24"/>
        </w:rPr>
      </w:pPr>
      <w:r>
        <w:rPr>
          <w:b/>
          <w:color w:val="000000"/>
          <w:sz w:val="24"/>
        </w:rPr>
        <w:t>附件1</w:t>
      </w:r>
      <w:r>
        <w:rPr>
          <w:rFonts w:hint="eastAsia"/>
          <w:b/>
          <w:color w:val="000000"/>
          <w:sz w:val="24"/>
        </w:rPr>
        <w:t>2</w:t>
      </w:r>
      <w:r>
        <w:rPr>
          <w:b/>
          <w:color w:val="000000"/>
          <w:sz w:val="24"/>
        </w:rPr>
        <w:t>-1</w:t>
      </w:r>
    </w:p>
    <w:p w14:paraId="14C51CB6">
      <w:pPr>
        <w:spacing w:line="480" w:lineRule="auto"/>
        <w:jc w:val="center"/>
        <w:rPr>
          <w:b/>
          <w:sz w:val="30"/>
        </w:rPr>
      </w:pPr>
      <w:r>
        <w:rPr>
          <w:b/>
          <w:color w:val="000000"/>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464C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F0BDC9E">
            <w:pPr>
              <w:spacing w:line="360" w:lineRule="auto"/>
              <w:ind w:right="84"/>
              <w:jc w:val="center"/>
              <w:rPr>
                <w:position w:val="-36"/>
                <w:sz w:val="24"/>
              </w:rPr>
            </w:pPr>
            <w:r>
              <w:rPr>
                <w:position w:val="-36"/>
                <w:sz w:val="24"/>
              </w:rPr>
              <w:t>姓  名</w:t>
            </w:r>
          </w:p>
        </w:tc>
        <w:tc>
          <w:tcPr>
            <w:tcW w:w="1396" w:type="dxa"/>
            <w:gridSpan w:val="2"/>
          </w:tcPr>
          <w:p w14:paraId="5D60F567">
            <w:pPr>
              <w:spacing w:line="360" w:lineRule="auto"/>
              <w:ind w:right="84"/>
              <w:jc w:val="center"/>
              <w:rPr>
                <w:position w:val="-36"/>
                <w:sz w:val="24"/>
              </w:rPr>
            </w:pPr>
          </w:p>
        </w:tc>
        <w:tc>
          <w:tcPr>
            <w:tcW w:w="1449" w:type="dxa"/>
            <w:gridSpan w:val="2"/>
          </w:tcPr>
          <w:p w14:paraId="78AFC970">
            <w:pPr>
              <w:spacing w:line="360" w:lineRule="auto"/>
              <w:ind w:right="84"/>
              <w:jc w:val="center"/>
              <w:rPr>
                <w:position w:val="-36"/>
                <w:sz w:val="24"/>
              </w:rPr>
            </w:pPr>
            <w:r>
              <w:rPr>
                <w:position w:val="-36"/>
                <w:sz w:val="24"/>
              </w:rPr>
              <w:t>性  别</w:t>
            </w:r>
          </w:p>
        </w:tc>
        <w:tc>
          <w:tcPr>
            <w:tcW w:w="1894" w:type="dxa"/>
            <w:gridSpan w:val="3"/>
          </w:tcPr>
          <w:p w14:paraId="2FB6B71F">
            <w:pPr>
              <w:spacing w:line="360" w:lineRule="auto"/>
              <w:ind w:right="84"/>
              <w:jc w:val="center"/>
              <w:rPr>
                <w:position w:val="-36"/>
                <w:sz w:val="24"/>
              </w:rPr>
            </w:pPr>
          </w:p>
        </w:tc>
        <w:tc>
          <w:tcPr>
            <w:tcW w:w="1426" w:type="dxa"/>
            <w:gridSpan w:val="2"/>
          </w:tcPr>
          <w:p w14:paraId="33C4BF48">
            <w:pPr>
              <w:spacing w:line="360" w:lineRule="auto"/>
              <w:ind w:right="84"/>
              <w:jc w:val="center"/>
              <w:rPr>
                <w:position w:val="-36"/>
                <w:sz w:val="24"/>
              </w:rPr>
            </w:pPr>
            <w:r>
              <w:rPr>
                <w:position w:val="-36"/>
                <w:sz w:val="24"/>
              </w:rPr>
              <w:t>年  龄</w:t>
            </w:r>
          </w:p>
        </w:tc>
        <w:tc>
          <w:tcPr>
            <w:tcW w:w="1290" w:type="dxa"/>
          </w:tcPr>
          <w:p w14:paraId="3F23EC53">
            <w:pPr>
              <w:spacing w:line="360" w:lineRule="auto"/>
              <w:ind w:right="84"/>
              <w:jc w:val="center"/>
              <w:rPr>
                <w:position w:val="-36"/>
                <w:sz w:val="24"/>
              </w:rPr>
            </w:pPr>
          </w:p>
        </w:tc>
      </w:tr>
      <w:tr w14:paraId="6CC2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88DEC97">
            <w:pPr>
              <w:spacing w:line="360" w:lineRule="auto"/>
              <w:ind w:right="84"/>
              <w:jc w:val="center"/>
              <w:rPr>
                <w:position w:val="-36"/>
                <w:sz w:val="24"/>
              </w:rPr>
            </w:pPr>
            <w:r>
              <w:rPr>
                <w:position w:val="-36"/>
                <w:sz w:val="24"/>
              </w:rPr>
              <w:t>职  称</w:t>
            </w:r>
          </w:p>
        </w:tc>
        <w:tc>
          <w:tcPr>
            <w:tcW w:w="1396" w:type="dxa"/>
            <w:gridSpan w:val="2"/>
          </w:tcPr>
          <w:p w14:paraId="2F1D92D1">
            <w:pPr>
              <w:spacing w:line="360" w:lineRule="auto"/>
              <w:ind w:right="84"/>
              <w:jc w:val="center"/>
              <w:rPr>
                <w:position w:val="-36"/>
                <w:sz w:val="24"/>
              </w:rPr>
            </w:pPr>
          </w:p>
        </w:tc>
        <w:tc>
          <w:tcPr>
            <w:tcW w:w="1449" w:type="dxa"/>
            <w:gridSpan w:val="2"/>
          </w:tcPr>
          <w:p w14:paraId="01C205D9">
            <w:pPr>
              <w:spacing w:line="360" w:lineRule="auto"/>
              <w:ind w:right="84"/>
              <w:jc w:val="center"/>
              <w:rPr>
                <w:position w:val="-36"/>
                <w:sz w:val="24"/>
              </w:rPr>
            </w:pPr>
            <w:r>
              <w:rPr>
                <w:position w:val="-36"/>
                <w:sz w:val="24"/>
              </w:rPr>
              <w:t>毕业学校</w:t>
            </w:r>
          </w:p>
        </w:tc>
        <w:tc>
          <w:tcPr>
            <w:tcW w:w="1894" w:type="dxa"/>
            <w:gridSpan w:val="3"/>
          </w:tcPr>
          <w:p w14:paraId="5D225371">
            <w:pPr>
              <w:spacing w:line="360" w:lineRule="auto"/>
              <w:ind w:right="84"/>
              <w:jc w:val="center"/>
              <w:rPr>
                <w:position w:val="-36"/>
                <w:sz w:val="24"/>
              </w:rPr>
            </w:pPr>
          </w:p>
        </w:tc>
        <w:tc>
          <w:tcPr>
            <w:tcW w:w="1426" w:type="dxa"/>
            <w:gridSpan w:val="2"/>
          </w:tcPr>
          <w:p w14:paraId="00B2CE15">
            <w:pPr>
              <w:spacing w:line="360" w:lineRule="auto"/>
              <w:ind w:right="84"/>
              <w:jc w:val="center"/>
              <w:rPr>
                <w:position w:val="-36"/>
                <w:sz w:val="24"/>
              </w:rPr>
            </w:pPr>
            <w:r>
              <w:rPr>
                <w:position w:val="-36"/>
                <w:sz w:val="24"/>
              </w:rPr>
              <w:t>毕业时间</w:t>
            </w:r>
          </w:p>
        </w:tc>
        <w:tc>
          <w:tcPr>
            <w:tcW w:w="1290" w:type="dxa"/>
          </w:tcPr>
          <w:p w14:paraId="07C2B1F2">
            <w:pPr>
              <w:spacing w:line="360" w:lineRule="auto"/>
              <w:ind w:right="84"/>
              <w:jc w:val="center"/>
              <w:rPr>
                <w:position w:val="-36"/>
                <w:sz w:val="24"/>
              </w:rPr>
            </w:pPr>
          </w:p>
        </w:tc>
      </w:tr>
      <w:tr w14:paraId="4B55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2B52E56">
            <w:pPr>
              <w:spacing w:line="360" w:lineRule="auto"/>
              <w:ind w:right="84"/>
              <w:jc w:val="center"/>
              <w:rPr>
                <w:position w:val="-36"/>
                <w:sz w:val="24"/>
              </w:rPr>
            </w:pPr>
            <w:r>
              <w:rPr>
                <w:position w:val="-36"/>
                <w:sz w:val="24"/>
              </w:rPr>
              <w:t>所学专业</w:t>
            </w:r>
          </w:p>
        </w:tc>
        <w:tc>
          <w:tcPr>
            <w:tcW w:w="1396" w:type="dxa"/>
            <w:gridSpan w:val="2"/>
          </w:tcPr>
          <w:p w14:paraId="30FF1DE8">
            <w:pPr>
              <w:spacing w:line="360" w:lineRule="auto"/>
              <w:ind w:right="84"/>
              <w:jc w:val="center"/>
              <w:rPr>
                <w:position w:val="-36"/>
                <w:sz w:val="24"/>
              </w:rPr>
            </w:pPr>
          </w:p>
        </w:tc>
        <w:tc>
          <w:tcPr>
            <w:tcW w:w="1449" w:type="dxa"/>
            <w:gridSpan w:val="2"/>
          </w:tcPr>
          <w:p w14:paraId="04C88AA1">
            <w:pPr>
              <w:spacing w:line="360" w:lineRule="auto"/>
              <w:ind w:right="84"/>
              <w:jc w:val="center"/>
              <w:rPr>
                <w:position w:val="-36"/>
                <w:sz w:val="24"/>
              </w:rPr>
            </w:pPr>
            <w:r>
              <w:rPr>
                <w:position w:val="-36"/>
                <w:sz w:val="24"/>
              </w:rPr>
              <w:t>最高学历</w:t>
            </w:r>
          </w:p>
        </w:tc>
        <w:tc>
          <w:tcPr>
            <w:tcW w:w="1894" w:type="dxa"/>
            <w:gridSpan w:val="3"/>
          </w:tcPr>
          <w:p w14:paraId="212782B0">
            <w:pPr>
              <w:spacing w:line="360" w:lineRule="auto"/>
              <w:ind w:right="84"/>
              <w:jc w:val="center"/>
              <w:rPr>
                <w:position w:val="-36"/>
                <w:sz w:val="24"/>
              </w:rPr>
            </w:pPr>
          </w:p>
        </w:tc>
        <w:tc>
          <w:tcPr>
            <w:tcW w:w="1426" w:type="dxa"/>
            <w:gridSpan w:val="2"/>
          </w:tcPr>
          <w:p w14:paraId="57078C83">
            <w:pPr>
              <w:spacing w:line="360" w:lineRule="auto"/>
              <w:ind w:right="84"/>
              <w:jc w:val="center"/>
              <w:rPr>
                <w:position w:val="-36"/>
                <w:sz w:val="24"/>
              </w:rPr>
            </w:pPr>
            <w:r>
              <w:rPr>
                <w:spacing w:val="-12"/>
                <w:position w:val="-36"/>
                <w:sz w:val="24"/>
              </w:rPr>
              <w:t xml:space="preserve">联系电话 </w:t>
            </w:r>
          </w:p>
        </w:tc>
        <w:tc>
          <w:tcPr>
            <w:tcW w:w="1290" w:type="dxa"/>
          </w:tcPr>
          <w:p w14:paraId="7ACDD7B2">
            <w:pPr>
              <w:spacing w:line="360" w:lineRule="auto"/>
              <w:ind w:right="84"/>
              <w:jc w:val="center"/>
              <w:rPr>
                <w:position w:val="-36"/>
                <w:sz w:val="24"/>
              </w:rPr>
            </w:pPr>
          </w:p>
        </w:tc>
      </w:tr>
      <w:tr w14:paraId="46587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5CA434F3">
            <w:pPr>
              <w:spacing w:line="360" w:lineRule="auto"/>
              <w:ind w:right="84"/>
              <w:jc w:val="center"/>
              <w:rPr>
                <w:spacing w:val="-28"/>
                <w:position w:val="-36"/>
                <w:sz w:val="24"/>
              </w:rPr>
            </w:pPr>
            <w:r>
              <w:rPr>
                <w:position w:val="-36"/>
                <w:sz w:val="24"/>
              </w:rPr>
              <w:t>所获证书及编号</w:t>
            </w:r>
          </w:p>
        </w:tc>
        <w:tc>
          <w:tcPr>
            <w:tcW w:w="1951" w:type="dxa"/>
            <w:gridSpan w:val="3"/>
          </w:tcPr>
          <w:p w14:paraId="4DF18FC5">
            <w:pPr>
              <w:spacing w:line="360" w:lineRule="auto"/>
              <w:ind w:right="84"/>
              <w:jc w:val="center"/>
              <w:rPr>
                <w:position w:val="-36"/>
                <w:sz w:val="24"/>
              </w:rPr>
            </w:pPr>
          </w:p>
        </w:tc>
        <w:tc>
          <w:tcPr>
            <w:tcW w:w="3138" w:type="dxa"/>
            <w:gridSpan w:val="4"/>
          </w:tcPr>
          <w:p w14:paraId="203921ED">
            <w:pPr>
              <w:spacing w:line="560" w:lineRule="exact"/>
              <w:jc w:val="center"/>
              <w:rPr>
                <w:sz w:val="24"/>
              </w:rPr>
            </w:pPr>
            <w:r>
              <w:rPr>
                <w:sz w:val="24"/>
              </w:rPr>
              <w:t>从事物业管理</w:t>
            </w:r>
          </w:p>
          <w:p w14:paraId="73094E40">
            <w:pPr>
              <w:spacing w:line="360" w:lineRule="auto"/>
              <w:ind w:right="84"/>
              <w:jc w:val="center"/>
              <w:rPr>
                <w:position w:val="-36"/>
                <w:sz w:val="24"/>
              </w:rPr>
            </w:pPr>
            <w:r>
              <w:rPr>
                <w:sz w:val="24"/>
              </w:rPr>
              <w:t>工作年限</w:t>
            </w:r>
          </w:p>
        </w:tc>
        <w:tc>
          <w:tcPr>
            <w:tcW w:w="1472" w:type="dxa"/>
            <w:gridSpan w:val="2"/>
          </w:tcPr>
          <w:p w14:paraId="47A9D8F9">
            <w:pPr>
              <w:spacing w:line="360" w:lineRule="auto"/>
              <w:ind w:right="84"/>
              <w:jc w:val="center"/>
              <w:rPr>
                <w:position w:val="-36"/>
                <w:sz w:val="24"/>
              </w:rPr>
            </w:pPr>
          </w:p>
        </w:tc>
      </w:tr>
      <w:tr w14:paraId="0ED7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073FB80">
            <w:pPr>
              <w:spacing w:line="360" w:lineRule="auto"/>
              <w:ind w:right="84"/>
              <w:jc w:val="center"/>
              <w:rPr>
                <w:position w:val="-36"/>
                <w:sz w:val="24"/>
              </w:rPr>
            </w:pPr>
            <w:r>
              <w:rPr>
                <w:position w:val="-36"/>
                <w:sz w:val="24"/>
              </w:rPr>
              <w:t>近三年来的主要工作业绩及担任的主要工作经历</w:t>
            </w:r>
          </w:p>
        </w:tc>
      </w:tr>
      <w:tr w14:paraId="6D5A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6F28B75">
            <w:pPr>
              <w:spacing w:line="360" w:lineRule="auto"/>
              <w:ind w:right="84"/>
              <w:rPr>
                <w:position w:val="-36"/>
                <w:sz w:val="24"/>
              </w:rPr>
            </w:pPr>
            <w:r>
              <w:rPr>
                <w:position w:val="-36"/>
                <w:sz w:val="24"/>
              </w:rPr>
              <w:t>时 间</w:t>
            </w:r>
          </w:p>
        </w:tc>
        <w:tc>
          <w:tcPr>
            <w:tcW w:w="1394" w:type="dxa"/>
            <w:gridSpan w:val="2"/>
          </w:tcPr>
          <w:p w14:paraId="0321D5A6">
            <w:pPr>
              <w:spacing w:line="360" w:lineRule="auto"/>
              <w:ind w:right="84"/>
              <w:jc w:val="center"/>
              <w:rPr>
                <w:position w:val="-36"/>
                <w:sz w:val="24"/>
              </w:rPr>
            </w:pPr>
            <w:r>
              <w:rPr>
                <w:position w:val="-36"/>
                <w:sz w:val="24"/>
              </w:rPr>
              <w:t>地  点</w:t>
            </w:r>
          </w:p>
        </w:tc>
        <w:tc>
          <w:tcPr>
            <w:tcW w:w="1445" w:type="dxa"/>
            <w:gridSpan w:val="2"/>
          </w:tcPr>
          <w:p w14:paraId="290CB41C">
            <w:pPr>
              <w:spacing w:line="360" w:lineRule="auto"/>
              <w:ind w:right="84"/>
              <w:jc w:val="center"/>
              <w:rPr>
                <w:position w:val="-36"/>
                <w:sz w:val="24"/>
              </w:rPr>
            </w:pPr>
            <w:r>
              <w:rPr>
                <w:position w:val="-36"/>
                <w:sz w:val="24"/>
              </w:rPr>
              <w:t>单  位</w:t>
            </w:r>
          </w:p>
        </w:tc>
        <w:tc>
          <w:tcPr>
            <w:tcW w:w="944" w:type="dxa"/>
            <w:gridSpan w:val="2"/>
          </w:tcPr>
          <w:p w14:paraId="0A9D0F4D">
            <w:pPr>
              <w:spacing w:line="360" w:lineRule="auto"/>
              <w:ind w:right="84"/>
              <w:jc w:val="center"/>
              <w:rPr>
                <w:position w:val="-36"/>
                <w:sz w:val="24"/>
              </w:rPr>
            </w:pPr>
            <w:r>
              <w:rPr>
                <w:position w:val="-36"/>
                <w:sz w:val="24"/>
              </w:rPr>
              <w:t>职 务</w:t>
            </w:r>
          </w:p>
        </w:tc>
        <w:tc>
          <w:tcPr>
            <w:tcW w:w="4172" w:type="dxa"/>
            <w:gridSpan w:val="5"/>
          </w:tcPr>
          <w:p w14:paraId="71B6FB0B">
            <w:pPr>
              <w:spacing w:line="360" w:lineRule="auto"/>
              <w:ind w:right="84"/>
              <w:jc w:val="center"/>
              <w:rPr>
                <w:position w:val="-36"/>
                <w:sz w:val="24"/>
              </w:rPr>
            </w:pPr>
            <w:r>
              <w:rPr>
                <w:position w:val="-36"/>
                <w:sz w:val="24"/>
              </w:rPr>
              <w:t>主 要 工 作</w:t>
            </w:r>
          </w:p>
        </w:tc>
      </w:tr>
      <w:tr w14:paraId="47A5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2EAFC5E">
            <w:pPr>
              <w:spacing w:line="360" w:lineRule="auto"/>
              <w:ind w:right="84"/>
              <w:rPr>
                <w:position w:val="-36"/>
                <w:sz w:val="24"/>
              </w:rPr>
            </w:pPr>
          </w:p>
          <w:p w14:paraId="53AF3660">
            <w:pPr>
              <w:spacing w:line="360" w:lineRule="auto"/>
              <w:ind w:right="84"/>
              <w:rPr>
                <w:position w:val="-36"/>
                <w:sz w:val="24"/>
              </w:rPr>
            </w:pPr>
          </w:p>
          <w:p w14:paraId="382EA025">
            <w:pPr>
              <w:spacing w:line="360" w:lineRule="auto"/>
              <w:ind w:right="84"/>
              <w:rPr>
                <w:position w:val="-36"/>
                <w:sz w:val="24"/>
              </w:rPr>
            </w:pPr>
          </w:p>
          <w:p w14:paraId="61A0F4A9">
            <w:pPr>
              <w:spacing w:line="360" w:lineRule="auto"/>
              <w:ind w:right="84"/>
              <w:rPr>
                <w:position w:val="-36"/>
                <w:sz w:val="24"/>
              </w:rPr>
            </w:pPr>
          </w:p>
          <w:p w14:paraId="0E8131C7">
            <w:pPr>
              <w:spacing w:line="360" w:lineRule="auto"/>
              <w:ind w:right="84"/>
              <w:rPr>
                <w:position w:val="-36"/>
                <w:sz w:val="24"/>
              </w:rPr>
            </w:pPr>
          </w:p>
        </w:tc>
        <w:tc>
          <w:tcPr>
            <w:tcW w:w="1394" w:type="dxa"/>
            <w:gridSpan w:val="2"/>
          </w:tcPr>
          <w:p w14:paraId="535F7B57">
            <w:pPr>
              <w:spacing w:line="360" w:lineRule="auto"/>
              <w:ind w:right="84"/>
              <w:rPr>
                <w:position w:val="-36"/>
                <w:sz w:val="24"/>
              </w:rPr>
            </w:pPr>
          </w:p>
        </w:tc>
        <w:tc>
          <w:tcPr>
            <w:tcW w:w="1445" w:type="dxa"/>
            <w:gridSpan w:val="2"/>
          </w:tcPr>
          <w:p w14:paraId="7474A5E6">
            <w:pPr>
              <w:spacing w:line="360" w:lineRule="auto"/>
              <w:ind w:right="84"/>
              <w:rPr>
                <w:position w:val="-36"/>
                <w:sz w:val="24"/>
              </w:rPr>
            </w:pPr>
          </w:p>
        </w:tc>
        <w:tc>
          <w:tcPr>
            <w:tcW w:w="944" w:type="dxa"/>
            <w:gridSpan w:val="2"/>
          </w:tcPr>
          <w:p w14:paraId="138A138A">
            <w:pPr>
              <w:spacing w:line="360" w:lineRule="auto"/>
              <w:ind w:right="84"/>
              <w:rPr>
                <w:position w:val="-36"/>
                <w:sz w:val="24"/>
              </w:rPr>
            </w:pPr>
          </w:p>
        </w:tc>
        <w:tc>
          <w:tcPr>
            <w:tcW w:w="4172" w:type="dxa"/>
            <w:gridSpan w:val="5"/>
          </w:tcPr>
          <w:p w14:paraId="63968D9B">
            <w:pPr>
              <w:spacing w:line="360" w:lineRule="auto"/>
              <w:ind w:right="84"/>
              <w:rPr>
                <w:position w:val="-36"/>
                <w:sz w:val="24"/>
              </w:rPr>
            </w:pPr>
          </w:p>
        </w:tc>
      </w:tr>
      <w:tr w14:paraId="0C91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713E3D0">
            <w:pPr>
              <w:spacing w:line="360" w:lineRule="auto"/>
              <w:ind w:right="84"/>
              <w:jc w:val="center"/>
              <w:rPr>
                <w:position w:val="-36"/>
                <w:sz w:val="24"/>
              </w:rPr>
            </w:pPr>
            <w:r>
              <w:rPr>
                <w:position w:val="-36"/>
                <w:sz w:val="24"/>
              </w:rPr>
              <w:t>曾担任负责人的项目</w:t>
            </w:r>
          </w:p>
        </w:tc>
      </w:tr>
      <w:tr w14:paraId="1F21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6BB41D9">
            <w:pPr>
              <w:spacing w:line="360" w:lineRule="auto"/>
              <w:ind w:right="84"/>
              <w:rPr>
                <w:position w:val="-36"/>
                <w:sz w:val="24"/>
              </w:rPr>
            </w:pPr>
            <w:r>
              <w:rPr>
                <w:position w:val="-36"/>
                <w:sz w:val="24"/>
              </w:rPr>
              <w:t>时 间</w:t>
            </w:r>
          </w:p>
        </w:tc>
        <w:tc>
          <w:tcPr>
            <w:tcW w:w="1394" w:type="dxa"/>
            <w:gridSpan w:val="2"/>
          </w:tcPr>
          <w:p w14:paraId="2A388112">
            <w:pPr>
              <w:spacing w:line="360" w:lineRule="auto"/>
              <w:ind w:right="84"/>
              <w:jc w:val="center"/>
              <w:rPr>
                <w:position w:val="-36"/>
                <w:sz w:val="24"/>
              </w:rPr>
            </w:pPr>
            <w:r>
              <w:rPr>
                <w:position w:val="-36"/>
                <w:sz w:val="24"/>
              </w:rPr>
              <w:t>委托单位</w:t>
            </w:r>
          </w:p>
        </w:tc>
        <w:tc>
          <w:tcPr>
            <w:tcW w:w="2389" w:type="dxa"/>
            <w:gridSpan w:val="4"/>
          </w:tcPr>
          <w:p w14:paraId="4A73AEFF">
            <w:pPr>
              <w:spacing w:line="360" w:lineRule="auto"/>
              <w:ind w:right="84"/>
              <w:jc w:val="center"/>
              <w:rPr>
                <w:position w:val="-36"/>
                <w:sz w:val="24"/>
              </w:rPr>
            </w:pPr>
            <w:r>
              <w:rPr>
                <w:position w:val="-36"/>
                <w:sz w:val="24"/>
              </w:rPr>
              <w:t>项目名称</w:t>
            </w:r>
          </w:p>
        </w:tc>
        <w:tc>
          <w:tcPr>
            <w:tcW w:w="1351" w:type="dxa"/>
          </w:tcPr>
          <w:p w14:paraId="0627EFA0">
            <w:pPr>
              <w:spacing w:line="360" w:lineRule="auto"/>
              <w:ind w:right="84"/>
              <w:jc w:val="center"/>
              <w:rPr>
                <w:position w:val="-36"/>
                <w:sz w:val="24"/>
              </w:rPr>
            </w:pPr>
            <w:r>
              <w:rPr>
                <w:position w:val="-36"/>
                <w:sz w:val="24"/>
              </w:rPr>
              <w:t>项目规模</w:t>
            </w:r>
          </w:p>
        </w:tc>
        <w:tc>
          <w:tcPr>
            <w:tcW w:w="1349" w:type="dxa"/>
            <w:gridSpan w:val="2"/>
          </w:tcPr>
          <w:p w14:paraId="3B7BDAC3">
            <w:pPr>
              <w:spacing w:line="360" w:lineRule="auto"/>
              <w:ind w:right="84"/>
              <w:jc w:val="center"/>
              <w:rPr>
                <w:position w:val="-36"/>
                <w:sz w:val="24"/>
              </w:rPr>
            </w:pPr>
            <w:r>
              <w:rPr>
                <w:position w:val="-36"/>
                <w:sz w:val="24"/>
              </w:rPr>
              <w:t>项目类型</w:t>
            </w:r>
          </w:p>
        </w:tc>
        <w:tc>
          <w:tcPr>
            <w:tcW w:w="1472" w:type="dxa"/>
            <w:gridSpan w:val="2"/>
          </w:tcPr>
          <w:p w14:paraId="6517257A">
            <w:pPr>
              <w:spacing w:line="360" w:lineRule="auto"/>
              <w:ind w:right="84"/>
              <w:jc w:val="center"/>
              <w:rPr>
                <w:position w:val="-36"/>
                <w:sz w:val="24"/>
              </w:rPr>
            </w:pPr>
            <w:r>
              <w:rPr>
                <w:position w:val="-36"/>
                <w:sz w:val="24"/>
              </w:rPr>
              <w:t>备注</w:t>
            </w:r>
          </w:p>
        </w:tc>
      </w:tr>
      <w:tr w14:paraId="5BC1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45A3718C">
            <w:pPr>
              <w:spacing w:line="360" w:lineRule="auto"/>
              <w:ind w:right="84"/>
              <w:rPr>
                <w:position w:val="-36"/>
                <w:sz w:val="24"/>
              </w:rPr>
            </w:pPr>
          </w:p>
          <w:p w14:paraId="54226973">
            <w:pPr>
              <w:spacing w:line="360" w:lineRule="auto"/>
              <w:ind w:right="84"/>
              <w:rPr>
                <w:position w:val="-36"/>
                <w:sz w:val="24"/>
              </w:rPr>
            </w:pPr>
          </w:p>
          <w:p w14:paraId="7C5E4A00">
            <w:pPr>
              <w:spacing w:line="360" w:lineRule="auto"/>
              <w:ind w:right="84"/>
              <w:rPr>
                <w:position w:val="-36"/>
                <w:sz w:val="24"/>
              </w:rPr>
            </w:pPr>
          </w:p>
        </w:tc>
        <w:tc>
          <w:tcPr>
            <w:tcW w:w="1394" w:type="dxa"/>
            <w:gridSpan w:val="2"/>
            <w:tcBorders>
              <w:bottom w:val="single" w:color="auto" w:sz="4" w:space="0"/>
            </w:tcBorders>
          </w:tcPr>
          <w:p w14:paraId="1CC54582">
            <w:pPr>
              <w:spacing w:line="360" w:lineRule="auto"/>
              <w:ind w:right="84"/>
              <w:rPr>
                <w:position w:val="-36"/>
                <w:sz w:val="24"/>
              </w:rPr>
            </w:pPr>
          </w:p>
        </w:tc>
        <w:tc>
          <w:tcPr>
            <w:tcW w:w="2389" w:type="dxa"/>
            <w:gridSpan w:val="4"/>
            <w:tcBorders>
              <w:bottom w:val="single" w:color="auto" w:sz="4" w:space="0"/>
            </w:tcBorders>
          </w:tcPr>
          <w:p w14:paraId="1DA28A72">
            <w:pPr>
              <w:spacing w:line="360" w:lineRule="auto"/>
              <w:ind w:right="84"/>
              <w:rPr>
                <w:position w:val="-36"/>
                <w:sz w:val="24"/>
              </w:rPr>
            </w:pPr>
          </w:p>
        </w:tc>
        <w:tc>
          <w:tcPr>
            <w:tcW w:w="1351" w:type="dxa"/>
            <w:tcBorders>
              <w:bottom w:val="single" w:color="auto" w:sz="4" w:space="0"/>
            </w:tcBorders>
          </w:tcPr>
          <w:p w14:paraId="72D5F66B">
            <w:pPr>
              <w:spacing w:line="360" w:lineRule="auto"/>
              <w:ind w:right="84"/>
              <w:rPr>
                <w:position w:val="-36"/>
                <w:sz w:val="24"/>
              </w:rPr>
            </w:pPr>
          </w:p>
        </w:tc>
        <w:tc>
          <w:tcPr>
            <w:tcW w:w="1349" w:type="dxa"/>
            <w:gridSpan w:val="2"/>
            <w:tcBorders>
              <w:bottom w:val="single" w:color="auto" w:sz="4" w:space="0"/>
            </w:tcBorders>
          </w:tcPr>
          <w:p w14:paraId="2B58F939">
            <w:pPr>
              <w:spacing w:line="360" w:lineRule="auto"/>
              <w:ind w:right="84"/>
              <w:rPr>
                <w:position w:val="-36"/>
                <w:sz w:val="24"/>
              </w:rPr>
            </w:pPr>
          </w:p>
        </w:tc>
        <w:tc>
          <w:tcPr>
            <w:tcW w:w="1472" w:type="dxa"/>
            <w:gridSpan w:val="2"/>
            <w:tcBorders>
              <w:bottom w:val="single" w:color="auto" w:sz="4" w:space="0"/>
            </w:tcBorders>
          </w:tcPr>
          <w:p w14:paraId="013E3EB0">
            <w:pPr>
              <w:spacing w:line="360" w:lineRule="auto"/>
              <w:ind w:right="84"/>
              <w:rPr>
                <w:position w:val="-36"/>
                <w:sz w:val="24"/>
              </w:rPr>
            </w:pPr>
          </w:p>
        </w:tc>
      </w:tr>
    </w:tbl>
    <w:p w14:paraId="663015AB">
      <w:pPr>
        <w:spacing w:line="360" w:lineRule="auto"/>
        <w:ind w:right="84" w:firstLine="224" w:firstLineChars="100"/>
        <w:rPr>
          <w:sz w:val="24"/>
        </w:rPr>
      </w:pPr>
      <w:r>
        <w:rPr>
          <w:sz w:val="24"/>
        </w:rPr>
        <w:t>投标人名称：</w:t>
      </w:r>
    </w:p>
    <w:p w14:paraId="4343DECF">
      <w:pPr>
        <w:spacing w:line="360" w:lineRule="auto"/>
        <w:ind w:right="84" w:firstLine="224" w:firstLineChars="100"/>
        <w:rPr>
          <w:sz w:val="24"/>
        </w:rPr>
      </w:pPr>
    </w:p>
    <w:p w14:paraId="1E2B65CE">
      <w:pPr>
        <w:spacing w:line="360" w:lineRule="auto"/>
        <w:ind w:right="84" w:firstLine="224" w:firstLineChars="100"/>
        <w:rPr>
          <w:position w:val="-40"/>
          <w:sz w:val="24"/>
        </w:rPr>
      </w:pPr>
      <w:r>
        <w:rPr>
          <w:sz w:val="24"/>
        </w:rPr>
        <w:t xml:space="preserve">日期：  </w:t>
      </w:r>
    </w:p>
    <w:p w14:paraId="11B73E70">
      <w:pPr>
        <w:widowControl/>
        <w:jc w:val="left"/>
        <w:rPr>
          <w:b/>
          <w:sz w:val="24"/>
          <w:szCs w:val="24"/>
        </w:rPr>
      </w:pPr>
      <w:r>
        <w:rPr>
          <w:b/>
          <w:sz w:val="24"/>
          <w:szCs w:val="24"/>
        </w:rPr>
        <w:br w:type="page"/>
      </w:r>
    </w:p>
    <w:p w14:paraId="5FF3D845">
      <w:pPr>
        <w:tabs>
          <w:tab w:val="left" w:pos="240"/>
          <w:tab w:val="left" w:pos="7665"/>
        </w:tabs>
        <w:rPr>
          <w:b/>
          <w:sz w:val="24"/>
          <w:szCs w:val="24"/>
        </w:rPr>
      </w:pPr>
      <w:r>
        <w:rPr>
          <w:b/>
          <w:sz w:val="24"/>
          <w:szCs w:val="24"/>
        </w:rPr>
        <w:t>附件1</w:t>
      </w:r>
      <w:r>
        <w:rPr>
          <w:rFonts w:hint="eastAsia"/>
          <w:b/>
          <w:sz w:val="24"/>
          <w:szCs w:val="24"/>
        </w:rPr>
        <w:t>2</w:t>
      </w:r>
      <w:r>
        <w:rPr>
          <w:b/>
          <w:sz w:val="24"/>
          <w:szCs w:val="24"/>
        </w:rPr>
        <w:t>-2</w:t>
      </w:r>
    </w:p>
    <w:p w14:paraId="154D7752">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4B1F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585F1A0">
            <w:pPr>
              <w:spacing w:line="360" w:lineRule="auto"/>
              <w:ind w:right="84"/>
              <w:jc w:val="center"/>
              <w:rPr>
                <w:position w:val="-32"/>
                <w:sz w:val="24"/>
              </w:rPr>
            </w:pPr>
            <w:r>
              <w:rPr>
                <w:position w:val="-32"/>
                <w:sz w:val="24"/>
              </w:rPr>
              <w:t>序 号</w:t>
            </w:r>
          </w:p>
        </w:tc>
        <w:tc>
          <w:tcPr>
            <w:tcW w:w="2520" w:type="dxa"/>
            <w:vAlign w:val="center"/>
          </w:tcPr>
          <w:p w14:paraId="4F4B375D">
            <w:pPr>
              <w:spacing w:line="360" w:lineRule="auto"/>
              <w:ind w:right="84"/>
              <w:jc w:val="center"/>
              <w:rPr>
                <w:position w:val="-32"/>
                <w:sz w:val="24"/>
              </w:rPr>
            </w:pPr>
            <w:r>
              <w:rPr>
                <w:position w:val="-32"/>
                <w:sz w:val="24"/>
              </w:rPr>
              <w:t>主要设备名称</w:t>
            </w:r>
          </w:p>
        </w:tc>
        <w:tc>
          <w:tcPr>
            <w:tcW w:w="1441" w:type="dxa"/>
            <w:vAlign w:val="center"/>
          </w:tcPr>
          <w:p w14:paraId="5623E0B5">
            <w:pPr>
              <w:spacing w:line="360" w:lineRule="auto"/>
              <w:ind w:right="84"/>
              <w:jc w:val="center"/>
              <w:rPr>
                <w:position w:val="-32"/>
                <w:sz w:val="24"/>
              </w:rPr>
            </w:pPr>
            <w:r>
              <w:rPr>
                <w:position w:val="-32"/>
                <w:sz w:val="24"/>
              </w:rPr>
              <w:t>规格型号</w:t>
            </w:r>
          </w:p>
        </w:tc>
        <w:tc>
          <w:tcPr>
            <w:tcW w:w="1439" w:type="dxa"/>
            <w:vAlign w:val="center"/>
          </w:tcPr>
          <w:p w14:paraId="27CD2392">
            <w:pPr>
              <w:spacing w:line="360" w:lineRule="auto"/>
              <w:ind w:right="84"/>
              <w:jc w:val="center"/>
              <w:rPr>
                <w:position w:val="-32"/>
                <w:sz w:val="24"/>
              </w:rPr>
            </w:pPr>
            <w:r>
              <w:rPr>
                <w:position w:val="-32"/>
                <w:sz w:val="24"/>
              </w:rPr>
              <w:t>购入时间</w:t>
            </w:r>
          </w:p>
        </w:tc>
        <w:tc>
          <w:tcPr>
            <w:tcW w:w="900" w:type="dxa"/>
            <w:vAlign w:val="center"/>
          </w:tcPr>
          <w:p w14:paraId="6BC2365D">
            <w:pPr>
              <w:spacing w:line="360" w:lineRule="auto"/>
              <w:ind w:right="84"/>
              <w:jc w:val="center"/>
              <w:rPr>
                <w:position w:val="-32"/>
                <w:sz w:val="24"/>
              </w:rPr>
            </w:pPr>
            <w:r>
              <w:rPr>
                <w:position w:val="-32"/>
                <w:sz w:val="24"/>
              </w:rPr>
              <w:t>数 量</w:t>
            </w:r>
          </w:p>
        </w:tc>
        <w:tc>
          <w:tcPr>
            <w:tcW w:w="1404" w:type="dxa"/>
            <w:vAlign w:val="center"/>
          </w:tcPr>
          <w:p w14:paraId="2259BC87">
            <w:pPr>
              <w:spacing w:line="360" w:lineRule="auto"/>
              <w:ind w:right="84"/>
              <w:jc w:val="center"/>
              <w:rPr>
                <w:position w:val="-32"/>
                <w:sz w:val="24"/>
              </w:rPr>
            </w:pPr>
            <w:r>
              <w:rPr>
                <w:position w:val="-32"/>
                <w:sz w:val="24"/>
              </w:rPr>
              <w:t>备  注</w:t>
            </w:r>
          </w:p>
        </w:tc>
      </w:tr>
      <w:tr w14:paraId="6136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5DA50A8">
            <w:pPr>
              <w:spacing w:line="360" w:lineRule="auto"/>
              <w:ind w:right="84"/>
              <w:rPr>
                <w:position w:val="-40"/>
                <w:u w:val="single"/>
              </w:rPr>
            </w:pPr>
          </w:p>
        </w:tc>
        <w:tc>
          <w:tcPr>
            <w:tcW w:w="2520" w:type="dxa"/>
          </w:tcPr>
          <w:p w14:paraId="747900D5">
            <w:pPr>
              <w:spacing w:line="360" w:lineRule="auto"/>
              <w:ind w:right="84"/>
              <w:rPr>
                <w:position w:val="-40"/>
                <w:u w:val="single"/>
              </w:rPr>
            </w:pPr>
          </w:p>
        </w:tc>
        <w:tc>
          <w:tcPr>
            <w:tcW w:w="1441" w:type="dxa"/>
          </w:tcPr>
          <w:p w14:paraId="4BC1D167">
            <w:pPr>
              <w:spacing w:line="360" w:lineRule="auto"/>
              <w:ind w:right="84"/>
              <w:rPr>
                <w:position w:val="-40"/>
                <w:u w:val="single"/>
              </w:rPr>
            </w:pPr>
          </w:p>
        </w:tc>
        <w:tc>
          <w:tcPr>
            <w:tcW w:w="1439" w:type="dxa"/>
          </w:tcPr>
          <w:p w14:paraId="5FAC135D">
            <w:pPr>
              <w:spacing w:line="360" w:lineRule="auto"/>
              <w:ind w:right="84"/>
              <w:rPr>
                <w:position w:val="-40"/>
                <w:u w:val="single"/>
              </w:rPr>
            </w:pPr>
          </w:p>
        </w:tc>
        <w:tc>
          <w:tcPr>
            <w:tcW w:w="900" w:type="dxa"/>
          </w:tcPr>
          <w:p w14:paraId="6399949D">
            <w:pPr>
              <w:spacing w:line="360" w:lineRule="auto"/>
              <w:ind w:right="84"/>
              <w:rPr>
                <w:position w:val="-40"/>
                <w:u w:val="single"/>
              </w:rPr>
            </w:pPr>
          </w:p>
        </w:tc>
        <w:tc>
          <w:tcPr>
            <w:tcW w:w="1404" w:type="dxa"/>
          </w:tcPr>
          <w:p w14:paraId="356560E6">
            <w:pPr>
              <w:spacing w:line="360" w:lineRule="auto"/>
              <w:ind w:right="84"/>
              <w:rPr>
                <w:position w:val="-40"/>
                <w:u w:val="single"/>
              </w:rPr>
            </w:pPr>
          </w:p>
        </w:tc>
      </w:tr>
      <w:tr w14:paraId="6087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EA57176">
            <w:pPr>
              <w:spacing w:line="360" w:lineRule="auto"/>
              <w:ind w:right="84"/>
              <w:rPr>
                <w:position w:val="-40"/>
                <w:u w:val="single"/>
              </w:rPr>
            </w:pPr>
          </w:p>
        </w:tc>
        <w:tc>
          <w:tcPr>
            <w:tcW w:w="2520" w:type="dxa"/>
          </w:tcPr>
          <w:p w14:paraId="5178F0E2">
            <w:pPr>
              <w:spacing w:line="360" w:lineRule="auto"/>
              <w:ind w:right="84"/>
              <w:rPr>
                <w:position w:val="-40"/>
                <w:u w:val="single"/>
              </w:rPr>
            </w:pPr>
          </w:p>
        </w:tc>
        <w:tc>
          <w:tcPr>
            <w:tcW w:w="1441" w:type="dxa"/>
          </w:tcPr>
          <w:p w14:paraId="3DF1260A">
            <w:pPr>
              <w:spacing w:line="360" w:lineRule="auto"/>
              <w:ind w:right="84"/>
              <w:rPr>
                <w:position w:val="-40"/>
                <w:u w:val="single"/>
              </w:rPr>
            </w:pPr>
          </w:p>
        </w:tc>
        <w:tc>
          <w:tcPr>
            <w:tcW w:w="1439" w:type="dxa"/>
          </w:tcPr>
          <w:p w14:paraId="7DEDFACD">
            <w:pPr>
              <w:spacing w:line="360" w:lineRule="auto"/>
              <w:ind w:right="84"/>
              <w:rPr>
                <w:position w:val="-40"/>
                <w:u w:val="single"/>
              </w:rPr>
            </w:pPr>
          </w:p>
        </w:tc>
        <w:tc>
          <w:tcPr>
            <w:tcW w:w="900" w:type="dxa"/>
          </w:tcPr>
          <w:p w14:paraId="666386FD">
            <w:pPr>
              <w:spacing w:line="360" w:lineRule="auto"/>
              <w:ind w:right="84"/>
              <w:rPr>
                <w:position w:val="-40"/>
                <w:u w:val="single"/>
              </w:rPr>
            </w:pPr>
          </w:p>
        </w:tc>
        <w:tc>
          <w:tcPr>
            <w:tcW w:w="1404" w:type="dxa"/>
          </w:tcPr>
          <w:p w14:paraId="070ACFAC">
            <w:pPr>
              <w:spacing w:line="360" w:lineRule="auto"/>
              <w:ind w:right="84"/>
              <w:rPr>
                <w:position w:val="-40"/>
                <w:u w:val="single"/>
              </w:rPr>
            </w:pPr>
          </w:p>
        </w:tc>
      </w:tr>
      <w:tr w14:paraId="5E90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7DFB8DC">
            <w:pPr>
              <w:spacing w:line="360" w:lineRule="auto"/>
              <w:ind w:right="84"/>
              <w:rPr>
                <w:position w:val="-40"/>
                <w:u w:val="single"/>
              </w:rPr>
            </w:pPr>
          </w:p>
        </w:tc>
        <w:tc>
          <w:tcPr>
            <w:tcW w:w="2520" w:type="dxa"/>
          </w:tcPr>
          <w:p w14:paraId="4A886F00">
            <w:pPr>
              <w:spacing w:line="360" w:lineRule="auto"/>
              <w:ind w:right="84"/>
              <w:rPr>
                <w:position w:val="-40"/>
                <w:u w:val="single"/>
              </w:rPr>
            </w:pPr>
          </w:p>
        </w:tc>
        <w:tc>
          <w:tcPr>
            <w:tcW w:w="1441" w:type="dxa"/>
          </w:tcPr>
          <w:p w14:paraId="5755A963">
            <w:pPr>
              <w:spacing w:line="360" w:lineRule="auto"/>
              <w:ind w:right="84"/>
              <w:rPr>
                <w:position w:val="-40"/>
                <w:u w:val="single"/>
              </w:rPr>
            </w:pPr>
          </w:p>
        </w:tc>
        <w:tc>
          <w:tcPr>
            <w:tcW w:w="1439" w:type="dxa"/>
          </w:tcPr>
          <w:p w14:paraId="0E1F5456">
            <w:pPr>
              <w:spacing w:line="360" w:lineRule="auto"/>
              <w:ind w:right="84"/>
              <w:rPr>
                <w:position w:val="-40"/>
                <w:u w:val="single"/>
              </w:rPr>
            </w:pPr>
          </w:p>
        </w:tc>
        <w:tc>
          <w:tcPr>
            <w:tcW w:w="900" w:type="dxa"/>
          </w:tcPr>
          <w:p w14:paraId="6F11F9DE">
            <w:pPr>
              <w:spacing w:line="360" w:lineRule="auto"/>
              <w:ind w:right="84"/>
              <w:rPr>
                <w:position w:val="-40"/>
                <w:u w:val="single"/>
              </w:rPr>
            </w:pPr>
          </w:p>
        </w:tc>
        <w:tc>
          <w:tcPr>
            <w:tcW w:w="1404" w:type="dxa"/>
          </w:tcPr>
          <w:p w14:paraId="5227FBC3">
            <w:pPr>
              <w:spacing w:line="360" w:lineRule="auto"/>
              <w:ind w:right="84"/>
              <w:rPr>
                <w:position w:val="-40"/>
                <w:u w:val="single"/>
              </w:rPr>
            </w:pPr>
          </w:p>
        </w:tc>
      </w:tr>
      <w:tr w14:paraId="73B4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EF3EADA">
            <w:pPr>
              <w:spacing w:line="360" w:lineRule="auto"/>
              <w:ind w:right="84"/>
              <w:rPr>
                <w:position w:val="-40"/>
                <w:u w:val="single"/>
              </w:rPr>
            </w:pPr>
          </w:p>
        </w:tc>
        <w:tc>
          <w:tcPr>
            <w:tcW w:w="2520" w:type="dxa"/>
          </w:tcPr>
          <w:p w14:paraId="7644ED5D">
            <w:pPr>
              <w:spacing w:line="360" w:lineRule="auto"/>
              <w:ind w:right="84"/>
              <w:rPr>
                <w:position w:val="-40"/>
                <w:u w:val="single"/>
              </w:rPr>
            </w:pPr>
          </w:p>
        </w:tc>
        <w:tc>
          <w:tcPr>
            <w:tcW w:w="1441" w:type="dxa"/>
          </w:tcPr>
          <w:p w14:paraId="2188B659">
            <w:pPr>
              <w:spacing w:line="360" w:lineRule="auto"/>
              <w:ind w:right="84"/>
              <w:rPr>
                <w:position w:val="-40"/>
                <w:u w:val="single"/>
              </w:rPr>
            </w:pPr>
          </w:p>
        </w:tc>
        <w:tc>
          <w:tcPr>
            <w:tcW w:w="1439" w:type="dxa"/>
          </w:tcPr>
          <w:p w14:paraId="2C796C64">
            <w:pPr>
              <w:spacing w:line="360" w:lineRule="auto"/>
              <w:ind w:right="84"/>
              <w:rPr>
                <w:position w:val="-40"/>
                <w:u w:val="single"/>
              </w:rPr>
            </w:pPr>
          </w:p>
        </w:tc>
        <w:tc>
          <w:tcPr>
            <w:tcW w:w="900" w:type="dxa"/>
          </w:tcPr>
          <w:p w14:paraId="17907114">
            <w:pPr>
              <w:spacing w:line="360" w:lineRule="auto"/>
              <w:ind w:right="84"/>
              <w:rPr>
                <w:position w:val="-40"/>
                <w:u w:val="single"/>
              </w:rPr>
            </w:pPr>
          </w:p>
        </w:tc>
        <w:tc>
          <w:tcPr>
            <w:tcW w:w="1404" w:type="dxa"/>
          </w:tcPr>
          <w:p w14:paraId="6816AAD0">
            <w:pPr>
              <w:spacing w:line="360" w:lineRule="auto"/>
              <w:ind w:right="84"/>
              <w:rPr>
                <w:position w:val="-40"/>
                <w:u w:val="single"/>
              </w:rPr>
            </w:pPr>
          </w:p>
        </w:tc>
      </w:tr>
      <w:tr w14:paraId="7F1C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8582493">
            <w:pPr>
              <w:spacing w:line="360" w:lineRule="auto"/>
              <w:ind w:right="84"/>
              <w:rPr>
                <w:position w:val="-40"/>
                <w:u w:val="single"/>
              </w:rPr>
            </w:pPr>
          </w:p>
        </w:tc>
        <w:tc>
          <w:tcPr>
            <w:tcW w:w="2520" w:type="dxa"/>
          </w:tcPr>
          <w:p w14:paraId="6F18C7C4">
            <w:pPr>
              <w:spacing w:line="360" w:lineRule="auto"/>
              <w:ind w:right="84"/>
              <w:rPr>
                <w:position w:val="-40"/>
                <w:u w:val="single"/>
              </w:rPr>
            </w:pPr>
          </w:p>
        </w:tc>
        <w:tc>
          <w:tcPr>
            <w:tcW w:w="1441" w:type="dxa"/>
          </w:tcPr>
          <w:p w14:paraId="6E639795">
            <w:pPr>
              <w:spacing w:line="360" w:lineRule="auto"/>
              <w:ind w:right="84"/>
              <w:rPr>
                <w:position w:val="-40"/>
                <w:u w:val="single"/>
              </w:rPr>
            </w:pPr>
          </w:p>
        </w:tc>
        <w:tc>
          <w:tcPr>
            <w:tcW w:w="1439" w:type="dxa"/>
          </w:tcPr>
          <w:p w14:paraId="46E41E62">
            <w:pPr>
              <w:spacing w:line="360" w:lineRule="auto"/>
              <w:ind w:right="84"/>
              <w:rPr>
                <w:position w:val="-40"/>
                <w:u w:val="single"/>
              </w:rPr>
            </w:pPr>
          </w:p>
        </w:tc>
        <w:tc>
          <w:tcPr>
            <w:tcW w:w="900" w:type="dxa"/>
          </w:tcPr>
          <w:p w14:paraId="17614B80">
            <w:pPr>
              <w:spacing w:line="360" w:lineRule="auto"/>
              <w:ind w:right="84"/>
              <w:rPr>
                <w:position w:val="-40"/>
                <w:u w:val="single"/>
              </w:rPr>
            </w:pPr>
          </w:p>
        </w:tc>
        <w:tc>
          <w:tcPr>
            <w:tcW w:w="1404" w:type="dxa"/>
          </w:tcPr>
          <w:p w14:paraId="5B6CD2F6">
            <w:pPr>
              <w:spacing w:line="360" w:lineRule="auto"/>
              <w:ind w:right="84"/>
              <w:rPr>
                <w:position w:val="-40"/>
                <w:u w:val="single"/>
              </w:rPr>
            </w:pPr>
          </w:p>
        </w:tc>
      </w:tr>
      <w:tr w14:paraId="182F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3003850">
            <w:pPr>
              <w:spacing w:line="360" w:lineRule="auto"/>
              <w:ind w:right="84"/>
              <w:rPr>
                <w:position w:val="-40"/>
                <w:u w:val="single"/>
              </w:rPr>
            </w:pPr>
          </w:p>
        </w:tc>
        <w:tc>
          <w:tcPr>
            <w:tcW w:w="2520" w:type="dxa"/>
          </w:tcPr>
          <w:p w14:paraId="584FAC6F">
            <w:pPr>
              <w:spacing w:line="360" w:lineRule="auto"/>
              <w:ind w:right="84"/>
              <w:rPr>
                <w:position w:val="-40"/>
                <w:u w:val="single"/>
              </w:rPr>
            </w:pPr>
          </w:p>
        </w:tc>
        <w:tc>
          <w:tcPr>
            <w:tcW w:w="1441" w:type="dxa"/>
          </w:tcPr>
          <w:p w14:paraId="33E318AE">
            <w:pPr>
              <w:spacing w:line="360" w:lineRule="auto"/>
              <w:ind w:right="84"/>
              <w:rPr>
                <w:position w:val="-40"/>
                <w:u w:val="single"/>
              </w:rPr>
            </w:pPr>
          </w:p>
        </w:tc>
        <w:tc>
          <w:tcPr>
            <w:tcW w:w="1439" w:type="dxa"/>
          </w:tcPr>
          <w:p w14:paraId="00A2F9F6">
            <w:pPr>
              <w:spacing w:line="360" w:lineRule="auto"/>
              <w:ind w:right="84"/>
              <w:rPr>
                <w:position w:val="-40"/>
                <w:u w:val="single"/>
              </w:rPr>
            </w:pPr>
          </w:p>
        </w:tc>
        <w:tc>
          <w:tcPr>
            <w:tcW w:w="900" w:type="dxa"/>
          </w:tcPr>
          <w:p w14:paraId="3FCBCBB9">
            <w:pPr>
              <w:spacing w:line="360" w:lineRule="auto"/>
              <w:ind w:right="84"/>
              <w:rPr>
                <w:position w:val="-40"/>
                <w:u w:val="single"/>
              </w:rPr>
            </w:pPr>
          </w:p>
        </w:tc>
        <w:tc>
          <w:tcPr>
            <w:tcW w:w="1404" w:type="dxa"/>
          </w:tcPr>
          <w:p w14:paraId="56F68F85">
            <w:pPr>
              <w:spacing w:line="360" w:lineRule="auto"/>
              <w:ind w:right="84"/>
              <w:rPr>
                <w:position w:val="-40"/>
                <w:u w:val="single"/>
              </w:rPr>
            </w:pPr>
          </w:p>
        </w:tc>
      </w:tr>
      <w:tr w14:paraId="6C5D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97D44B2">
            <w:pPr>
              <w:spacing w:line="360" w:lineRule="auto"/>
              <w:ind w:right="84"/>
              <w:rPr>
                <w:position w:val="-40"/>
                <w:u w:val="single"/>
              </w:rPr>
            </w:pPr>
          </w:p>
        </w:tc>
        <w:tc>
          <w:tcPr>
            <w:tcW w:w="2520" w:type="dxa"/>
          </w:tcPr>
          <w:p w14:paraId="15304D72">
            <w:pPr>
              <w:spacing w:line="360" w:lineRule="auto"/>
              <w:ind w:right="84"/>
              <w:rPr>
                <w:position w:val="-40"/>
                <w:u w:val="single"/>
              </w:rPr>
            </w:pPr>
          </w:p>
        </w:tc>
        <w:tc>
          <w:tcPr>
            <w:tcW w:w="1441" w:type="dxa"/>
          </w:tcPr>
          <w:p w14:paraId="65AD6F5C">
            <w:pPr>
              <w:spacing w:line="360" w:lineRule="auto"/>
              <w:ind w:right="84"/>
              <w:rPr>
                <w:position w:val="-40"/>
                <w:u w:val="single"/>
              </w:rPr>
            </w:pPr>
          </w:p>
        </w:tc>
        <w:tc>
          <w:tcPr>
            <w:tcW w:w="1439" w:type="dxa"/>
          </w:tcPr>
          <w:p w14:paraId="4E4CEDC8">
            <w:pPr>
              <w:spacing w:line="360" w:lineRule="auto"/>
              <w:ind w:right="84"/>
              <w:rPr>
                <w:position w:val="-40"/>
                <w:u w:val="single"/>
              </w:rPr>
            </w:pPr>
          </w:p>
        </w:tc>
        <w:tc>
          <w:tcPr>
            <w:tcW w:w="900" w:type="dxa"/>
          </w:tcPr>
          <w:p w14:paraId="48C3D44D">
            <w:pPr>
              <w:spacing w:line="360" w:lineRule="auto"/>
              <w:ind w:right="84"/>
              <w:rPr>
                <w:position w:val="-40"/>
                <w:u w:val="single"/>
              </w:rPr>
            </w:pPr>
          </w:p>
        </w:tc>
        <w:tc>
          <w:tcPr>
            <w:tcW w:w="1404" w:type="dxa"/>
          </w:tcPr>
          <w:p w14:paraId="2E1BA2EF">
            <w:pPr>
              <w:spacing w:line="360" w:lineRule="auto"/>
              <w:ind w:right="84"/>
              <w:rPr>
                <w:position w:val="-40"/>
                <w:u w:val="single"/>
              </w:rPr>
            </w:pPr>
          </w:p>
        </w:tc>
      </w:tr>
      <w:tr w14:paraId="709A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F1FE2C7">
            <w:pPr>
              <w:spacing w:line="360" w:lineRule="auto"/>
              <w:ind w:right="84"/>
              <w:rPr>
                <w:position w:val="-40"/>
                <w:u w:val="single"/>
              </w:rPr>
            </w:pPr>
          </w:p>
        </w:tc>
        <w:tc>
          <w:tcPr>
            <w:tcW w:w="2520" w:type="dxa"/>
          </w:tcPr>
          <w:p w14:paraId="3D729E07">
            <w:pPr>
              <w:spacing w:line="360" w:lineRule="auto"/>
              <w:ind w:right="84"/>
              <w:rPr>
                <w:position w:val="-40"/>
                <w:u w:val="single"/>
              </w:rPr>
            </w:pPr>
          </w:p>
        </w:tc>
        <w:tc>
          <w:tcPr>
            <w:tcW w:w="1441" w:type="dxa"/>
          </w:tcPr>
          <w:p w14:paraId="0C0B6B59">
            <w:pPr>
              <w:spacing w:line="360" w:lineRule="auto"/>
              <w:ind w:right="84"/>
              <w:rPr>
                <w:position w:val="-40"/>
                <w:u w:val="single"/>
              </w:rPr>
            </w:pPr>
          </w:p>
        </w:tc>
        <w:tc>
          <w:tcPr>
            <w:tcW w:w="1439" w:type="dxa"/>
          </w:tcPr>
          <w:p w14:paraId="7C03E3CB">
            <w:pPr>
              <w:spacing w:line="360" w:lineRule="auto"/>
              <w:ind w:right="84"/>
              <w:rPr>
                <w:position w:val="-40"/>
                <w:u w:val="single"/>
              </w:rPr>
            </w:pPr>
          </w:p>
        </w:tc>
        <w:tc>
          <w:tcPr>
            <w:tcW w:w="900" w:type="dxa"/>
          </w:tcPr>
          <w:p w14:paraId="6DCFBE89">
            <w:pPr>
              <w:spacing w:line="360" w:lineRule="auto"/>
              <w:ind w:right="84"/>
              <w:rPr>
                <w:position w:val="-40"/>
                <w:u w:val="single"/>
              </w:rPr>
            </w:pPr>
          </w:p>
        </w:tc>
        <w:tc>
          <w:tcPr>
            <w:tcW w:w="1404" w:type="dxa"/>
          </w:tcPr>
          <w:p w14:paraId="1ABBF7D0">
            <w:pPr>
              <w:spacing w:line="360" w:lineRule="auto"/>
              <w:ind w:right="84"/>
              <w:rPr>
                <w:position w:val="-40"/>
                <w:u w:val="single"/>
              </w:rPr>
            </w:pPr>
          </w:p>
        </w:tc>
      </w:tr>
      <w:tr w14:paraId="0D70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264B118">
            <w:pPr>
              <w:spacing w:line="360" w:lineRule="auto"/>
              <w:ind w:right="84"/>
              <w:rPr>
                <w:position w:val="-40"/>
                <w:u w:val="single"/>
              </w:rPr>
            </w:pPr>
          </w:p>
        </w:tc>
        <w:tc>
          <w:tcPr>
            <w:tcW w:w="2520" w:type="dxa"/>
          </w:tcPr>
          <w:p w14:paraId="747E6F61">
            <w:pPr>
              <w:spacing w:line="360" w:lineRule="auto"/>
              <w:ind w:right="84"/>
              <w:rPr>
                <w:position w:val="-40"/>
                <w:u w:val="single"/>
              </w:rPr>
            </w:pPr>
          </w:p>
        </w:tc>
        <w:tc>
          <w:tcPr>
            <w:tcW w:w="1441" w:type="dxa"/>
          </w:tcPr>
          <w:p w14:paraId="6FBC7BE4">
            <w:pPr>
              <w:spacing w:line="360" w:lineRule="auto"/>
              <w:ind w:right="84"/>
              <w:rPr>
                <w:position w:val="-40"/>
                <w:u w:val="single"/>
              </w:rPr>
            </w:pPr>
          </w:p>
        </w:tc>
        <w:tc>
          <w:tcPr>
            <w:tcW w:w="1439" w:type="dxa"/>
          </w:tcPr>
          <w:p w14:paraId="45B961CC">
            <w:pPr>
              <w:spacing w:line="360" w:lineRule="auto"/>
              <w:ind w:right="84"/>
              <w:rPr>
                <w:position w:val="-40"/>
                <w:u w:val="single"/>
              </w:rPr>
            </w:pPr>
          </w:p>
        </w:tc>
        <w:tc>
          <w:tcPr>
            <w:tcW w:w="900" w:type="dxa"/>
          </w:tcPr>
          <w:p w14:paraId="41838B90">
            <w:pPr>
              <w:spacing w:line="360" w:lineRule="auto"/>
              <w:ind w:right="84"/>
              <w:rPr>
                <w:position w:val="-40"/>
                <w:u w:val="single"/>
              </w:rPr>
            </w:pPr>
          </w:p>
        </w:tc>
        <w:tc>
          <w:tcPr>
            <w:tcW w:w="1404" w:type="dxa"/>
          </w:tcPr>
          <w:p w14:paraId="47E6E09A">
            <w:pPr>
              <w:spacing w:line="360" w:lineRule="auto"/>
              <w:ind w:right="84"/>
              <w:rPr>
                <w:position w:val="-40"/>
                <w:u w:val="single"/>
              </w:rPr>
            </w:pPr>
          </w:p>
        </w:tc>
      </w:tr>
      <w:tr w14:paraId="3594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059DED3">
            <w:pPr>
              <w:spacing w:line="360" w:lineRule="auto"/>
              <w:ind w:right="84"/>
              <w:rPr>
                <w:position w:val="-40"/>
                <w:u w:val="single"/>
              </w:rPr>
            </w:pPr>
          </w:p>
        </w:tc>
        <w:tc>
          <w:tcPr>
            <w:tcW w:w="2520" w:type="dxa"/>
          </w:tcPr>
          <w:p w14:paraId="2FA6C527">
            <w:pPr>
              <w:spacing w:line="360" w:lineRule="auto"/>
              <w:ind w:right="84"/>
              <w:rPr>
                <w:position w:val="-40"/>
                <w:u w:val="single"/>
              </w:rPr>
            </w:pPr>
          </w:p>
        </w:tc>
        <w:tc>
          <w:tcPr>
            <w:tcW w:w="1441" w:type="dxa"/>
          </w:tcPr>
          <w:p w14:paraId="32004034">
            <w:pPr>
              <w:spacing w:line="360" w:lineRule="auto"/>
              <w:ind w:right="84"/>
              <w:rPr>
                <w:position w:val="-40"/>
                <w:u w:val="single"/>
              </w:rPr>
            </w:pPr>
          </w:p>
        </w:tc>
        <w:tc>
          <w:tcPr>
            <w:tcW w:w="1439" w:type="dxa"/>
          </w:tcPr>
          <w:p w14:paraId="333D4B6A">
            <w:pPr>
              <w:spacing w:line="360" w:lineRule="auto"/>
              <w:ind w:right="84"/>
              <w:rPr>
                <w:position w:val="-40"/>
                <w:u w:val="single"/>
              </w:rPr>
            </w:pPr>
          </w:p>
        </w:tc>
        <w:tc>
          <w:tcPr>
            <w:tcW w:w="900" w:type="dxa"/>
          </w:tcPr>
          <w:p w14:paraId="4312AFD0">
            <w:pPr>
              <w:spacing w:line="360" w:lineRule="auto"/>
              <w:ind w:right="84"/>
              <w:rPr>
                <w:position w:val="-40"/>
                <w:u w:val="single"/>
              </w:rPr>
            </w:pPr>
          </w:p>
        </w:tc>
        <w:tc>
          <w:tcPr>
            <w:tcW w:w="1404" w:type="dxa"/>
          </w:tcPr>
          <w:p w14:paraId="6D175245">
            <w:pPr>
              <w:spacing w:line="360" w:lineRule="auto"/>
              <w:ind w:right="84"/>
              <w:rPr>
                <w:position w:val="-40"/>
                <w:u w:val="single"/>
              </w:rPr>
            </w:pPr>
          </w:p>
        </w:tc>
      </w:tr>
      <w:tr w14:paraId="6623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80E98FD">
            <w:pPr>
              <w:spacing w:line="360" w:lineRule="auto"/>
              <w:ind w:right="84"/>
              <w:rPr>
                <w:position w:val="-40"/>
                <w:u w:val="single"/>
              </w:rPr>
            </w:pPr>
          </w:p>
        </w:tc>
        <w:tc>
          <w:tcPr>
            <w:tcW w:w="2520" w:type="dxa"/>
          </w:tcPr>
          <w:p w14:paraId="2919D8D0">
            <w:pPr>
              <w:spacing w:line="360" w:lineRule="auto"/>
              <w:ind w:right="84"/>
              <w:rPr>
                <w:position w:val="-40"/>
                <w:u w:val="single"/>
              </w:rPr>
            </w:pPr>
          </w:p>
        </w:tc>
        <w:tc>
          <w:tcPr>
            <w:tcW w:w="1441" w:type="dxa"/>
          </w:tcPr>
          <w:p w14:paraId="6CDAE898">
            <w:pPr>
              <w:spacing w:line="360" w:lineRule="auto"/>
              <w:ind w:right="84"/>
              <w:rPr>
                <w:position w:val="-40"/>
                <w:u w:val="single"/>
              </w:rPr>
            </w:pPr>
          </w:p>
        </w:tc>
        <w:tc>
          <w:tcPr>
            <w:tcW w:w="1439" w:type="dxa"/>
          </w:tcPr>
          <w:p w14:paraId="084B73B2">
            <w:pPr>
              <w:spacing w:line="360" w:lineRule="auto"/>
              <w:ind w:right="84"/>
              <w:rPr>
                <w:position w:val="-40"/>
                <w:u w:val="single"/>
              </w:rPr>
            </w:pPr>
          </w:p>
        </w:tc>
        <w:tc>
          <w:tcPr>
            <w:tcW w:w="900" w:type="dxa"/>
          </w:tcPr>
          <w:p w14:paraId="34330E43">
            <w:pPr>
              <w:spacing w:line="360" w:lineRule="auto"/>
              <w:ind w:right="84"/>
              <w:rPr>
                <w:position w:val="-40"/>
                <w:u w:val="single"/>
              </w:rPr>
            </w:pPr>
          </w:p>
        </w:tc>
        <w:tc>
          <w:tcPr>
            <w:tcW w:w="1404" w:type="dxa"/>
          </w:tcPr>
          <w:p w14:paraId="41B91D71">
            <w:pPr>
              <w:spacing w:line="360" w:lineRule="auto"/>
              <w:ind w:right="84"/>
              <w:rPr>
                <w:position w:val="-40"/>
                <w:u w:val="single"/>
              </w:rPr>
            </w:pPr>
          </w:p>
        </w:tc>
      </w:tr>
      <w:tr w14:paraId="6D07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7671CCB">
            <w:pPr>
              <w:spacing w:line="360" w:lineRule="auto"/>
              <w:ind w:right="84"/>
              <w:rPr>
                <w:position w:val="-40"/>
                <w:u w:val="single"/>
              </w:rPr>
            </w:pPr>
          </w:p>
        </w:tc>
        <w:tc>
          <w:tcPr>
            <w:tcW w:w="2520" w:type="dxa"/>
          </w:tcPr>
          <w:p w14:paraId="2B9466CD">
            <w:pPr>
              <w:spacing w:line="360" w:lineRule="auto"/>
              <w:ind w:right="84"/>
              <w:rPr>
                <w:position w:val="-40"/>
                <w:u w:val="single"/>
              </w:rPr>
            </w:pPr>
          </w:p>
        </w:tc>
        <w:tc>
          <w:tcPr>
            <w:tcW w:w="1441" w:type="dxa"/>
          </w:tcPr>
          <w:p w14:paraId="7778BFCD">
            <w:pPr>
              <w:spacing w:line="360" w:lineRule="auto"/>
              <w:ind w:right="84"/>
              <w:rPr>
                <w:position w:val="-40"/>
                <w:u w:val="single"/>
              </w:rPr>
            </w:pPr>
          </w:p>
        </w:tc>
        <w:tc>
          <w:tcPr>
            <w:tcW w:w="1439" w:type="dxa"/>
          </w:tcPr>
          <w:p w14:paraId="18D40D46">
            <w:pPr>
              <w:spacing w:line="360" w:lineRule="auto"/>
              <w:ind w:right="84"/>
              <w:rPr>
                <w:position w:val="-40"/>
                <w:u w:val="single"/>
              </w:rPr>
            </w:pPr>
          </w:p>
        </w:tc>
        <w:tc>
          <w:tcPr>
            <w:tcW w:w="900" w:type="dxa"/>
          </w:tcPr>
          <w:p w14:paraId="5BD1AF22">
            <w:pPr>
              <w:spacing w:line="360" w:lineRule="auto"/>
              <w:ind w:right="84"/>
              <w:rPr>
                <w:position w:val="-40"/>
                <w:u w:val="single"/>
              </w:rPr>
            </w:pPr>
          </w:p>
        </w:tc>
        <w:tc>
          <w:tcPr>
            <w:tcW w:w="1404" w:type="dxa"/>
          </w:tcPr>
          <w:p w14:paraId="6A687CC5">
            <w:pPr>
              <w:spacing w:line="360" w:lineRule="auto"/>
              <w:ind w:right="84"/>
              <w:rPr>
                <w:position w:val="-40"/>
                <w:u w:val="single"/>
              </w:rPr>
            </w:pPr>
          </w:p>
        </w:tc>
      </w:tr>
      <w:tr w14:paraId="060C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EEFCB6">
            <w:pPr>
              <w:spacing w:line="360" w:lineRule="auto"/>
              <w:ind w:right="84"/>
              <w:rPr>
                <w:position w:val="-40"/>
                <w:u w:val="single"/>
              </w:rPr>
            </w:pPr>
          </w:p>
        </w:tc>
        <w:tc>
          <w:tcPr>
            <w:tcW w:w="2520" w:type="dxa"/>
          </w:tcPr>
          <w:p w14:paraId="009B5646">
            <w:pPr>
              <w:spacing w:line="360" w:lineRule="auto"/>
              <w:ind w:right="84"/>
              <w:rPr>
                <w:position w:val="-40"/>
                <w:u w:val="single"/>
              </w:rPr>
            </w:pPr>
          </w:p>
        </w:tc>
        <w:tc>
          <w:tcPr>
            <w:tcW w:w="1441" w:type="dxa"/>
          </w:tcPr>
          <w:p w14:paraId="302126D2">
            <w:pPr>
              <w:spacing w:line="360" w:lineRule="auto"/>
              <w:ind w:right="84"/>
              <w:rPr>
                <w:position w:val="-40"/>
                <w:u w:val="single"/>
              </w:rPr>
            </w:pPr>
          </w:p>
        </w:tc>
        <w:tc>
          <w:tcPr>
            <w:tcW w:w="1439" w:type="dxa"/>
          </w:tcPr>
          <w:p w14:paraId="5481C28D">
            <w:pPr>
              <w:spacing w:line="360" w:lineRule="auto"/>
              <w:ind w:right="84"/>
              <w:rPr>
                <w:position w:val="-40"/>
                <w:u w:val="single"/>
              </w:rPr>
            </w:pPr>
          </w:p>
        </w:tc>
        <w:tc>
          <w:tcPr>
            <w:tcW w:w="900" w:type="dxa"/>
          </w:tcPr>
          <w:p w14:paraId="50F92B22">
            <w:pPr>
              <w:spacing w:line="360" w:lineRule="auto"/>
              <w:ind w:right="84"/>
              <w:rPr>
                <w:position w:val="-40"/>
                <w:u w:val="single"/>
              </w:rPr>
            </w:pPr>
          </w:p>
        </w:tc>
        <w:tc>
          <w:tcPr>
            <w:tcW w:w="1404" w:type="dxa"/>
          </w:tcPr>
          <w:p w14:paraId="40CD29B5">
            <w:pPr>
              <w:spacing w:line="360" w:lineRule="auto"/>
              <w:ind w:right="84"/>
              <w:rPr>
                <w:position w:val="-40"/>
                <w:u w:val="single"/>
              </w:rPr>
            </w:pPr>
          </w:p>
        </w:tc>
      </w:tr>
      <w:tr w14:paraId="038E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1B77EFD">
            <w:pPr>
              <w:spacing w:line="360" w:lineRule="auto"/>
              <w:ind w:right="84"/>
              <w:rPr>
                <w:position w:val="-40"/>
                <w:u w:val="single"/>
              </w:rPr>
            </w:pPr>
          </w:p>
        </w:tc>
        <w:tc>
          <w:tcPr>
            <w:tcW w:w="2520" w:type="dxa"/>
          </w:tcPr>
          <w:p w14:paraId="1D0748C1">
            <w:pPr>
              <w:spacing w:line="360" w:lineRule="auto"/>
              <w:ind w:right="84"/>
              <w:rPr>
                <w:position w:val="-40"/>
                <w:u w:val="single"/>
              </w:rPr>
            </w:pPr>
          </w:p>
        </w:tc>
        <w:tc>
          <w:tcPr>
            <w:tcW w:w="1441" w:type="dxa"/>
          </w:tcPr>
          <w:p w14:paraId="689955BC">
            <w:pPr>
              <w:spacing w:line="360" w:lineRule="auto"/>
              <w:ind w:right="84"/>
              <w:rPr>
                <w:position w:val="-40"/>
                <w:u w:val="single"/>
              </w:rPr>
            </w:pPr>
          </w:p>
        </w:tc>
        <w:tc>
          <w:tcPr>
            <w:tcW w:w="1439" w:type="dxa"/>
          </w:tcPr>
          <w:p w14:paraId="1F6C3E3B">
            <w:pPr>
              <w:spacing w:line="360" w:lineRule="auto"/>
              <w:ind w:right="84"/>
              <w:rPr>
                <w:position w:val="-40"/>
                <w:u w:val="single"/>
              </w:rPr>
            </w:pPr>
          </w:p>
        </w:tc>
        <w:tc>
          <w:tcPr>
            <w:tcW w:w="900" w:type="dxa"/>
          </w:tcPr>
          <w:p w14:paraId="177B3D2A">
            <w:pPr>
              <w:spacing w:line="360" w:lineRule="auto"/>
              <w:ind w:right="84"/>
              <w:rPr>
                <w:position w:val="-40"/>
                <w:u w:val="single"/>
              </w:rPr>
            </w:pPr>
          </w:p>
        </w:tc>
        <w:tc>
          <w:tcPr>
            <w:tcW w:w="1404" w:type="dxa"/>
          </w:tcPr>
          <w:p w14:paraId="051229A0">
            <w:pPr>
              <w:spacing w:line="360" w:lineRule="auto"/>
              <w:ind w:right="84"/>
              <w:rPr>
                <w:position w:val="-40"/>
                <w:u w:val="single"/>
              </w:rPr>
            </w:pPr>
          </w:p>
        </w:tc>
      </w:tr>
    </w:tbl>
    <w:p w14:paraId="2CBEC31E">
      <w:pPr>
        <w:spacing w:line="360" w:lineRule="auto"/>
        <w:ind w:right="84" w:firstLine="224" w:firstLineChars="100"/>
        <w:rPr>
          <w:sz w:val="24"/>
        </w:rPr>
      </w:pPr>
      <w:r>
        <w:rPr>
          <w:sz w:val="24"/>
        </w:rPr>
        <w:t>投标人名称：</w:t>
      </w:r>
    </w:p>
    <w:p w14:paraId="4FDA7A1B">
      <w:pPr>
        <w:spacing w:line="360" w:lineRule="auto"/>
        <w:ind w:right="84" w:firstLine="224" w:firstLineChars="100"/>
        <w:rPr>
          <w:sz w:val="24"/>
        </w:rPr>
      </w:pPr>
    </w:p>
    <w:p w14:paraId="0818DE1C">
      <w:pPr>
        <w:spacing w:line="360" w:lineRule="auto"/>
        <w:ind w:right="84" w:firstLine="224" w:firstLineChars="100"/>
        <w:rPr>
          <w:position w:val="-40"/>
          <w:sz w:val="24"/>
        </w:rPr>
      </w:pPr>
      <w:r>
        <w:rPr>
          <w:sz w:val="24"/>
        </w:rPr>
        <w:t xml:space="preserve">日期：  </w:t>
      </w:r>
    </w:p>
    <w:p w14:paraId="41828C2D">
      <w:pPr>
        <w:widowControl/>
        <w:jc w:val="left"/>
        <w:rPr>
          <w:b/>
          <w:sz w:val="24"/>
          <w:szCs w:val="24"/>
        </w:rPr>
      </w:pPr>
      <w:r>
        <w:rPr>
          <w:b/>
          <w:sz w:val="24"/>
          <w:szCs w:val="24"/>
        </w:rPr>
        <w:br w:type="page"/>
      </w:r>
    </w:p>
    <w:p w14:paraId="29F103EC">
      <w:pPr>
        <w:tabs>
          <w:tab w:val="left" w:pos="240"/>
          <w:tab w:val="left" w:pos="7665"/>
        </w:tabs>
        <w:rPr>
          <w:b/>
          <w:sz w:val="24"/>
          <w:szCs w:val="24"/>
        </w:rPr>
      </w:pPr>
      <w:r>
        <w:rPr>
          <w:b/>
          <w:sz w:val="24"/>
          <w:szCs w:val="24"/>
        </w:rPr>
        <w:t>附件1</w:t>
      </w:r>
      <w:r>
        <w:rPr>
          <w:rFonts w:hint="eastAsia"/>
          <w:b/>
          <w:sz w:val="24"/>
          <w:szCs w:val="24"/>
        </w:rPr>
        <w:t>2</w:t>
      </w:r>
      <w:r>
        <w:rPr>
          <w:b/>
          <w:sz w:val="24"/>
          <w:szCs w:val="24"/>
        </w:rPr>
        <w:t>-3</w:t>
      </w:r>
    </w:p>
    <w:p w14:paraId="6E5128FA">
      <w:pPr>
        <w:tabs>
          <w:tab w:val="left" w:pos="240"/>
        </w:tabs>
        <w:jc w:val="center"/>
        <w:rPr>
          <w:b/>
          <w:sz w:val="24"/>
          <w:szCs w:val="24"/>
        </w:rPr>
      </w:pPr>
      <w:r>
        <w:rPr>
          <w:b/>
          <w:sz w:val="24"/>
          <w:szCs w:val="24"/>
        </w:rPr>
        <w:t>采购人须向供应商提供的条件</w:t>
      </w:r>
    </w:p>
    <w:p w14:paraId="0C007589">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27EB8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402EFD7">
            <w:pPr>
              <w:tabs>
                <w:tab w:val="left" w:pos="240"/>
              </w:tabs>
              <w:jc w:val="center"/>
              <w:rPr>
                <w:position w:val="-50"/>
                <w:sz w:val="24"/>
              </w:rPr>
            </w:pPr>
            <w:r>
              <w:rPr>
                <w:position w:val="-50"/>
                <w:sz w:val="24"/>
              </w:rPr>
              <w:t>序 号</w:t>
            </w:r>
          </w:p>
        </w:tc>
        <w:tc>
          <w:tcPr>
            <w:tcW w:w="1890" w:type="dxa"/>
            <w:tcBorders>
              <w:bottom w:val="single" w:color="auto" w:sz="4" w:space="0"/>
            </w:tcBorders>
          </w:tcPr>
          <w:p w14:paraId="7AC6F208">
            <w:pPr>
              <w:tabs>
                <w:tab w:val="left" w:pos="240"/>
              </w:tabs>
              <w:jc w:val="center"/>
              <w:rPr>
                <w:position w:val="-32"/>
                <w:sz w:val="24"/>
              </w:rPr>
            </w:pPr>
            <w:r>
              <w:rPr>
                <w:position w:val="-32"/>
                <w:sz w:val="24"/>
              </w:rPr>
              <w:t>设施或设备</w:t>
            </w:r>
          </w:p>
          <w:p w14:paraId="53C9F1F5">
            <w:pPr>
              <w:tabs>
                <w:tab w:val="left" w:pos="240"/>
              </w:tabs>
              <w:jc w:val="center"/>
              <w:rPr>
                <w:sz w:val="24"/>
              </w:rPr>
            </w:pPr>
            <w:r>
              <w:rPr>
                <w:position w:val="-32"/>
                <w:sz w:val="24"/>
              </w:rPr>
              <w:t>名  称</w:t>
            </w:r>
          </w:p>
        </w:tc>
        <w:tc>
          <w:tcPr>
            <w:tcW w:w="975" w:type="dxa"/>
            <w:tcBorders>
              <w:bottom w:val="single" w:color="auto" w:sz="4" w:space="0"/>
            </w:tcBorders>
          </w:tcPr>
          <w:p w14:paraId="01ECC2FD">
            <w:pPr>
              <w:tabs>
                <w:tab w:val="left" w:pos="240"/>
              </w:tabs>
              <w:jc w:val="center"/>
              <w:rPr>
                <w:position w:val="-50"/>
                <w:sz w:val="24"/>
              </w:rPr>
            </w:pPr>
            <w:r>
              <w:rPr>
                <w:position w:val="-50"/>
                <w:sz w:val="24"/>
              </w:rPr>
              <w:t>单 位</w:t>
            </w:r>
          </w:p>
        </w:tc>
        <w:tc>
          <w:tcPr>
            <w:tcW w:w="996" w:type="dxa"/>
            <w:tcBorders>
              <w:bottom w:val="single" w:color="auto" w:sz="4" w:space="0"/>
            </w:tcBorders>
          </w:tcPr>
          <w:p w14:paraId="2E5894A2">
            <w:pPr>
              <w:tabs>
                <w:tab w:val="left" w:pos="240"/>
              </w:tabs>
              <w:jc w:val="center"/>
              <w:rPr>
                <w:position w:val="-50"/>
                <w:sz w:val="24"/>
              </w:rPr>
            </w:pPr>
            <w:r>
              <w:rPr>
                <w:position w:val="-50"/>
                <w:sz w:val="24"/>
              </w:rPr>
              <w:t>数 量</w:t>
            </w:r>
          </w:p>
        </w:tc>
        <w:tc>
          <w:tcPr>
            <w:tcW w:w="1494" w:type="dxa"/>
            <w:tcBorders>
              <w:bottom w:val="single" w:color="auto" w:sz="4" w:space="0"/>
            </w:tcBorders>
          </w:tcPr>
          <w:p w14:paraId="0FE30B15">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0A70DB17">
            <w:pPr>
              <w:tabs>
                <w:tab w:val="left" w:pos="240"/>
              </w:tabs>
              <w:jc w:val="center"/>
              <w:rPr>
                <w:position w:val="-50"/>
                <w:sz w:val="24"/>
              </w:rPr>
            </w:pPr>
            <w:r>
              <w:rPr>
                <w:position w:val="-50"/>
                <w:sz w:val="24"/>
              </w:rPr>
              <w:t xml:space="preserve">如有偿提供的说明 </w:t>
            </w:r>
          </w:p>
        </w:tc>
      </w:tr>
      <w:tr w14:paraId="7155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5DB7EC76">
            <w:pPr>
              <w:tabs>
                <w:tab w:val="left" w:pos="240"/>
              </w:tabs>
            </w:pPr>
          </w:p>
          <w:p w14:paraId="5EE6560E">
            <w:pPr>
              <w:tabs>
                <w:tab w:val="left" w:pos="240"/>
              </w:tabs>
            </w:pPr>
          </w:p>
          <w:p w14:paraId="66324DE0">
            <w:pPr>
              <w:tabs>
                <w:tab w:val="left" w:pos="240"/>
              </w:tabs>
            </w:pPr>
          </w:p>
          <w:p w14:paraId="6DAD9CA1">
            <w:pPr>
              <w:tabs>
                <w:tab w:val="left" w:pos="240"/>
              </w:tabs>
            </w:pPr>
          </w:p>
          <w:p w14:paraId="0CAFACEA">
            <w:pPr>
              <w:tabs>
                <w:tab w:val="left" w:pos="240"/>
              </w:tabs>
            </w:pPr>
          </w:p>
          <w:p w14:paraId="71ECD0C4">
            <w:pPr>
              <w:tabs>
                <w:tab w:val="left" w:pos="240"/>
              </w:tabs>
            </w:pPr>
          </w:p>
          <w:p w14:paraId="3325E444">
            <w:pPr>
              <w:tabs>
                <w:tab w:val="left" w:pos="240"/>
              </w:tabs>
            </w:pPr>
          </w:p>
          <w:p w14:paraId="6F8D7F28">
            <w:pPr>
              <w:tabs>
                <w:tab w:val="left" w:pos="240"/>
              </w:tabs>
            </w:pPr>
          </w:p>
          <w:p w14:paraId="134A9FCD">
            <w:pPr>
              <w:tabs>
                <w:tab w:val="left" w:pos="240"/>
              </w:tabs>
            </w:pPr>
          </w:p>
          <w:p w14:paraId="0E7CC02F">
            <w:pPr>
              <w:tabs>
                <w:tab w:val="left" w:pos="240"/>
              </w:tabs>
            </w:pPr>
          </w:p>
          <w:p w14:paraId="1A632809">
            <w:pPr>
              <w:tabs>
                <w:tab w:val="left" w:pos="240"/>
              </w:tabs>
            </w:pPr>
          </w:p>
          <w:p w14:paraId="26D320B8">
            <w:pPr>
              <w:tabs>
                <w:tab w:val="left" w:pos="240"/>
              </w:tabs>
            </w:pPr>
          </w:p>
          <w:p w14:paraId="60D6B900">
            <w:pPr>
              <w:tabs>
                <w:tab w:val="left" w:pos="240"/>
              </w:tabs>
            </w:pPr>
          </w:p>
          <w:p w14:paraId="1BC73534">
            <w:pPr>
              <w:tabs>
                <w:tab w:val="left" w:pos="240"/>
              </w:tabs>
            </w:pPr>
          </w:p>
          <w:p w14:paraId="143E3252">
            <w:pPr>
              <w:tabs>
                <w:tab w:val="left" w:pos="240"/>
              </w:tabs>
            </w:pPr>
          </w:p>
          <w:p w14:paraId="31B37A59">
            <w:pPr>
              <w:tabs>
                <w:tab w:val="left" w:pos="240"/>
              </w:tabs>
            </w:pPr>
          </w:p>
          <w:p w14:paraId="28A0A8BE">
            <w:pPr>
              <w:tabs>
                <w:tab w:val="left" w:pos="240"/>
              </w:tabs>
            </w:pPr>
          </w:p>
          <w:p w14:paraId="260786A7">
            <w:pPr>
              <w:tabs>
                <w:tab w:val="left" w:pos="240"/>
              </w:tabs>
            </w:pPr>
          </w:p>
          <w:p w14:paraId="2C732220">
            <w:pPr>
              <w:tabs>
                <w:tab w:val="left" w:pos="240"/>
              </w:tabs>
            </w:pPr>
          </w:p>
          <w:p w14:paraId="56804A5E">
            <w:pPr>
              <w:tabs>
                <w:tab w:val="left" w:pos="240"/>
              </w:tabs>
            </w:pPr>
          </w:p>
          <w:p w14:paraId="48A7FC09">
            <w:pPr>
              <w:tabs>
                <w:tab w:val="left" w:pos="240"/>
              </w:tabs>
            </w:pPr>
          </w:p>
          <w:p w14:paraId="31BAF608">
            <w:pPr>
              <w:tabs>
                <w:tab w:val="left" w:pos="240"/>
              </w:tabs>
            </w:pPr>
          </w:p>
          <w:p w14:paraId="57D5CBA6">
            <w:pPr>
              <w:tabs>
                <w:tab w:val="left" w:pos="240"/>
              </w:tabs>
            </w:pPr>
          </w:p>
          <w:p w14:paraId="47ABDF85">
            <w:pPr>
              <w:tabs>
                <w:tab w:val="left" w:pos="240"/>
              </w:tabs>
            </w:pPr>
          </w:p>
          <w:p w14:paraId="1DD63C77">
            <w:pPr>
              <w:tabs>
                <w:tab w:val="left" w:pos="240"/>
              </w:tabs>
            </w:pPr>
          </w:p>
        </w:tc>
        <w:tc>
          <w:tcPr>
            <w:tcW w:w="1890" w:type="dxa"/>
          </w:tcPr>
          <w:p w14:paraId="05B0B47F">
            <w:pPr>
              <w:tabs>
                <w:tab w:val="left" w:pos="240"/>
              </w:tabs>
            </w:pPr>
          </w:p>
        </w:tc>
        <w:tc>
          <w:tcPr>
            <w:tcW w:w="975" w:type="dxa"/>
          </w:tcPr>
          <w:p w14:paraId="427D3AB8">
            <w:pPr>
              <w:tabs>
                <w:tab w:val="left" w:pos="240"/>
              </w:tabs>
            </w:pPr>
          </w:p>
        </w:tc>
        <w:tc>
          <w:tcPr>
            <w:tcW w:w="996" w:type="dxa"/>
          </w:tcPr>
          <w:p w14:paraId="319CDE3F">
            <w:pPr>
              <w:tabs>
                <w:tab w:val="left" w:pos="240"/>
              </w:tabs>
            </w:pPr>
          </w:p>
        </w:tc>
        <w:tc>
          <w:tcPr>
            <w:tcW w:w="1494" w:type="dxa"/>
          </w:tcPr>
          <w:p w14:paraId="21C6AB39">
            <w:pPr>
              <w:tabs>
                <w:tab w:val="left" w:pos="240"/>
              </w:tabs>
            </w:pPr>
          </w:p>
        </w:tc>
        <w:tc>
          <w:tcPr>
            <w:tcW w:w="2409" w:type="dxa"/>
          </w:tcPr>
          <w:p w14:paraId="07247333">
            <w:pPr>
              <w:tabs>
                <w:tab w:val="left" w:pos="240"/>
              </w:tabs>
            </w:pPr>
          </w:p>
        </w:tc>
      </w:tr>
      <w:tr w14:paraId="659E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2369393A">
            <w:pPr>
              <w:pStyle w:val="19"/>
            </w:pPr>
            <w:r>
              <w:t>备注：凡需采购人提供的设备、房屋、通讯及其他办公设施，应注明免费提供或不免费提供，如有偿提供，采购人承担多少，供应商承担多少，本表应详细列清。</w:t>
            </w:r>
          </w:p>
          <w:p w14:paraId="0134E400">
            <w:pPr>
              <w:tabs>
                <w:tab w:val="left" w:pos="240"/>
              </w:tabs>
            </w:pPr>
          </w:p>
        </w:tc>
      </w:tr>
    </w:tbl>
    <w:p w14:paraId="217FE74E">
      <w:pPr>
        <w:tabs>
          <w:tab w:val="left" w:pos="240"/>
          <w:tab w:val="left" w:pos="7665"/>
        </w:tabs>
      </w:pPr>
    </w:p>
    <w:p w14:paraId="016E88D7">
      <w:pPr>
        <w:spacing w:line="360" w:lineRule="auto"/>
        <w:ind w:right="84" w:firstLine="224" w:firstLineChars="100"/>
        <w:rPr>
          <w:sz w:val="24"/>
        </w:rPr>
      </w:pPr>
      <w:r>
        <w:rPr>
          <w:sz w:val="24"/>
        </w:rPr>
        <w:t>投标人名称：</w:t>
      </w:r>
    </w:p>
    <w:p w14:paraId="6454E46F">
      <w:pPr>
        <w:spacing w:line="360" w:lineRule="auto"/>
        <w:ind w:right="84" w:firstLine="224" w:firstLineChars="100"/>
        <w:rPr>
          <w:sz w:val="24"/>
        </w:rPr>
      </w:pPr>
    </w:p>
    <w:p w14:paraId="00A04FE2">
      <w:pPr>
        <w:spacing w:line="360" w:lineRule="auto"/>
        <w:ind w:right="84" w:firstLine="224" w:firstLineChars="100"/>
        <w:rPr>
          <w:position w:val="-40"/>
          <w:sz w:val="24"/>
        </w:rPr>
      </w:pPr>
      <w:r>
        <w:rPr>
          <w:sz w:val="24"/>
        </w:rPr>
        <w:t xml:space="preserve">日期：  </w:t>
      </w:r>
    </w:p>
    <w:p w14:paraId="31A8F59C">
      <w:pPr>
        <w:widowControl/>
        <w:jc w:val="left"/>
        <w:rPr>
          <w:b/>
          <w:sz w:val="24"/>
        </w:rPr>
      </w:pPr>
      <w:r>
        <w:rPr>
          <w:b/>
          <w:sz w:val="24"/>
        </w:rPr>
        <w:br w:type="page"/>
      </w:r>
    </w:p>
    <w:p w14:paraId="7AAD9032">
      <w:pPr>
        <w:tabs>
          <w:tab w:val="left" w:pos="360"/>
        </w:tabs>
        <w:spacing w:line="360" w:lineRule="auto"/>
        <w:ind w:firstLine="448" w:firstLineChars="200"/>
        <w:rPr>
          <w:b/>
          <w:sz w:val="24"/>
        </w:rPr>
      </w:pPr>
      <w:r>
        <w:rPr>
          <w:b/>
          <w:sz w:val="24"/>
        </w:rPr>
        <w:t>附件1</w:t>
      </w:r>
      <w:r>
        <w:rPr>
          <w:rFonts w:hint="eastAsia"/>
          <w:b/>
          <w:sz w:val="24"/>
        </w:rPr>
        <w:t>3</w:t>
      </w:r>
    </w:p>
    <w:p w14:paraId="60B56B54">
      <w:pPr>
        <w:tabs>
          <w:tab w:val="left" w:pos="360"/>
        </w:tabs>
        <w:spacing w:line="360" w:lineRule="auto"/>
        <w:ind w:firstLine="448" w:firstLineChars="200"/>
        <w:rPr>
          <w:b/>
          <w:sz w:val="24"/>
        </w:rPr>
      </w:pPr>
    </w:p>
    <w:p w14:paraId="4CAA8A75">
      <w:pPr>
        <w:tabs>
          <w:tab w:val="left" w:pos="360"/>
        </w:tabs>
        <w:spacing w:line="360" w:lineRule="auto"/>
        <w:jc w:val="center"/>
        <w:rPr>
          <w:b/>
          <w:bCs/>
          <w:sz w:val="24"/>
        </w:rPr>
      </w:pPr>
      <w:r>
        <w:rPr>
          <w:rFonts w:hint="eastAsia"/>
          <w:b/>
          <w:bCs/>
          <w:sz w:val="24"/>
        </w:rPr>
        <w:t>书面</w:t>
      </w:r>
      <w:r>
        <w:rPr>
          <w:b/>
          <w:bCs/>
          <w:sz w:val="24"/>
        </w:rPr>
        <w:t>声明</w:t>
      </w:r>
    </w:p>
    <w:p w14:paraId="3CD59623">
      <w:pPr>
        <w:pStyle w:val="34"/>
        <w:tabs>
          <w:tab w:val="left" w:pos="360"/>
        </w:tabs>
        <w:spacing w:line="360" w:lineRule="auto"/>
        <w:ind w:firstLine="446"/>
        <w:rPr>
          <w:sz w:val="24"/>
        </w:rPr>
      </w:pPr>
    </w:p>
    <w:p w14:paraId="72CA903A">
      <w:pPr>
        <w:pStyle w:val="34"/>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14:paraId="238FE56E">
      <w:pPr>
        <w:pStyle w:val="34"/>
        <w:tabs>
          <w:tab w:val="left" w:pos="360"/>
        </w:tabs>
        <w:spacing w:line="360" w:lineRule="auto"/>
        <w:ind w:firstLine="446"/>
        <w:rPr>
          <w:sz w:val="24"/>
        </w:rPr>
      </w:pPr>
      <w:r>
        <w:rPr>
          <w:rFonts w:hint="eastAsia"/>
          <w:sz w:val="24"/>
        </w:rPr>
        <w:t>我单位具备良好的商业信誉和健全的财务会计制度，依法缴纳税收和社会保障资金。</w:t>
      </w:r>
    </w:p>
    <w:p w14:paraId="6E4FF7A9">
      <w:pPr>
        <w:pStyle w:val="34"/>
        <w:tabs>
          <w:tab w:val="left" w:pos="360"/>
        </w:tabs>
        <w:spacing w:line="360" w:lineRule="auto"/>
        <w:ind w:firstLine="446"/>
        <w:rPr>
          <w:sz w:val="24"/>
        </w:rPr>
      </w:pPr>
    </w:p>
    <w:p w14:paraId="2291AFD8">
      <w:pPr>
        <w:pStyle w:val="34"/>
        <w:tabs>
          <w:tab w:val="left" w:pos="360"/>
        </w:tabs>
        <w:spacing w:line="360" w:lineRule="auto"/>
        <w:ind w:firstLine="446"/>
        <w:rPr>
          <w:sz w:val="24"/>
        </w:rPr>
      </w:pPr>
    </w:p>
    <w:p w14:paraId="6D2E38F9">
      <w:pPr>
        <w:autoSpaceDE w:val="0"/>
        <w:autoSpaceDN w:val="0"/>
        <w:spacing w:line="500" w:lineRule="exact"/>
        <w:ind w:left="3840"/>
        <w:jc w:val="left"/>
        <w:rPr>
          <w:sz w:val="24"/>
          <w:szCs w:val="24"/>
        </w:rPr>
      </w:pPr>
      <w:r>
        <w:rPr>
          <w:sz w:val="24"/>
          <w:szCs w:val="24"/>
        </w:rPr>
        <w:t>投标人名称：</w:t>
      </w:r>
    </w:p>
    <w:p w14:paraId="33E68189">
      <w:pPr>
        <w:autoSpaceDE w:val="0"/>
        <w:autoSpaceDN w:val="0"/>
        <w:spacing w:line="500" w:lineRule="exact"/>
        <w:ind w:left="3840"/>
        <w:jc w:val="left"/>
        <w:rPr>
          <w:sz w:val="24"/>
          <w:szCs w:val="24"/>
        </w:rPr>
      </w:pPr>
    </w:p>
    <w:p w14:paraId="7100C112">
      <w:pPr>
        <w:autoSpaceDE w:val="0"/>
        <w:autoSpaceDN w:val="0"/>
        <w:spacing w:line="500" w:lineRule="exact"/>
        <w:ind w:left="3840"/>
        <w:jc w:val="left"/>
        <w:rPr>
          <w:sz w:val="24"/>
          <w:szCs w:val="24"/>
        </w:rPr>
      </w:pPr>
      <w:r>
        <w:rPr>
          <w:sz w:val="24"/>
          <w:szCs w:val="24"/>
        </w:rPr>
        <w:t>日期：</w:t>
      </w:r>
    </w:p>
    <w:p w14:paraId="6A65DD25">
      <w:pPr>
        <w:autoSpaceDE w:val="0"/>
        <w:autoSpaceDN w:val="0"/>
        <w:spacing w:line="500" w:lineRule="exact"/>
        <w:ind w:left="3840"/>
        <w:jc w:val="left"/>
        <w:rPr>
          <w:sz w:val="24"/>
          <w:szCs w:val="24"/>
        </w:rPr>
      </w:pPr>
    </w:p>
    <w:p w14:paraId="02242828">
      <w:pPr>
        <w:pStyle w:val="34"/>
        <w:tabs>
          <w:tab w:val="left" w:pos="360"/>
        </w:tabs>
        <w:spacing w:line="360" w:lineRule="auto"/>
        <w:ind w:firstLine="0" w:firstLineChars="0"/>
        <w:rPr>
          <w:sz w:val="24"/>
          <w:u w:val="single"/>
        </w:rPr>
      </w:pPr>
      <w:r>
        <w:rPr>
          <w:rFonts w:hint="eastAsia"/>
          <w:sz w:val="24"/>
          <w:u w:val="single"/>
        </w:rPr>
        <w:t xml:space="preserve">                                                                     </w:t>
      </w:r>
    </w:p>
    <w:p w14:paraId="34E52C26">
      <w:pPr>
        <w:pStyle w:val="34"/>
        <w:tabs>
          <w:tab w:val="left" w:pos="360"/>
        </w:tabs>
        <w:spacing w:line="360" w:lineRule="auto"/>
        <w:ind w:firstLine="446"/>
        <w:rPr>
          <w:sz w:val="24"/>
        </w:rPr>
      </w:pPr>
    </w:p>
    <w:p w14:paraId="29DD0C22">
      <w:pPr>
        <w:pStyle w:val="34"/>
        <w:spacing w:line="360" w:lineRule="auto"/>
        <w:ind w:firstLine="0" w:firstLineChars="0"/>
        <w:jc w:val="center"/>
        <w:rPr>
          <w:b/>
          <w:sz w:val="24"/>
        </w:rPr>
      </w:pPr>
    </w:p>
    <w:p w14:paraId="6F591F53">
      <w:pPr>
        <w:pStyle w:val="34"/>
        <w:spacing w:line="360" w:lineRule="auto"/>
        <w:ind w:firstLine="0" w:firstLineChars="0"/>
        <w:jc w:val="center"/>
        <w:rPr>
          <w:b/>
          <w:sz w:val="24"/>
        </w:rPr>
      </w:pPr>
    </w:p>
    <w:p w14:paraId="56631273">
      <w:pPr>
        <w:pStyle w:val="34"/>
        <w:spacing w:line="360" w:lineRule="auto"/>
        <w:ind w:firstLine="0" w:firstLineChars="0"/>
        <w:jc w:val="center"/>
        <w:rPr>
          <w:b/>
          <w:sz w:val="24"/>
        </w:rPr>
      </w:pPr>
      <w:r>
        <w:rPr>
          <w:rFonts w:hint="eastAsia"/>
          <w:b/>
          <w:sz w:val="24"/>
        </w:rPr>
        <w:t>证明材料</w:t>
      </w:r>
    </w:p>
    <w:p w14:paraId="06E93DC2">
      <w:pPr>
        <w:pStyle w:val="34"/>
        <w:tabs>
          <w:tab w:val="left" w:pos="360"/>
        </w:tabs>
        <w:spacing w:line="360" w:lineRule="auto"/>
        <w:ind w:firstLine="446"/>
        <w:rPr>
          <w:sz w:val="24"/>
        </w:rPr>
      </w:pPr>
    </w:p>
    <w:p w14:paraId="733EFFBF">
      <w:pPr>
        <w:pStyle w:val="34"/>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14:paraId="05DE7225">
      <w:pPr>
        <w:pStyle w:val="34"/>
        <w:tabs>
          <w:tab w:val="left" w:pos="360"/>
        </w:tabs>
        <w:spacing w:line="360" w:lineRule="auto"/>
        <w:ind w:firstLine="446"/>
        <w:rPr>
          <w:sz w:val="24"/>
        </w:rPr>
      </w:pPr>
    </w:p>
    <w:p w14:paraId="22D77FB5">
      <w:pPr>
        <w:autoSpaceDE w:val="0"/>
        <w:autoSpaceDN w:val="0"/>
        <w:spacing w:line="500" w:lineRule="exact"/>
        <w:ind w:left="3840"/>
        <w:jc w:val="left"/>
        <w:rPr>
          <w:sz w:val="24"/>
          <w:szCs w:val="24"/>
        </w:rPr>
      </w:pPr>
    </w:p>
    <w:p w14:paraId="52F62EA1">
      <w:pPr>
        <w:autoSpaceDE w:val="0"/>
        <w:autoSpaceDN w:val="0"/>
        <w:spacing w:line="500" w:lineRule="exact"/>
        <w:ind w:left="3840"/>
        <w:jc w:val="left"/>
        <w:rPr>
          <w:sz w:val="24"/>
          <w:szCs w:val="24"/>
        </w:rPr>
      </w:pPr>
    </w:p>
    <w:p w14:paraId="0E299E69">
      <w:pPr>
        <w:autoSpaceDE w:val="0"/>
        <w:autoSpaceDN w:val="0"/>
        <w:spacing w:line="500" w:lineRule="exact"/>
        <w:ind w:left="3840"/>
        <w:jc w:val="left"/>
        <w:rPr>
          <w:sz w:val="24"/>
          <w:szCs w:val="24"/>
        </w:rPr>
      </w:pPr>
      <w:r>
        <w:rPr>
          <w:sz w:val="24"/>
          <w:szCs w:val="24"/>
        </w:rPr>
        <w:t>投标人名称：</w:t>
      </w:r>
    </w:p>
    <w:p w14:paraId="646B1BCA">
      <w:pPr>
        <w:autoSpaceDE w:val="0"/>
        <w:autoSpaceDN w:val="0"/>
        <w:spacing w:line="500" w:lineRule="exact"/>
        <w:ind w:left="3840"/>
        <w:jc w:val="left"/>
        <w:rPr>
          <w:sz w:val="24"/>
          <w:szCs w:val="24"/>
        </w:rPr>
      </w:pPr>
    </w:p>
    <w:p w14:paraId="4C00C5C9">
      <w:pPr>
        <w:autoSpaceDE w:val="0"/>
        <w:autoSpaceDN w:val="0"/>
        <w:spacing w:line="500" w:lineRule="exact"/>
        <w:ind w:left="3840"/>
        <w:jc w:val="left"/>
        <w:rPr>
          <w:b/>
          <w:sz w:val="24"/>
        </w:rPr>
      </w:pPr>
      <w:r>
        <w:rPr>
          <w:sz w:val="24"/>
          <w:szCs w:val="24"/>
        </w:rPr>
        <w:t>日期：</w:t>
      </w:r>
    </w:p>
    <w:p w14:paraId="7FCB9342">
      <w:pPr>
        <w:widowControl/>
        <w:jc w:val="left"/>
        <w:rPr>
          <w:b/>
          <w:sz w:val="24"/>
        </w:rPr>
      </w:pPr>
      <w:r>
        <w:rPr>
          <w:b/>
          <w:sz w:val="24"/>
        </w:rPr>
        <w:br w:type="page"/>
      </w:r>
    </w:p>
    <w:p w14:paraId="2DFA11AD">
      <w:pPr>
        <w:spacing w:line="560" w:lineRule="exact"/>
        <w:jc w:val="left"/>
        <w:rPr>
          <w:b/>
          <w:sz w:val="24"/>
        </w:rPr>
      </w:pPr>
      <w:r>
        <w:rPr>
          <w:b/>
          <w:sz w:val="24"/>
        </w:rPr>
        <w:t>附件1</w:t>
      </w:r>
      <w:r>
        <w:rPr>
          <w:rFonts w:hint="eastAsia"/>
          <w:b/>
          <w:sz w:val="24"/>
        </w:rPr>
        <w:t>4</w:t>
      </w:r>
      <w:r>
        <w:rPr>
          <w:b/>
          <w:sz w:val="24"/>
        </w:rPr>
        <w:t>：投标人认为需要提供的其他资料</w:t>
      </w:r>
    </w:p>
    <w:p w14:paraId="595D6F6A">
      <w:pPr>
        <w:autoSpaceDE w:val="0"/>
        <w:autoSpaceDN w:val="0"/>
        <w:adjustRightInd w:val="0"/>
        <w:spacing w:line="560" w:lineRule="exact"/>
        <w:outlineLvl w:val="0"/>
        <w:rPr>
          <w:b/>
          <w:sz w:val="24"/>
        </w:rPr>
      </w:pPr>
    </w:p>
    <w:p w14:paraId="6BB32158">
      <w:pPr>
        <w:tabs>
          <w:tab w:val="left" w:pos="412"/>
          <w:tab w:val="left" w:pos="618"/>
        </w:tabs>
        <w:spacing w:line="520" w:lineRule="exact"/>
        <w:jc w:val="center"/>
        <w:rPr>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1BFF1">
    <w:pPr>
      <w:pStyle w:val="14"/>
      <w:jc w:val="center"/>
    </w:pPr>
    <w:r>
      <w:rPr>
        <w:b/>
      </w:rPr>
      <w:fldChar w:fldCharType="begin"/>
    </w:r>
    <w:r>
      <w:rPr>
        <w:b/>
      </w:rPr>
      <w:instrText xml:space="preserve">PAGE  \* Arabic  \* MERGEFORMAT</w:instrText>
    </w:r>
    <w:r>
      <w:rPr>
        <w:b/>
      </w:rPr>
      <w:fldChar w:fldCharType="separate"/>
    </w:r>
    <w:r>
      <w:rPr>
        <w:b/>
        <w:lang w:val="zh-CN"/>
      </w:rPr>
      <w:t>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E9AA4">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33256A"/>
    <w:multiLevelType w:val="singleLevel"/>
    <w:tmpl w:val="8433256A"/>
    <w:lvl w:ilvl="0" w:tentative="0">
      <w:start w:val="1"/>
      <w:numFmt w:val="decimal"/>
      <w:lvlText w:val="%1."/>
      <w:lvlJc w:val="left"/>
      <w:pPr>
        <w:ind w:left="425" w:hanging="425"/>
      </w:pPr>
      <w:rPr>
        <w:rFonts w:hint="default"/>
      </w:rPr>
    </w:lvl>
  </w:abstractNum>
  <w:abstractNum w:abstractNumId="1">
    <w:nsid w:val="8C10BB62"/>
    <w:multiLevelType w:val="singleLevel"/>
    <w:tmpl w:val="8C10BB62"/>
    <w:lvl w:ilvl="0" w:tentative="0">
      <w:start w:val="1"/>
      <w:numFmt w:val="decimal"/>
      <w:lvlText w:val="%1."/>
      <w:lvlJc w:val="left"/>
      <w:pPr>
        <w:ind w:left="425" w:hanging="425"/>
      </w:pPr>
      <w:rPr>
        <w:rFonts w:hint="default"/>
      </w:rPr>
    </w:lvl>
  </w:abstractNum>
  <w:abstractNum w:abstractNumId="2">
    <w:nsid w:val="925E24B2"/>
    <w:multiLevelType w:val="singleLevel"/>
    <w:tmpl w:val="925E24B2"/>
    <w:lvl w:ilvl="0" w:tentative="0">
      <w:start w:val="1"/>
      <w:numFmt w:val="decimal"/>
      <w:lvlText w:val="%1."/>
      <w:lvlJc w:val="left"/>
      <w:pPr>
        <w:ind w:left="425" w:hanging="425"/>
      </w:pPr>
      <w:rPr>
        <w:rFonts w:hint="default"/>
      </w:rPr>
    </w:lvl>
  </w:abstractNum>
  <w:abstractNum w:abstractNumId="3">
    <w:nsid w:val="A1D26A8E"/>
    <w:multiLevelType w:val="singleLevel"/>
    <w:tmpl w:val="A1D26A8E"/>
    <w:lvl w:ilvl="0" w:tentative="0">
      <w:start w:val="1"/>
      <w:numFmt w:val="decimal"/>
      <w:lvlText w:val="%1."/>
      <w:lvlJc w:val="left"/>
      <w:pPr>
        <w:ind w:left="425" w:hanging="425"/>
      </w:pPr>
      <w:rPr>
        <w:rFonts w:hint="default"/>
      </w:rPr>
    </w:lvl>
  </w:abstractNum>
  <w:abstractNum w:abstractNumId="4">
    <w:nsid w:val="A944C3FF"/>
    <w:multiLevelType w:val="singleLevel"/>
    <w:tmpl w:val="A944C3FF"/>
    <w:lvl w:ilvl="0" w:tentative="0">
      <w:start w:val="1"/>
      <w:numFmt w:val="decimal"/>
      <w:lvlText w:val="%1."/>
      <w:lvlJc w:val="left"/>
      <w:pPr>
        <w:ind w:left="425" w:hanging="425"/>
      </w:pPr>
      <w:rPr>
        <w:rFonts w:hint="default"/>
      </w:rPr>
    </w:lvl>
  </w:abstractNum>
  <w:abstractNum w:abstractNumId="5">
    <w:nsid w:val="CE205B34"/>
    <w:multiLevelType w:val="singleLevel"/>
    <w:tmpl w:val="CE205B34"/>
    <w:lvl w:ilvl="0" w:tentative="0">
      <w:start w:val="1"/>
      <w:numFmt w:val="decimal"/>
      <w:lvlText w:val="%1."/>
      <w:lvlJc w:val="left"/>
      <w:pPr>
        <w:ind w:left="425" w:hanging="425"/>
      </w:pPr>
      <w:rPr>
        <w:rFonts w:hint="default"/>
      </w:rPr>
    </w:lvl>
  </w:abstractNum>
  <w:abstractNum w:abstractNumId="6">
    <w:nsid w:val="CF2D0F2B"/>
    <w:multiLevelType w:val="singleLevel"/>
    <w:tmpl w:val="CF2D0F2B"/>
    <w:lvl w:ilvl="0" w:tentative="0">
      <w:start w:val="1"/>
      <w:numFmt w:val="decimal"/>
      <w:suff w:val="space"/>
      <w:lvlText w:val="%1."/>
      <w:lvlJc w:val="left"/>
    </w:lvl>
  </w:abstractNum>
  <w:abstractNum w:abstractNumId="7">
    <w:nsid w:val="D4017B06"/>
    <w:multiLevelType w:val="singleLevel"/>
    <w:tmpl w:val="D4017B06"/>
    <w:lvl w:ilvl="0" w:tentative="0">
      <w:start w:val="1"/>
      <w:numFmt w:val="decimal"/>
      <w:suff w:val="space"/>
      <w:lvlText w:val="%1."/>
      <w:lvlJc w:val="left"/>
    </w:lvl>
  </w:abstractNum>
  <w:abstractNum w:abstractNumId="8">
    <w:nsid w:val="EDD5F0B9"/>
    <w:multiLevelType w:val="singleLevel"/>
    <w:tmpl w:val="EDD5F0B9"/>
    <w:lvl w:ilvl="0" w:tentative="0">
      <w:start w:val="1"/>
      <w:numFmt w:val="decimal"/>
      <w:lvlText w:val="%1."/>
      <w:lvlJc w:val="left"/>
      <w:pPr>
        <w:ind w:left="425" w:hanging="425"/>
      </w:pPr>
      <w:rPr>
        <w:rFonts w:hint="default"/>
      </w:rPr>
    </w:lvl>
  </w:abstractNum>
  <w:abstractNum w:abstractNumId="9">
    <w:nsid w:val="01882C97"/>
    <w:multiLevelType w:val="singleLevel"/>
    <w:tmpl w:val="01882C97"/>
    <w:lvl w:ilvl="0" w:tentative="0">
      <w:start w:val="1"/>
      <w:numFmt w:val="decimal"/>
      <w:suff w:val="space"/>
      <w:lvlText w:val="%1."/>
      <w:lvlJc w:val="left"/>
    </w:lvl>
  </w:abstractNum>
  <w:abstractNum w:abstractNumId="10">
    <w:nsid w:val="0A69E6FF"/>
    <w:multiLevelType w:val="singleLevel"/>
    <w:tmpl w:val="0A69E6FF"/>
    <w:lvl w:ilvl="0" w:tentative="0">
      <w:start w:val="1"/>
      <w:numFmt w:val="decimal"/>
      <w:lvlText w:val="%1."/>
      <w:lvlJc w:val="left"/>
      <w:pPr>
        <w:ind w:left="425" w:hanging="425"/>
      </w:pPr>
      <w:rPr>
        <w:rFonts w:hint="default"/>
      </w:rPr>
    </w:lvl>
  </w:abstractNum>
  <w:abstractNum w:abstractNumId="1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2">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13">
    <w:nsid w:val="3FAC644B"/>
    <w:multiLevelType w:val="singleLevel"/>
    <w:tmpl w:val="3FAC644B"/>
    <w:lvl w:ilvl="0" w:tentative="0">
      <w:start w:val="1"/>
      <w:numFmt w:val="decimal"/>
      <w:lvlText w:val="%1."/>
      <w:lvlJc w:val="left"/>
      <w:pPr>
        <w:ind w:left="425" w:hanging="425"/>
      </w:pPr>
      <w:rPr>
        <w:rFonts w:hint="default"/>
      </w:rPr>
    </w:lvl>
  </w:abstractNum>
  <w:abstractNum w:abstractNumId="14">
    <w:nsid w:val="4798080F"/>
    <w:multiLevelType w:val="singleLevel"/>
    <w:tmpl w:val="4798080F"/>
    <w:lvl w:ilvl="0" w:tentative="0">
      <w:start w:val="1"/>
      <w:numFmt w:val="decimal"/>
      <w:lvlText w:val="%1."/>
      <w:lvlJc w:val="left"/>
      <w:pPr>
        <w:ind w:left="425" w:hanging="425"/>
      </w:pPr>
      <w:rPr>
        <w:rFonts w:hint="default"/>
      </w:rPr>
    </w:lvl>
  </w:abstractNum>
  <w:abstractNum w:abstractNumId="15">
    <w:nsid w:val="4A03A49F"/>
    <w:multiLevelType w:val="singleLevel"/>
    <w:tmpl w:val="4A03A49F"/>
    <w:lvl w:ilvl="0" w:tentative="0">
      <w:start w:val="1"/>
      <w:numFmt w:val="decimal"/>
      <w:lvlText w:val="%1."/>
      <w:lvlJc w:val="left"/>
      <w:pPr>
        <w:ind w:left="425" w:hanging="425"/>
      </w:pPr>
      <w:rPr>
        <w:rFonts w:hint="default"/>
      </w:rPr>
    </w:lvl>
  </w:abstractNum>
  <w:abstractNum w:abstractNumId="16">
    <w:nsid w:val="4AE09733"/>
    <w:multiLevelType w:val="singleLevel"/>
    <w:tmpl w:val="4AE09733"/>
    <w:lvl w:ilvl="0" w:tentative="0">
      <w:start w:val="4"/>
      <w:numFmt w:val="decimal"/>
      <w:suff w:val="space"/>
      <w:lvlText w:val="%1."/>
      <w:lvlJc w:val="left"/>
    </w:lvl>
  </w:abstractNum>
  <w:abstractNum w:abstractNumId="17">
    <w:nsid w:val="4E7A5158"/>
    <w:multiLevelType w:val="singleLevel"/>
    <w:tmpl w:val="4E7A5158"/>
    <w:lvl w:ilvl="0" w:tentative="0">
      <w:start w:val="1"/>
      <w:numFmt w:val="decimal"/>
      <w:lvlText w:val="%1."/>
      <w:lvlJc w:val="left"/>
      <w:pPr>
        <w:ind w:left="425" w:hanging="425"/>
      </w:pPr>
      <w:rPr>
        <w:rFonts w:hint="default"/>
      </w:rPr>
    </w:lvl>
  </w:abstractNum>
  <w:abstractNum w:abstractNumId="18">
    <w:nsid w:val="55CFCC24"/>
    <w:multiLevelType w:val="singleLevel"/>
    <w:tmpl w:val="55CFCC24"/>
    <w:lvl w:ilvl="0" w:tentative="0">
      <w:start w:val="1"/>
      <w:numFmt w:val="decimal"/>
      <w:lvlText w:val="%1."/>
      <w:lvlJc w:val="left"/>
      <w:pPr>
        <w:ind w:left="425" w:hanging="425"/>
      </w:pPr>
      <w:rPr>
        <w:rFonts w:hint="default"/>
      </w:rPr>
    </w:lvl>
  </w:abstractNum>
  <w:abstractNum w:abstractNumId="19">
    <w:nsid w:val="57AFD17E"/>
    <w:multiLevelType w:val="singleLevel"/>
    <w:tmpl w:val="57AFD17E"/>
    <w:lvl w:ilvl="0" w:tentative="0">
      <w:start w:val="1"/>
      <w:numFmt w:val="decimal"/>
      <w:lvlText w:val="%1."/>
      <w:lvlJc w:val="left"/>
      <w:pPr>
        <w:ind w:left="425" w:hanging="425"/>
      </w:pPr>
      <w:rPr>
        <w:rFonts w:hint="default"/>
      </w:rPr>
    </w:lvl>
  </w:abstractNum>
  <w:abstractNum w:abstractNumId="20">
    <w:nsid w:val="5CF6A644"/>
    <w:multiLevelType w:val="singleLevel"/>
    <w:tmpl w:val="5CF6A644"/>
    <w:lvl w:ilvl="0" w:tentative="0">
      <w:start w:val="1"/>
      <w:numFmt w:val="decimal"/>
      <w:suff w:val="space"/>
      <w:lvlText w:val="%1."/>
      <w:lvlJc w:val="left"/>
    </w:lvl>
  </w:abstractNum>
  <w:abstractNum w:abstractNumId="21">
    <w:nsid w:val="77A91965"/>
    <w:multiLevelType w:val="singleLevel"/>
    <w:tmpl w:val="77A91965"/>
    <w:lvl w:ilvl="0" w:tentative="0">
      <w:start w:val="1"/>
      <w:numFmt w:val="decimal"/>
      <w:lvlText w:val="%1."/>
      <w:lvlJc w:val="left"/>
      <w:pPr>
        <w:ind w:left="425" w:hanging="425"/>
      </w:pPr>
      <w:rPr>
        <w:rFonts w:hint="default"/>
      </w:rPr>
    </w:lvl>
  </w:abstractNum>
  <w:num w:numId="1">
    <w:abstractNumId w:val="12"/>
  </w:num>
  <w:num w:numId="2">
    <w:abstractNumId w:val="3"/>
  </w:num>
  <w:num w:numId="3">
    <w:abstractNumId w:val="13"/>
  </w:num>
  <w:num w:numId="4">
    <w:abstractNumId w:val="10"/>
  </w:num>
  <w:num w:numId="5">
    <w:abstractNumId w:val="17"/>
  </w:num>
  <w:num w:numId="6">
    <w:abstractNumId w:val="8"/>
  </w:num>
  <w:num w:numId="7">
    <w:abstractNumId w:val="21"/>
  </w:num>
  <w:num w:numId="8">
    <w:abstractNumId w:val="6"/>
  </w:num>
  <w:num w:numId="9">
    <w:abstractNumId w:val="9"/>
  </w:num>
  <w:num w:numId="10">
    <w:abstractNumId w:val="16"/>
  </w:num>
  <w:num w:numId="11">
    <w:abstractNumId w:val="4"/>
  </w:num>
  <w:num w:numId="12">
    <w:abstractNumId w:val="15"/>
  </w:num>
  <w:num w:numId="13">
    <w:abstractNumId w:val="19"/>
  </w:num>
  <w:num w:numId="14">
    <w:abstractNumId w:val="1"/>
  </w:num>
  <w:num w:numId="15">
    <w:abstractNumId w:val="0"/>
  </w:num>
  <w:num w:numId="16">
    <w:abstractNumId w:val="2"/>
  </w:num>
  <w:num w:numId="17">
    <w:abstractNumId w:val="14"/>
  </w:num>
  <w:num w:numId="18">
    <w:abstractNumId w:val="18"/>
  </w:num>
  <w:num w:numId="19">
    <w:abstractNumId w:val="5"/>
  </w:num>
  <w:num w:numId="20">
    <w:abstractNumId w:val="20"/>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09B4778D"/>
    <w:rsid w:val="10D32BB4"/>
    <w:rsid w:val="5B1F1D52"/>
    <w:rsid w:val="668002B5"/>
    <w:rsid w:val="7C492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48"/>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49"/>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51"/>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52"/>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批注文字 Char"/>
    <w:basedOn w:val="24"/>
    <w:link w:val="5"/>
    <w:semiHidden/>
    <w:qFormat/>
    <w:uiPriority w:val="99"/>
    <w:rPr>
      <w:rFonts w:ascii="Times New Roman" w:hAnsi="Times New Roman" w:eastAsia="宋体" w:cs="Times New Roman"/>
      <w:szCs w:val="20"/>
    </w:rPr>
  </w:style>
  <w:style w:type="character" w:customStyle="1" w:styleId="49">
    <w:name w:val="批注主题 Char"/>
    <w:basedOn w:val="48"/>
    <w:link w:val="21"/>
    <w:semiHidden/>
    <w:qFormat/>
    <w:uiPriority w:val="99"/>
    <w:rPr>
      <w:rFonts w:ascii="Times New Roman" w:hAnsi="Times New Roman" w:eastAsia="宋体" w:cs="Times New Roman"/>
      <w:b/>
      <w:bCs/>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Default Char"/>
    <w:link w:val="29"/>
    <w:qFormat/>
    <w:locked/>
    <w:uiPriority w:val="0"/>
    <w:rPr>
      <w:rFonts w:ascii="......." w:hAnsi="Calibri" w:eastAsia="......." w:cs="......."/>
      <w:color w:val="000000"/>
      <w:kern w:val="0"/>
      <w:sz w:val="24"/>
      <w:szCs w:val="24"/>
    </w:rPr>
  </w:style>
  <w:style w:type="character" w:customStyle="1" w:styleId="52">
    <w:name w:val="列出段落 Char"/>
    <w:link w:val="34"/>
    <w:qFormat/>
    <w:uiPriority w:val="34"/>
    <w:rPr>
      <w:rFonts w:ascii="Times New Roman" w:hAnsi="Times New Roman" w:eastAsia="宋体" w:cs="Times New Roman"/>
      <w:szCs w:val="20"/>
    </w:rPr>
  </w:style>
  <w:style w:type="character" w:customStyle="1" w:styleId="53">
    <w:name w:val="正文文本 Char"/>
    <w:basedOn w:val="24"/>
    <w:link w:val="6"/>
    <w:semiHidden/>
    <w:qFormat/>
    <w:uiPriority w:val="99"/>
    <w:rPr>
      <w:rFonts w:ascii="Times New Roman" w:hAnsi="Times New Roman" w:eastAsia="宋体" w:cs="Times New Roman"/>
      <w:szCs w:val="20"/>
    </w:rPr>
  </w:style>
  <w:style w:type="paragraph" w:styleId="54">
    <w:name w:val="No Spacing"/>
    <w:qFormat/>
    <w:uiPriority w:val="1"/>
    <w:pPr>
      <w:widowControl w:val="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ACF52-6AF1-4E70-A9A7-FCA181BC683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79</Pages>
  <Words>6381</Words>
  <Characters>7139</Characters>
  <Lines>241</Lines>
  <Paragraphs>67</Paragraphs>
  <TotalTime>2</TotalTime>
  <ScaleCrop>false</ScaleCrop>
  <LinksUpToDate>false</LinksUpToDate>
  <CharactersWithSpaces>7232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2024-06-25T06:57:00Z</dcterms:created>
  <dc:creator>未定义</dc:creator>
  <cp:lastModifiedBy>尃翟</cp:lastModifiedBy>
  <dcterms:modified xsi:type="dcterms:W3CDTF">2025-07-10T06:27:48Z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2052-12.1.0.21915</vt:lpwstr>
  </property>
  <property fmtid="{D5CDD505-2E9C-101B-9397-08002B2CF9AE}" pid="4" name="ICV">
    <vt:lpwstr>0D4EBD3CDAE943E4B12B239374F5706C_13</vt:lpwstr>
  </property>
</Properties>
</file>