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AAE4E2">
      <w:pPr>
        <w:rPr>
          <w:rFonts w:eastAsia="仿宋_GB2312"/>
          <w:sz w:val="84"/>
        </w:rPr>
      </w:pPr>
    </w:p>
    <w:p w14:paraId="1D29E191">
      <w:pPr>
        <w:ind w:right="105"/>
        <w:jc w:val="right"/>
        <w:rPr>
          <w:rFonts w:eastAsia="黑体"/>
          <w:b/>
          <w:spacing w:val="40"/>
          <w:w w:val="66"/>
          <w:sz w:val="60"/>
          <w:szCs w:val="60"/>
        </w:rPr>
      </w:pPr>
      <w:r>
        <w:rPr>
          <w:rFonts w:hint="eastAsia" w:eastAsia="黑体"/>
          <w:b/>
          <w:spacing w:val="40"/>
          <w:w w:val="66"/>
          <w:sz w:val="60"/>
          <w:szCs w:val="60"/>
        </w:rPr>
        <w:t>天津市应急局政务信息化硬件运维项目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7pt;z-index:251659264;mso-width-relative:page;mso-height-relative:page;" filled="f" stroked="t" coordsize="21600,21600" o:gfxdata="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6QOXvWAAAA&#10;CAEAAA8AAAAAAAAAAQAgAAAAIgAAAGRycy9kb3ducmV2LnhtbFBLAQIUABQAAAAIAIdO4kDHMVJ1&#10;5gEAAKsDAAAOAAAAAAAAAAEAIAAAACUBAABkcnMvZTJvRG9jLnhtbFBLBQYAAAAABgAGAFkBAAB9&#10;BQAAAAA=&#10;">
                <v:fill on="f" focussize="0,0"/>
                <v:stroke weight="15pt" color="#4B69B5" joinstyle="round"/>
                <v:imagedata o:title=""/>
                <o:lock v:ext="edit" aspectratio="f"/>
              </v:line>
            </w:pict>
          </mc:Fallback>
        </mc:AlternateContent>
      </w:r>
    </w:p>
    <w:p w14:paraId="643F9A37">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4E4892E">
      <w:pPr>
        <w:ind w:right="1025"/>
        <w:jc w:val="center"/>
        <w:rPr>
          <w:rFonts w:eastAsia="黑体"/>
          <w:b/>
          <w:spacing w:val="40"/>
          <w:w w:val="66"/>
          <w:sz w:val="60"/>
          <w:szCs w:val="60"/>
        </w:rPr>
      </w:pPr>
    </w:p>
    <w:p w14:paraId="777C5EEB">
      <w:pPr>
        <w:jc w:val="center"/>
        <w:rPr>
          <w:rFonts w:eastAsia="黑体"/>
          <w:b/>
          <w:spacing w:val="40"/>
          <w:w w:val="66"/>
          <w:sz w:val="15"/>
          <w:szCs w:val="15"/>
        </w:rPr>
      </w:pPr>
      <w:r>
        <w:rPr>
          <w:rFonts w:eastAsia="黑体"/>
          <w:b/>
          <w:spacing w:val="40"/>
          <w:w w:val="66"/>
          <w:sz w:val="56"/>
          <w:szCs w:val="56"/>
        </w:rPr>
        <w:t xml:space="preserve">            </w:t>
      </w:r>
    </w:p>
    <w:p w14:paraId="26FBD07F">
      <w:pPr>
        <w:jc w:val="center"/>
        <w:rPr>
          <w:rFonts w:eastAsia="黑体"/>
          <w:spacing w:val="40"/>
          <w:w w:val="66"/>
          <w:sz w:val="32"/>
          <w:szCs w:val="32"/>
        </w:rPr>
      </w:pPr>
      <w:r>
        <w:rPr>
          <w:rFonts w:eastAsia="黑体"/>
          <w:spacing w:val="40"/>
          <w:w w:val="66"/>
          <w:sz w:val="32"/>
          <w:szCs w:val="32"/>
        </w:rPr>
        <w:t>（项目编号：</w:t>
      </w:r>
      <w:bookmarkStart w:id="9" w:name="_GoBack"/>
      <w:r>
        <w:rPr>
          <w:rFonts w:hint="eastAsia" w:eastAsia="黑体"/>
          <w:spacing w:val="40"/>
          <w:w w:val="66"/>
          <w:sz w:val="32"/>
          <w:szCs w:val="32"/>
        </w:rPr>
        <w:t>TGPC-2025-D-1093</w:t>
      </w:r>
      <w:bookmarkEnd w:id="9"/>
      <w:r>
        <w:rPr>
          <w:rFonts w:eastAsia="黑体"/>
          <w:spacing w:val="40"/>
          <w:w w:val="66"/>
          <w:sz w:val="32"/>
          <w:szCs w:val="32"/>
        </w:rPr>
        <w:t>）</w:t>
      </w:r>
    </w:p>
    <w:p w14:paraId="32529B28">
      <w:pPr>
        <w:rPr>
          <w:sz w:val="40"/>
        </w:rPr>
      </w:pPr>
    </w:p>
    <w:p w14:paraId="31EAE331">
      <w:pPr>
        <w:rPr>
          <w:sz w:val="36"/>
        </w:rPr>
      </w:pPr>
    </w:p>
    <w:p w14:paraId="520BBABA">
      <w:pPr>
        <w:rPr>
          <w:sz w:val="36"/>
        </w:rPr>
      </w:pPr>
    </w:p>
    <w:p w14:paraId="4C63122E">
      <w:pPr>
        <w:rPr>
          <w:sz w:val="36"/>
        </w:rPr>
      </w:pPr>
    </w:p>
    <w:p w14:paraId="6713EE34">
      <w:pPr>
        <w:rPr>
          <w:sz w:val="36"/>
        </w:rPr>
      </w:pPr>
    </w:p>
    <w:p w14:paraId="4F4EBFCC">
      <w:pPr>
        <w:rPr>
          <w:sz w:val="36"/>
        </w:rPr>
      </w:pPr>
    </w:p>
    <w:p w14:paraId="351B3BCE">
      <w:pPr>
        <w:rPr>
          <w:sz w:val="36"/>
        </w:rPr>
      </w:pPr>
    </w:p>
    <w:p w14:paraId="7EABEEAC">
      <w:pPr>
        <w:rPr>
          <w:sz w:val="36"/>
        </w:rPr>
      </w:pPr>
    </w:p>
    <w:p w14:paraId="354DB92A">
      <w:pPr>
        <w:rPr>
          <w:sz w:val="36"/>
        </w:rPr>
      </w:pPr>
    </w:p>
    <w:p w14:paraId="1EB3ADDE">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2BBD9B3">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p>
    <w:p w14:paraId="636E76C2">
      <w:pPr>
        <w:widowControl/>
        <w:jc w:val="left"/>
        <w:rPr>
          <w:rFonts w:eastAsia="仿宋_GB2312"/>
          <w:b/>
          <w:bCs/>
          <w:kern w:val="0"/>
          <w:sz w:val="44"/>
          <w:szCs w:val="44"/>
        </w:rPr>
      </w:pPr>
    </w:p>
    <w:p w14:paraId="52BBDDC6">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F1190FD">
      <w:pPr>
        <w:ind w:firstLine="408" w:firstLineChars="100"/>
        <w:jc w:val="center"/>
        <w:rPr>
          <w:b/>
          <w:spacing w:val="20"/>
          <w:w w:val="80"/>
          <w:sz w:val="48"/>
          <w:szCs w:val="48"/>
        </w:rPr>
      </w:pPr>
      <w:r>
        <w:rPr>
          <w:b/>
          <w:spacing w:val="20"/>
          <w:w w:val="80"/>
          <w:sz w:val="48"/>
          <w:szCs w:val="48"/>
        </w:rPr>
        <w:t>目  录</w:t>
      </w:r>
    </w:p>
    <w:p w14:paraId="4465EE4E">
      <w:pPr>
        <w:spacing w:line="560" w:lineRule="exact"/>
        <w:ind w:right="-141" w:rightChars="-73"/>
        <w:rPr>
          <w:b/>
          <w:sz w:val="24"/>
        </w:rPr>
      </w:pPr>
      <w:r>
        <w:rPr>
          <w:b/>
          <w:sz w:val="24"/>
        </w:rPr>
        <w:t>第一部分  投标邀请函</w:t>
      </w:r>
    </w:p>
    <w:p w14:paraId="6C071A62">
      <w:pPr>
        <w:spacing w:line="560" w:lineRule="exact"/>
        <w:ind w:right="-141" w:rightChars="-73"/>
        <w:rPr>
          <w:b/>
          <w:sz w:val="24"/>
        </w:rPr>
      </w:pPr>
    </w:p>
    <w:p w14:paraId="39CF3BE8">
      <w:pPr>
        <w:spacing w:line="560" w:lineRule="exact"/>
        <w:ind w:right="-141" w:rightChars="-73"/>
        <w:rPr>
          <w:b/>
          <w:sz w:val="24"/>
        </w:rPr>
      </w:pPr>
      <w:r>
        <w:rPr>
          <w:b/>
          <w:sz w:val="24"/>
        </w:rPr>
        <w:t>第二部分  招标项目要求</w:t>
      </w:r>
    </w:p>
    <w:p w14:paraId="2D9F8BCB">
      <w:pPr>
        <w:spacing w:line="560" w:lineRule="exact"/>
        <w:ind w:right="-141" w:rightChars="-73"/>
        <w:rPr>
          <w:b/>
          <w:sz w:val="24"/>
        </w:rPr>
      </w:pPr>
    </w:p>
    <w:p w14:paraId="12312AC8">
      <w:pPr>
        <w:spacing w:line="560" w:lineRule="exact"/>
        <w:ind w:right="-141" w:rightChars="-73"/>
        <w:rPr>
          <w:b/>
          <w:sz w:val="24"/>
        </w:rPr>
      </w:pPr>
      <w:r>
        <w:rPr>
          <w:b/>
          <w:sz w:val="24"/>
        </w:rPr>
        <w:t>第三部分  投标须知</w:t>
      </w:r>
    </w:p>
    <w:p w14:paraId="0A6C7916">
      <w:pPr>
        <w:spacing w:line="560" w:lineRule="exact"/>
        <w:ind w:right="-141" w:rightChars="-73"/>
        <w:rPr>
          <w:sz w:val="24"/>
        </w:rPr>
      </w:pPr>
    </w:p>
    <w:p w14:paraId="22B6D9C3">
      <w:pPr>
        <w:spacing w:line="560" w:lineRule="exact"/>
        <w:rPr>
          <w:b/>
          <w:sz w:val="24"/>
        </w:rPr>
      </w:pPr>
      <w:r>
        <w:rPr>
          <w:b/>
          <w:sz w:val="24"/>
        </w:rPr>
        <w:t>第四部分  合同条款</w:t>
      </w:r>
    </w:p>
    <w:p w14:paraId="4732FFF1">
      <w:pPr>
        <w:spacing w:line="560" w:lineRule="exact"/>
        <w:rPr>
          <w:sz w:val="24"/>
        </w:rPr>
      </w:pPr>
    </w:p>
    <w:p w14:paraId="647981F4">
      <w:pPr>
        <w:spacing w:line="560" w:lineRule="exact"/>
        <w:rPr>
          <w:sz w:val="24"/>
        </w:rPr>
      </w:pPr>
      <w:r>
        <w:rPr>
          <w:b/>
          <w:sz w:val="24"/>
        </w:rPr>
        <w:t>第五部分  投标文件格式</w:t>
      </w:r>
    </w:p>
    <w:p w14:paraId="092CF32A">
      <w:pPr>
        <w:rPr>
          <w:sz w:val="24"/>
        </w:rPr>
      </w:pPr>
    </w:p>
    <w:p w14:paraId="3199EDE6">
      <w:pPr>
        <w:rPr>
          <w:sz w:val="24"/>
        </w:rPr>
      </w:pPr>
    </w:p>
    <w:p w14:paraId="3E07035A">
      <w:pPr>
        <w:rPr>
          <w:sz w:val="24"/>
        </w:rPr>
      </w:pPr>
    </w:p>
    <w:p w14:paraId="2E36656A">
      <w:pPr>
        <w:rPr>
          <w:sz w:val="24"/>
        </w:rPr>
      </w:pPr>
    </w:p>
    <w:p w14:paraId="1C146F92">
      <w:pPr>
        <w:rPr>
          <w:sz w:val="24"/>
        </w:rPr>
      </w:pPr>
    </w:p>
    <w:p w14:paraId="4352B88C">
      <w:pPr>
        <w:rPr>
          <w:sz w:val="24"/>
        </w:rPr>
      </w:pPr>
    </w:p>
    <w:p w14:paraId="089E6581">
      <w:pPr>
        <w:rPr>
          <w:b/>
        </w:rPr>
      </w:pPr>
    </w:p>
    <w:p w14:paraId="118E4C87">
      <w:pPr>
        <w:pStyle w:val="1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CCF38A9">
      <w:pPr>
        <w:pStyle w:val="17"/>
        <w:rPr>
          <w:rFonts w:ascii="Times New Roman" w:hAnsi="Times New Roman"/>
        </w:rPr>
      </w:pPr>
      <w:r>
        <w:rPr>
          <w:rFonts w:ascii="Times New Roman" w:hAnsi="Times New Roman"/>
        </w:rPr>
        <w:t>第一部分  投标邀请函</w:t>
      </w:r>
      <w:bookmarkEnd w:id="0"/>
    </w:p>
    <w:p w14:paraId="0C2C584A">
      <w:pPr>
        <w:pStyle w:val="31"/>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天津市应急管理局</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天津市应急管理局政务信息化硬件运维项目</w:t>
      </w:r>
      <w:r>
        <w:rPr>
          <w:rFonts w:ascii="Times New Roman" w:hAnsi="Times New Roman" w:cs="Times New Roman" w:eastAsiaTheme="minorEastAsia"/>
          <w:color w:val="auto"/>
          <w:szCs w:val="32"/>
        </w:rPr>
        <w:t>实施政府采购。现欢迎合格的供应商参加投标。</w:t>
      </w:r>
    </w:p>
    <w:p w14:paraId="4774FFA3">
      <w:pPr>
        <w:pStyle w:val="31"/>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CAFEC9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4345984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天津市应急管理局政务信息化硬件运维项目</w:t>
      </w:r>
      <w:r>
        <w:rPr>
          <w:rFonts w:ascii="Times New Roman" w:hAnsi="Times New Roman" w:eastAsia="宋体" w:cs="Times New Roman"/>
          <w:color w:val="auto"/>
        </w:rPr>
        <w:t xml:space="preserve">  </w:t>
      </w:r>
    </w:p>
    <w:p w14:paraId="7460E7D7">
      <w:pPr>
        <w:pStyle w:val="31"/>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TGPC-2025-D-1093</w:t>
      </w:r>
    </w:p>
    <w:p w14:paraId="2685A0C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C169250">
      <w:pPr>
        <w:pStyle w:val="31"/>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cs="Times New Roman" w:eastAsiaTheme="minorEastAsia"/>
          <w:color w:val="auto"/>
          <w:szCs w:val="32"/>
        </w:rPr>
        <w:t>政务信息化硬件运维</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16E1B76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C5217C2">
      <w:pPr>
        <w:pStyle w:val="31"/>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2413300</w:t>
      </w:r>
      <w:r>
        <w:rPr>
          <w:rFonts w:hint="eastAsia" w:ascii="Times New Roman" w:hAnsi="Times New Roman" w:eastAsia="宋体" w:cs="Times New Roman"/>
          <w:color w:val="auto"/>
          <w:lang w:val="en-US" w:eastAsia="zh-CN"/>
        </w:rPr>
        <w:t>元。</w:t>
      </w:r>
    </w:p>
    <w:p w14:paraId="0AE8C076">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四、供应商资格要求（实质性要求）</w:t>
      </w:r>
    </w:p>
    <w:p w14:paraId="6AE50AAC">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bookmarkStart w:id="1" w:name="OLE_LINK1"/>
      <w:bookmarkStart w:id="2" w:name="OLE_LINK2"/>
      <w:r>
        <w:rPr>
          <w:rFonts w:hint="eastAsia" w:ascii="Times New Roman" w:hAnsi="Times New Roman" w:eastAsia="宋体" w:cs="Times New Roman"/>
          <w:color w:val="auto"/>
        </w:rPr>
        <w:t>投标人须具备《中华人民共和国政府采购法》第二十二条第一款规定的条件，提供以下材料：</w:t>
      </w:r>
    </w:p>
    <w:p w14:paraId="2170DC6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F4B140C">
      <w:pPr>
        <w:pStyle w:val="31"/>
        <w:spacing w:line="360" w:lineRule="auto"/>
        <w:ind w:firstLine="480" w:firstLineChars="200"/>
        <w:rPr>
          <w:rFonts w:ascii="Times New Roman" w:hAnsi="Times New Roman" w:eastAsia="宋体" w:cs="Times New Roman"/>
          <w:color w:val="auto"/>
        </w:rPr>
      </w:pPr>
      <w:bookmarkStart w:id="3" w:name="OLE_LINK5"/>
      <w:r>
        <w:rPr>
          <w:rFonts w:hint="eastAsia" w:ascii="Times New Roman" w:hAnsi="Times New Roman" w:eastAsia="宋体" w:cs="Times New Roman"/>
          <w:color w:val="auto"/>
        </w:rPr>
        <w:t>2. 财务状况报告等相关材料：</w:t>
      </w:r>
    </w:p>
    <w:p w14:paraId="5E73B03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bookmarkEnd w:id="3"/>
    <w:p w14:paraId="5B3C624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5BEAEB3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0FA4E3D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6DCB16D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55DC78B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5C96F04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bookmarkEnd w:id="1"/>
    <w:bookmarkEnd w:id="2"/>
    <w:p w14:paraId="4B384F2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53B7D807">
      <w:pPr>
        <w:pStyle w:val="31"/>
        <w:spacing w:line="360" w:lineRule="auto"/>
        <w:ind w:firstLine="480" w:firstLineChars="200"/>
        <w:rPr>
          <w:rFonts w:ascii="Times New Roman" w:hAnsi="Times New Roman" w:eastAsia="宋体" w:cs="Times New Roman"/>
          <w:color w:val="auto"/>
        </w:rPr>
      </w:pPr>
      <w:bookmarkStart w:id="4" w:name="OLE_LINK4"/>
      <w:bookmarkStart w:id="5"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28D9D0B7">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6B6B6A5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（三）根据财政部、民政部、中国残疾人联合会发布的《关于促进残疾人就业政府采购政策的通知》规定，残疾人福利性单</w:t>
      </w:r>
      <w:r>
        <w:rPr>
          <w:rFonts w:hint="eastAsia" w:ascii="Times New Roman" w:hAnsi="Times New Roman" w:eastAsia="宋体"/>
          <w:color w:val="auto"/>
        </w:rPr>
        <w:t>位视同小微企业。</w:t>
      </w:r>
    </w:p>
    <w:p w14:paraId="77AFEDC1">
      <w:pPr>
        <w:pStyle w:val="31"/>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A1B12AE">
      <w:pPr>
        <w:pStyle w:val="31"/>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2ADB86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14:paraId="77C199C6">
      <w:pPr>
        <w:pStyle w:val="31"/>
        <w:spacing w:line="360" w:lineRule="auto"/>
        <w:ind w:firstLine="480" w:firstLineChars="200"/>
        <w:jc w:val="both"/>
        <w:rPr>
          <w:rFonts w:ascii="Times New Roman" w:hAnsi="Times New Roman" w:eastAsia="宋体" w:cs="Times New Roman"/>
          <w:color w:val="auto"/>
        </w:rPr>
      </w:pPr>
      <w:bookmarkStart w:id="6" w:name="_Toc412903615"/>
      <w:r>
        <w:rPr>
          <w:rFonts w:ascii="Times New Roman" w:hAnsi="Times New Roman" w:eastAsia="宋体" w:cs="Times New Roman"/>
          <w:color w:val="auto"/>
        </w:rPr>
        <w:t>六、获取招标文件时间、方式</w:t>
      </w:r>
    </w:p>
    <w:p w14:paraId="1539472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日，每日9:00至17:00（北京时间，法定节假日除外）。</w:t>
      </w:r>
    </w:p>
    <w:p w14:paraId="77E2D20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04121D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rPr>
          <w:color w:val="auto"/>
        </w:rPr>
        <w:fldChar w:fldCharType="begin"/>
      </w:r>
      <w:r>
        <w:rPr>
          <w:color w:val="auto"/>
        </w:rPr>
        <w:instrText xml:space="preserve"> HYPERLINK "http://www.tjgpc.gov.cn" </w:instrText>
      </w:r>
      <w:r>
        <w:rPr>
          <w:color w:val="auto"/>
        </w:rPr>
        <w:fldChar w:fldCharType="separate"/>
      </w:r>
      <w:r>
        <w:rPr>
          <w:rStyle w:val="28"/>
          <w:rFonts w:hint="eastAsia" w:ascii="Times New Roman" w:hAnsi="Times New Roman" w:eastAsia="宋体" w:cs="Times New Roman"/>
          <w:color w:val="auto"/>
        </w:rPr>
        <w:t>http://tjgpc.zwfwb.tj.gov.cn</w:t>
      </w:r>
      <w:r>
        <w:rPr>
          <w:rStyle w:val="28"/>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516CCF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7A3EA2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0B5073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58A7AA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703881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77BB6C8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20B8C44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455B6AB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6FD9B1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58334F4">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B8FD2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3BFF81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044AF1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2C8967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3EA1DA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7B3A874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97BA67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1D3B57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55B81C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487DE2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38DDBA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1C166E7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B0367D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2DB1C1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AB2FCF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B10FE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6E4D22B">
      <w:pPr>
        <w:pStyle w:val="31"/>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013A18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5D4895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93C980E">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天津市应急管理局 </w:t>
      </w:r>
      <w:r>
        <w:rPr>
          <w:rFonts w:ascii="Times New Roman" w:hAnsi="Times New Roman" w:eastAsia="宋体" w:cs="Times New Roman"/>
          <w:color w:val="auto"/>
        </w:rPr>
        <w:t xml:space="preserve"> </w:t>
      </w:r>
    </w:p>
    <w:p w14:paraId="6338FEAC">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天津市河西区怒江道58号</w:t>
      </w:r>
      <w:r>
        <w:rPr>
          <w:rFonts w:ascii="Times New Roman" w:hAnsi="Times New Roman" w:eastAsia="宋体" w:cs="Times New Roman"/>
          <w:color w:val="auto"/>
        </w:rPr>
        <w:t xml:space="preserve"> </w:t>
      </w:r>
    </w:p>
    <w:p w14:paraId="156D1537">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吴鹏 </w:t>
      </w:r>
      <w:r>
        <w:rPr>
          <w:rFonts w:ascii="Times New Roman" w:hAnsi="Times New Roman" w:eastAsia="宋体" w:cs="Times New Roman"/>
          <w:color w:val="auto"/>
        </w:rPr>
        <w:t xml:space="preserve"> </w:t>
      </w:r>
    </w:p>
    <w:p w14:paraId="6D51A17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022-28051730 </w:t>
      </w:r>
      <w:r>
        <w:rPr>
          <w:rFonts w:ascii="Times New Roman" w:hAnsi="Times New Roman" w:eastAsia="宋体" w:cs="Times New Roman"/>
          <w:color w:val="auto"/>
        </w:rPr>
        <w:t xml:space="preserve"> </w:t>
      </w:r>
    </w:p>
    <w:p w14:paraId="12CBE40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24B382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2308E2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751077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联系部门：天津市应急管理局</w:t>
      </w:r>
    </w:p>
    <w:p w14:paraId="4652691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联系地址：天津市河西区怒江道58号</w:t>
      </w:r>
    </w:p>
    <w:p w14:paraId="4BA021D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人：吕老师 </w:t>
      </w:r>
    </w:p>
    <w:p w14:paraId="49B3288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联系方式：022-28051621</w:t>
      </w:r>
    </w:p>
    <w:p w14:paraId="4FD3B37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057F1D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C52972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371C86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3523BF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本项目针对集中采购目录外</w:t>
      </w:r>
      <w:r>
        <w:rPr>
          <w:rFonts w:hint="eastAsia" w:ascii="Times New Roman" w:hAnsi="Times New Roman" w:eastAsia="宋体" w:cs="Times New Roman"/>
          <w:color w:val="auto"/>
        </w:rPr>
        <w:t>服务</w:t>
      </w:r>
      <w:r>
        <w:rPr>
          <w:rFonts w:ascii="Times New Roman" w:hAnsi="Times New Roman" w:eastAsia="宋体" w:cs="Times New Roman"/>
          <w:color w:val="auto"/>
        </w:rPr>
        <w:t>按以下比例向中标供应商收取招标代理服务费</w:t>
      </w:r>
      <w:r>
        <w:rPr>
          <w:rFonts w:hint="eastAsia" w:ascii="Times New Roman" w:hAnsi="Times New Roman" w:eastAsia="宋体" w:cs="Times New Roman"/>
          <w:color w:val="auto"/>
        </w:rPr>
        <w:t>：</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0"/>
        <w:gridCol w:w="3657"/>
      </w:tblGrid>
      <w:tr w14:paraId="2F8BE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4190" w:type="dxa"/>
            <w:vAlign w:val="center"/>
          </w:tcPr>
          <w:p w14:paraId="662117CA">
            <w:pPr>
              <w:tabs>
                <w:tab w:val="left" w:pos="750"/>
                <w:tab w:val="left" w:pos="840"/>
              </w:tabs>
              <w:adjustRightInd w:val="0"/>
              <w:snapToGrid w:val="0"/>
              <w:jc w:val="center"/>
              <w:rPr>
                <w:color w:val="auto"/>
                <w:sz w:val="24"/>
              </w:rPr>
            </w:pPr>
            <w:r>
              <w:rPr>
                <w:rFonts w:hint="eastAsia"/>
                <w:color w:val="auto"/>
                <w:sz w:val="24"/>
              </w:rPr>
              <w:t>集中采购目录外服务报价合计（万元）</w:t>
            </w:r>
          </w:p>
        </w:tc>
        <w:tc>
          <w:tcPr>
            <w:tcW w:w="3657" w:type="dxa"/>
            <w:vAlign w:val="center"/>
          </w:tcPr>
          <w:p w14:paraId="79B71EF7">
            <w:pPr>
              <w:tabs>
                <w:tab w:val="left" w:pos="750"/>
                <w:tab w:val="left" w:pos="840"/>
              </w:tabs>
              <w:adjustRightInd w:val="0"/>
              <w:snapToGrid w:val="0"/>
              <w:jc w:val="center"/>
              <w:rPr>
                <w:color w:val="auto"/>
                <w:sz w:val="24"/>
              </w:rPr>
            </w:pPr>
            <w:r>
              <w:rPr>
                <w:color w:val="auto"/>
                <w:sz w:val="24"/>
              </w:rPr>
              <w:t>费率</w:t>
            </w:r>
          </w:p>
        </w:tc>
      </w:tr>
      <w:tr w14:paraId="4CB33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20C07AC6">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3A008247">
            <w:pPr>
              <w:tabs>
                <w:tab w:val="left" w:pos="750"/>
                <w:tab w:val="left" w:pos="840"/>
              </w:tabs>
              <w:adjustRightInd w:val="0"/>
              <w:snapToGrid w:val="0"/>
              <w:jc w:val="center"/>
              <w:rPr>
                <w:color w:val="auto"/>
                <w:sz w:val="24"/>
              </w:rPr>
            </w:pPr>
            <w:r>
              <w:rPr>
                <w:color w:val="auto"/>
                <w:sz w:val="24"/>
              </w:rPr>
              <w:t>1%</w:t>
            </w:r>
          </w:p>
        </w:tc>
      </w:tr>
      <w:tr w14:paraId="7BE90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4313A9D8">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6B3E90B8">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35414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51E0FAF5">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517AF021">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6CEB9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4DC7604B">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2AB69240">
            <w:pPr>
              <w:tabs>
                <w:tab w:val="left" w:pos="750"/>
                <w:tab w:val="left" w:pos="840"/>
              </w:tabs>
              <w:adjustRightInd w:val="0"/>
              <w:snapToGrid w:val="0"/>
              <w:jc w:val="center"/>
              <w:rPr>
                <w:color w:val="auto"/>
                <w:sz w:val="24"/>
              </w:rPr>
            </w:pPr>
            <w:r>
              <w:rPr>
                <w:rFonts w:hint="eastAsia"/>
                <w:color w:val="auto"/>
                <w:sz w:val="24"/>
              </w:rPr>
              <w:t>0.25%</w:t>
            </w:r>
          </w:p>
        </w:tc>
      </w:tr>
      <w:tr w14:paraId="539D9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jc w:val="center"/>
        </w:trPr>
        <w:tc>
          <w:tcPr>
            <w:tcW w:w="4190" w:type="dxa"/>
            <w:vAlign w:val="center"/>
          </w:tcPr>
          <w:p w14:paraId="3241F4F8">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248683C1">
            <w:pPr>
              <w:tabs>
                <w:tab w:val="left" w:pos="750"/>
                <w:tab w:val="left" w:pos="840"/>
              </w:tabs>
              <w:adjustRightInd w:val="0"/>
              <w:snapToGrid w:val="0"/>
              <w:jc w:val="center"/>
              <w:rPr>
                <w:color w:val="auto"/>
                <w:sz w:val="24"/>
              </w:rPr>
            </w:pPr>
            <w:r>
              <w:rPr>
                <w:rFonts w:hint="eastAsia"/>
                <w:color w:val="auto"/>
                <w:sz w:val="24"/>
              </w:rPr>
              <w:t>0.1%</w:t>
            </w:r>
          </w:p>
        </w:tc>
      </w:tr>
      <w:tr w14:paraId="2393C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4F011DDA">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399A5926">
            <w:pPr>
              <w:tabs>
                <w:tab w:val="left" w:pos="750"/>
                <w:tab w:val="left" w:pos="840"/>
              </w:tabs>
              <w:adjustRightInd w:val="0"/>
              <w:snapToGrid w:val="0"/>
              <w:jc w:val="center"/>
              <w:rPr>
                <w:color w:val="auto"/>
                <w:sz w:val="24"/>
              </w:rPr>
            </w:pPr>
            <w:r>
              <w:rPr>
                <w:rFonts w:hint="eastAsia"/>
                <w:color w:val="auto"/>
                <w:sz w:val="24"/>
              </w:rPr>
              <w:t>0.05%</w:t>
            </w:r>
          </w:p>
        </w:tc>
      </w:tr>
    </w:tbl>
    <w:p w14:paraId="484A0B91">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rFonts w:hint="eastAsia"/>
          <w:color w:val="auto"/>
          <w:sz w:val="24"/>
        </w:rPr>
        <w:t>集中采购目录外服务报价合计</w:t>
      </w:r>
      <w:r>
        <w:rPr>
          <w:color w:val="auto"/>
          <w:sz w:val="24"/>
          <w:lang w:val="zh-CN"/>
        </w:rPr>
        <w:t>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p>
    <w:p w14:paraId="58BE6E44">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7794FA2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3F8FBAD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6DE8800">
      <w:pPr>
        <w:pStyle w:val="31"/>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4D99310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4EA4B67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5DD308E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5DBF82D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03EAC64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57A612C1">
      <w:pPr>
        <w:pStyle w:val="31"/>
        <w:spacing w:line="360" w:lineRule="auto"/>
        <w:ind w:firstLine="480" w:firstLineChars="200"/>
        <w:jc w:val="both"/>
        <w:rPr>
          <w:color w:val="auto"/>
          <w:lang w:val="zh-CN"/>
        </w:rPr>
      </w:pPr>
      <w:r>
        <w:rPr>
          <w:rFonts w:hint="eastAsia" w:cs="Times New Roman" w:asciiTheme="minorEastAsia" w:hAnsiTheme="minorEastAsia" w:eastAsiaTheme="minorEastAsia"/>
          <w:bCs/>
          <w:color w:val="auto"/>
          <w:lang w:val="zh-CN"/>
        </w:rPr>
        <w:t>十五、《</w:t>
      </w:r>
      <w:r>
        <w:rPr>
          <w:rFonts w:cs="Times New Roman" w:asciiTheme="minorEastAsia" w:hAnsiTheme="minorEastAsia" w:eastAsiaTheme="minorEastAsia"/>
          <w:bCs/>
          <w:color w:val="auto"/>
        </w:rPr>
        <w:t>“政采贷”业务提示函</w:t>
      </w:r>
      <w:r>
        <w:rPr>
          <w:rFonts w:hint="eastAsia" w:cs="Times New Roman" w:asciiTheme="minorEastAsia" w:hAnsiTheme="minorEastAsia" w:eastAsiaTheme="minorEastAsia"/>
          <w:bCs/>
          <w:color w:val="auto"/>
          <w:lang w:val="zh-CN"/>
        </w:rPr>
        <w:t>》</w:t>
      </w:r>
      <w:r>
        <w:rPr>
          <w:rFonts w:hint="eastAsia" w:cs="Times New Roman" w:asciiTheme="minorEastAsia" w:hAnsiTheme="minorEastAsia" w:eastAsiaTheme="minorEastAsia"/>
          <w:bCs/>
          <w:color w:val="auto"/>
        </w:rPr>
        <w:t>、《</w:t>
      </w:r>
      <w:r>
        <w:rPr>
          <w:rFonts w:cs="Times New Roman" w:asciiTheme="minorEastAsia" w:hAnsiTheme="minorEastAsia" w:eastAsiaTheme="minorEastAsia"/>
          <w:bCs/>
          <w:color w:val="auto"/>
        </w:rPr>
        <w:t>政府采购</w:t>
      </w:r>
      <w:r>
        <w:rPr>
          <w:rFonts w:cs="Times New Roman" w:asciiTheme="minorEastAsia" w:hAnsiTheme="minorEastAsia" w:eastAsiaTheme="minorEastAsia"/>
          <w:bCs/>
        </w:rPr>
        <w:t>支持中小企业政策提示函</w:t>
      </w:r>
      <w:r>
        <w:rPr>
          <w:rFonts w:hint="eastAsia" w:cs="Times New Roman" w:asciiTheme="minorEastAsia" w:hAnsiTheme="minorEastAsia" w:eastAsiaTheme="minorEastAsia"/>
          <w:bCs/>
        </w:rPr>
        <w:t>》和《诚信参与政府</w:t>
      </w:r>
      <w:r>
        <w:rPr>
          <w:rFonts w:hint="eastAsia" w:asciiTheme="minorEastAsia" w:hAnsiTheme="minorEastAsia" w:eastAsiaTheme="minorEastAsia"/>
          <w:bCs/>
        </w:rPr>
        <w:t>采购活动提示函》</w:t>
      </w:r>
    </w:p>
    <w:p w14:paraId="76653F9D">
      <w:pPr>
        <w:pStyle w:val="31"/>
        <w:spacing w:line="360" w:lineRule="auto"/>
        <w:ind w:firstLine="480" w:firstLineChars="200"/>
        <w:rPr>
          <w:rFonts w:ascii="Times New Roman" w:hAnsi="Times New Roman" w:eastAsia="宋体" w:cs="Times New Roman"/>
          <w:color w:val="FF0000"/>
        </w:rPr>
      </w:pPr>
    </w:p>
    <w:p w14:paraId="5361C87F">
      <w:pPr>
        <w:pStyle w:val="31"/>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w:t>
      </w:r>
    </w:p>
    <w:p w14:paraId="25FA63BA">
      <w:pPr>
        <w:pStyle w:val="31"/>
        <w:spacing w:line="360" w:lineRule="auto"/>
        <w:ind w:right="960"/>
        <w:rPr>
          <w:rFonts w:ascii="Times New Roman" w:hAnsi="Times New Roman" w:eastAsia="宋体" w:cs="Times New Roman"/>
          <w:color w:val="auto"/>
        </w:rPr>
      </w:pPr>
    </w:p>
    <w:p w14:paraId="4D92F0D1">
      <w:pPr>
        <w:widowControl/>
        <w:jc w:val="left"/>
        <w:rPr>
          <w:kern w:val="0"/>
          <w:sz w:val="24"/>
          <w:szCs w:val="24"/>
        </w:rPr>
      </w:pPr>
      <w:r>
        <w:br w:type="page"/>
      </w:r>
    </w:p>
    <w:p w14:paraId="0392D47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EC0BE27">
      <w:pPr>
        <w:spacing w:line="360" w:lineRule="auto"/>
        <w:jc w:val="center"/>
        <w:rPr>
          <w:rFonts w:eastAsia="方正小标宋简体"/>
          <w:bCs/>
          <w:kern w:val="0"/>
          <w:sz w:val="24"/>
          <w:szCs w:val="24"/>
        </w:rPr>
      </w:pPr>
    </w:p>
    <w:p w14:paraId="2E43FF23">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1D93303">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15EF763">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FD93F46">
      <w:pPr>
        <w:spacing w:line="360" w:lineRule="auto"/>
        <w:jc w:val="center"/>
        <w:rPr>
          <w:rFonts w:eastAsia="方正小标宋简体"/>
          <w:spacing w:val="-10"/>
          <w:sz w:val="24"/>
          <w:szCs w:val="24"/>
        </w:rPr>
      </w:pPr>
    </w:p>
    <w:p w14:paraId="3DF08930">
      <w:pPr>
        <w:spacing w:line="360" w:lineRule="auto"/>
        <w:jc w:val="center"/>
        <w:rPr>
          <w:rFonts w:eastAsia="方正小标宋简体"/>
          <w:spacing w:val="-10"/>
          <w:sz w:val="24"/>
          <w:szCs w:val="24"/>
        </w:rPr>
      </w:pPr>
    </w:p>
    <w:p w14:paraId="7E4DDEB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669153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9C79531">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802BC8A">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2D605F1">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D962936">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51271DE7">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AFD50FF">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2FBA5E4D">
      <w:pPr>
        <w:adjustRightInd w:val="0"/>
        <w:snapToGrid w:val="0"/>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51E42012">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7E3EFCB0">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3E73F5C2">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08BD2015">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7EDBF16">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0D8481E9">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9CCB952">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6CA97CDE">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20EB03F">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2BE4FC26">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4859D8D4">
      <w:pPr>
        <w:adjustRightInd w:val="0"/>
        <w:snapToGrid w:val="0"/>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194BC2EA">
      <w:pPr>
        <w:adjustRightInd w:val="0"/>
        <w:snapToGrid w:val="0"/>
        <w:spacing w:line="340" w:lineRule="exact"/>
        <w:ind w:firstLine="480" w:firstLineChars="200"/>
        <w:rPr>
          <w:rFonts w:eastAsiaTheme="minorEastAsia"/>
          <w:sz w:val="24"/>
        </w:rPr>
      </w:pPr>
    </w:p>
    <w:p w14:paraId="2D818C58">
      <w:pPr>
        <w:adjustRightInd w:val="0"/>
        <w:snapToGrid w:val="0"/>
        <w:spacing w:line="400" w:lineRule="exact"/>
        <w:jc w:val="center"/>
        <w:rPr>
          <w:b/>
          <w:sz w:val="24"/>
          <w:szCs w:val="24"/>
        </w:rPr>
      </w:pPr>
      <w:r>
        <w:rPr>
          <w:b/>
          <w:sz w:val="24"/>
          <w:szCs w:val="24"/>
        </w:rPr>
        <w:t>诚信参与政府采购活动提示函</w:t>
      </w:r>
    </w:p>
    <w:p w14:paraId="271BEBD5">
      <w:pPr>
        <w:pStyle w:val="21"/>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7FF090D4">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B6FED47">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A4D0174">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6"/>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6851B9F">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BA5FAA5">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B41CA19">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F052F11">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39C9225">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70FA7AC">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BBC3F12">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6"/>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4ED0073">
      <w:pPr>
        <w:pStyle w:val="21"/>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8A3E5FC">
      <w:pPr>
        <w:adjustRightInd w:val="0"/>
        <w:snapToGrid w:val="0"/>
        <w:spacing w:line="340" w:lineRule="exact"/>
        <w:ind w:firstLine="480" w:firstLineChars="200"/>
        <w:rPr>
          <w:rFonts w:eastAsiaTheme="minorEastAsia"/>
          <w:sz w:val="24"/>
        </w:rPr>
      </w:pPr>
    </w:p>
    <w:p w14:paraId="3A3A9E4F">
      <w:pPr>
        <w:adjustRightInd w:val="0"/>
        <w:snapToGrid w:val="0"/>
        <w:spacing w:line="340" w:lineRule="exact"/>
        <w:ind w:firstLine="643" w:firstLineChars="200"/>
        <w:rPr>
          <w:b/>
          <w:bCs/>
          <w:kern w:val="28"/>
          <w:sz w:val="32"/>
          <w:szCs w:val="32"/>
        </w:rPr>
      </w:pPr>
    </w:p>
    <w:p w14:paraId="22D94EFD">
      <w:pPr>
        <w:pStyle w:val="17"/>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6"/>
    </w:p>
    <w:p w14:paraId="7F09D185">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1D5AE3C">
      <w:pPr>
        <w:autoSpaceDE w:val="0"/>
        <w:autoSpaceDN w:val="0"/>
        <w:adjustRightInd w:val="0"/>
        <w:spacing w:line="360" w:lineRule="auto"/>
        <w:ind w:firstLine="480" w:firstLineChars="200"/>
        <w:rPr>
          <w:sz w:val="24"/>
        </w:rPr>
      </w:pPr>
      <w:r>
        <w:rPr>
          <w:sz w:val="24"/>
        </w:rPr>
        <w:t>（一）报价要求</w:t>
      </w:r>
    </w:p>
    <w:p w14:paraId="09518134">
      <w:pPr>
        <w:autoSpaceDE w:val="0"/>
        <w:autoSpaceDN w:val="0"/>
        <w:adjustRightInd w:val="0"/>
        <w:spacing w:line="360" w:lineRule="auto"/>
        <w:ind w:firstLine="480" w:firstLineChars="200"/>
        <w:rPr>
          <w:color w:val="auto"/>
          <w:sz w:val="24"/>
        </w:rPr>
      </w:pPr>
      <w:r>
        <w:rPr>
          <w:color w:val="auto"/>
          <w:sz w:val="24"/>
        </w:rPr>
        <w:t>1. 投标报价以人民币填列。</w:t>
      </w:r>
    </w:p>
    <w:p w14:paraId="2D7C7BC6">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维修及配件更换费用</w:t>
      </w:r>
      <w:r>
        <w:rPr>
          <w:color w:val="auto"/>
          <w:sz w:val="24"/>
        </w:rPr>
        <w:t>等为完成招标文件规定的一切工作所需的全部费用。投标人所报价格应为最终优惠价格。</w:t>
      </w:r>
    </w:p>
    <w:p w14:paraId="22E9CA42">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07B3C458">
      <w:pPr>
        <w:autoSpaceDE w:val="0"/>
        <w:autoSpaceDN w:val="0"/>
        <w:adjustRightInd w:val="0"/>
        <w:spacing w:line="360" w:lineRule="auto"/>
        <w:ind w:firstLine="480" w:firstLineChars="200"/>
        <w:rPr>
          <w:color w:val="auto"/>
          <w:sz w:val="24"/>
        </w:rPr>
      </w:pPr>
      <w:r>
        <w:rPr>
          <w:color w:val="auto"/>
          <w:sz w:val="24"/>
        </w:rPr>
        <w:t>（二）服务要求</w:t>
      </w:r>
    </w:p>
    <w:p w14:paraId="1F05BF15">
      <w:pPr>
        <w:autoSpaceDE w:val="0"/>
        <w:autoSpaceDN w:val="0"/>
        <w:adjustRightInd w:val="0"/>
        <w:spacing w:line="360" w:lineRule="auto"/>
        <w:ind w:firstLine="480" w:firstLineChars="200"/>
        <w:rPr>
          <w:color w:val="auto"/>
          <w:sz w:val="24"/>
        </w:rPr>
      </w:pPr>
      <w:r>
        <w:rPr>
          <w:rFonts w:hint="eastAsia"/>
          <w:color w:val="auto"/>
          <w:sz w:val="24"/>
        </w:rPr>
        <w:t>1、</w:t>
      </w:r>
      <w:r>
        <w:rPr>
          <w:color w:val="auto"/>
          <w:sz w:val="24"/>
        </w:rPr>
        <w:t>投标人提供详细的服务方案。</w:t>
      </w:r>
    </w:p>
    <w:p w14:paraId="74346C84">
      <w:pPr>
        <w:autoSpaceDE w:val="0"/>
        <w:autoSpaceDN w:val="0"/>
        <w:adjustRightInd w:val="0"/>
        <w:spacing w:line="360" w:lineRule="auto"/>
        <w:ind w:firstLine="480" w:firstLineChars="200"/>
        <w:rPr>
          <w:color w:val="auto"/>
          <w:sz w:val="24"/>
        </w:rPr>
      </w:pPr>
      <w:r>
        <w:rPr>
          <w:rFonts w:hint="eastAsia"/>
          <w:color w:val="auto"/>
          <w:sz w:val="24"/>
        </w:rPr>
        <w:t>2、中标后，中标供应商及其委派的服务人员须与采购人就数据信息安全等内容签署保密协议。</w:t>
      </w:r>
    </w:p>
    <w:p w14:paraId="2B7D723E">
      <w:pPr>
        <w:autoSpaceDE w:val="0"/>
        <w:autoSpaceDN w:val="0"/>
        <w:adjustRightInd w:val="0"/>
        <w:spacing w:line="360" w:lineRule="auto"/>
        <w:ind w:firstLine="480" w:firstLineChars="200"/>
        <w:rPr>
          <w:color w:val="auto"/>
          <w:sz w:val="24"/>
        </w:rPr>
      </w:pPr>
      <w:r>
        <w:rPr>
          <w:color w:val="auto"/>
          <w:sz w:val="24"/>
        </w:rPr>
        <w:t>（三）时间、地点要求</w:t>
      </w:r>
    </w:p>
    <w:p w14:paraId="68C3A644">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lang w:val="en-US" w:eastAsia="zh-CN"/>
        </w:rPr>
        <w:t>合同规定的服务其实之日起1年的服务期</w:t>
      </w:r>
      <w:r>
        <w:rPr>
          <w:color w:val="auto"/>
          <w:sz w:val="24"/>
        </w:rPr>
        <w:t>（特殊情况以合同为准）。</w:t>
      </w:r>
    </w:p>
    <w:p w14:paraId="320D497A">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天津市应急管理局</w:t>
      </w:r>
      <w:r>
        <w:rPr>
          <w:color w:val="auto"/>
          <w:sz w:val="24"/>
        </w:rPr>
        <w:t>（特殊情况以合同为准）。</w:t>
      </w:r>
    </w:p>
    <w:p w14:paraId="7C54C6C4">
      <w:pPr>
        <w:autoSpaceDE w:val="0"/>
        <w:autoSpaceDN w:val="0"/>
        <w:adjustRightInd w:val="0"/>
        <w:spacing w:line="360" w:lineRule="auto"/>
        <w:ind w:firstLine="480" w:firstLineChars="200"/>
        <w:rPr>
          <w:color w:val="auto"/>
          <w:sz w:val="24"/>
        </w:rPr>
      </w:pPr>
      <w:r>
        <w:rPr>
          <w:color w:val="auto"/>
          <w:sz w:val="24"/>
        </w:rPr>
        <w:t>（四）付款方式</w:t>
      </w:r>
    </w:p>
    <w:p w14:paraId="753EA81F">
      <w:pPr>
        <w:autoSpaceDE w:val="0"/>
        <w:autoSpaceDN w:val="0"/>
        <w:adjustRightInd w:val="0"/>
        <w:spacing w:line="360" w:lineRule="auto"/>
        <w:ind w:firstLine="480" w:firstLineChars="200"/>
        <w:rPr>
          <w:color w:val="auto"/>
          <w:sz w:val="24"/>
        </w:rPr>
      </w:pPr>
      <w:r>
        <w:rPr>
          <w:rFonts w:hint="eastAsia"/>
          <w:color w:val="auto"/>
          <w:sz w:val="24"/>
        </w:rPr>
        <w:t>签订合同后30个工作日内支付合同总额的</w:t>
      </w:r>
      <w:r>
        <w:rPr>
          <w:rFonts w:hint="eastAsia"/>
          <w:color w:val="auto"/>
          <w:sz w:val="24"/>
          <w:lang w:val="en-US" w:eastAsia="zh-CN"/>
        </w:rPr>
        <w:t>50</w:t>
      </w:r>
      <w:r>
        <w:rPr>
          <w:rFonts w:hint="eastAsia"/>
          <w:color w:val="auto"/>
          <w:sz w:val="24"/>
        </w:rPr>
        <w:t>%，合同规定的任务完成验收合格后30个工作日内支付合同总额的5</w:t>
      </w:r>
      <w:r>
        <w:rPr>
          <w:rFonts w:hint="eastAsia"/>
          <w:color w:val="auto"/>
          <w:sz w:val="24"/>
          <w:lang w:val="en-US" w:eastAsia="zh-CN"/>
        </w:rPr>
        <w:t>0</w:t>
      </w:r>
      <w:r>
        <w:rPr>
          <w:rFonts w:hint="eastAsia"/>
          <w:color w:val="auto"/>
          <w:sz w:val="24"/>
        </w:rPr>
        <w:t>%</w:t>
      </w:r>
      <w:r>
        <w:rPr>
          <w:color w:val="auto"/>
          <w:sz w:val="24"/>
        </w:rPr>
        <w:t>（特殊情况以合同为准）。</w:t>
      </w:r>
    </w:p>
    <w:p w14:paraId="4D59E606">
      <w:pPr>
        <w:autoSpaceDE w:val="0"/>
        <w:autoSpaceDN w:val="0"/>
        <w:adjustRightInd w:val="0"/>
        <w:spacing w:line="360" w:lineRule="auto"/>
        <w:ind w:firstLine="480" w:firstLineChars="200"/>
        <w:rPr>
          <w:color w:val="auto"/>
          <w:sz w:val="24"/>
        </w:rPr>
      </w:pPr>
      <w:r>
        <w:rPr>
          <w:color w:val="auto"/>
          <w:sz w:val="24"/>
        </w:rPr>
        <w:t>（五）投标保证金和履约保证金</w:t>
      </w:r>
    </w:p>
    <w:p w14:paraId="15563CBD">
      <w:pPr>
        <w:autoSpaceDE w:val="0"/>
        <w:autoSpaceDN w:val="0"/>
        <w:adjustRightInd w:val="0"/>
        <w:spacing w:line="360" w:lineRule="auto"/>
        <w:ind w:firstLine="480" w:firstLineChars="200"/>
        <w:rPr>
          <w:color w:val="auto"/>
          <w:sz w:val="24"/>
        </w:rPr>
      </w:pPr>
      <w:r>
        <w:rPr>
          <w:color w:val="auto"/>
          <w:sz w:val="24"/>
        </w:rPr>
        <w:t>本项目不收取投标保证金和履约保证金。</w:t>
      </w:r>
    </w:p>
    <w:p w14:paraId="08F9A687">
      <w:pPr>
        <w:autoSpaceDE w:val="0"/>
        <w:autoSpaceDN w:val="0"/>
        <w:adjustRightInd w:val="0"/>
        <w:spacing w:line="360" w:lineRule="auto"/>
        <w:ind w:firstLine="480" w:firstLineChars="200"/>
        <w:rPr>
          <w:color w:val="auto"/>
          <w:sz w:val="24"/>
        </w:rPr>
      </w:pPr>
      <w:r>
        <w:rPr>
          <w:rFonts w:hint="eastAsia"/>
          <w:color w:val="auto"/>
          <w:sz w:val="24"/>
        </w:rPr>
        <w:t>（六）验收方法及标准</w:t>
      </w:r>
    </w:p>
    <w:p w14:paraId="5EA10089">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F69E838">
      <w:pPr>
        <w:autoSpaceDE w:val="0"/>
        <w:autoSpaceDN w:val="0"/>
        <w:adjustRightInd w:val="0"/>
        <w:spacing w:line="360" w:lineRule="auto"/>
        <w:ind w:firstLine="480" w:firstLineChars="200"/>
        <w:rPr>
          <w:bCs/>
          <w:color w:val="auto"/>
          <w:sz w:val="24"/>
        </w:rPr>
      </w:pPr>
      <w:r>
        <w:rPr>
          <w:color w:val="auto"/>
          <w:sz w:val="24"/>
        </w:rPr>
        <w:t>二</w:t>
      </w:r>
      <w:r>
        <w:rPr>
          <w:bCs/>
          <w:color w:val="auto"/>
          <w:sz w:val="24"/>
        </w:rPr>
        <w:t>、技术要求</w:t>
      </w:r>
    </w:p>
    <w:p w14:paraId="369A1F86">
      <w:pPr>
        <w:spacing w:line="360" w:lineRule="auto"/>
        <w:ind w:firstLine="420" w:firstLineChars="200"/>
        <w:outlineLvl w:val="0"/>
        <w:rPr>
          <w:color w:val="auto"/>
          <w:sz w:val="24"/>
        </w:rPr>
      </w:pPr>
      <w:r>
        <w:rPr>
          <w:rFonts w:hint="eastAsia"/>
          <w:color w:val="auto"/>
        </w:rPr>
        <w:t>★</w:t>
      </w:r>
      <w:r>
        <w:rPr>
          <w:color w:val="auto"/>
          <w:sz w:val="24"/>
        </w:rPr>
        <w:t>（一）投标人须承诺所提供的服务、人员及设备符合</w:t>
      </w:r>
      <w:r>
        <w:rPr>
          <w:rFonts w:hint="eastAsia"/>
          <w:color w:val="auto"/>
          <w:sz w:val="24"/>
        </w:rPr>
        <w:t>相关国家强</w:t>
      </w:r>
      <w:r>
        <w:rPr>
          <w:color w:val="auto"/>
          <w:sz w:val="24"/>
        </w:rPr>
        <w:t>制性规定。</w:t>
      </w:r>
    </w:p>
    <w:p w14:paraId="2864B404">
      <w:pPr>
        <w:autoSpaceDE w:val="0"/>
        <w:autoSpaceDN w:val="0"/>
        <w:adjustRightInd w:val="0"/>
        <w:spacing w:line="360" w:lineRule="auto"/>
        <w:ind w:firstLine="420" w:firstLineChars="200"/>
        <w:rPr>
          <w:color w:val="auto"/>
          <w:sz w:val="24"/>
        </w:rPr>
      </w:pPr>
      <w:r>
        <w:rPr>
          <w:rFonts w:hint="eastAsia"/>
          <w:color w:val="auto"/>
        </w:rPr>
        <w:t>★</w:t>
      </w:r>
      <w:r>
        <w:rPr>
          <w:color w:val="auto"/>
          <w:sz w:val="24"/>
        </w:rPr>
        <w:t>（二）</w:t>
      </w:r>
      <w:r>
        <w:rPr>
          <w:rFonts w:hint="eastAsia"/>
          <w:color w:val="auto"/>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2DF965F9">
      <w:pPr>
        <w:autoSpaceDE w:val="0"/>
        <w:autoSpaceDN w:val="0"/>
        <w:adjustRightInd w:val="0"/>
        <w:spacing w:line="360" w:lineRule="auto"/>
        <w:ind w:firstLine="480" w:firstLineChars="200"/>
        <w:rPr>
          <w:color w:val="auto"/>
          <w:sz w:val="24"/>
        </w:rPr>
      </w:pPr>
      <w:r>
        <w:rPr>
          <w:rFonts w:hint="eastAsia"/>
          <w:color w:val="auto"/>
          <w:sz w:val="24"/>
        </w:rPr>
        <w:t>（</w:t>
      </w:r>
      <w:r>
        <w:rPr>
          <w:rFonts w:hint="eastAsia"/>
          <w:color w:val="auto"/>
          <w:sz w:val="24"/>
          <w:lang w:val="en-US" w:eastAsia="zh-CN"/>
        </w:rPr>
        <w:t>三</w:t>
      </w:r>
      <w:r>
        <w:rPr>
          <w:rFonts w:hint="eastAsia"/>
          <w:color w:val="auto"/>
          <w:sz w:val="24"/>
        </w:rPr>
        <w:t>）</w:t>
      </w:r>
      <w:r>
        <w:rPr>
          <w:color w:val="auto"/>
          <w:sz w:val="24"/>
        </w:rPr>
        <w:t>具体需求详见本部分项目需求书。</w:t>
      </w:r>
    </w:p>
    <w:p w14:paraId="045C681B">
      <w:pPr>
        <w:spacing w:line="360" w:lineRule="auto"/>
        <w:ind w:firstLine="480" w:firstLineChars="200"/>
        <w:outlineLvl w:val="0"/>
        <w:rPr>
          <w:sz w:val="24"/>
        </w:rPr>
      </w:pPr>
      <w:r>
        <w:rPr>
          <w:sz w:val="24"/>
        </w:rPr>
        <w:t>三、评分因素及评标标准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5C9F9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0A5198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1140" w:type="dxa"/>
            <w:shd w:val="clear" w:color="auto" w:fill="auto"/>
            <w:vAlign w:val="center"/>
          </w:tcPr>
          <w:p w14:paraId="4CA698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17BC4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E77ED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D9017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4" w:type="dxa"/>
            <w:gridSpan w:val="2"/>
            <w:shd w:val="clear" w:color="auto" w:fill="auto"/>
            <w:vAlign w:val="center"/>
          </w:tcPr>
          <w:p w14:paraId="3BBA44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6BD9B4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w:t>
            </w:r>
            <w:r>
              <w:rPr>
                <w:color w:val="auto"/>
                <w:kern w:val="0"/>
                <w:sz w:val="24"/>
                <w:szCs w:val="24"/>
                <w:highlight w:val="none"/>
              </w:rPr>
              <w:t>0</w:t>
            </w:r>
          </w:p>
          <w:p w14:paraId="5F61D3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招标文件</w:t>
            </w:r>
            <w:r>
              <w:rPr>
                <w:color w:val="auto"/>
                <w:kern w:val="0"/>
                <w:sz w:val="24"/>
                <w:szCs w:val="24"/>
                <w:highlight w:val="none"/>
              </w:rPr>
              <w:t>要求且投标报价最低的投标报价为评标基准价。</w:t>
            </w:r>
          </w:p>
        </w:tc>
        <w:tc>
          <w:tcPr>
            <w:tcW w:w="1140" w:type="dxa"/>
            <w:shd w:val="clear" w:color="auto" w:fill="auto"/>
            <w:vAlign w:val="center"/>
          </w:tcPr>
          <w:p w14:paraId="36A6AD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1C240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4"/>
            <w:shd w:val="clear" w:color="auto" w:fill="auto"/>
            <w:noWrap/>
            <w:vAlign w:val="center"/>
          </w:tcPr>
          <w:p w14:paraId="65CBF0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39</w:t>
            </w:r>
            <w:r>
              <w:rPr>
                <w:color w:val="auto"/>
                <w:kern w:val="0"/>
                <w:sz w:val="24"/>
                <w:szCs w:val="24"/>
                <w:highlight w:val="none"/>
              </w:rPr>
              <w:t>分）</w:t>
            </w:r>
          </w:p>
        </w:tc>
        <w:tc>
          <w:tcPr>
            <w:tcW w:w="1140" w:type="dxa"/>
            <w:shd w:val="clear" w:color="auto" w:fill="auto"/>
            <w:vAlign w:val="center"/>
          </w:tcPr>
          <w:p w14:paraId="2EFAAD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74811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9C518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3ABC8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投标人业绩</w:t>
            </w:r>
          </w:p>
        </w:tc>
        <w:tc>
          <w:tcPr>
            <w:tcW w:w="7314" w:type="dxa"/>
            <w:gridSpan w:val="2"/>
            <w:shd w:val="clear" w:color="auto" w:fill="auto"/>
            <w:vAlign w:val="center"/>
          </w:tcPr>
          <w:p w14:paraId="519150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w:t>
            </w:r>
            <w:r>
              <w:rPr>
                <w:color w:val="auto"/>
                <w:kern w:val="0"/>
                <w:sz w:val="24"/>
                <w:szCs w:val="24"/>
                <w:highlight w:val="none"/>
              </w:rPr>
              <w:t>曾实施</w:t>
            </w:r>
            <w:r>
              <w:rPr>
                <w:rFonts w:hint="eastAsia"/>
                <w:color w:val="auto"/>
                <w:kern w:val="0"/>
                <w:sz w:val="24"/>
                <w:szCs w:val="24"/>
                <w:highlight w:val="none"/>
                <w:lang w:val="en-US" w:eastAsia="zh-CN"/>
              </w:rPr>
              <w:t>信息化</w:t>
            </w:r>
            <w:r>
              <w:rPr>
                <w:color w:val="auto"/>
                <w:kern w:val="0"/>
                <w:sz w:val="24"/>
                <w:szCs w:val="24"/>
                <w:highlight w:val="none"/>
              </w:rPr>
              <w:t>系统</w:t>
            </w:r>
            <w:r>
              <w:rPr>
                <w:rFonts w:hint="eastAsia"/>
                <w:color w:val="auto"/>
                <w:kern w:val="0"/>
                <w:sz w:val="24"/>
                <w:szCs w:val="24"/>
                <w:highlight w:val="none"/>
                <w:lang w:val="en-US" w:eastAsia="zh-CN"/>
              </w:rPr>
              <w:t>硬件</w:t>
            </w:r>
            <w:r>
              <w:rPr>
                <w:color w:val="auto"/>
                <w:kern w:val="0"/>
                <w:sz w:val="24"/>
                <w:szCs w:val="24"/>
                <w:highlight w:val="none"/>
              </w:rPr>
              <w:t>维保服务业绩，提供的证明材料均不得遮挡涂黑，否则不予认定加分。</w:t>
            </w:r>
          </w:p>
          <w:p w14:paraId="018E60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合同</w:t>
            </w:r>
            <w:r>
              <w:rPr>
                <w:rFonts w:hint="eastAsia"/>
                <w:color w:val="auto"/>
                <w:kern w:val="0"/>
                <w:sz w:val="24"/>
                <w:szCs w:val="24"/>
                <w:highlight w:val="none"/>
              </w:rPr>
              <w:t>扫描件，</w:t>
            </w:r>
            <w:r>
              <w:rPr>
                <w:color w:val="auto"/>
                <w:kern w:val="0"/>
                <w:sz w:val="24"/>
                <w:szCs w:val="24"/>
                <w:highlight w:val="none"/>
              </w:rPr>
              <w:t>包括买卖双方名称及盖章、服务内容</w:t>
            </w:r>
            <w:r>
              <w:rPr>
                <w:rFonts w:hint="eastAsia"/>
                <w:color w:val="auto"/>
                <w:kern w:val="0"/>
                <w:sz w:val="24"/>
                <w:szCs w:val="24"/>
                <w:highlight w:val="none"/>
              </w:rPr>
              <w:t>、</w:t>
            </w:r>
            <w:r>
              <w:rPr>
                <w:color w:val="auto"/>
                <w:kern w:val="0"/>
                <w:sz w:val="24"/>
                <w:szCs w:val="24"/>
                <w:highlight w:val="none"/>
              </w:rPr>
              <w:t>合同签订时间</w:t>
            </w:r>
            <w:r>
              <w:rPr>
                <w:rFonts w:hint="eastAsia"/>
                <w:bCs/>
                <w:color w:val="auto"/>
                <w:sz w:val="24"/>
                <w:highlight w:val="none"/>
              </w:rPr>
              <w:t>（应为2022年1月1日或以后）</w:t>
            </w:r>
            <w:r>
              <w:rPr>
                <w:color w:val="auto"/>
                <w:kern w:val="0"/>
                <w:sz w:val="24"/>
                <w:szCs w:val="24"/>
                <w:highlight w:val="none"/>
              </w:rPr>
              <w:t>。</w:t>
            </w:r>
          </w:p>
          <w:p w14:paraId="6562A5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B.</w:t>
            </w:r>
            <w:r>
              <w:rPr>
                <w:color w:val="auto"/>
                <w:kern w:val="0"/>
                <w:sz w:val="24"/>
                <w:szCs w:val="24"/>
                <w:highlight w:val="none"/>
              </w:rPr>
              <w:t xml:space="preserve"> </w:t>
            </w:r>
            <w:r>
              <w:rPr>
                <w:rFonts w:hint="eastAsia"/>
                <w:color w:val="auto"/>
                <w:kern w:val="0"/>
                <w:sz w:val="24"/>
                <w:szCs w:val="24"/>
                <w:highlight w:val="none"/>
              </w:rPr>
              <w:t>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w:t>
            </w:r>
            <w:r>
              <w:rPr>
                <w:rFonts w:hint="eastAsia"/>
                <w:color w:val="auto"/>
                <w:sz w:val="24"/>
                <w:highlight w:val="none"/>
              </w:rPr>
              <w:t>加盖上述合同甲方单位公章或上述合同中所盖的甲方印章</w:t>
            </w:r>
            <w:r>
              <w:rPr>
                <w:rFonts w:hint="eastAsia"/>
                <w:color w:val="auto"/>
                <w:kern w:val="0"/>
                <w:sz w:val="24"/>
                <w:szCs w:val="24"/>
                <w:highlight w:val="none"/>
              </w:rPr>
              <w:t>）</w:t>
            </w:r>
            <w:r>
              <w:rPr>
                <w:color w:val="auto"/>
                <w:kern w:val="0"/>
                <w:sz w:val="24"/>
                <w:szCs w:val="24"/>
                <w:highlight w:val="none"/>
              </w:rPr>
              <w:t>。</w:t>
            </w:r>
          </w:p>
          <w:p w14:paraId="1B9CEA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业绩2</w:t>
            </w:r>
            <w:r>
              <w:rPr>
                <w:color w:val="auto"/>
                <w:kern w:val="0"/>
                <w:sz w:val="24"/>
                <w:szCs w:val="24"/>
                <w:highlight w:val="none"/>
              </w:rPr>
              <w:t>分，最多</w:t>
            </w:r>
            <w:r>
              <w:rPr>
                <w:rFonts w:hint="eastAsia"/>
                <w:color w:val="auto"/>
                <w:kern w:val="0"/>
                <w:sz w:val="24"/>
                <w:szCs w:val="24"/>
                <w:highlight w:val="none"/>
              </w:rPr>
              <w:t>10</w:t>
            </w:r>
            <w:r>
              <w:rPr>
                <w:color w:val="auto"/>
                <w:kern w:val="0"/>
                <w:sz w:val="24"/>
                <w:szCs w:val="24"/>
                <w:highlight w:val="none"/>
              </w:rPr>
              <w:t>分</w:t>
            </w:r>
          </w:p>
        </w:tc>
        <w:tc>
          <w:tcPr>
            <w:tcW w:w="1140" w:type="dxa"/>
            <w:shd w:val="clear" w:color="auto" w:fill="auto"/>
            <w:vAlign w:val="center"/>
          </w:tcPr>
          <w:p w14:paraId="17E824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10</w:t>
            </w:r>
          </w:p>
        </w:tc>
      </w:tr>
      <w:tr w14:paraId="25408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1BEFD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425" w:type="dxa"/>
            <w:gridSpan w:val="2"/>
            <w:shd w:val="clear" w:color="auto" w:fill="auto"/>
            <w:vAlign w:val="center"/>
          </w:tcPr>
          <w:p w14:paraId="1AD3CF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投入</w:t>
            </w:r>
            <w:r>
              <w:rPr>
                <w:color w:val="auto"/>
                <w:sz w:val="24"/>
                <w:highlight w:val="none"/>
              </w:rPr>
              <w:t>人员评价</w:t>
            </w:r>
          </w:p>
        </w:tc>
        <w:tc>
          <w:tcPr>
            <w:tcW w:w="7308" w:type="dxa"/>
            <w:shd w:val="clear" w:color="auto" w:fill="auto"/>
            <w:vAlign w:val="center"/>
          </w:tcPr>
          <w:p w14:paraId="7A0209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投入的人员为投标单位正式员工，提供姓名、开标日前三个月中任意一个月的由投标单位为投入人员缴纳社会保险证明扫描件，否则不予认定加分。</w:t>
            </w:r>
          </w:p>
          <w:p w14:paraId="7E933A8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Theme="minorEastAsia"/>
                <w:color w:val="auto"/>
                <w:kern w:val="0"/>
                <w:sz w:val="24"/>
                <w:szCs w:val="24"/>
                <w:highlight w:val="none"/>
                <w:lang w:val="en-US" w:eastAsia="zh-CN"/>
              </w:rPr>
            </w:pPr>
            <w:r>
              <w:rPr>
                <w:rFonts w:eastAsiaTheme="minorEastAsia"/>
                <w:color w:val="auto"/>
                <w:kern w:val="0"/>
                <w:sz w:val="24"/>
                <w:szCs w:val="24"/>
                <w:highlight w:val="none"/>
              </w:rPr>
              <w:t>（1）</w:t>
            </w:r>
            <w:r>
              <w:rPr>
                <w:rFonts w:hint="eastAsia" w:eastAsiaTheme="minorEastAsia"/>
                <w:color w:val="auto"/>
                <w:kern w:val="0"/>
                <w:sz w:val="24"/>
                <w:szCs w:val="24"/>
                <w:highlight w:val="none"/>
                <w:lang w:val="en-US" w:eastAsia="zh-CN"/>
              </w:rPr>
              <w:t>项目经理具备通信工程专业工程师技术系列高级或以上职称证书、注册信息安全专业人员（CISP）证书、有效期内的HCIE认证，提供以上证书扫描件，每个合格的证书扫描件得2分，最多6分；</w:t>
            </w:r>
          </w:p>
          <w:p w14:paraId="09B8549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Theme="minorEastAsia"/>
                <w:color w:val="auto"/>
                <w:kern w:val="0"/>
                <w:sz w:val="24"/>
                <w:szCs w:val="24"/>
                <w:highlight w:val="none"/>
                <w:lang w:val="en-US" w:eastAsia="zh-CN"/>
              </w:rPr>
            </w:pPr>
            <w:r>
              <w:rPr>
                <w:rFonts w:hint="eastAsia" w:eastAsiaTheme="minorEastAsia"/>
                <w:color w:val="auto"/>
                <w:kern w:val="0"/>
                <w:sz w:val="24"/>
                <w:szCs w:val="24"/>
                <w:highlight w:val="none"/>
                <w:lang w:val="en-US" w:eastAsia="zh-CN"/>
              </w:rPr>
              <w:t>（2）技术经理具备计算机技术与软件专业技术资格证书（信息系统项目管理师）、通信工程专业工程师技术系列中级或以上职称证书，提供以上证书扫描件，每个合格的证书扫描件得2分，最多4分；</w:t>
            </w:r>
          </w:p>
          <w:p w14:paraId="50571E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eastAsiaTheme="minorEastAsia"/>
                <w:color w:val="auto"/>
                <w:kern w:val="0"/>
                <w:sz w:val="24"/>
                <w:szCs w:val="24"/>
                <w:highlight w:val="none"/>
                <w:lang w:val="en-US" w:eastAsia="zh-CN"/>
              </w:rPr>
              <w:t>（3）运维人员具备通信工程专业工程师技术系列中级或以上职称证书，提供以上证书扫描件，每个提供上述合格证书的人员扫描件得1分，最多4分；</w:t>
            </w:r>
          </w:p>
        </w:tc>
        <w:tc>
          <w:tcPr>
            <w:tcW w:w="1140" w:type="dxa"/>
            <w:shd w:val="clear" w:color="auto" w:fill="auto"/>
            <w:vAlign w:val="center"/>
          </w:tcPr>
          <w:p w14:paraId="2B777A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14</w:t>
            </w:r>
          </w:p>
        </w:tc>
      </w:tr>
      <w:tr w14:paraId="34E40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43F76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425" w:type="dxa"/>
            <w:gridSpan w:val="2"/>
            <w:shd w:val="clear" w:color="auto" w:fill="auto"/>
            <w:vAlign w:val="center"/>
          </w:tcPr>
          <w:p w14:paraId="155204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投标人承诺评价</w:t>
            </w:r>
          </w:p>
        </w:tc>
        <w:tc>
          <w:tcPr>
            <w:tcW w:w="7308" w:type="dxa"/>
            <w:shd w:val="clear" w:color="auto" w:fill="auto"/>
            <w:vAlign w:val="center"/>
          </w:tcPr>
          <w:p w14:paraId="6DD0259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15</w:t>
            </w:r>
            <w:r>
              <w:rPr>
                <w:rFonts w:hint="eastAsia"/>
                <w:color w:val="auto"/>
                <w:kern w:val="0"/>
                <w:sz w:val="24"/>
                <w:szCs w:val="24"/>
                <w:highlight w:val="none"/>
              </w:rPr>
              <w:t>分，其他0分。</w:t>
            </w:r>
          </w:p>
        </w:tc>
        <w:tc>
          <w:tcPr>
            <w:tcW w:w="1140" w:type="dxa"/>
            <w:shd w:val="clear" w:color="auto" w:fill="auto"/>
            <w:vAlign w:val="center"/>
          </w:tcPr>
          <w:p w14:paraId="495964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15</w:t>
            </w:r>
          </w:p>
        </w:tc>
      </w:tr>
      <w:tr w14:paraId="7E9E2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0A9F2B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51</w:t>
            </w:r>
            <w:r>
              <w:rPr>
                <w:color w:val="auto"/>
                <w:kern w:val="0"/>
                <w:sz w:val="24"/>
                <w:szCs w:val="24"/>
                <w:highlight w:val="none"/>
              </w:rPr>
              <w:t>分）</w:t>
            </w:r>
          </w:p>
        </w:tc>
        <w:tc>
          <w:tcPr>
            <w:tcW w:w="1140" w:type="dxa"/>
            <w:shd w:val="clear" w:color="auto" w:fill="auto"/>
            <w:vAlign w:val="center"/>
          </w:tcPr>
          <w:p w14:paraId="6DEB5E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69B36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39A2E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098FDB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项目需求理解分析评价</w:t>
            </w:r>
          </w:p>
        </w:tc>
        <w:tc>
          <w:tcPr>
            <w:tcW w:w="7314" w:type="dxa"/>
            <w:gridSpan w:val="2"/>
            <w:shd w:val="clear" w:color="auto" w:fill="auto"/>
            <w:vAlign w:val="center"/>
          </w:tcPr>
          <w:p w14:paraId="4A08A80D">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至少包含系统现状、任务目标、</w:t>
            </w:r>
            <w:r>
              <w:rPr>
                <w:rFonts w:hint="eastAsia" w:cs="宋体"/>
                <w:color w:val="auto"/>
                <w:sz w:val="24"/>
                <w:szCs w:val="24"/>
                <w:highlight w:val="none"/>
                <w:lang w:val="zh-CN"/>
              </w:rPr>
              <w:t>实施要求等方面内容</w:t>
            </w:r>
          </w:p>
          <w:p w14:paraId="64F51A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6</w:t>
            </w:r>
            <w:r>
              <w:rPr>
                <w:color w:val="auto"/>
                <w:kern w:val="0"/>
                <w:sz w:val="24"/>
                <w:szCs w:val="24"/>
                <w:highlight w:val="none"/>
              </w:rPr>
              <w:t>分；</w:t>
            </w:r>
          </w:p>
          <w:p w14:paraId="73AEF0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08D0E0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505EAB7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5791DE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69CE7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6</w:t>
            </w:r>
          </w:p>
        </w:tc>
      </w:tr>
      <w:tr w14:paraId="6F934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B3178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585FD8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szCs w:val="24"/>
                <w:highlight w:val="none"/>
                <w:lang w:val="zh-CN"/>
              </w:rPr>
              <w:t>项目服务人员评价</w:t>
            </w:r>
          </w:p>
        </w:tc>
        <w:tc>
          <w:tcPr>
            <w:tcW w:w="7314" w:type="dxa"/>
            <w:gridSpan w:val="2"/>
            <w:shd w:val="clear" w:color="auto" w:fill="auto"/>
            <w:vAlign w:val="center"/>
          </w:tcPr>
          <w:p w14:paraId="6120B68A">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至少包含人员分工、岗位职责、人员工作经验及技术实力、人员稳定性保障措施等方面内容</w:t>
            </w:r>
          </w:p>
          <w:p w14:paraId="489EA7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6</w:t>
            </w:r>
            <w:r>
              <w:rPr>
                <w:color w:val="auto"/>
                <w:kern w:val="0"/>
                <w:sz w:val="24"/>
                <w:szCs w:val="24"/>
                <w:highlight w:val="none"/>
              </w:rPr>
              <w:t>分；</w:t>
            </w:r>
          </w:p>
          <w:p w14:paraId="4F68FD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562765B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0F7001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4B53D951">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D00D5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6</w:t>
            </w:r>
          </w:p>
        </w:tc>
      </w:tr>
      <w:tr w14:paraId="1A2B2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950C7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757F11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szCs w:val="24"/>
                <w:highlight w:val="none"/>
                <w:lang w:val="zh-CN"/>
              </w:rPr>
              <w:t>整体运行维护方案评价</w:t>
            </w:r>
          </w:p>
        </w:tc>
        <w:tc>
          <w:tcPr>
            <w:tcW w:w="7314" w:type="dxa"/>
            <w:gridSpan w:val="2"/>
            <w:shd w:val="clear" w:color="auto" w:fill="auto"/>
            <w:vAlign w:val="center"/>
          </w:tcPr>
          <w:p w14:paraId="162D67A2">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至少包含针对本项目系统的运维计划、实施方案等方面内容</w:t>
            </w:r>
          </w:p>
          <w:p w14:paraId="4B1108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6</w:t>
            </w:r>
            <w:r>
              <w:rPr>
                <w:color w:val="auto"/>
                <w:kern w:val="0"/>
                <w:sz w:val="24"/>
                <w:szCs w:val="24"/>
                <w:highlight w:val="none"/>
              </w:rPr>
              <w:t>分；</w:t>
            </w:r>
          </w:p>
          <w:p w14:paraId="08152A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35C4EF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692A43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36011D97">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55CC8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6</w:t>
            </w:r>
          </w:p>
        </w:tc>
      </w:tr>
      <w:tr w14:paraId="36930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E41B0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6F2FEE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szCs w:val="24"/>
                <w:highlight w:val="none"/>
                <w:lang w:val="zh-CN"/>
              </w:rPr>
              <w:t>定期预防性检查方案</w:t>
            </w:r>
          </w:p>
        </w:tc>
        <w:tc>
          <w:tcPr>
            <w:tcW w:w="7314" w:type="dxa"/>
            <w:gridSpan w:val="2"/>
            <w:shd w:val="clear" w:color="auto" w:fill="auto"/>
            <w:vAlign w:val="center"/>
          </w:tcPr>
          <w:p w14:paraId="69DB4C23">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至少包含预防性检查频率、检查内容、发现问题后的解决方案等方面内容</w:t>
            </w:r>
          </w:p>
          <w:p w14:paraId="79202E8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6</w:t>
            </w:r>
            <w:r>
              <w:rPr>
                <w:color w:val="auto"/>
                <w:kern w:val="0"/>
                <w:sz w:val="24"/>
                <w:szCs w:val="24"/>
                <w:highlight w:val="none"/>
              </w:rPr>
              <w:t>分；</w:t>
            </w:r>
          </w:p>
          <w:p w14:paraId="1F3916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2BEAA8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577B25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23878E95">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12FC6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6</w:t>
            </w:r>
          </w:p>
        </w:tc>
      </w:tr>
      <w:tr w14:paraId="0E085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3CCB8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15B0BD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szCs w:val="24"/>
                <w:highlight w:val="none"/>
                <w:lang w:val="zh-CN"/>
              </w:rPr>
              <w:t>故障管理处理方案</w:t>
            </w:r>
          </w:p>
        </w:tc>
        <w:tc>
          <w:tcPr>
            <w:tcW w:w="7314" w:type="dxa"/>
            <w:gridSpan w:val="2"/>
            <w:shd w:val="clear" w:color="auto" w:fill="auto"/>
            <w:vAlign w:val="center"/>
          </w:tcPr>
          <w:p w14:paraId="048B458F">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至少包含响应时间、故障处理方案、防止再发方案等方面内容</w:t>
            </w:r>
          </w:p>
          <w:p w14:paraId="3A8FAC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4AC56C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2D8086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53DDE1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42672BC4">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FF351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9</w:t>
            </w:r>
          </w:p>
        </w:tc>
      </w:tr>
      <w:tr w14:paraId="01187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2ED37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7B0BBB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szCs w:val="24"/>
                <w:highlight w:val="none"/>
                <w:lang w:val="zh-CN"/>
              </w:rPr>
              <w:t>突发事件管理方案</w:t>
            </w:r>
          </w:p>
        </w:tc>
        <w:tc>
          <w:tcPr>
            <w:tcW w:w="7314" w:type="dxa"/>
            <w:gridSpan w:val="2"/>
            <w:shd w:val="clear" w:color="auto" w:fill="auto"/>
            <w:vAlign w:val="center"/>
          </w:tcPr>
          <w:p w14:paraId="4EF13065">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至少包含针对恶意攻击、访问量激增等处理方案</w:t>
            </w:r>
          </w:p>
          <w:p w14:paraId="1F42BD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6EF6A3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6248EAC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53AC4D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46620C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465A2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9</w:t>
            </w:r>
          </w:p>
        </w:tc>
      </w:tr>
      <w:tr w14:paraId="507C6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5B2EF7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5B9A71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szCs w:val="24"/>
                <w:highlight w:val="none"/>
                <w:lang w:val="zh-CN"/>
              </w:rPr>
              <w:t>备品备件、备机解决方案</w:t>
            </w:r>
          </w:p>
        </w:tc>
        <w:tc>
          <w:tcPr>
            <w:tcW w:w="7314" w:type="dxa"/>
            <w:gridSpan w:val="2"/>
            <w:shd w:val="clear" w:color="auto" w:fill="auto"/>
            <w:vAlign w:val="center"/>
          </w:tcPr>
          <w:p w14:paraId="4B5B8BBA">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cs="宋体"/>
                <w:color w:val="auto"/>
                <w:sz w:val="24"/>
                <w:szCs w:val="24"/>
                <w:highlight w:val="none"/>
                <w:lang w:val="zh-CN"/>
              </w:rPr>
              <w:t>至少包含备品备件储备情况</w:t>
            </w:r>
            <w:r>
              <w:rPr>
                <w:rFonts w:hint="eastAsia" w:cs="宋体"/>
                <w:color w:val="auto"/>
                <w:sz w:val="24"/>
                <w:szCs w:val="24"/>
                <w:highlight w:val="none"/>
                <w:lang w:val="zh-CN"/>
              </w:rPr>
              <w:t>、</w:t>
            </w:r>
            <w:r>
              <w:rPr>
                <w:rFonts w:cs="宋体"/>
                <w:color w:val="auto"/>
                <w:sz w:val="24"/>
                <w:szCs w:val="24"/>
                <w:highlight w:val="none"/>
                <w:lang w:val="zh-CN"/>
              </w:rPr>
              <w:t>响应时间</w:t>
            </w:r>
            <w:r>
              <w:rPr>
                <w:rFonts w:hint="eastAsia" w:cs="宋体"/>
                <w:color w:val="auto"/>
                <w:sz w:val="24"/>
                <w:szCs w:val="24"/>
                <w:highlight w:val="none"/>
                <w:lang w:val="zh-CN"/>
              </w:rPr>
              <w:t>、</w:t>
            </w:r>
            <w:r>
              <w:rPr>
                <w:rFonts w:cs="宋体"/>
                <w:color w:val="auto"/>
                <w:sz w:val="24"/>
                <w:szCs w:val="24"/>
                <w:highlight w:val="none"/>
                <w:lang w:val="zh-CN"/>
              </w:rPr>
              <w:t>更换方案等方面内容</w:t>
            </w:r>
          </w:p>
          <w:p w14:paraId="595F85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3280F2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26C056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528A43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4A200E97">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DEC23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9</w:t>
            </w:r>
          </w:p>
        </w:tc>
      </w:tr>
      <w:tr w14:paraId="761A4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362890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1140" w:type="dxa"/>
            <w:shd w:val="clear" w:color="auto" w:fill="auto"/>
            <w:vAlign w:val="center"/>
          </w:tcPr>
          <w:p w14:paraId="493066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100</w:t>
            </w:r>
          </w:p>
        </w:tc>
      </w:tr>
    </w:tbl>
    <w:p w14:paraId="27EB140C">
      <w:pPr>
        <w:spacing w:line="360" w:lineRule="auto"/>
        <w:ind w:firstLine="480" w:firstLineChars="200"/>
        <w:outlineLvl w:val="0"/>
        <w:rPr>
          <w:sz w:val="24"/>
        </w:rPr>
      </w:pPr>
      <w:r>
        <w:rPr>
          <w:sz w:val="24"/>
        </w:rPr>
        <w:t>四、投标文件内容要求</w:t>
      </w:r>
    </w:p>
    <w:p w14:paraId="0881CDC4">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1C7B4F54">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7E2F406E">
      <w:pPr>
        <w:spacing w:line="360" w:lineRule="auto"/>
        <w:jc w:val="center"/>
        <w:rPr>
          <w:b/>
          <w:sz w:val="24"/>
        </w:rPr>
      </w:pPr>
      <w:r>
        <w:rPr>
          <w:sz w:val="24"/>
          <w:u w:val="single"/>
        </w:rPr>
        <w:br w:type="page"/>
      </w:r>
      <w:r>
        <w:rPr>
          <w:b/>
          <w:sz w:val="24"/>
        </w:rPr>
        <w:t>项目需求书</w:t>
      </w:r>
    </w:p>
    <w:p w14:paraId="726A9C1B">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b/>
          <w:bCs/>
          <w:sz w:val="24"/>
        </w:rPr>
      </w:pPr>
      <w:r>
        <w:rPr>
          <w:rFonts w:hint="eastAsia"/>
          <w:b/>
          <w:bCs/>
          <w:sz w:val="24"/>
        </w:rPr>
        <w:t>一、项目背景</w:t>
      </w:r>
    </w:p>
    <w:p w14:paraId="4909320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天津市应急局于2019年10月开始建设应急管理信息化（一期）系统，2020年12月建成投入运行；2020年4月开展移动指挥车新建及改造项目，2021年10月建成投入运行，以上系统涉及到硬件设备均已超出免费质保期，需通过购买第三方服务的方式进行硬件运维。其中，应急管理信息化（一期）系统硬件部分包含90项1932台（套）硬件设施、设备；4台移动指挥车包含94项113台（套）车载信息化硬件设施、设备，此外还包括部分利旧硬件设备。</w:t>
      </w:r>
    </w:p>
    <w:p w14:paraId="4C06EBA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本项目属于软件和信息技术服务业</w:t>
      </w:r>
    </w:p>
    <w:p w14:paraId="348738F6">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b/>
          <w:bCs/>
          <w:sz w:val="24"/>
        </w:rPr>
      </w:pPr>
      <w:r>
        <w:rPr>
          <w:rFonts w:hint="eastAsia"/>
          <w:b/>
          <w:bCs/>
          <w:sz w:val="24"/>
          <w:lang w:val="en-US" w:eastAsia="zh-CN"/>
        </w:rPr>
        <w:t>二</w:t>
      </w:r>
      <w:r>
        <w:rPr>
          <w:rFonts w:hint="eastAsia"/>
          <w:b/>
          <w:bCs/>
          <w:sz w:val="24"/>
        </w:rPr>
        <w:t>、具体要求</w:t>
      </w:r>
    </w:p>
    <w:p w14:paraId="2FDFE0F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（一）服务内容</w:t>
      </w:r>
    </w:p>
    <w:p w14:paraId="607E59A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成立硬件运维保障组，人数不少于6人。对局应急管理信息化一期设备、移动指挥通信车、利旧信息化设备等所属系统、设备的硬件进行统一运维服务，具体如下：</w:t>
      </w:r>
    </w:p>
    <w:p w14:paraId="2D73320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1.</w:t>
      </w:r>
      <w:r>
        <w:rPr>
          <w:rFonts w:hint="eastAsia"/>
          <w:sz w:val="24"/>
        </w:rPr>
        <w:t>定期对所属系统服务器、网络通信设备、网络安全设备、工作站、应用服务器和数据库服务器、不间断电源、机房内空调、监控、门禁、视频汇聚平台等系统和终端设备进行日常巡检及维护升级，及时发现解决硬件设施故障，维修和更换故障设备组件。</w:t>
      </w:r>
    </w:p>
    <w:p w14:paraId="16A817E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2.</w:t>
      </w:r>
      <w:r>
        <w:rPr>
          <w:rFonts w:hint="eastAsia"/>
          <w:sz w:val="24"/>
        </w:rPr>
        <w:t>定期对所属系统的部署机房空调、UPS电源、消防、照明以及仓库等场所的基础设施进行维护和维修。并对局各楼层弱电间以及在局外部署的服务器、防火墙、网闸、交换机等的网络传输设备进行巡检、升级维护和备份等工作（含市应急局原有设备）。</w:t>
      </w:r>
    </w:p>
    <w:p w14:paraId="4FD4F61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3.</w:t>
      </w:r>
      <w:r>
        <w:rPr>
          <w:rFonts w:hint="eastAsia"/>
          <w:sz w:val="24"/>
        </w:rPr>
        <w:t>对移动指挥通信车上的各类设备设施进行全面的维护和维修，包括定期进行油机保养、检查设备运行状态、更换局无人机电池等工作，确保所有功能正常使用。</w:t>
      </w:r>
    </w:p>
    <w:p w14:paraId="4AF3364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4.</w:t>
      </w:r>
      <w:r>
        <w:rPr>
          <w:rFonts w:hint="eastAsia"/>
          <w:sz w:val="24"/>
        </w:rPr>
        <w:t>制定硬件设备维保方案，有标准完善的支持服务流程、问题整改流程、配件管理及递送流程。建立7*24小时硬件故障响应机制，故障应急响应时间不超过10分钟，及时解决问题，发生无法修复的硬件故障时，需提供与所运维设备同型号的备品、备件，保证系统正常运行，形成故障报告，并录入市应急局指定的知识库或系统。</w:t>
      </w:r>
    </w:p>
    <w:p w14:paraId="0ABF09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5.</w:t>
      </w:r>
      <w:r>
        <w:rPr>
          <w:rFonts w:hint="eastAsia"/>
          <w:sz w:val="24"/>
        </w:rPr>
        <w:t>对应急局现有设备备件或者现有替代设备进行可用性检测，按照使用频率、类别和规格进行归类，确保在需要时能够快速启用。同时，定期组织设备可用性检查工作，及时更新设备信息并提供设备可用性报告，从而保证设备及备件的可用性，增强整体运维服务的响应速度和可靠性，保证运行设备损坏后，在24小时内恢复正常运行。</w:t>
      </w:r>
    </w:p>
    <w:p w14:paraId="54029E4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6.</w:t>
      </w:r>
      <w:r>
        <w:rPr>
          <w:rFonts w:hint="eastAsia"/>
          <w:sz w:val="24"/>
        </w:rPr>
        <w:t>运用市应急局库管系统软件对所属硬件设备进行规范管理，并将相关网络设备基础和配置信息、使用人员信息、网络拓扑等资料导入运维系统，规范库房所属设备整理配置，进行标准化管理。</w:t>
      </w:r>
    </w:p>
    <w:p w14:paraId="2DD27F0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7.</w:t>
      </w:r>
      <w:r>
        <w:rPr>
          <w:rFonts w:hint="eastAsia"/>
          <w:sz w:val="24"/>
        </w:rPr>
        <w:t>配合运用市应急局运维系统开展日常运维保障工作。</w:t>
      </w:r>
    </w:p>
    <w:p w14:paraId="169C5DC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（二）服务范围</w:t>
      </w:r>
    </w:p>
    <w:p w14:paraId="16E050D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运维硬件清单如下：</w:t>
      </w:r>
    </w:p>
    <w:p w14:paraId="727CFE8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lang w:val="en-US" w:eastAsia="zh-CN"/>
        </w:rPr>
        <w:t>1.</w:t>
      </w:r>
      <w:r>
        <w:rPr>
          <w:rFonts w:hint="eastAsia"/>
          <w:sz w:val="24"/>
        </w:rPr>
        <w:t>应急管理信息化（一期）系统硬件</w:t>
      </w:r>
    </w:p>
    <w:tbl>
      <w:tblPr>
        <w:tblStyle w:val="23"/>
        <w:tblW w:w="9097" w:type="dxa"/>
        <w:jc w:val="center"/>
        <w:tblLayout w:type="fixed"/>
        <w:tblCellMar>
          <w:top w:w="0" w:type="dxa"/>
          <w:left w:w="108" w:type="dxa"/>
          <w:bottom w:w="0" w:type="dxa"/>
          <w:right w:w="108" w:type="dxa"/>
        </w:tblCellMar>
      </w:tblPr>
      <w:tblGrid>
        <w:gridCol w:w="703"/>
        <w:gridCol w:w="1985"/>
        <w:gridCol w:w="914"/>
        <w:gridCol w:w="955"/>
        <w:gridCol w:w="1418"/>
        <w:gridCol w:w="1622"/>
        <w:gridCol w:w="1500"/>
      </w:tblGrid>
      <w:tr w14:paraId="05511FB9">
        <w:trPr>
          <w:trHeight w:val="540" w:hRule="atLeast"/>
          <w:jc w:val="center"/>
        </w:trPr>
        <w:tc>
          <w:tcPr>
            <w:tcW w:w="703"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701ADB0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序号</w:t>
            </w:r>
          </w:p>
        </w:tc>
        <w:tc>
          <w:tcPr>
            <w:tcW w:w="1985"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6A95785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硬件名称</w:t>
            </w:r>
          </w:p>
        </w:tc>
        <w:tc>
          <w:tcPr>
            <w:tcW w:w="914"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0C99601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品牌</w:t>
            </w:r>
          </w:p>
        </w:tc>
        <w:tc>
          <w:tcPr>
            <w:tcW w:w="955"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7CE8830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型号</w:t>
            </w:r>
          </w:p>
        </w:tc>
        <w:tc>
          <w:tcPr>
            <w:tcW w:w="1418"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02CBE15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数量（台/套）</w:t>
            </w:r>
          </w:p>
        </w:tc>
        <w:tc>
          <w:tcPr>
            <w:tcW w:w="1622" w:type="dxa"/>
            <w:tcBorders>
              <w:top w:val="single" w:color="000000" w:sz="4" w:space="0"/>
              <w:left w:val="single" w:color="000000" w:sz="4" w:space="0"/>
              <w:bottom w:val="single" w:color="auto" w:sz="4" w:space="0"/>
              <w:right w:val="single" w:color="000000" w:sz="4" w:space="0"/>
            </w:tcBorders>
            <w:noWrap w:val="0"/>
            <w:vAlign w:val="center"/>
          </w:tcPr>
          <w:p w14:paraId="4950969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Fonts w:hint="eastAsia" w:ascii="宋体" w:hAnsi="宋体" w:eastAsia="宋体" w:cs="宋体"/>
                <w:color w:val="auto"/>
                <w:sz w:val="21"/>
                <w:szCs w:val="21"/>
              </w:rPr>
              <w:t>投入使用时间</w:t>
            </w:r>
          </w:p>
        </w:tc>
        <w:tc>
          <w:tcPr>
            <w:tcW w:w="1500" w:type="dxa"/>
            <w:tcBorders>
              <w:top w:val="single" w:color="000000" w:sz="4" w:space="0"/>
              <w:left w:val="single" w:color="000000" w:sz="4" w:space="0"/>
              <w:bottom w:val="single" w:color="auto" w:sz="4" w:space="0"/>
              <w:right w:val="single" w:color="000000" w:sz="4" w:space="0"/>
            </w:tcBorders>
            <w:noWrap w:val="0"/>
            <w:vAlign w:val="center"/>
          </w:tcPr>
          <w:p w14:paraId="2F634CC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集采内外</w:t>
            </w:r>
          </w:p>
        </w:tc>
      </w:tr>
      <w:tr w14:paraId="27EB90DF">
        <w:tblPrEx>
          <w:tblCellMar>
            <w:top w:w="0" w:type="dxa"/>
            <w:left w:w="108" w:type="dxa"/>
            <w:bottom w:w="0" w:type="dxa"/>
            <w:right w:w="108" w:type="dxa"/>
          </w:tblCellMar>
        </w:tblPrEx>
        <w:trPr>
          <w:trHeight w:val="5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298086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1</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B9610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指挥中心LED显示大屏幕系统</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A3488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洲明</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30D53B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UHPII0.9</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1BF8D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081BED2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restart"/>
            <w:tcBorders>
              <w:top w:val="single" w:color="auto" w:sz="4" w:space="0"/>
              <w:left w:val="single" w:color="auto" w:sz="4" w:space="0"/>
              <w:right w:val="single" w:color="auto" w:sz="4" w:space="0"/>
            </w:tcBorders>
            <w:noWrap w:val="0"/>
            <w:vAlign w:val="center"/>
          </w:tcPr>
          <w:p w14:paraId="14542D3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宋体" w:hAnsi="宋体" w:eastAsia="宋体" w:cs="宋体"/>
                <w:color w:val="auto"/>
                <w:sz w:val="21"/>
                <w:szCs w:val="21"/>
                <w:lang w:val="en-US" w:eastAsia="zh-CN"/>
              </w:rPr>
            </w:pPr>
            <w:r>
              <w:rPr>
                <w:rStyle w:val="56"/>
                <w:rFonts w:hint="eastAsia" w:ascii="宋体" w:hAnsi="宋体" w:cs="宋体"/>
                <w:color w:val="auto"/>
                <w:sz w:val="21"/>
                <w:szCs w:val="21"/>
                <w:lang w:val="en-US" w:eastAsia="zh-CN"/>
              </w:rPr>
              <w:t>集采目录外</w:t>
            </w:r>
          </w:p>
        </w:tc>
      </w:tr>
      <w:tr w14:paraId="6AD8798D">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2B34E3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2</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0DFEDB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发送卡</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ADE53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洲明</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AEAA5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SE800E</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C676B6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30</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25740FE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5DD23B4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6F250529">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5ADFC5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3</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2F42EA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配电系统</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3BE9B7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洲明</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9E8E73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TMH</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4AB80F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16CD5B7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11FC3B1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50459655">
        <w:tblPrEx>
          <w:tblCellMar>
            <w:top w:w="0" w:type="dxa"/>
            <w:left w:w="108" w:type="dxa"/>
            <w:bottom w:w="0" w:type="dxa"/>
            <w:right w:w="108" w:type="dxa"/>
          </w:tblCellMar>
        </w:tblPrEx>
        <w:trPr>
          <w:trHeight w:val="5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FDBB0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4</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30DAE2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86寸智能会议平板触控一体机</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34B3C3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Donview</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0FB742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DBP-A8</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0CE6B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2C586A5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0DF1CFD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5BEDF89F">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4215B6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5</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7224FF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备用指挥室LCD显示大屏幕</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E4E4A8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天禾电通</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920DC5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DT-PL4600S1</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14144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38530F1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4B9FE3D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5B5E2380">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FBC7D3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6</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162621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视频会议摄像机1</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1E26DE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松下</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10F78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AW-HE58HWMC</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66E3CE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10</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61D031C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7C79449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136C16BF">
        <w:tblPrEx>
          <w:tblCellMar>
            <w:top w:w="0" w:type="dxa"/>
            <w:left w:w="108" w:type="dxa"/>
            <w:bottom w:w="0" w:type="dxa"/>
            <w:right w:w="108" w:type="dxa"/>
          </w:tblCellMar>
        </w:tblPrEx>
        <w:trPr>
          <w:trHeight w:val="5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504AA2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7</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8E225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视频会议摄像机2</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3D7B69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松下</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0EB127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AW-HE65HWMC</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3DF1F6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153260E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740A646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3F65BF8A">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5349C5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8</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C113E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会议摄像机支架</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8659DF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国产</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4ACE18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会议摄像机支架</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2B1AA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12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04B6EB0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0240B41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59249A11">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91EEB6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9</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D44A4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可视通话终端</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B70CE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罗技</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59324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C920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9F7FD2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29</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7F375F0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0454BF7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64617EAF">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6F3033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10</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79CBB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辅助收听设备</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09BFB1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缤特力</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8A940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Voyager Legend CS(B335)</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9BD52D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29</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398C26B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41003ED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0B45EDA7">
        <w:tblPrEx>
          <w:tblCellMar>
            <w:top w:w="0" w:type="dxa"/>
            <w:left w:w="108" w:type="dxa"/>
            <w:bottom w:w="0" w:type="dxa"/>
            <w:right w:w="108" w:type="dxa"/>
          </w:tblCellMar>
        </w:tblPrEx>
        <w:trPr>
          <w:trHeight w:val="81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61689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11</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D7783A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会议控制平板终端</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8A891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微软</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5CB69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surface pro6</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CCE5CE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3</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07C52EA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4BE2F43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795AF59E">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496569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12</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CE9A1C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无线投屏设备</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66072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Donview</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0F3F9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DT-WIFI-1T4</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9B88DB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6735EA4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19E418A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7083847C">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2D014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13</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A90F45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无线路由器</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2771D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6F785A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AP4050DN</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023E19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6</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4AB7B98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6DD0A0F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0FD4B7E5">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0C689E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14</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1757D0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会议主机</w:t>
            </w:r>
          </w:p>
        </w:tc>
        <w:tc>
          <w:tcPr>
            <w:tcW w:w="91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B3E5A8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Restmoment</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46414F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RX-V3.2</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BB67D5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6</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45741AF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44E9701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1BAA615E">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3DAE01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15</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9506A1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主席及代表单元</w:t>
            </w:r>
          </w:p>
        </w:tc>
        <w:tc>
          <w:tcPr>
            <w:tcW w:w="91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7076FD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Restmoment</w:t>
            </w:r>
          </w:p>
        </w:tc>
        <w:tc>
          <w:tcPr>
            <w:tcW w:w="95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5C707A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RX-A2D</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CBC9D7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93</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16E298A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5278E47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35E7A19D">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0E3A22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16</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297C73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电容式会议话筒</w:t>
            </w:r>
          </w:p>
        </w:tc>
        <w:tc>
          <w:tcPr>
            <w:tcW w:w="91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ABF3C9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Restmoment</w:t>
            </w:r>
          </w:p>
        </w:tc>
        <w:tc>
          <w:tcPr>
            <w:tcW w:w="95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AD468F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RX-A2C</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11DA2F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5CB1DDD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2198723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14471B97">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883EE5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17</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F2681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手持无线会议话筒</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5386D7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Shure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E74A67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UR4D</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D11AE8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3BF0029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10E064A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1BF78EB9">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A7444C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18</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CC7627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配套指向天线</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27BAAA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Shure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1AF68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UA845+UA870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414C4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0AC0509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61C2B97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769B35A3">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4E3129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19</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93E52B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阵列模块扬声器1</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887FB3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BOSE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A8398A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SM5</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5CB9D1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40F92B4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2D38EED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59E2CB93">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5E9E3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20</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4D290D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阵列模块扬声器2</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9323E3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BOSE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2DB901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SM10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958C6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1CAECBD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04631B4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11BDF6BF">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3E1115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21</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C1BA0D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阵列模块扬声器3</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6ACC52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BOSE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EFB88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SM20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65CD9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0E760B5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2D2D3EF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4C5F3AE7">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0E5AAA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22</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B3F493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低音扬声器</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96C01C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BOSE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490DBD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SMS118</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60D0E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700AB00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246CFF8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38A765D0">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394166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23</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6399DB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边界指向吸顶扬声器</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BF5AA4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BOSE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C41E6A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BOSE RMU 108</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A0A59C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8</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40DA64E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2C7BAEC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7A1EFE52">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5CE7A2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24</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EA3369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吸顶扬声器</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4A390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BOSE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4A012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DS 40SE</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F4553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4</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466880E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0A3D3D0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7F8C15CE">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BA2A7E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25</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2741C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左右主扩音柱</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2062DF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BOSE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BE7AA4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Panaray MA12EX</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46CD4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6</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2F7E7DB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169550F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556B99DE">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4CFD48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26</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647733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功率放大器1</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B214E3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BOSE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016825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PM8500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7BC55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3</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6CBF154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79F24B7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1922F6CD">
        <w:tblPrEx>
          <w:tblCellMar>
            <w:top w:w="0" w:type="dxa"/>
            <w:left w:w="108" w:type="dxa"/>
            <w:bottom w:w="0" w:type="dxa"/>
            <w:right w:w="108" w:type="dxa"/>
          </w:tblCellMar>
        </w:tblPrEx>
        <w:trPr>
          <w:trHeight w:val="5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8A6F1C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27</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A3B998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功率放大器2</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B80E2E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BOSE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308C9A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PM8250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0F1F96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37F06BE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53F4FDC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4CB4E2B3">
        <w:tblPrEx>
          <w:tblCellMar>
            <w:top w:w="0" w:type="dxa"/>
            <w:left w:w="108" w:type="dxa"/>
            <w:bottom w:w="0" w:type="dxa"/>
            <w:right w:w="108" w:type="dxa"/>
          </w:tblCellMar>
        </w:tblPrEx>
        <w:trPr>
          <w:trHeight w:val="5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647555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28</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5EA970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功率放大器3</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623DAC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BOSE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6AABA6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IZA 250-LZ</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B81A10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7467091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47C1A39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231AF0F0">
        <w:tblPrEx>
          <w:tblCellMar>
            <w:top w:w="0" w:type="dxa"/>
            <w:left w:w="108" w:type="dxa"/>
            <w:bottom w:w="0" w:type="dxa"/>
            <w:right w:w="108" w:type="dxa"/>
          </w:tblCellMar>
        </w:tblPrEx>
        <w:trPr>
          <w:trHeight w:val="81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12FD5A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29</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44966E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功率放大器4</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8994B7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BOSE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67632A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PS-602</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F4F20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3</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41D8A47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7E1E246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6A1DF052">
        <w:tblPrEx>
          <w:tblCellMar>
            <w:top w:w="0" w:type="dxa"/>
            <w:left w:w="108" w:type="dxa"/>
            <w:bottom w:w="0" w:type="dxa"/>
            <w:right w:w="108" w:type="dxa"/>
          </w:tblCellMar>
        </w:tblPrEx>
        <w:trPr>
          <w:trHeight w:val="9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56B63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30</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FC9D6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数字音频处理器</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170EE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BOSE</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754B2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EX-1280C</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699832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7</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3B16CD3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3B12D6F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2F1D1D9B">
        <w:tblPrEx>
          <w:tblCellMar>
            <w:top w:w="0" w:type="dxa"/>
            <w:left w:w="108" w:type="dxa"/>
            <w:bottom w:w="0" w:type="dxa"/>
            <w:right w:w="108" w:type="dxa"/>
          </w:tblCellMar>
        </w:tblPrEx>
        <w:trPr>
          <w:trHeight w:val="5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67D87F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31</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FF1D44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数字调音台1</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70B819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YAMAHA</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D402CB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TF5</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A8FEEF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3CABFF2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26B90E0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68D701D5">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724390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32</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427D7E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数字调音台2</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ADBAE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YAMAHA</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934195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TF3</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BCE001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5446C8D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52F204D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2F990A5A">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683D6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33</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5FC1ED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电源时序器</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4B051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得普声</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760A61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D316</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E86846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9</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737803F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254A1CD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38A2C881">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706589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34</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2F0C48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坐席1</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4D310F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铁力山</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7DE398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MT-C系列</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CC34C1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5EB9503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265253D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75EFEFFB">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E98F04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35</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B6B3D7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坐席2</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74DADB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铁力山</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8AB548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MT-C系列</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4EFA8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7991CA9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30188C1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78286B0A">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C12B0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36</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139175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坐席3</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5FF139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铁力山</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FF396B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MT-C系列</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F4EDB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6BD3B8C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77A95B1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609EA427">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B5709E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37</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F5665D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坐席4</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DC2A0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铁力山</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653871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MT-C系列</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1993B5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0225225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lang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690A3EC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17D45DB8">
        <w:tblPrEx>
          <w:tblCellMar>
            <w:top w:w="0" w:type="dxa"/>
            <w:left w:w="108" w:type="dxa"/>
            <w:bottom w:w="0" w:type="dxa"/>
            <w:right w:w="108" w:type="dxa"/>
          </w:tblCellMar>
        </w:tblPrEx>
        <w:trPr>
          <w:trHeight w:val="5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4E4070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38</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F1E9F4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键盘鼠标</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3F71E5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罗技</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19801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MK275</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3E8C06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30</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E0C646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5E77D11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06F5F458">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583BC7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39</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0E79B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IP话机</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9F6794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大华</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8EEAFB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DH-MSP-IP-X1</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B1FBBD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30</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7A7B9D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33B5213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3A31AE32">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90CCBF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40</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2C9C0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安防系统</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96983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大华</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F97384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安防系统</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AE16E2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7FA9DE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4BF463D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2936015B">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603EE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41</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28EA9B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设备柜1</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82953B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图腾</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06222C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6624</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2A1F1D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3</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8E4621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7D39A9D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34725EBD">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89C034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42</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E9178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设备柜2</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1F718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图腾</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83E178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6642</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94F32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6</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8C0793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521DC63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53B4EE23">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8DAC18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43</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361F92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视频会议云化管控平台</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A511D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B0A305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CloudMCU/SMC2.0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50712E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1066ED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487E112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57C9B749">
        <w:tblPrEx>
          <w:tblCellMar>
            <w:top w:w="0" w:type="dxa"/>
            <w:left w:w="108" w:type="dxa"/>
            <w:bottom w:w="0" w:type="dxa"/>
            <w:right w:w="108" w:type="dxa"/>
          </w:tblCellMar>
        </w:tblPrEx>
        <w:trPr>
          <w:trHeight w:val="481"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46185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44</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3837D4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专业型高清视频会议终端</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DF9F2D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A16797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TE50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26D0AA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3</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6DD4B0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4584402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3825EA70">
        <w:tblPrEx>
          <w:tblCellMar>
            <w:top w:w="0" w:type="dxa"/>
            <w:left w:w="108" w:type="dxa"/>
            <w:bottom w:w="0" w:type="dxa"/>
            <w:right w:w="108" w:type="dxa"/>
          </w:tblCellMar>
        </w:tblPrEx>
        <w:trPr>
          <w:trHeight w:val="605"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6849E5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45</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DC3D1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一体化视频会议终端</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B5A3F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458B7B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TE30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465337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B56100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0D7C560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47CE80FC">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979181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46</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15670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0"/>
                <w:sz w:val="21"/>
                <w:szCs w:val="21"/>
                <w:lang w:bidi="ar"/>
              </w:rPr>
              <w:t>沉浸式视频会议桌屏</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4855C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0"/>
                <w:sz w:val="21"/>
                <w:szCs w:val="21"/>
                <w:lang w:bidi="ar"/>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A22FE5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0"/>
                <w:sz w:val="21"/>
                <w:szCs w:val="21"/>
                <w:lang w:bidi="ar"/>
              </w:rPr>
              <w:t>TP3206-70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046175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0"/>
                <w:sz w:val="21"/>
                <w:szCs w:val="21"/>
                <w:lang w:bidi="ar"/>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C36015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451A9A8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78A60B36">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70D99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47</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43F2BB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可视化会议电话</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40595E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98910C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8950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384893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48</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54B745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2A59724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6336FBCA">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22229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cs="Times New Roman"/>
                <w:color w:val="auto"/>
                <w:sz w:val="21"/>
                <w:szCs w:val="21"/>
              </w:rPr>
              <w:t>48</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CFD72C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采集器</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5D7D34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3A43F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ECC500；控制器；独立部署模块</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470E15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ADDED4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3209668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3879E35B">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0D3BB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sz w:val="21"/>
                <w:szCs w:val="21"/>
              </w:rPr>
            </w:pPr>
            <w:r>
              <w:rPr>
                <w:rFonts w:hint="default" w:ascii="Times New Roman" w:hAnsi="Times New Roman" w:cs="Times New Roman"/>
                <w:color w:val="auto"/>
                <w:kern w:val="0"/>
                <w:sz w:val="21"/>
                <w:szCs w:val="21"/>
                <w:lang w:bidi="ar"/>
              </w:rPr>
              <w:t>49</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6B11FB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视频系统</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069B02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DAAF7F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视频系统</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E49757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4FE03E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1102071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7E0533E6">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3D19A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50</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BC8CD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门禁系统</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D8655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8BE13F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门禁系统</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6782D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22118C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5BE216D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7B305859">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9BF0F4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51</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4C0E82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传感器系统</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7B6345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48A854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感烟探测器；液位传感器；氢气监测系统</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D73330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75413E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52A3F84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35065397">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93FC18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52</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BDB3FF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一体化UPS配电柜</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20EC92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CEEAC6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UPS5000-E-125K-HABBS</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38B3B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6</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C7A67A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0D3F8EB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3425226B">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41A2BD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53</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033B45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电池架组件</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24398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74875F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A-12V 100Ah-40-R-V4</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FA336C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12</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41EF98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262A45F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0D554B83">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02CAA3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54</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DE6BD0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PDU</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D9B08D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4F8548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MD-1324-2004-20*C13+4*C19</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5CA305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80</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DD7236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208DAB7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4A3A1007">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9CBE42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55</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8E32B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精密空调1</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030DC7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9F5135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NetCol5000-A025H40E2/NetCol500-A026SC11E0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0D3E5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6</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F1FBFC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362D264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61555572">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3B9D31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56</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13A6CB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精密空调2</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A1E8B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14AEBC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NetCol5000-A025H4WE2/NetCol500-A026SC11E0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3C8BA5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4</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46703F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798BC12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221243BD">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89A6A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57</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72B905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精密空调3</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67194E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48D166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NetCol8000-A013U4WE0/NetCol500-A0226C3E0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268C5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EFDD85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67CF632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750D83C7">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5219C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58</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66EC0D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服务器机柜</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8E43BB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ABC986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NetHos-M</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92634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40</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43EF2D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385E761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4B7CA47D">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96040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59</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393D15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封闭通道结构件</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BDEDD3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218A82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DKBA-ASM结构件</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52333E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EBF6E1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48E4D27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04414320">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1FEE04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60</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8DDA70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强弱电桥架</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E3B149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卡博菲</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692448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强弱电桥架</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AD0D1B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87B2F7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40A4E43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3B7B559B">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F2F3C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61</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B7601C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无管网气体灭火系统</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3B831F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利达</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9FFB19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无管网气体灭火系统</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AB093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C1D312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17C8CA5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0A6B3BCA">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638DC7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62</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47DAE6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新风系统</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1F2C70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天方</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1FD89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新风系统</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BFC46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A20CAB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79D8382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6AE0A3E6">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88886D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63</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C5875B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KVM主机</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A342E2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鸿通</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E351ED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E5464N</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619E01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1F612B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3A0A1F3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008833CF">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5056DF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64</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B6746F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集中管理系统</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8AD160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鸿通</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2A9356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ES-BA-5</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97C8E6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3BCAF1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03F5707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5D170172">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0F03AE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65</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B3A06B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接口模块</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CDEF71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鸿通</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EF21BE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E5-USB-VM</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D8B43A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128</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36DE59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6300AAA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586B90AC">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69126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66</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BB686E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液晶套件</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559F7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鸿通</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4B09A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E1701</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39E2F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E9632C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73DFDAD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0553D36A">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FCCD7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67</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8C8E1E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地面站天线（全自动，含业务调制解调器和网管调制解调器）</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597A1D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航天万达</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D1B811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HTWD-KU-4.5/HTWD MD6000-HT/HM</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A9602B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29F350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5EB0BFA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4182ADE8">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88ABD4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68</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57511C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固定卫星天线地基（含网管代理与IP接入控制器、波导线缆等附件）</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9980C4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航天万达</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9FB98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定制/HTWD SS7000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E61CC9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7D30E7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0AC6828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7F0537C4">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96ABF9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69</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4DC0CA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卫星功放</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C873E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程星</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CC8089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SWPA-KUB080-pro</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5E457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3</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4219E2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1088391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47D0D1AB">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CFF2B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70</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BEA6CB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低噪声变频器</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9348B7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程星</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26484B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SWLN-122127-6005</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6811F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4</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F4F49F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11F5B27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57301458">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8F2326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71</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D108A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分路器</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96A5D7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宽超</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FD3EF4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KCADR2150-8S</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372DD7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1AC683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10E7EBD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1F47546C">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C340D6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72</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C484AE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合路器</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06EC07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宽超</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318C84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KCADR2150-8S</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9D9FF6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C662A5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1CFF15B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7CED2C50">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879E86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73</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D07C45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机房信息三维仿真展示系统配套机房设备</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B7FF52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盈泽世纪</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A37EC8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CSS8300机房信息三维仿真展示系统V3.5</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B32962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EA72F7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683A41A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3C28C803">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050E9B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74</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C4BEB3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资产管理系统配套机房设备</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74375E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盈泽世纪</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A3D91F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CSS7000IT资产管理系统软件V1.0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8BB11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F18790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3EE699F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74A237A2">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EA9D70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eastAsia="宋体" w:cs="Times New Roman"/>
                <w:color w:val="auto"/>
                <w:sz w:val="21"/>
                <w:szCs w:val="21"/>
              </w:rPr>
            </w:pPr>
            <w:r>
              <w:rPr>
                <w:rStyle w:val="56"/>
                <w:rFonts w:hint="default" w:ascii="Times New Roman" w:hAnsi="Times New Roman" w:cs="Times New Roman"/>
                <w:color w:val="auto"/>
                <w:sz w:val="21"/>
                <w:szCs w:val="21"/>
              </w:rPr>
              <w:t>75</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188EFE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分布式可视化网络管理系统配套机房设备</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CC4B0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FE23BB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eSight</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0B1429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BB6368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u w:val="none"/>
                <w:lang w:val="en-US" w:eastAsia="zh-CN" w:bidi="ar-SA"/>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0821085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62105C09">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7260C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76</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844375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机架式工作站1</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A5213A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曙光</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733AF2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W360-G30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ACE80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78</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2F6FA85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restart"/>
            <w:tcBorders>
              <w:top w:val="single" w:color="auto" w:sz="4" w:space="0"/>
              <w:left w:val="single" w:color="auto" w:sz="4" w:space="0"/>
              <w:right w:val="single" w:color="auto" w:sz="4" w:space="0"/>
            </w:tcBorders>
            <w:noWrap w:val="0"/>
            <w:vAlign w:val="center"/>
          </w:tcPr>
          <w:p w14:paraId="5825302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宋体" w:hAnsi="宋体" w:eastAsia="宋体" w:cs="宋体"/>
                <w:color w:val="auto"/>
                <w:sz w:val="21"/>
                <w:szCs w:val="21"/>
                <w:lang w:val="en-US" w:eastAsia="zh-CN"/>
              </w:rPr>
            </w:pPr>
            <w:r>
              <w:rPr>
                <w:rStyle w:val="56"/>
                <w:rFonts w:hint="eastAsia" w:ascii="宋体" w:hAnsi="宋体" w:cs="宋体"/>
                <w:color w:val="auto"/>
                <w:sz w:val="21"/>
                <w:szCs w:val="21"/>
                <w:lang w:val="en-US" w:eastAsia="zh-CN"/>
              </w:rPr>
              <w:t>集采目录内</w:t>
            </w:r>
          </w:p>
        </w:tc>
      </w:tr>
      <w:tr w14:paraId="4FD9279C">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1FEFE1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77</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2B4682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机架式工作站2</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507AA4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曙光</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A53E0D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W360-G30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FB8555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1103897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23FA6C6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4AFE7C51">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108E951">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78</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AD3E0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显示器</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6E699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飞利浦</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E0D43F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241V8</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C416C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82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4EFB5BC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65BAF96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cs="宋体"/>
                <w:color w:val="auto"/>
                <w:sz w:val="21"/>
                <w:szCs w:val="21"/>
                <w:lang w:val="en-US" w:eastAsia="zh-CN"/>
              </w:rPr>
            </w:pPr>
          </w:p>
        </w:tc>
      </w:tr>
      <w:tr w14:paraId="1B9C2D99">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A0B6D8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79</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62A64C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核心交换机1</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871AB2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F9BD1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S7706</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F529B2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2CBDE85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30CA465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宋体" w:hAnsi="宋体" w:eastAsia="宋体" w:cs="宋体"/>
                <w:color w:val="auto"/>
                <w:sz w:val="21"/>
                <w:szCs w:val="21"/>
                <w:lang w:val="en-US" w:eastAsia="zh-CN"/>
              </w:rPr>
            </w:pPr>
          </w:p>
        </w:tc>
      </w:tr>
      <w:tr w14:paraId="476657C2">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533F9E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80</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5162B6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核心交换机2</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F275D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3B4941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S7706</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B0CACC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1DB1E83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304842D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5578FBE0">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88C2BC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81</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10661B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核心交换机3</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282F6B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E2A62D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S7706</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781794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522BF74B">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60C9B72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56AB7907">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3D7ED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82</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5E5BC4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光口接入交换机</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20829A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5354C2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S5720-36C-EI-28S-AC</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2BED8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19</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16E3E16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0302C09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6EFA3FD0">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807E33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83</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E4CB4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电口接入交换机</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80837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095C0C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S5720-36C-PWR-EI-AC</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332DF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19</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3375966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39A409F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4363CB47">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978009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84</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2D2C38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楼层接入交换机</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57CB59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C91A7B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S5720-52X-LI-AC</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7283F7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44</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527EF9C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5844083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23F32D28">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2373FA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85</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E484BD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万兆光模块</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9527C1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12ECA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OSX010000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636539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164</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4AB6D5D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61F40AF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67E5338F">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988B3F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Times New Roman" w:hAnsi="Times New Roman" w:eastAsia="宋体" w:cs="Times New Roman"/>
                <w:color w:val="auto"/>
                <w:kern w:val="2"/>
                <w:sz w:val="21"/>
                <w:szCs w:val="21"/>
                <w:u w:val="none"/>
                <w:lang w:val="en-US" w:eastAsia="zh-CN" w:bidi="ar-SA"/>
              </w:rPr>
            </w:pPr>
            <w:r>
              <w:rPr>
                <w:rStyle w:val="56"/>
                <w:rFonts w:hint="default" w:ascii="Times New Roman" w:hAnsi="Times New Roman" w:cs="Times New Roman"/>
                <w:color w:val="auto"/>
                <w:sz w:val="21"/>
                <w:szCs w:val="21"/>
              </w:rPr>
              <w:t>86</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5B9557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千兆多模光模块</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45E051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6C63BB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eSFP-GE-SX-MM850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B461F7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662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1B86F3B8">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2F9D397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575B05DE">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BFF34B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cs="Times New Roman"/>
                <w:color w:val="auto"/>
                <w:sz w:val="21"/>
                <w:szCs w:val="21"/>
                <w:lang w:val="en-US" w:eastAsia="zh-CN"/>
              </w:rPr>
            </w:pPr>
            <w:r>
              <w:rPr>
                <w:rStyle w:val="56"/>
                <w:rFonts w:hint="default" w:ascii="Times New Roman" w:hAnsi="Times New Roman" w:cs="Times New Roman"/>
                <w:color w:val="auto"/>
                <w:sz w:val="21"/>
                <w:szCs w:val="21"/>
              </w:rPr>
              <w:t>87</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440FB0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千兆单模光模块</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7A5F4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CBF367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SFP-GE-LX-SM1310</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33676FA">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132</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6F436B9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6A9103E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363D4F7F">
        <w:tblPrEx>
          <w:tblCellMar>
            <w:top w:w="0" w:type="dxa"/>
            <w:left w:w="108" w:type="dxa"/>
            <w:bottom w:w="0" w:type="dxa"/>
            <w:right w:w="108" w:type="dxa"/>
          </w:tblCellMar>
        </w:tblPrEx>
        <w:trPr>
          <w:trHeight w:val="5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50A7BD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Times New Roman" w:hAnsi="Times New Roman" w:cs="Times New Roman"/>
                <w:color w:val="auto"/>
                <w:sz w:val="21"/>
                <w:szCs w:val="21"/>
                <w:lang w:val="en-US" w:eastAsia="zh-CN"/>
              </w:rPr>
            </w:pPr>
            <w:r>
              <w:rPr>
                <w:rStyle w:val="56"/>
                <w:rFonts w:hint="default" w:ascii="Times New Roman" w:hAnsi="Times New Roman" w:cs="Times New Roman"/>
                <w:color w:val="auto"/>
                <w:sz w:val="21"/>
                <w:szCs w:val="21"/>
              </w:rPr>
              <w:t>8</w:t>
            </w:r>
            <w:r>
              <w:rPr>
                <w:rStyle w:val="56"/>
                <w:rFonts w:hint="eastAsia" w:ascii="Times New Roman" w:hAnsi="Times New Roman" w:cs="Times New Roman"/>
                <w:color w:val="auto"/>
                <w:sz w:val="21"/>
                <w:szCs w:val="21"/>
                <w:lang w:val="en-US" w:eastAsia="zh-CN"/>
              </w:rPr>
              <w:t>8</w:t>
            </w:r>
          </w:p>
        </w:tc>
        <w:tc>
          <w:tcPr>
            <w:tcW w:w="198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3F2D1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下一代防火墙</w:t>
            </w:r>
          </w:p>
        </w:tc>
        <w:tc>
          <w:tcPr>
            <w:tcW w:w="914"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DB054E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天融信</w:t>
            </w:r>
          </w:p>
        </w:tc>
        <w:tc>
          <w:tcPr>
            <w:tcW w:w="955"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2F0877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NGFW4000-UF</w:t>
            </w:r>
          </w:p>
        </w:tc>
        <w:tc>
          <w:tcPr>
            <w:tcW w:w="141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788F23">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3</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51FF7BF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61D3841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4FFD2B7D">
        <w:tblPrEx>
          <w:tblCellMar>
            <w:top w:w="0" w:type="dxa"/>
            <w:left w:w="108" w:type="dxa"/>
            <w:bottom w:w="0" w:type="dxa"/>
            <w:right w:w="108" w:type="dxa"/>
          </w:tblCellMar>
        </w:tblPrEx>
        <w:trPr>
          <w:trHeight w:val="81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22E77A9">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Times New Roman" w:hAnsi="Times New Roman" w:cs="Times New Roman"/>
                <w:color w:val="auto"/>
                <w:sz w:val="21"/>
                <w:szCs w:val="21"/>
                <w:lang w:val="en-US" w:eastAsia="zh-CN"/>
              </w:rPr>
            </w:pPr>
            <w:r>
              <w:rPr>
                <w:rStyle w:val="56"/>
                <w:rFonts w:hint="default" w:ascii="Times New Roman" w:hAnsi="Times New Roman" w:cs="Times New Roman"/>
                <w:color w:val="auto"/>
                <w:sz w:val="21"/>
                <w:szCs w:val="21"/>
              </w:rPr>
              <w:t>8</w:t>
            </w:r>
            <w:r>
              <w:rPr>
                <w:rStyle w:val="56"/>
                <w:rFonts w:hint="eastAsia" w:ascii="Times New Roman" w:hAnsi="Times New Roman" w:cs="Times New Roman"/>
                <w:color w:val="auto"/>
                <w:sz w:val="21"/>
                <w:szCs w:val="21"/>
                <w:lang w:val="en-US" w:eastAsia="zh-CN"/>
              </w:rPr>
              <w:t>9</w:t>
            </w:r>
          </w:p>
        </w:tc>
        <w:tc>
          <w:tcPr>
            <w:tcW w:w="1985" w:type="dxa"/>
            <w:tcBorders>
              <w:top w:val="single" w:color="auto" w:sz="4" w:space="0"/>
              <w:left w:val="single" w:color="auto" w:sz="4" w:space="0"/>
              <w:bottom w:val="single" w:color="auto" w:sz="4" w:space="0"/>
              <w:right w:val="single" w:color="auto" w:sz="4" w:space="0"/>
            </w:tcBorders>
            <w:noWrap w:val="0"/>
            <w:vAlign w:val="center"/>
          </w:tcPr>
          <w:p w14:paraId="6AA3E3C2">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主控设备</w:t>
            </w:r>
            <w:r>
              <w:rPr>
                <w:rStyle w:val="56"/>
                <w:rFonts w:hint="eastAsia" w:ascii="宋体" w:hAnsi="宋体" w:eastAsia="宋体" w:cs="宋体"/>
                <w:color w:val="auto"/>
                <w:sz w:val="21"/>
                <w:szCs w:val="21"/>
              </w:rPr>
              <w:br w:type="textWrapping"/>
            </w:r>
            <w:r>
              <w:rPr>
                <w:rStyle w:val="56"/>
                <w:rFonts w:hint="eastAsia" w:ascii="宋体" w:hAnsi="宋体" w:eastAsia="宋体" w:cs="宋体"/>
                <w:color w:val="auto"/>
                <w:sz w:val="21"/>
                <w:szCs w:val="21"/>
              </w:rPr>
              <w:t>（软件及对接（一楼机房配套））</w:t>
            </w:r>
          </w:p>
        </w:tc>
        <w:tc>
          <w:tcPr>
            <w:tcW w:w="914" w:type="dxa"/>
            <w:tcBorders>
              <w:top w:val="single" w:color="auto" w:sz="4" w:space="0"/>
              <w:left w:val="single" w:color="auto" w:sz="4" w:space="0"/>
              <w:bottom w:val="single" w:color="auto" w:sz="4" w:space="0"/>
              <w:right w:val="single" w:color="auto" w:sz="4" w:space="0"/>
            </w:tcBorders>
            <w:noWrap w:val="0"/>
            <w:vAlign w:val="center"/>
          </w:tcPr>
          <w:p w14:paraId="6DBA4657">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noWrap w:val="0"/>
            <w:vAlign w:val="center"/>
          </w:tcPr>
          <w:p w14:paraId="07333006">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2288H V5</w:t>
            </w:r>
            <w:r>
              <w:rPr>
                <w:rStyle w:val="56"/>
                <w:rFonts w:hint="eastAsia" w:ascii="宋体" w:hAnsi="宋体" w:eastAsia="宋体" w:cs="宋体"/>
                <w:color w:val="auto"/>
                <w:sz w:val="21"/>
                <w:szCs w:val="21"/>
              </w:rPr>
              <w:br w:type="textWrapping"/>
            </w:r>
            <w:r>
              <w:rPr>
                <w:rStyle w:val="56"/>
                <w:rFonts w:hint="eastAsia" w:ascii="宋体" w:hAnsi="宋体" w:eastAsia="宋体" w:cs="宋体"/>
                <w:color w:val="auto"/>
                <w:sz w:val="21"/>
                <w:szCs w:val="21"/>
              </w:rPr>
              <w:t>软件接口（SNMP网管、三方设备适配等）</w:t>
            </w:r>
          </w:p>
        </w:tc>
        <w:tc>
          <w:tcPr>
            <w:tcW w:w="1418" w:type="dxa"/>
            <w:tcBorders>
              <w:top w:val="single" w:color="auto" w:sz="4" w:space="0"/>
              <w:left w:val="single" w:color="auto" w:sz="4" w:space="0"/>
              <w:bottom w:val="single" w:color="auto" w:sz="4" w:space="0"/>
              <w:right w:val="single" w:color="auto" w:sz="4" w:space="0"/>
            </w:tcBorders>
            <w:noWrap w:val="0"/>
            <w:vAlign w:val="center"/>
          </w:tcPr>
          <w:p w14:paraId="54A3BDCF">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5A1F2280">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right w:val="single" w:color="auto" w:sz="4" w:space="0"/>
            </w:tcBorders>
            <w:noWrap w:val="0"/>
            <w:vAlign w:val="center"/>
          </w:tcPr>
          <w:p w14:paraId="063176B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r w14:paraId="2CF3A339">
        <w:tblPrEx>
          <w:tblCellMar>
            <w:top w:w="0" w:type="dxa"/>
            <w:left w:w="108" w:type="dxa"/>
            <w:bottom w:w="0" w:type="dxa"/>
            <w:right w:w="108" w:type="dxa"/>
          </w:tblCellMar>
        </w:tblPrEx>
        <w:trPr>
          <w:trHeight w:val="27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FB0575">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default" w:ascii="Times New Roman" w:hAnsi="Times New Roman" w:cs="Times New Roman"/>
                <w:color w:val="auto"/>
                <w:sz w:val="21"/>
                <w:szCs w:val="21"/>
                <w:lang w:val="en-US" w:eastAsia="zh-CN"/>
              </w:rPr>
            </w:pPr>
            <w:r>
              <w:rPr>
                <w:rStyle w:val="56"/>
                <w:rFonts w:hint="eastAsia" w:ascii="Times New Roman" w:hAnsi="Times New Roman" w:cs="Times New Roman"/>
                <w:color w:val="auto"/>
                <w:sz w:val="21"/>
                <w:szCs w:val="21"/>
                <w:lang w:val="en-US" w:eastAsia="zh-CN"/>
              </w:rPr>
              <w:t>90</w:t>
            </w:r>
          </w:p>
        </w:tc>
        <w:tc>
          <w:tcPr>
            <w:tcW w:w="1985" w:type="dxa"/>
            <w:tcBorders>
              <w:top w:val="single" w:color="auto" w:sz="4" w:space="0"/>
              <w:left w:val="single" w:color="auto" w:sz="4" w:space="0"/>
              <w:bottom w:val="single" w:color="auto" w:sz="4" w:space="0"/>
              <w:right w:val="single" w:color="auto" w:sz="4" w:space="0"/>
            </w:tcBorders>
            <w:noWrap w:val="0"/>
            <w:vAlign w:val="center"/>
          </w:tcPr>
          <w:p w14:paraId="4C74F3E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网络设备-交换机</w:t>
            </w:r>
          </w:p>
        </w:tc>
        <w:tc>
          <w:tcPr>
            <w:tcW w:w="914" w:type="dxa"/>
            <w:tcBorders>
              <w:top w:val="single" w:color="auto" w:sz="4" w:space="0"/>
              <w:left w:val="single" w:color="auto" w:sz="4" w:space="0"/>
              <w:bottom w:val="single" w:color="auto" w:sz="4" w:space="0"/>
              <w:right w:val="single" w:color="auto" w:sz="4" w:space="0"/>
            </w:tcBorders>
            <w:noWrap w:val="0"/>
            <w:vAlign w:val="center"/>
          </w:tcPr>
          <w:p w14:paraId="377747E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华为</w:t>
            </w:r>
          </w:p>
        </w:tc>
        <w:tc>
          <w:tcPr>
            <w:tcW w:w="955" w:type="dxa"/>
            <w:tcBorders>
              <w:top w:val="single" w:color="auto" w:sz="4" w:space="0"/>
              <w:left w:val="single" w:color="auto" w:sz="4" w:space="0"/>
              <w:bottom w:val="single" w:color="auto" w:sz="4" w:space="0"/>
              <w:right w:val="single" w:color="auto" w:sz="4" w:space="0"/>
            </w:tcBorders>
            <w:noWrap w:val="0"/>
            <w:vAlign w:val="center"/>
          </w:tcPr>
          <w:p w14:paraId="78DDA29D">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S5720-28X-PWR-SI</w:t>
            </w:r>
          </w:p>
        </w:tc>
        <w:tc>
          <w:tcPr>
            <w:tcW w:w="1418" w:type="dxa"/>
            <w:tcBorders>
              <w:top w:val="single" w:color="auto" w:sz="4" w:space="0"/>
              <w:left w:val="single" w:color="auto" w:sz="4" w:space="0"/>
              <w:bottom w:val="single" w:color="auto" w:sz="4" w:space="0"/>
              <w:right w:val="single" w:color="auto" w:sz="4" w:space="0"/>
            </w:tcBorders>
            <w:noWrap w:val="0"/>
            <w:vAlign w:val="center"/>
          </w:tcPr>
          <w:p w14:paraId="64115A34">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1</w:t>
            </w:r>
          </w:p>
        </w:tc>
        <w:tc>
          <w:tcPr>
            <w:tcW w:w="1622" w:type="dxa"/>
            <w:tcBorders>
              <w:top w:val="single" w:color="auto" w:sz="4" w:space="0"/>
              <w:left w:val="single" w:color="auto" w:sz="4" w:space="0"/>
              <w:bottom w:val="single" w:color="auto" w:sz="4" w:space="0"/>
              <w:right w:val="single" w:color="auto" w:sz="4" w:space="0"/>
            </w:tcBorders>
            <w:noWrap w:val="0"/>
            <w:vAlign w:val="center"/>
          </w:tcPr>
          <w:p w14:paraId="3F22467C">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r>
              <w:rPr>
                <w:rStyle w:val="56"/>
                <w:rFonts w:hint="eastAsia" w:ascii="宋体" w:hAnsi="宋体" w:eastAsia="宋体" w:cs="宋体"/>
                <w:color w:val="auto"/>
                <w:sz w:val="21"/>
                <w:szCs w:val="21"/>
              </w:rPr>
              <w:t>2020年12月</w:t>
            </w:r>
          </w:p>
        </w:tc>
        <w:tc>
          <w:tcPr>
            <w:tcW w:w="1500" w:type="dxa"/>
            <w:vMerge w:val="continue"/>
            <w:tcBorders>
              <w:left w:val="single" w:color="auto" w:sz="4" w:space="0"/>
              <w:bottom w:val="single" w:color="auto" w:sz="4" w:space="0"/>
              <w:right w:val="single" w:color="auto" w:sz="4" w:space="0"/>
            </w:tcBorders>
            <w:noWrap w:val="0"/>
            <w:vAlign w:val="center"/>
          </w:tcPr>
          <w:p w14:paraId="48AFC13E">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Style w:val="56"/>
                <w:rFonts w:hint="eastAsia" w:ascii="宋体" w:hAnsi="宋体" w:eastAsia="宋体" w:cs="宋体"/>
                <w:color w:val="auto"/>
                <w:sz w:val="21"/>
                <w:szCs w:val="21"/>
              </w:rPr>
            </w:pPr>
          </w:p>
        </w:tc>
      </w:tr>
    </w:tbl>
    <w:p w14:paraId="31A7120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2. 移动指挥车车载信息化设备</w:t>
      </w:r>
    </w:p>
    <w:tbl>
      <w:tblPr>
        <w:tblStyle w:val="23"/>
        <w:tblW w:w="5451" w:type="pct"/>
        <w:jc w:val="center"/>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Layout w:type="fixed"/>
        <w:tblCellMar>
          <w:top w:w="0" w:type="dxa"/>
          <w:left w:w="0" w:type="dxa"/>
          <w:bottom w:w="0" w:type="dxa"/>
          <w:right w:w="0" w:type="dxa"/>
        </w:tblCellMar>
      </w:tblPr>
      <w:tblGrid>
        <w:gridCol w:w="716"/>
        <w:gridCol w:w="1978"/>
        <w:gridCol w:w="913"/>
        <w:gridCol w:w="955"/>
        <w:gridCol w:w="1418"/>
        <w:gridCol w:w="1623"/>
        <w:gridCol w:w="1494"/>
      </w:tblGrid>
      <w:tr w14:paraId="3CCE2878">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6E2D801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7"/>
                <w:rFonts w:hint="default" w:ascii="Times New Roman" w:hAnsi="Times New Roman" w:eastAsia="宋体" w:cs="Times New Roman"/>
                <w:color w:val="auto"/>
                <w:sz w:val="21"/>
                <w:szCs w:val="21"/>
                <w:lang w:bidi="ar"/>
              </w:rPr>
              <w:t>序号</w:t>
            </w:r>
          </w:p>
        </w:tc>
        <w:tc>
          <w:tcPr>
            <w:tcW w:w="1978" w:type="dxa"/>
            <w:shd w:val="clear" w:color="auto" w:fill="auto"/>
            <w:noWrap w:val="0"/>
            <w:tcMar>
              <w:top w:w="15" w:type="dxa"/>
              <w:left w:w="15" w:type="dxa"/>
              <w:right w:w="15" w:type="dxa"/>
            </w:tcMar>
            <w:vAlign w:val="center"/>
          </w:tcPr>
          <w:p w14:paraId="0D9AC881">
            <w:pPr>
              <w:keepNext w:val="0"/>
              <w:keepLines w:val="0"/>
              <w:pageBreakBefore w:val="0"/>
              <w:widowControl w:val="0"/>
              <w:kinsoku/>
              <w:wordWrap/>
              <w:overflowPunct/>
              <w:topLinePunct w:val="0"/>
              <w:autoSpaceDE/>
              <w:autoSpaceDN/>
              <w:bidi w:val="0"/>
              <w:adjustRightInd/>
              <w:snapToGrid/>
              <w:jc w:val="center"/>
              <w:textAlignment w:val="center"/>
              <w:rPr>
                <w:rStyle w:val="56"/>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bidi="ar"/>
              </w:rPr>
              <w:t>硬件名称</w:t>
            </w:r>
          </w:p>
        </w:tc>
        <w:tc>
          <w:tcPr>
            <w:tcW w:w="913" w:type="dxa"/>
            <w:shd w:val="clear" w:color="auto" w:fill="auto"/>
            <w:noWrap/>
            <w:tcMar>
              <w:top w:w="15" w:type="dxa"/>
              <w:left w:w="15" w:type="dxa"/>
              <w:right w:w="15" w:type="dxa"/>
            </w:tcMar>
            <w:vAlign w:val="center"/>
          </w:tcPr>
          <w:p w14:paraId="1BEA3B5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r>
              <w:rPr>
                <w:rStyle w:val="57"/>
                <w:rFonts w:hint="default" w:ascii="Times New Roman" w:hAnsi="Times New Roman" w:eastAsia="宋体" w:cs="Times New Roman"/>
                <w:color w:val="auto"/>
                <w:sz w:val="21"/>
                <w:szCs w:val="21"/>
                <w:lang w:bidi="ar"/>
              </w:rPr>
              <w:t>品牌</w:t>
            </w:r>
          </w:p>
        </w:tc>
        <w:tc>
          <w:tcPr>
            <w:tcW w:w="955" w:type="dxa"/>
            <w:shd w:val="clear" w:color="auto" w:fill="auto"/>
            <w:noWrap w:val="0"/>
            <w:tcMar>
              <w:top w:w="15" w:type="dxa"/>
              <w:left w:w="15" w:type="dxa"/>
              <w:right w:w="15" w:type="dxa"/>
            </w:tcMar>
            <w:vAlign w:val="center"/>
          </w:tcPr>
          <w:p w14:paraId="59543DF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r>
              <w:rPr>
                <w:rStyle w:val="57"/>
                <w:rFonts w:hint="default" w:ascii="Times New Roman" w:hAnsi="Times New Roman" w:eastAsia="宋体" w:cs="Times New Roman"/>
                <w:color w:val="auto"/>
                <w:sz w:val="21"/>
                <w:szCs w:val="21"/>
                <w:lang w:bidi="ar"/>
              </w:rPr>
              <w:t>型号</w:t>
            </w:r>
          </w:p>
        </w:tc>
        <w:tc>
          <w:tcPr>
            <w:tcW w:w="1418" w:type="dxa"/>
            <w:shd w:val="clear" w:color="auto" w:fill="auto"/>
            <w:noWrap/>
            <w:tcMar>
              <w:top w:w="15" w:type="dxa"/>
              <w:left w:w="15" w:type="dxa"/>
              <w:right w:w="15" w:type="dxa"/>
            </w:tcMar>
            <w:vAlign w:val="center"/>
          </w:tcPr>
          <w:p w14:paraId="46FCDA9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r>
              <w:rPr>
                <w:rStyle w:val="57"/>
                <w:rFonts w:hint="default" w:ascii="Times New Roman" w:hAnsi="Times New Roman" w:eastAsia="宋体" w:cs="Times New Roman"/>
                <w:color w:val="auto"/>
                <w:sz w:val="21"/>
                <w:szCs w:val="21"/>
                <w:lang w:bidi="ar"/>
              </w:rPr>
              <w:t>数量（台/套）</w:t>
            </w:r>
          </w:p>
        </w:tc>
        <w:tc>
          <w:tcPr>
            <w:tcW w:w="1623" w:type="dxa"/>
            <w:shd w:val="clear" w:color="auto" w:fill="FFFFFF"/>
            <w:noWrap w:val="0"/>
            <w:tcMar>
              <w:top w:w="15" w:type="dxa"/>
              <w:left w:w="15" w:type="dxa"/>
              <w:right w:w="15" w:type="dxa"/>
            </w:tcMar>
            <w:vAlign w:val="center"/>
          </w:tcPr>
          <w:p w14:paraId="502074E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投入使用时间</w:t>
            </w:r>
          </w:p>
        </w:tc>
        <w:tc>
          <w:tcPr>
            <w:tcW w:w="1494" w:type="dxa"/>
            <w:shd w:val="clear" w:color="auto" w:fill="FFFFFF"/>
            <w:noWrap w:val="0"/>
            <w:tcMar>
              <w:top w:w="15" w:type="dxa"/>
              <w:left w:w="15" w:type="dxa"/>
              <w:right w:w="15" w:type="dxa"/>
            </w:tcMar>
            <w:vAlign w:val="center"/>
          </w:tcPr>
          <w:p w14:paraId="6E8E5F6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集采目录内外</w:t>
            </w:r>
          </w:p>
        </w:tc>
      </w:tr>
      <w:tr w14:paraId="693AFCF6">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93DBE45">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1</w:t>
            </w:r>
          </w:p>
        </w:tc>
        <w:tc>
          <w:tcPr>
            <w:tcW w:w="1978" w:type="dxa"/>
            <w:shd w:val="clear" w:color="auto" w:fill="auto"/>
            <w:noWrap w:val="0"/>
            <w:tcMar>
              <w:top w:w="15" w:type="dxa"/>
              <w:left w:w="15" w:type="dxa"/>
              <w:right w:w="15" w:type="dxa"/>
            </w:tcMar>
            <w:vAlign w:val="center"/>
          </w:tcPr>
          <w:p w14:paraId="2988014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视频会议终端</w:t>
            </w:r>
          </w:p>
        </w:tc>
        <w:tc>
          <w:tcPr>
            <w:tcW w:w="913" w:type="dxa"/>
            <w:shd w:val="clear" w:color="auto" w:fill="auto"/>
            <w:noWrap/>
            <w:tcMar>
              <w:top w:w="15" w:type="dxa"/>
              <w:left w:w="15" w:type="dxa"/>
              <w:right w:w="15" w:type="dxa"/>
            </w:tcMar>
            <w:vAlign w:val="center"/>
          </w:tcPr>
          <w:p w14:paraId="09AA4F6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华为</w:t>
            </w:r>
          </w:p>
        </w:tc>
        <w:tc>
          <w:tcPr>
            <w:tcW w:w="955" w:type="dxa"/>
            <w:shd w:val="clear" w:color="auto" w:fill="auto"/>
            <w:noWrap w:val="0"/>
            <w:tcMar>
              <w:top w:w="15" w:type="dxa"/>
              <w:left w:w="15" w:type="dxa"/>
              <w:right w:w="15" w:type="dxa"/>
            </w:tcMar>
            <w:vAlign w:val="center"/>
          </w:tcPr>
          <w:p w14:paraId="518223F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BOX-600</w:t>
            </w:r>
          </w:p>
        </w:tc>
        <w:tc>
          <w:tcPr>
            <w:tcW w:w="1418" w:type="dxa"/>
            <w:shd w:val="clear" w:color="auto" w:fill="auto"/>
            <w:noWrap/>
            <w:tcMar>
              <w:top w:w="15" w:type="dxa"/>
              <w:left w:w="15" w:type="dxa"/>
              <w:right w:w="15" w:type="dxa"/>
            </w:tcMar>
            <w:vAlign w:val="center"/>
          </w:tcPr>
          <w:p w14:paraId="772EB09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34D36B1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restart"/>
            <w:shd w:val="clear" w:color="auto" w:fill="FFFFFF"/>
            <w:noWrap w:val="0"/>
            <w:tcMar>
              <w:top w:w="15" w:type="dxa"/>
              <w:left w:w="15" w:type="dxa"/>
              <w:right w:w="15" w:type="dxa"/>
            </w:tcMar>
            <w:vAlign w:val="center"/>
          </w:tcPr>
          <w:p w14:paraId="5BA73D7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集采目录外</w:t>
            </w:r>
          </w:p>
        </w:tc>
      </w:tr>
      <w:tr w14:paraId="43E1AF51">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544037B">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2</w:t>
            </w:r>
          </w:p>
        </w:tc>
        <w:tc>
          <w:tcPr>
            <w:tcW w:w="1978" w:type="dxa"/>
            <w:shd w:val="clear" w:color="auto" w:fill="auto"/>
            <w:noWrap w:val="0"/>
            <w:tcMar>
              <w:top w:w="15" w:type="dxa"/>
              <w:left w:w="15" w:type="dxa"/>
              <w:right w:w="15" w:type="dxa"/>
            </w:tcMar>
            <w:vAlign w:val="center"/>
          </w:tcPr>
          <w:p w14:paraId="0130A9B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高清视频会议摄像机</w:t>
            </w:r>
          </w:p>
        </w:tc>
        <w:tc>
          <w:tcPr>
            <w:tcW w:w="913" w:type="dxa"/>
            <w:shd w:val="clear" w:color="auto" w:fill="auto"/>
            <w:noWrap/>
            <w:tcMar>
              <w:top w:w="15" w:type="dxa"/>
              <w:left w:w="15" w:type="dxa"/>
              <w:right w:w="15" w:type="dxa"/>
            </w:tcMar>
            <w:vAlign w:val="center"/>
          </w:tcPr>
          <w:p w14:paraId="072C758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华为</w:t>
            </w:r>
          </w:p>
        </w:tc>
        <w:tc>
          <w:tcPr>
            <w:tcW w:w="955" w:type="dxa"/>
            <w:shd w:val="clear" w:color="auto" w:fill="auto"/>
            <w:noWrap w:val="0"/>
            <w:tcMar>
              <w:top w:w="15" w:type="dxa"/>
              <w:left w:w="15" w:type="dxa"/>
              <w:right w:w="15" w:type="dxa"/>
            </w:tcMar>
            <w:vAlign w:val="center"/>
          </w:tcPr>
          <w:p w14:paraId="13EC6B3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VPC-620</w:t>
            </w:r>
          </w:p>
        </w:tc>
        <w:tc>
          <w:tcPr>
            <w:tcW w:w="1418" w:type="dxa"/>
            <w:shd w:val="clear" w:color="auto" w:fill="auto"/>
            <w:noWrap/>
            <w:tcMar>
              <w:top w:w="15" w:type="dxa"/>
              <w:left w:w="15" w:type="dxa"/>
              <w:right w:w="15" w:type="dxa"/>
            </w:tcMar>
            <w:vAlign w:val="center"/>
          </w:tcPr>
          <w:p w14:paraId="1911EEB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69F7BC9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6B162DF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19AC7182">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0C6B03D">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3</w:t>
            </w:r>
          </w:p>
        </w:tc>
        <w:tc>
          <w:tcPr>
            <w:tcW w:w="1978" w:type="dxa"/>
            <w:shd w:val="clear" w:color="auto" w:fill="auto"/>
            <w:noWrap w:val="0"/>
            <w:tcMar>
              <w:top w:w="15" w:type="dxa"/>
              <w:left w:w="15" w:type="dxa"/>
              <w:right w:w="15" w:type="dxa"/>
            </w:tcMar>
            <w:vAlign w:val="center"/>
          </w:tcPr>
          <w:p w14:paraId="3FA34CA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现场应急指挥融合平台</w:t>
            </w:r>
          </w:p>
        </w:tc>
        <w:tc>
          <w:tcPr>
            <w:tcW w:w="913" w:type="dxa"/>
            <w:shd w:val="clear" w:color="auto" w:fill="auto"/>
            <w:noWrap/>
            <w:tcMar>
              <w:top w:w="15" w:type="dxa"/>
              <w:left w:w="15" w:type="dxa"/>
              <w:right w:w="15" w:type="dxa"/>
            </w:tcMar>
            <w:vAlign w:val="center"/>
          </w:tcPr>
          <w:p w14:paraId="6FBCCBC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迈可行</w:t>
            </w:r>
          </w:p>
        </w:tc>
        <w:tc>
          <w:tcPr>
            <w:tcW w:w="955" w:type="dxa"/>
            <w:shd w:val="clear" w:color="auto" w:fill="auto"/>
            <w:noWrap w:val="0"/>
            <w:tcMar>
              <w:top w:w="15" w:type="dxa"/>
              <w:left w:w="15" w:type="dxa"/>
              <w:right w:w="15" w:type="dxa"/>
            </w:tcMar>
            <w:vAlign w:val="center"/>
          </w:tcPr>
          <w:p w14:paraId="4713002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MPS2000</w:t>
            </w:r>
          </w:p>
        </w:tc>
        <w:tc>
          <w:tcPr>
            <w:tcW w:w="1418" w:type="dxa"/>
            <w:shd w:val="clear" w:color="auto" w:fill="auto"/>
            <w:noWrap/>
            <w:tcMar>
              <w:top w:w="15" w:type="dxa"/>
              <w:left w:w="15" w:type="dxa"/>
              <w:right w:w="15" w:type="dxa"/>
            </w:tcMar>
            <w:vAlign w:val="center"/>
          </w:tcPr>
          <w:p w14:paraId="584D052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34FFE84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8CF036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2E054913">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071DDF99">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4</w:t>
            </w:r>
          </w:p>
        </w:tc>
        <w:tc>
          <w:tcPr>
            <w:tcW w:w="1978" w:type="dxa"/>
            <w:shd w:val="clear" w:color="auto" w:fill="auto"/>
            <w:noWrap w:val="0"/>
            <w:tcMar>
              <w:top w:w="15" w:type="dxa"/>
              <w:left w:w="15" w:type="dxa"/>
              <w:right w:w="15" w:type="dxa"/>
            </w:tcMar>
            <w:vAlign w:val="center"/>
          </w:tcPr>
          <w:p w14:paraId="3678F4D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车载台</w:t>
            </w:r>
          </w:p>
        </w:tc>
        <w:tc>
          <w:tcPr>
            <w:tcW w:w="913" w:type="dxa"/>
            <w:shd w:val="clear" w:color="auto" w:fill="auto"/>
            <w:noWrap/>
            <w:tcMar>
              <w:top w:w="15" w:type="dxa"/>
              <w:left w:w="15" w:type="dxa"/>
              <w:right w:w="15" w:type="dxa"/>
            </w:tcMar>
            <w:vAlign w:val="center"/>
          </w:tcPr>
          <w:p w14:paraId="71F8D4E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海能达</w:t>
            </w:r>
          </w:p>
        </w:tc>
        <w:tc>
          <w:tcPr>
            <w:tcW w:w="955" w:type="dxa"/>
            <w:shd w:val="clear" w:color="auto" w:fill="auto"/>
            <w:noWrap w:val="0"/>
            <w:tcMar>
              <w:top w:w="15" w:type="dxa"/>
              <w:left w:w="15" w:type="dxa"/>
              <w:right w:w="15" w:type="dxa"/>
            </w:tcMar>
            <w:vAlign w:val="center"/>
          </w:tcPr>
          <w:p w14:paraId="7C0D61C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MD780</w:t>
            </w:r>
          </w:p>
        </w:tc>
        <w:tc>
          <w:tcPr>
            <w:tcW w:w="1418" w:type="dxa"/>
            <w:shd w:val="clear" w:color="auto" w:fill="auto"/>
            <w:noWrap/>
            <w:tcMar>
              <w:top w:w="15" w:type="dxa"/>
              <w:left w:w="15" w:type="dxa"/>
              <w:right w:w="15" w:type="dxa"/>
            </w:tcMar>
            <w:vAlign w:val="center"/>
          </w:tcPr>
          <w:p w14:paraId="033D376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887EB7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64D6A8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2168FD1F">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5CDB2577">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5</w:t>
            </w:r>
          </w:p>
        </w:tc>
        <w:tc>
          <w:tcPr>
            <w:tcW w:w="1978" w:type="dxa"/>
            <w:shd w:val="clear" w:color="auto" w:fill="auto"/>
            <w:noWrap w:val="0"/>
            <w:tcMar>
              <w:top w:w="15" w:type="dxa"/>
              <w:left w:w="15" w:type="dxa"/>
              <w:right w:w="15" w:type="dxa"/>
            </w:tcMar>
            <w:vAlign w:val="center"/>
          </w:tcPr>
          <w:p w14:paraId="1D46C9F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手持机</w:t>
            </w:r>
          </w:p>
        </w:tc>
        <w:tc>
          <w:tcPr>
            <w:tcW w:w="913" w:type="dxa"/>
            <w:shd w:val="clear" w:color="auto" w:fill="auto"/>
            <w:noWrap/>
            <w:tcMar>
              <w:top w:w="15" w:type="dxa"/>
              <w:left w:w="15" w:type="dxa"/>
              <w:right w:w="15" w:type="dxa"/>
            </w:tcMar>
            <w:vAlign w:val="center"/>
          </w:tcPr>
          <w:p w14:paraId="61AE09E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海能达</w:t>
            </w:r>
          </w:p>
        </w:tc>
        <w:tc>
          <w:tcPr>
            <w:tcW w:w="955" w:type="dxa"/>
            <w:shd w:val="clear" w:color="auto" w:fill="auto"/>
            <w:noWrap w:val="0"/>
            <w:tcMar>
              <w:top w:w="15" w:type="dxa"/>
              <w:left w:w="15" w:type="dxa"/>
              <w:right w:w="15" w:type="dxa"/>
            </w:tcMar>
            <w:vAlign w:val="center"/>
          </w:tcPr>
          <w:p w14:paraId="3C046E9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PD780Ex</w:t>
            </w:r>
          </w:p>
        </w:tc>
        <w:tc>
          <w:tcPr>
            <w:tcW w:w="1418" w:type="dxa"/>
            <w:shd w:val="clear" w:color="auto" w:fill="auto"/>
            <w:noWrap/>
            <w:tcMar>
              <w:top w:w="15" w:type="dxa"/>
              <w:left w:w="15" w:type="dxa"/>
              <w:right w:w="15" w:type="dxa"/>
            </w:tcMar>
            <w:vAlign w:val="center"/>
          </w:tcPr>
          <w:p w14:paraId="759C477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w:t>
            </w:r>
          </w:p>
        </w:tc>
        <w:tc>
          <w:tcPr>
            <w:tcW w:w="1623" w:type="dxa"/>
            <w:shd w:val="clear" w:color="auto" w:fill="FFFFFF"/>
            <w:noWrap w:val="0"/>
            <w:tcMar>
              <w:top w:w="15" w:type="dxa"/>
              <w:left w:w="15" w:type="dxa"/>
              <w:right w:w="15" w:type="dxa"/>
            </w:tcMar>
            <w:vAlign w:val="center"/>
          </w:tcPr>
          <w:p w14:paraId="18BC506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1B1E3C3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29F0A94F">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61047685">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6</w:t>
            </w:r>
          </w:p>
        </w:tc>
        <w:tc>
          <w:tcPr>
            <w:tcW w:w="1978" w:type="dxa"/>
            <w:shd w:val="clear" w:color="auto" w:fill="auto"/>
            <w:noWrap w:val="0"/>
            <w:tcMar>
              <w:top w:w="15" w:type="dxa"/>
              <w:left w:w="15" w:type="dxa"/>
              <w:right w:w="15" w:type="dxa"/>
            </w:tcMar>
            <w:vAlign w:val="center"/>
          </w:tcPr>
          <w:p w14:paraId="65D5109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调音台</w:t>
            </w:r>
          </w:p>
        </w:tc>
        <w:tc>
          <w:tcPr>
            <w:tcW w:w="913" w:type="dxa"/>
            <w:shd w:val="clear" w:color="auto" w:fill="auto"/>
            <w:noWrap/>
            <w:tcMar>
              <w:top w:w="15" w:type="dxa"/>
              <w:left w:w="15" w:type="dxa"/>
              <w:right w:w="15" w:type="dxa"/>
            </w:tcMar>
            <w:vAlign w:val="center"/>
          </w:tcPr>
          <w:p w14:paraId="7701F66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百灵达</w:t>
            </w:r>
          </w:p>
        </w:tc>
        <w:tc>
          <w:tcPr>
            <w:tcW w:w="955" w:type="dxa"/>
            <w:shd w:val="clear" w:color="auto" w:fill="auto"/>
            <w:noWrap w:val="0"/>
            <w:tcMar>
              <w:top w:w="15" w:type="dxa"/>
              <w:left w:w="15" w:type="dxa"/>
              <w:right w:w="15" w:type="dxa"/>
            </w:tcMar>
            <w:vAlign w:val="center"/>
          </w:tcPr>
          <w:p w14:paraId="3FA06113">
            <w:pPr>
              <w:keepNext w:val="0"/>
              <w:keepLines w:val="0"/>
              <w:pageBreakBefore w:val="0"/>
              <w:widowControl w:val="0"/>
              <w:kinsoku/>
              <w:wordWrap/>
              <w:overflowPunct/>
              <w:topLinePunct w:val="0"/>
              <w:autoSpaceDE/>
              <w:autoSpaceDN/>
              <w:bidi w:val="0"/>
              <w:adjustRightInd/>
              <w:snapToGrid/>
              <w:jc w:val="center"/>
              <w:textAlignment w:val="center"/>
              <w:rPr>
                <w:rStyle w:val="56"/>
                <w:rFonts w:hint="default" w:ascii="Times New Roman" w:hAnsi="Times New Roman" w:eastAsia="宋体" w:cs="Times New Roman"/>
                <w:color w:val="auto"/>
                <w:sz w:val="21"/>
                <w:szCs w:val="21"/>
                <w:lang w:bidi="ar"/>
              </w:rPr>
            </w:pPr>
            <w:r>
              <w:rPr>
                <w:rStyle w:val="56"/>
                <w:rFonts w:hint="default" w:ascii="Times New Roman" w:hAnsi="Times New Roman" w:eastAsia="宋体" w:cs="Times New Roman"/>
                <w:color w:val="auto"/>
                <w:sz w:val="21"/>
                <w:szCs w:val="21"/>
                <w:lang w:bidi="ar"/>
              </w:rPr>
              <w:t>XR16</w:t>
            </w:r>
          </w:p>
        </w:tc>
        <w:tc>
          <w:tcPr>
            <w:tcW w:w="1418" w:type="dxa"/>
            <w:shd w:val="clear" w:color="auto" w:fill="auto"/>
            <w:noWrap/>
            <w:tcMar>
              <w:top w:w="15" w:type="dxa"/>
              <w:left w:w="15" w:type="dxa"/>
              <w:right w:w="15" w:type="dxa"/>
            </w:tcMar>
            <w:vAlign w:val="center"/>
          </w:tcPr>
          <w:p w14:paraId="557DE9C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354C8BD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1D59983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10695752">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64DCF4B5">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7</w:t>
            </w:r>
          </w:p>
        </w:tc>
        <w:tc>
          <w:tcPr>
            <w:tcW w:w="1978" w:type="dxa"/>
            <w:shd w:val="clear" w:color="auto" w:fill="auto"/>
            <w:noWrap w:val="0"/>
            <w:tcMar>
              <w:top w:w="15" w:type="dxa"/>
              <w:left w:w="15" w:type="dxa"/>
              <w:right w:w="15" w:type="dxa"/>
            </w:tcMar>
            <w:vAlign w:val="center"/>
          </w:tcPr>
          <w:p w14:paraId="3C7A8DC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单兵无线传输系统</w:t>
            </w:r>
          </w:p>
        </w:tc>
        <w:tc>
          <w:tcPr>
            <w:tcW w:w="913" w:type="dxa"/>
            <w:shd w:val="clear" w:color="auto" w:fill="auto"/>
            <w:noWrap/>
            <w:tcMar>
              <w:top w:w="15" w:type="dxa"/>
              <w:left w:w="15" w:type="dxa"/>
              <w:right w:w="15" w:type="dxa"/>
            </w:tcMar>
            <w:vAlign w:val="center"/>
          </w:tcPr>
          <w:p w14:paraId="1900F7F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汉华视讯</w:t>
            </w:r>
          </w:p>
        </w:tc>
        <w:tc>
          <w:tcPr>
            <w:tcW w:w="955" w:type="dxa"/>
            <w:shd w:val="clear" w:color="auto" w:fill="auto"/>
            <w:noWrap w:val="0"/>
            <w:tcMar>
              <w:top w:w="15" w:type="dxa"/>
              <w:left w:w="15" w:type="dxa"/>
              <w:right w:w="15" w:type="dxa"/>
            </w:tcMar>
            <w:vAlign w:val="center"/>
          </w:tcPr>
          <w:p w14:paraId="3872977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HH-2015MBJ</w:t>
            </w:r>
          </w:p>
        </w:tc>
        <w:tc>
          <w:tcPr>
            <w:tcW w:w="1418" w:type="dxa"/>
            <w:shd w:val="clear" w:color="auto" w:fill="auto"/>
            <w:noWrap/>
            <w:tcMar>
              <w:top w:w="15" w:type="dxa"/>
              <w:left w:w="15" w:type="dxa"/>
              <w:right w:w="15" w:type="dxa"/>
            </w:tcMar>
            <w:vAlign w:val="center"/>
          </w:tcPr>
          <w:p w14:paraId="0FE6757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0B34EAA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1575347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11FF5A7D">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3BB69E8E">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8</w:t>
            </w:r>
          </w:p>
        </w:tc>
        <w:tc>
          <w:tcPr>
            <w:tcW w:w="1978" w:type="dxa"/>
            <w:shd w:val="clear" w:color="auto" w:fill="auto"/>
            <w:noWrap w:val="0"/>
            <w:tcMar>
              <w:top w:w="15" w:type="dxa"/>
              <w:left w:w="15" w:type="dxa"/>
              <w:right w:w="15" w:type="dxa"/>
            </w:tcMar>
            <w:vAlign w:val="center"/>
          </w:tcPr>
          <w:p w14:paraId="0CB9D5D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车顶高清摄像机</w:t>
            </w:r>
          </w:p>
        </w:tc>
        <w:tc>
          <w:tcPr>
            <w:tcW w:w="913" w:type="dxa"/>
            <w:shd w:val="clear" w:color="auto" w:fill="auto"/>
            <w:noWrap/>
            <w:tcMar>
              <w:top w:w="15" w:type="dxa"/>
              <w:left w:w="15" w:type="dxa"/>
              <w:right w:w="15" w:type="dxa"/>
            </w:tcMar>
            <w:vAlign w:val="center"/>
          </w:tcPr>
          <w:p w14:paraId="78A8211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海康</w:t>
            </w:r>
          </w:p>
        </w:tc>
        <w:tc>
          <w:tcPr>
            <w:tcW w:w="955" w:type="dxa"/>
            <w:shd w:val="clear" w:color="auto" w:fill="auto"/>
            <w:noWrap w:val="0"/>
            <w:tcMar>
              <w:top w:w="15" w:type="dxa"/>
              <w:left w:w="15" w:type="dxa"/>
              <w:right w:w="15" w:type="dxa"/>
            </w:tcMar>
            <w:vAlign w:val="center"/>
          </w:tcPr>
          <w:p w14:paraId="6841ECB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DS-22CD2007-SDI</w:t>
            </w:r>
          </w:p>
        </w:tc>
        <w:tc>
          <w:tcPr>
            <w:tcW w:w="1418" w:type="dxa"/>
            <w:shd w:val="clear" w:color="auto" w:fill="auto"/>
            <w:noWrap/>
            <w:tcMar>
              <w:top w:w="15" w:type="dxa"/>
              <w:left w:w="15" w:type="dxa"/>
              <w:right w:w="15" w:type="dxa"/>
            </w:tcMar>
            <w:vAlign w:val="center"/>
          </w:tcPr>
          <w:p w14:paraId="0D3FD31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04E19CA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353666C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74EED2B7">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486C21B">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9</w:t>
            </w:r>
          </w:p>
        </w:tc>
        <w:tc>
          <w:tcPr>
            <w:tcW w:w="1978" w:type="dxa"/>
            <w:shd w:val="clear" w:color="auto" w:fill="auto"/>
            <w:noWrap w:val="0"/>
            <w:tcMar>
              <w:top w:w="15" w:type="dxa"/>
              <w:left w:w="15" w:type="dxa"/>
              <w:right w:w="15" w:type="dxa"/>
            </w:tcMar>
            <w:vAlign w:val="center"/>
          </w:tcPr>
          <w:p w14:paraId="39190D1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控制键盘</w:t>
            </w:r>
          </w:p>
        </w:tc>
        <w:tc>
          <w:tcPr>
            <w:tcW w:w="913" w:type="dxa"/>
            <w:shd w:val="clear" w:color="auto" w:fill="auto"/>
            <w:noWrap/>
            <w:tcMar>
              <w:top w:w="15" w:type="dxa"/>
              <w:left w:w="15" w:type="dxa"/>
              <w:right w:w="15" w:type="dxa"/>
            </w:tcMar>
            <w:vAlign w:val="center"/>
          </w:tcPr>
          <w:p w14:paraId="644EE2A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明景</w:t>
            </w:r>
          </w:p>
        </w:tc>
        <w:tc>
          <w:tcPr>
            <w:tcW w:w="955" w:type="dxa"/>
            <w:shd w:val="clear" w:color="auto" w:fill="auto"/>
            <w:noWrap w:val="0"/>
            <w:tcMar>
              <w:top w:w="15" w:type="dxa"/>
              <w:left w:w="15" w:type="dxa"/>
              <w:right w:w="15" w:type="dxa"/>
            </w:tcMar>
            <w:vAlign w:val="center"/>
          </w:tcPr>
          <w:p w14:paraId="7210F6A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K102</w:t>
            </w:r>
          </w:p>
        </w:tc>
        <w:tc>
          <w:tcPr>
            <w:tcW w:w="1418" w:type="dxa"/>
            <w:shd w:val="clear" w:color="auto" w:fill="auto"/>
            <w:noWrap/>
            <w:tcMar>
              <w:top w:w="15" w:type="dxa"/>
              <w:left w:w="15" w:type="dxa"/>
              <w:right w:w="15" w:type="dxa"/>
            </w:tcMar>
            <w:vAlign w:val="center"/>
          </w:tcPr>
          <w:p w14:paraId="0301FEC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1C4C367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4874F1B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41F4C31">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654DFFDE">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10</w:t>
            </w:r>
          </w:p>
        </w:tc>
        <w:tc>
          <w:tcPr>
            <w:tcW w:w="1978" w:type="dxa"/>
            <w:shd w:val="clear" w:color="auto" w:fill="auto"/>
            <w:noWrap w:val="0"/>
            <w:tcMar>
              <w:top w:w="15" w:type="dxa"/>
              <w:left w:w="15" w:type="dxa"/>
              <w:right w:w="15" w:type="dxa"/>
            </w:tcMar>
            <w:vAlign w:val="center"/>
          </w:tcPr>
          <w:p w14:paraId="3535E2E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硬盘录像机</w:t>
            </w:r>
          </w:p>
        </w:tc>
        <w:tc>
          <w:tcPr>
            <w:tcW w:w="913" w:type="dxa"/>
            <w:shd w:val="clear" w:color="auto" w:fill="auto"/>
            <w:noWrap/>
            <w:tcMar>
              <w:top w:w="15" w:type="dxa"/>
              <w:left w:w="15" w:type="dxa"/>
              <w:right w:w="15" w:type="dxa"/>
            </w:tcMar>
            <w:vAlign w:val="center"/>
          </w:tcPr>
          <w:p w14:paraId="616D703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海康</w:t>
            </w:r>
          </w:p>
        </w:tc>
        <w:tc>
          <w:tcPr>
            <w:tcW w:w="955" w:type="dxa"/>
            <w:shd w:val="clear" w:color="auto" w:fill="auto"/>
            <w:noWrap w:val="0"/>
            <w:tcMar>
              <w:top w:w="15" w:type="dxa"/>
              <w:left w:w="15" w:type="dxa"/>
              <w:right w:w="15" w:type="dxa"/>
            </w:tcMar>
            <w:vAlign w:val="center"/>
          </w:tcPr>
          <w:p w14:paraId="6929084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DS-8108HFH-ST</w:t>
            </w:r>
          </w:p>
        </w:tc>
        <w:tc>
          <w:tcPr>
            <w:tcW w:w="1418" w:type="dxa"/>
            <w:shd w:val="clear" w:color="auto" w:fill="auto"/>
            <w:noWrap/>
            <w:tcMar>
              <w:top w:w="15" w:type="dxa"/>
              <w:left w:w="15" w:type="dxa"/>
              <w:right w:w="15" w:type="dxa"/>
            </w:tcMar>
            <w:vAlign w:val="center"/>
          </w:tcPr>
          <w:p w14:paraId="5363C9E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E48DCD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157DF14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09956C7A">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57301D6">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11</w:t>
            </w:r>
          </w:p>
        </w:tc>
        <w:tc>
          <w:tcPr>
            <w:tcW w:w="1978" w:type="dxa"/>
            <w:shd w:val="clear" w:color="auto" w:fill="auto"/>
            <w:noWrap w:val="0"/>
            <w:tcMar>
              <w:top w:w="15" w:type="dxa"/>
              <w:left w:w="15" w:type="dxa"/>
              <w:right w:w="15" w:type="dxa"/>
            </w:tcMar>
            <w:vAlign w:val="center"/>
          </w:tcPr>
          <w:p w14:paraId="06C0589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音视频混合矩阵</w:t>
            </w:r>
          </w:p>
        </w:tc>
        <w:tc>
          <w:tcPr>
            <w:tcW w:w="913" w:type="dxa"/>
            <w:shd w:val="clear" w:color="auto" w:fill="auto"/>
            <w:noWrap/>
            <w:tcMar>
              <w:top w:w="15" w:type="dxa"/>
              <w:left w:w="15" w:type="dxa"/>
              <w:right w:w="15" w:type="dxa"/>
            </w:tcMar>
            <w:vAlign w:val="center"/>
          </w:tcPr>
          <w:p w14:paraId="4FCFB9B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快捷</w:t>
            </w:r>
          </w:p>
        </w:tc>
        <w:tc>
          <w:tcPr>
            <w:tcW w:w="955" w:type="dxa"/>
            <w:shd w:val="clear" w:color="auto" w:fill="auto"/>
            <w:noWrap w:val="0"/>
            <w:tcMar>
              <w:top w:w="15" w:type="dxa"/>
              <w:left w:w="15" w:type="dxa"/>
              <w:right w:w="15" w:type="dxa"/>
            </w:tcMar>
            <w:vAlign w:val="center"/>
          </w:tcPr>
          <w:p w14:paraId="6C521F3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快捷</w:t>
            </w:r>
            <w:r>
              <w:rPr>
                <w:rStyle w:val="58"/>
                <w:rFonts w:hint="default" w:ascii="Times New Roman" w:hAnsi="Times New Roman" w:eastAsia="宋体" w:cs="Times New Roman"/>
                <w:color w:val="auto"/>
                <w:sz w:val="21"/>
                <w:szCs w:val="21"/>
                <w:lang w:bidi="ar"/>
              </w:rPr>
              <w:t xml:space="preserve"> HDMI VGA</w:t>
            </w:r>
          </w:p>
        </w:tc>
        <w:tc>
          <w:tcPr>
            <w:tcW w:w="1418" w:type="dxa"/>
            <w:shd w:val="clear" w:color="auto" w:fill="auto"/>
            <w:noWrap/>
            <w:tcMar>
              <w:top w:w="15" w:type="dxa"/>
              <w:left w:w="15" w:type="dxa"/>
              <w:right w:w="15" w:type="dxa"/>
            </w:tcMar>
            <w:vAlign w:val="center"/>
          </w:tcPr>
          <w:p w14:paraId="5A433D3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1E9C24E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3B6980B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6E5DA1C5">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6693AAB4">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12</w:t>
            </w:r>
          </w:p>
        </w:tc>
        <w:tc>
          <w:tcPr>
            <w:tcW w:w="1978" w:type="dxa"/>
            <w:shd w:val="clear" w:color="auto" w:fill="auto"/>
            <w:noWrap w:val="0"/>
            <w:tcMar>
              <w:top w:w="15" w:type="dxa"/>
              <w:left w:w="15" w:type="dxa"/>
              <w:right w:w="15" w:type="dxa"/>
            </w:tcMar>
            <w:vAlign w:val="center"/>
          </w:tcPr>
          <w:p w14:paraId="0D3ACB6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高清音视频分配器</w:t>
            </w:r>
          </w:p>
        </w:tc>
        <w:tc>
          <w:tcPr>
            <w:tcW w:w="913" w:type="dxa"/>
            <w:shd w:val="clear" w:color="auto" w:fill="auto"/>
            <w:noWrap/>
            <w:tcMar>
              <w:top w:w="15" w:type="dxa"/>
              <w:left w:w="15" w:type="dxa"/>
              <w:right w:w="15" w:type="dxa"/>
            </w:tcMar>
            <w:vAlign w:val="center"/>
          </w:tcPr>
          <w:p w14:paraId="0CD9AD8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迈拓维矩</w:t>
            </w:r>
          </w:p>
        </w:tc>
        <w:tc>
          <w:tcPr>
            <w:tcW w:w="955" w:type="dxa"/>
            <w:shd w:val="clear" w:color="auto" w:fill="auto"/>
            <w:noWrap w:val="0"/>
            <w:tcMar>
              <w:top w:w="15" w:type="dxa"/>
              <w:left w:w="15" w:type="dxa"/>
              <w:right w:w="15" w:type="dxa"/>
            </w:tcMar>
            <w:vAlign w:val="center"/>
          </w:tcPr>
          <w:p w14:paraId="20A34F0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MT-SDI-H02</w:t>
            </w:r>
          </w:p>
        </w:tc>
        <w:tc>
          <w:tcPr>
            <w:tcW w:w="1418" w:type="dxa"/>
            <w:shd w:val="clear" w:color="auto" w:fill="auto"/>
            <w:noWrap/>
            <w:tcMar>
              <w:top w:w="15" w:type="dxa"/>
              <w:left w:w="15" w:type="dxa"/>
              <w:right w:w="15" w:type="dxa"/>
            </w:tcMar>
            <w:vAlign w:val="center"/>
          </w:tcPr>
          <w:p w14:paraId="18D642F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6CFE77A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6E1BE42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42DB5A83">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7010154E">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13</w:t>
            </w:r>
          </w:p>
        </w:tc>
        <w:tc>
          <w:tcPr>
            <w:tcW w:w="1978" w:type="dxa"/>
            <w:shd w:val="clear" w:color="auto" w:fill="auto"/>
            <w:noWrap w:val="0"/>
            <w:tcMar>
              <w:top w:w="15" w:type="dxa"/>
              <w:left w:w="15" w:type="dxa"/>
              <w:right w:w="15" w:type="dxa"/>
            </w:tcMar>
            <w:vAlign w:val="center"/>
          </w:tcPr>
          <w:p w14:paraId="4F2D743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中控平板</w:t>
            </w:r>
          </w:p>
        </w:tc>
        <w:tc>
          <w:tcPr>
            <w:tcW w:w="913" w:type="dxa"/>
            <w:shd w:val="clear" w:color="auto" w:fill="auto"/>
            <w:noWrap/>
            <w:tcMar>
              <w:top w:w="15" w:type="dxa"/>
              <w:left w:w="15" w:type="dxa"/>
              <w:right w:w="15" w:type="dxa"/>
            </w:tcMar>
            <w:vAlign w:val="center"/>
          </w:tcPr>
          <w:p w14:paraId="69AE87E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华为</w:t>
            </w:r>
          </w:p>
        </w:tc>
        <w:tc>
          <w:tcPr>
            <w:tcW w:w="955" w:type="dxa"/>
            <w:shd w:val="clear" w:color="auto" w:fill="auto"/>
            <w:noWrap w:val="0"/>
            <w:tcMar>
              <w:top w:w="15" w:type="dxa"/>
              <w:left w:w="15" w:type="dxa"/>
              <w:right w:w="15" w:type="dxa"/>
            </w:tcMar>
            <w:vAlign w:val="center"/>
          </w:tcPr>
          <w:p w14:paraId="4C0B596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M6</w:t>
            </w:r>
          </w:p>
        </w:tc>
        <w:tc>
          <w:tcPr>
            <w:tcW w:w="1418" w:type="dxa"/>
            <w:shd w:val="clear" w:color="auto" w:fill="auto"/>
            <w:noWrap/>
            <w:tcMar>
              <w:top w:w="15" w:type="dxa"/>
              <w:left w:w="15" w:type="dxa"/>
              <w:right w:w="15" w:type="dxa"/>
            </w:tcMar>
            <w:vAlign w:val="center"/>
          </w:tcPr>
          <w:p w14:paraId="7B334D6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6DEC014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0C6A451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F3C0F59">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F7130C8">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14</w:t>
            </w:r>
          </w:p>
        </w:tc>
        <w:tc>
          <w:tcPr>
            <w:tcW w:w="1978" w:type="dxa"/>
            <w:shd w:val="clear" w:color="auto" w:fill="auto"/>
            <w:noWrap w:val="0"/>
            <w:tcMar>
              <w:top w:w="15" w:type="dxa"/>
              <w:left w:w="15" w:type="dxa"/>
              <w:right w:w="15" w:type="dxa"/>
            </w:tcMar>
            <w:vAlign w:val="center"/>
          </w:tcPr>
          <w:p w14:paraId="5D41D7C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双联液晶监视屏</w:t>
            </w:r>
          </w:p>
        </w:tc>
        <w:tc>
          <w:tcPr>
            <w:tcW w:w="913" w:type="dxa"/>
            <w:shd w:val="clear" w:color="auto" w:fill="auto"/>
            <w:noWrap/>
            <w:tcMar>
              <w:top w:w="15" w:type="dxa"/>
              <w:left w:w="15" w:type="dxa"/>
              <w:right w:w="15" w:type="dxa"/>
            </w:tcMar>
            <w:vAlign w:val="center"/>
          </w:tcPr>
          <w:p w14:paraId="0A03F1E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视瑞特</w:t>
            </w:r>
          </w:p>
        </w:tc>
        <w:tc>
          <w:tcPr>
            <w:tcW w:w="955" w:type="dxa"/>
            <w:shd w:val="clear" w:color="auto" w:fill="auto"/>
            <w:noWrap w:val="0"/>
            <w:tcMar>
              <w:top w:w="15" w:type="dxa"/>
              <w:left w:w="15" w:type="dxa"/>
              <w:right w:w="15" w:type="dxa"/>
            </w:tcMar>
            <w:vAlign w:val="center"/>
          </w:tcPr>
          <w:p w14:paraId="4C8F8FC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定制</w:t>
            </w:r>
          </w:p>
        </w:tc>
        <w:tc>
          <w:tcPr>
            <w:tcW w:w="1418" w:type="dxa"/>
            <w:shd w:val="clear" w:color="auto" w:fill="auto"/>
            <w:noWrap/>
            <w:tcMar>
              <w:top w:w="15" w:type="dxa"/>
              <w:left w:w="15" w:type="dxa"/>
              <w:right w:w="15" w:type="dxa"/>
            </w:tcMar>
            <w:vAlign w:val="center"/>
          </w:tcPr>
          <w:p w14:paraId="2C09866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BAF39F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4576B84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72417FBB">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3E597908">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15</w:t>
            </w:r>
          </w:p>
        </w:tc>
        <w:tc>
          <w:tcPr>
            <w:tcW w:w="1978" w:type="dxa"/>
            <w:shd w:val="clear" w:color="auto" w:fill="auto"/>
            <w:noWrap w:val="0"/>
            <w:tcMar>
              <w:top w:w="15" w:type="dxa"/>
              <w:left w:w="15" w:type="dxa"/>
              <w:right w:w="15" w:type="dxa"/>
            </w:tcMar>
            <w:vAlign w:val="center"/>
          </w:tcPr>
          <w:p w14:paraId="3C16B73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全向麦</w:t>
            </w:r>
          </w:p>
        </w:tc>
        <w:tc>
          <w:tcPr>
            <w:tcW w:w="913" w:type="dxa"/>
            <w:shd w:val="clear" w:color="auto" w:fill="auto"/>
            <w:noWrap/>
            <w:tcMar>
              <w:top w:w="15" w:type="dxa"/>
              <w:left w:w="15" w:type="dxa"/>
              <w:right w:w="15" w:type="dxa"/>
            </w:tcMar>
            <w:vAlign w:val="center"/>
          </w:tcPr>
          <w:p w14:paraId="0B71F76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华为</w:t>
            </w:r>
          </w:p>
        </w:tc>
        <w:tc>
          <w:tcPr>
            <w:tcW w:w="955" w:type="dxa"/>
            <w:shd w:val="clear" w:color="auto" w:fill="auto"/>
            <w:noWrap w:val="0"/>
            <w:tcMar>
              <w:top w:w="15" w:type="dxa"/>
              <w:left w:w="15" w:type="dxa"/>
              <w:right w:w="15" w:type="dxa"/>
            </w:tcMar>
            <w:vAlign w:val="center"/>
          </w:tcPr>
          <w:p w14:paraId="439B292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VPM200</w:t>
            </w:r>
          </w:p>
        </w:tc>
        <w:tc>
          <w:tcPr>
            <w:tcW w:w="1418" w:type="dxa"/>
            <w:shd w:val="clear" w:color="auto" w:fill="auto"/>
            <w:noWrap/>
            <w:tcMar>
              <w:top w:w="15" w:type="dxa"/>
              <w:left w:w="15" w:type="dxa"/>
              <w:right w:w="15" w:type="dxa"/>
            </w:tcMar>
            <w:vAlign w:val="center"/>
          </w:tcPr>
          <w:p w14:paraId="60EFAB3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34B7C87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35974C3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2D948F71">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2F9BBF6">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16</w:t>
            </w:r>
          </w:p>
        </w:tc>
        <w:tc>
          <w:tcPr>
            <w:tcW w:w="1978" w:type="dxa"/>
            <w:shd w:val="clear" w:color="auto" w:fill="auto"/>
            <w:noWrap w:val="0"/>
            <w:tcMar>
              <w:top w:w="15" w:type="dxa"/>
              <w:left w:w="15" w:type="dxa"/>
              <w:right w:w="15" w:type="dxa"/>
            </w:tcMar>
            <w:vAlign w:val="center"/>
          </w:tcPr>
          <w:p w14:paraId="404C182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车载工作站</w:t>
            </w:r>
          </w:p>
        </w:tc>
        <w:tc>
          <w:tcPr>
            <w:tcW w:w="913" w:type="dxa"/>
            <w:shd w:val="clear" w:color="auto" w:fill="auto"/>
            <w:noWrap/>
            <w:tcMar>
              <w:top w:w="15" w:type="dxa"/>
              <w:left w:w="15" w:type="dxa"/>
              <w:right w:w="15" w:type="dxa"/>
            </w:tcMar>
            <w:vAlign w:val="center"/>
          </w:tcPr>
          <w:p w14:paraId="435C570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研祥</w:t>
            </w:r>
          </w:p>
        </w:tc>
        <w:tc>
          <w:tcPr>
            <w:tcW w:w="955" w:type="dxa"/>
            <w:shd w:val="clear" w:color="auto" w:fill="auto"/>
            <w:noWrap w:val="0"/>
            <w:tcMar>
              <w:top w:w="15" w:type="dxa"/>
              <w:left w:w="15" w:type="dxa"/>
              <w:right w:w="15" w:type="dxa"/>
            </w:tcMar>
            <w:vAlign w:val="center"/>
          </w:tcPr>
          <w:p w14:paraId="0A40B51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定制</w:t>
            </w:r>
          </w:p>
        </w:tc>
        <w:tc>
          <w:tcPr>
            <w:tcW w:w="1418" w:type="dxa"/>
            <w:shd w:val="clear" w:color="auto" w:fill="auto"/>
            <w:noWrap/>
            <w:tcMar>
              <w:top w:w="15" w:type="dxa"/>
              <w:left w:w="15" w:type="dxa"/>
              <w:right w:w="15" w:type="dxa"/>
            </w:tcMar>
            <w:vAlign w:val="center"/>
          </w:tcPr>
          <w:p w14:paraId="3EF7900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w:t>
            </w:r>
          </w:p>
        </w:tc>
        <w:tc>
          <w:tcPr>
            <w:tcW w:w="1623" w:type="dxa"/>
            <w:shd w:val="clear" w:color="auto" w:fill="FFFFFF"/>
            <w:noWrap w:val="0"/>
            <w:tcMar>
              <w:top w:w="15" w:type="dxa"/>
              <w:left w:w="15" w:type="dxa"/>
              <w:right w:w="15" w:type="dxa"/>
            </w:tcMar>
            <w:vAlign w:val="center"/>
          </w:tcPr>
          <w:p w14:paraId="2637EFD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3EA5E5A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F1E2EB5">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DCC7690">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17</w:t>
            </w:r>
          </w:p>
        </w:tc>
        <w:tc>
          <w:tcPr>
            <w:tcW w:w="1978" w:type="dxa"/>
            <w:shd w:val="clear" w:color="auto" w:fill="auto"/>
            <w:noWrap w:val="0"/>
            <w:tcMar>
              <w:top w:w="15" w:type="dxa"/>
              <w:left w:w="15" w:type="dxa"/>
              <w:right w:w="15" w:type="dxa"/>
            </w:tcMar>
            <w:vAlign w:val="center"/>
          </w:tcPr>
          <w:p w14:paraId="417026F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工作站</w:t>
            </w:r>
          </w:p>
        </w:tc>
        <w:tc>
          <w:tcPr>
            <w:tcW w:w="913" w:type="dxa"/>
            <w:shd w:val="clear" w:color="auto" w:fill="auto"/>
            <w:noWrap/>
            <w:tcMar>
              <w:top w:w="15" w:type="dxa"/>
              <w:left w:w="15" w:type="dxa"/>
              <w:right w:w="15" w:type="dxa"/>
            </w:tcMar>
            <w:vAlign w:val="center"/>
          </w:tcPr>
          <w:p w14:paraId="05914A5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联想</w:t>
            </w:r>
          </w:p>
        </w:tc>
        <w:tc>
          <w:tcPr>
            <w:tcW w:w="955" w:type="dxa"/>
            <w:shd w:val="clear" w:color="auto" w:fill="auto"/>
            <w:noWrap w:val="0"/>
            <w:tcMar>
              <w:top w:w="15" w:type="dxa"/>
              <w:left w:w="15" w:type="dxa"/>
              <w:right w:w="15" w:type="dxa"/>
            </w:tcMar>
            <w:vAlign w:val="center"/>
          </w:tcPr>
          <w:p w14:paraId="29F55C9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ThinkPad ES590</w:t>
            </w:r>
          </w:p>
        </w:tc>
        <w:tc>
          <w:tcPr>
            <w:tcW w:w="1418" w:type="dxa"/>
            <w:shd w:val="clear" w:color="auto" w:fill="auto"/>
            <w:noWrap/>
            <w:tcMar>
              <w:top w:w="15" w:type="dxa"/>
              <w:left w:w="15" w:type="dxa"/>
              <w:right w:w="15" w:type="dxa"/>
            </w:tcMar>
            <w:vAlign w:val="center"/>
          </w:tcPr>
          <w:p w14:paraId="16B417C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6865924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0011C93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7B09F325">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5ABEE060">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18</w:t>
            </w:r>
          </w:p>
        </w:tc>
        <w:tc>
          <w:tcPr>
            <w:tcW w:w="1978" w:type="dxa"/>
            <w:shd w:val="clear" w:color="auto" w:fill="auto"/>
            <w:noWrap w:val="0"/>
            <w:tcMar>
              <w:top w:w="15" w:type="dxa"/>
              <w:left w:w="15" w:type="dxa"/>
              <w:right w:w="15" w:type="dxa"/>
            </w:tcMar>
            <w:vAlign w:val="center"/>
          </w:tcPr>
          <w:p w14:paraId="6AF0B83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网络交换机</w:t>
            </w:r>
          </w:p>
        </w:tc>
        <w:tc>
          <w:tcPr>
            <w:tcW w:w="913" w:type="dxa"/>
            <w:shd w:val="clear" w:color="auto" w:fill="auto"/>
            <w:noWrap/>
            <w:tcMar>
              <w:top w:w="15" w:type="dxa"/>
              <w:left w:w="15" w:type="dxa"/>
              <w:right w:w="15" w:type="dxa"/>
            </w:tcMar>
            <w:vAlign w:val="center"/>
          </w:tcPr>
          <w:p w14:paraId="0F82548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华三</w:t>
            </w:r>
          </w:p>
        </w:tc>
        <w:tc>
          <w:tcPr>
            <w:tcW w:w="955" w:type="dxa"/>
            <w:shd w:val="clear" w:color="auto" w:fill="auto"/>
            <w:noWrap w:val="0"/>
            <w:tcMar>
              <w:top w:w="15" w:type="dxa"/>
              <w:left w:w="15" w:type="dxa"/>
              <w:right w:w="15" w:type="dxa"/>
            </w:tcMar>
            <w:vAlign w:val="center"/>
          </w:tcPr>
          <w:p w14:paraId="0E9BFDD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H3C S1224R</w:t>
            </w:r>
          </w:p>
        </w:tc>
        <w:tc>
          <w:tcPr>
            <w:tcW w:w="1418" w:type="dxa"/>
            <w:shd w:val="clear" w:color="auto" w:fill="auto"/>
            <w:noWrap/>
            <w:tcMar>
              <w:top w:w="15" w:type="dxa"/>
              <w:left w:w="15" w:type="dxa"/>
              <w:right w:w="15" w:type="dxa"/>
            </w:tcMar>
            <w:vAlign w:val="center"/>
          </w:tcPr>
          <w:p w14:paraId="132A9F1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w:t>
            </w:r>
          </w:p>
        </w:tc>
        <w:tc>
          <w:tcPr>
            <w:tcW w:w="1623" w:type="dxa"/>
            <w:shd w:val="clear" w:color="auto" w:fill="FFFFFF"/>
            <w:noWrap w:val="0"/>
            <w:tcMar>
              <w:top w:w="15" w:type="dxa"/>
              <w:left w:w="15" w:type="dxa"/>
              <w:right w:w="15" w:type="dxa"/>
            </w:tcMar>
            <w:vAlign w:val="center"/>
          </w:tcPr>
          <w:p w14:paraId="1C30AFB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AAEA7F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3C426729">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CBECD24">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19</w:t>
            </w:r>
          </w:p>
        </w:tc>
        <w:tc>
          <w:tcPr>
            <w:tcW w:w="1978" w:type="dxa"/>
            <w:shd w:val="clear" w:color="auto" w:fill="auto"/>
            <w:noWrap w:val="0"/>
            <w:tcMar>
              <w:top w:w="15" w:type="dxa"/>
              <w:left w:w="15" w:type="dxa"/>
              <w:right w:w="15" w:type="dxa"/>
            </w:tcMar>
            <w:vAlign w:val="center"/>
          </w:tcPr>
          <w:p w14:paraId="6D35F0E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KVM</w:t>
            </w:r>
          </w:p>
        </w:tc>
        <w:tc>
          <w:tcPr>
            <w:tcW w:w="913" w:type="dxa"/>
            <w:shd w:val="clear" w:color="auto" w:fill="auto"/>
            <w:noWrap/>
            <w:tcMar>
              <w:top w:w="15" w:type="dxa"/>
              <w:left w:w="15" w:type="dxa"/>
              <w:right w:w="15" w:type="dxa"/>
            </w:tcMar>
            <w:vAlign w:val="center"/>
          </w:tcPr>
          <w:p w14:paraId="0FAB1A2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中天之星</w:t>
            </w:r>
          </w:p>
        </w:tc>
        <w:tc>
          <w:tcPr>
            <w:tcW w:w="955" w:type="dxa"/>
            <w:shd w:val="clear" w:color="auto" w:fill="auto"/>
            <w:noWrap w:val="0"/>
            <w:tcMar>
              <w:top w:w="15" w:type="dxa"/>
              <w:left w:w="15" w:type="dxa"/>
              <w:right w:w="15" w:type="dxa"/>
            </w:tcMar>
            <w:vAlign w:val="center"/>
          </w:tcPr>
          <w:p w14:paraId="68BE02C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中天定制</w:t>
            </w:r>
          </w:p>
        </w:tc>
        <w:tc>
          <w:tcPr>
            <w:tcW w:w="1418" w:type="dxa"/>
            <w:shd w:val="clear" w:color="auto" w:fill="auto"/>
            <w:noWrap/>
            <w:tcMar>
              <w:top w:w="15" w:type="dxa"/>
              <w:left w:w="15" w:type="dxa"/>
              <w:right w:w="15" w:type="dxa"/>
            </w:tcMar>
            <w:vAlign w:val="center"/>
          </w:tcPr>
          <w:p w14:paraId="321E363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05B9EB0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386F336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7C2D75D9">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6AC70C4">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20</w:t>
            </w:r>
          </w:p>
        </w:tc>
        <w:tc>
          <w:tcPr>
            <w:tcW w:w="1978" w:type="dxa"/>
            <w:shd w:val="clear" w:color="auto" w:fill="auto"/>
            <w:noWrap w:val="0"/>
            <w:tcMar>
              <w:top w:w="15" w:type="dxa"/>
              <w:left w:w="15" w:type="dxa"/>
              <w:right w:w="15" w:type="dxa"/>
            </w:tcMar>
            <w:vAlign w:val="center"/>
          </w:tcPr>
          <w:p w14:paraId="523741A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多功能一体机</w:t>
            </w:r>
          </w:p>
        </w:tc>
        <w:tc>
          <w:tcPr>
            <w:tcW w:w="913" w:type="dxa"/>
            <w:shd w:val="clear" w:color="auto" w:fill="auto"/>
            <w:noWrap/>
            <w:tcMar>
              <w:top w:w="15" w:type="dxa"/>
              <w:left w:w="15" w:type="dxa"/>
              <w:right w:w="15" w:type="dxa"/>
            </w:tcMar>
            <w:vAlign w:val="center"/>
          </w:tcPr>
          <w:p w14:paraId="64D564A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惠普</w:t>
            </w:r>
          </w:p>
        </w:tc>
        <w:tc>
          <w:tcPr>
            <w:tcW w:w="955" w:type="dxa"/>
            <w:shd w:val="clear" w:color="auto" w:fill="auto"/>
            <w:noWrap w:val="0"/>
            <w:tcMar>
              <w:top w:w="15" w:type="dxa"/>
              <w:left w:w="15" w:type="dxa"/>
              <w:right w:w="15" w:type="dxa"/>
            </w:tcMar>
            <w:vAlign w:val="center"/>
          </w:tcPr>
          <w:p w14:paraId="374D502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定制</w:t>
            </w:r>
          </w:p>
        </w:tc>
        <w:tc>
          <w:tcPr>
            <w:tcW w:w="1418" w:type="dxa"/>
            <w:shd w:val="clear" w:color="auto" w:fill="auto"/>
            <w:noWrap/>
            <w:tcMar>
              <w:top w:w="15" w:type="dxa"/>
              <w:left w:w="15" w:type="dxa"/>
              <w:right w:w="15" w:type="dxa"/>
            </w:tcMar>
            <w:vAlign w:val="center"/>
          </w:tcPr>
          <w:p w14:paraId="0656C05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311104B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65F49D7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2A8F7C8">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F3E9B6F">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21</w:t>
            </w:r>
          </w:p>
        </w:tc>
        <w:tc>
          <w:tcPr>
            <w:tcW w:w="1978" w:type="dxa"/>
            <w:shd w:val="clear" w:color="auto" w:fill="auto"/>
            <w:noWrap w:val="0"/>
            <w:tcMar>
              <w:top w:w="15" w:type="dxa"/>
              <w:left w:w="15" w:type="dxa"/>
              <w:right w:w="15" w:type="dxa"/>
            </w:tcMar>
            <w:vAlign w:val="center"/>
          </w:tcPr>
          <w:p w14:paraId="4916F6E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车内网络综合端口</w:t>
            </w:r>
          </w:p>
        </w:tc>
        <w:tc>
          <w:tcPr>
            <w:tcW w:w="913" w:type="dxa"/>
            <w:shd w:val="clear" w:color="auto" w:fill="auto"/>
            <w:noWrap/>
            <w:tcMar>
              <w:top w:w="15" w:type="dxa"/>
              <w:left w:w="15" w:type="dxa"/>
              <w:right w:w="15" w:type="dxa"/>
            </w:tcMar>
            <w:vAlign w:val="center"/>
          </w:tcPr>
          <w:p w14:paraId="46FF335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中天之星</w:t>
            </w:r>
          </w:p>
        </w:tc>
        <w:tc>
          <w:tcPr>
            <w:tcW w:w="955" w:type="dxa"/>
            <w:shd w:val="clear" w:color="auto" w:fill="auto"/>
            <w:noWrap w:val="0"/>
            <w:tcMar>
              <w:top w:w="15" w:type="dxa"/>
              <w:left w:w="15" w:type="dxa"/>
              <w:right w:w="15" w:type="dxa"/>
            </w:tcMar>
            <w:vAlign w:val="center"/>
          </w:tcPr>
          <w:p w14:paraId="5D6023F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中天定制</w:t>
            </w:r>
          </w:p>
        </w:tc>
        <w:tc>
          <w:tcPr>
            <w:tcW w:w="1418" w:type="dxa"/>
            <w:shd w:val="clear" w:color="auto" w:fill="auto"/>
            <w:noWrap/>
            <w:tcMar>
              <w:top w:w="15" w:type="dxa"/>
              <w:left w:w="15" w:type="dxa"/>
              <w:right w:w="15" w:type="dxa"/>
            </w:tcMar>
            <w:vAlign w:val="center"/>
          </w:tcPr>
          <w:p w14:paraId="2F53310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w:t>
            </w:r>
          </w:p>
        </w:tc>
        <w:tc>
          <w:tcPr>
            <w:tcW w:w="1623" w:type="dxa"/>
            <w:shd w:val="clear" w:color="auto" w:fill="FFFFFF"/>
            <w:noWrap w:val="0"/>
            <w:tcMar>
              <w:top w:w="15" w:type="dxa"/>
              <w:left w:w="15" w:type="dxa"/>
              <w:right w:w="15" w:type="dxa"/>
            </w:tcMar>
            <w:vAlign w:val="center"/>
          </w:tcPr>
          <w:p w14:paraId="65B1FBA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C8A777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7FBEEA7F">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4F1ABAC">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22</w:t>
            </w:r>
          </w:p>
        </w:tc>
        <w:tc>
          <w:tcPr>
            <w:tcW w:w="1978" w:type="dxa"/>
            <w:shd w:val="clear" w:color="auto" w:fill="auto"/>
            <w:noWrap w:val="0"/>
            <w:tcMar>
              <w:top w:w="15" w:type="dxa"/>
              <w:left w:w="15" w:type="dxa"/>
              <w:right w:w="15" w:type="dxa"/>
            </w:tcMar>
            <w:vAlign w:val="center"/>
          </w:tcPr>
          <w:p w14:paraId="328A6D0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VPN</w:t>
            </w:r>
            <w:r>
              <w:rPr>
                <w:rStyle w:val="56"/>
                <w:rFonts w:hint="default" w:ascii="Times New Roman" w:hAnsi="Times New Roman" w:eastAsia="宋体" w:cs="Times New Roman"/>
                <w:color w:val="auto"/>
                <w:sz w:val="21"/>
                <w:szCs w:val="21"/>
                <w:lang w:bidi="ar"/>
              </w:rPr>
              <w:t>路由器</w:t>
            </w:r>
          </w:p>
        </w:tc>
        <w:tc>
          <w:tcPr>
            <w:tcW w:w="913" w:type="dxa"/>
            <w:shd w:val="clear" w:color="auto" w:fill="auto"/>
            <w:noWrap/>
            <w:tcMar>
              <w:top w:w="15" w:type="dxa"/>
              <w:left w:w="15" w:type="dxa"/>
              <w:right w:w="15" w:type="dxa"/>
            </w:tcMar>
            <w:vAlign w:val="center"/>
          </w:tcPr>
          <w:p w14:paraId="46E0E29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华三</w:t>
            </w:r>
          </w:p>
        </w:tc>
        <w:tc>
          <w:tcPr>
            <w:tcW w:w="955" w:type="dxa"/>
            <w:shd w:val="clear" w:color="auto" w:fill="auto"/>
            <w:noWrap w:val="0"/>
            <w:tcMar>
              <w:top w:w="15" w:type="dxa"/>
              <w:left w:w="15" w:type="dxa"/>
              <w:right w:w="15" w:type="dxa"/>
            </w:tcMar>
            <w:vAlign w:val="center"/>
          </w:tcPr>
          <w:p w14:paraId="2680FBF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MSR900</w:t>
            </w:r>
          </w:p>
        </w:tc>
        <w:tc>
          <w:tcPr>
            <w:tcW w:w="1418" w:type="dxa"/>
            <w:shd w:val="clear" w:color="auto" w:fill="auto"/>
            <w:noWrap/>
            <w:tcMar>
              <w:top w:w="15" w:type="dxa"/>
              <w:left w:w="15" w:type="dxa"/>
              <w:right w:w="15" w:type="dxa"/>
            </w:tcMar>
            <w:vAlign w:val="center"/>
          </w:tcPr>
          <w:p w14:paraId="0BFBA8D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4F87814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6F7CCCA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404ECD7D">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FD501F6">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23</w:t>
            </w:r>
          </w:p>
        </w:tc>
        <w:tc>
          <w:tcPr>
            <w:tcW w:w="1978" w:type="dxa"/>
            <w:shd w:val="clear" w:color="auto" w:fill="auto"/>
            <w:noWrap w:val="0"/>
            <w:tcMar>
              <w:top w:w="15" w:type="dxa"/>
              <w:left w:w="15" w:type="dxa"/>
              <w:right w:w="15" w:type="dxa"/>
            </w:tcMar>
            <w:vAlign w:val="center"/>
          </w:tcPr>
          <w:p w14:paraId="5DC7701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一体化功放</w:t>
            </w:r>
          </w:p>
        </w:tc>
        <w:tc>
          <w:tcPr>
            <w:tcW w:w="913" w:type="dxa"/>
            <w:shd w:val="clear" w:color="auto" w:fill="auto"/>
            <w:noWrap/>
            <w:tcMar>
              <w:top w:w="15" w:type="dxa"/>
              <w:left w:w="15" w:type="dxa"/>
              <w:right w:w="15" w:type="dxa"/>
            </w:tcMar>
            <w:vAlign w:val="center"/>
          </w:tcPr>
          <w:p w14:paraId="3865FB0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欧比克</w:t>
            </w:r>
          </w:p>
        </w:tc>
        <w:tc>
          <w:tcPr>
            <w:tcW w:w="955" w:type="dxa"/>
            <w:shd w:val="clear" w:color="auto" w:fill="auto"/>
            <w:noWrap w:val="0"/>
            <w:tcMar>
              <w:top w:w="15" w:type="dxa"/>
              <w:left w:w="15" w:type="dxa"/>
              <w:right w:w="15" w:type="dxa"/>
            </w:tcMar>
            <w:vAlign w:val="center"/>
          </w:tcPr>
          <w:p w14:paraId="7F314CA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PA2725</w:t>
            </w:r>
          </w:p>
        </w:tc>
        <w:tc>
          <w:tcPr>
            <w:tcW w:w="1418" w:type="dxa"/>
            <w:shd w:val="clear" w:color="auto" w:fill="auto"/>
            <w:noWrap/>
            <w:tcMar>
              <w:top w:w="15" w:type="dxa"/>
              <w:left w:w="15" w:type="dxa"/>
              <w:right w:w="15" w:type="dxa"/>
            </w:tcMar>
            <w:vAlign w:val="center"/>
          </w:tcPr>
          <w:p w14:paraId="5B1069A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6F323DF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1B32B69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696B47CC">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20F8EF0E">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24</w:t>
            </w:r>
          </w:p>
        </w:tc>
        <w:tc>
          <w:tcPr>
            <w:tcW w:w="1978" w:type="dxa"/>
            <w:shd w:val="clear" w:color="auto" w:fill="auto"/>
            <w:noWrap w:val="0"/>
            <w:tcMar>
              <w:top w:w="15" w:type="dxa"/>
              <w:left w:w="15" w:type="dxa"/>
              <w:right w:w="15" w:type="dxa"/>
            </w:tcMar>
            <w:vAlign w:val="center"/>
          </w:tcPr>
          <w:p w14:paraId="791DA46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号角扬声器</w:t>
            </w:r>
          </w:p>
        </w:tc>
        <w:tc>
          <w:tcPr>
            <w:tcW w:w="913" w:type="dxa"/>
            <w:shd w:val="clear" w:color="auto" w:fill="auto"/>
            <w:noWrap/>
            <w:tcMar>
              <w:top w:w="15" w:type="dxa"/>
              <w:left w:w="15" w:type="dxa"/>
              <w:right w:w="15" w:type="dxa"/>
            </w:tcMar>
            <w:vAlign w:val="center"/>
          </w:tcPr>
          <w:p w14:paraId="1D5BFC7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欧比克</w:t>
            </w:r>
          </w:p>
        </w:tc>
        <w:tc>
          <w:tcPr>
            <w:tcW w:w="955" w:type="dxa"/>
            <w:shd w:val="clear" w:color="auto" w:fill="auto"/>
            <w:noWrap w:val="0"/>
            <w:tcMar>
              <w:top w:w="15" w:type="dxa"/>
              <w:left w:w="15" w:type="dxa"/>
              <w:right w:w="15" w:type="dxa"/>
            </w:tcMar>
            <w:vAlign w:val="center"/>
          </w:tcPr>
          <w:p w14:paraId="797237E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WT552</w:t>
            </w:r>
          </w:p>
        </w:tc>
        <w:tc>
          <w:tcPr>
            <w:tcW w:w="1418" w:type="dxa"/>
            <w:shd w:val="clear" w:color="auto" w:fill="auto"/>
            <w:noWrap/>
            <w:tcMar>
              <w:top w:w="15" w:type="dxa"/>
              <w:left w:w="15" w:type="dxa"/>
              <w:right w:w="15" w:type="dxa"/>
            </w:tcMar>
            <w:vAlign w:val="center"/>
          </w:tcPr>
          <w:p w14:paraId="6E617A1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4</w:t>
            </w:r>
          </w:p>
        </w:tc>
        <w:tc>
          <w:tcPr>
            <w:tcW w:w="1623" w:type="dxa"/>
            <w:shd w:val="clear" w:color="auto" w:fill="FFFFFF"/>
            <w:noWrap w:val="0"/>
            <w:tcMar>
              <w:top w:w="15" w:type="dxa"/>
              <w:left w:w="15" w:type="dxa"/>
              <w:right w:w="15" w:type="dxa"/>
            </w:tcMar>
            <w:vAlign w:val="center"/>
          </w:tcPr>
          <w:p w14:paraId="4774E4F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F674A4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494D5297">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72C191D">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25</w:t>
            </w:r>
          </w:p>
        </w:tc>
        <w:tc>
          <w:tcPr>
            <w:tcW w:w="1978" w:type="dxa"/>
            <w:shd w:val="clear" w:color="auto" w:fill="auto"/>
            <w:noWrap w:val="0"/>
            <w:tcMar>
              <w:top w:w="15" w:type="dxa"/>
              <w:left w:w="15" w:type="dxa"/>
              <w:right w:w="15" w:type="dxa"/>
            </w:tcMar>
            <w:vAlign w:val="center"/>
          </w:tcPr>
          <w:p w14:paraId="7D65F16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车内音箱</w:t>
            </w:r>
          </w:p>
        </w:tc>
        <w:tc>
          <w:tcPr>
            <w:tcW w:w="913" w:type="dxa"/>
            <w:shd w:val="clear" w:color="auto" w:fill="auto"/>
            <w:noWrap/>
            <w:tcMar>
              <w:top w:w="15" w:type="dxa"/>
              <w:left w:w="15" w:type="dxa"/>
              <w:right w:w="15" w:type="dxa"/>
            </w:tcMar>
            <w:vAlign w:val="center"/>
          </w:tcPr>
          <w:p w14:paraId="111B787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漫步者</w:t>
            </w:r>
          </w:p>
        </w:tc>
        <w:tc>
          <w:tcPr>
            <w:tcW w:w="955" w:type="dxa"/>
            <w:shd w:val="clear" w:color="auto" w:fill="auto"/>
            <w:noWrap w:val="0"/>
            <w:tcMar>
              <w:top w:w="15" w:type="dxa"/>
              <w:left w:w="15" w:type="dxa"/>
              <w:right w:w="15" w:type="dxa"/>
            </w:tcMar>
            <w:vAlign w:val="center"/>
          </w:tcPr>
          <w:p w14:paraId="5B11D85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R980T</w:t>
            </w:r>
          </w:p>
        </w:tc>
        <w:tc>
          <w:tcPr>
            <w:tcW w:w="1418" w:type="dxa"/>
            <w:shd w:val="clear" w:color="auto" w:fill="auto"/>
            <w:noWrap/>
            <w:tcMar>
              <w:top w:w="15" w:type="dxa"/>
              <w:left w:w="15" w:type="dxa"/>
              <w:right w:w="15" w:type="dxa"/>
            </w:tcMar>
            <w:vAlign w:val="center"/>
          </w:tcPr>
          <w:p w14:paraId="1DA4F39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2B6C33A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64FB130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375E704C">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0D6CC488">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26</w:t>
            </w:r>
          </w:p>
        </w:tc>
        <w:tc>
          <w:tcPr>
            <w:tcW w:w="1978" w:type="dxa"/>
            <w:shd w:val="clear" w:color="auto" w:fill="auto"/>
            <w:noWrap w:val="0"/>
            <w:tcMar>
              <w:top w:w="15" w:type="dxa"/>
              <w:left w:w="15" w:type="dxa"/>
              <w:right w:w="15" w:type="dxa"/>
            </w:tcMar>
            <w:vAlign w:val="center"/>
          </w:tcPr>
          <w:p w14:paraId="5A4D520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无线</w:t>
            </w:r>
            <w:r>
              <w:rPr>
                <w:rStyle w:val="58"/>
                <w:rFonts w:hint="default" w:ascii="Times New Roman" w:hAnsi="Times New Roman" w:eastAsia="宋体" w:cs="Times New Roman"/>
                <w:color w:val="auto"/>
                <w:sz w:val="21"/>
                <w:szCs w:val="21"/>
                <w:lang w:bidi="ar"/>
              </w:rPr>
              <w:t>MIC</w:t>
            </w:r>
          </w:p>
        </w:tc>
        <w:tc>
          <w:tcPr>
            <w:tcW w:w="913" w:type="dxa"/>
            <w:shd w:val="clear" w:color="auto" w:fill="auto"/>
            <w:noWrap/>
            <w:tcMar>
              <w:top w:w="15" w:type="dxa"/>
              <w:left w:w="15" w:type="dxa"/>
              <w:right w:w="15" w:type="dxa"/>
            </w:tcMar>
            <w:vAlign w:val="center"/>
          </w:tcPr>
          <w:p w14:paraId="0449934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得胜</w:t>
            </w:r>
          </w:p>
        </w:tc>
        <w:tc>
          <w:tcPr>
            <w:tcW w:w="955" w:type="dxa"/>
            <w:shd w:val="clear" w:color="auto" w:fill="auto"/>
            <w:noWrap w:val="0"/>
            <w:tcMar>
              <w:top w:w="15" w:type="dxa"/>
              <w:left w:w="15" w:type="dxa"/>
              <w:right w:w="15" w:type="dxa"/>
            </w:tcMar>
            <w:vAlign w:val="center"/>
          </w:tcPr>
          <w:p w14:paraId="3679AEA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得胜</w:t>
            </w:r>
            <w:r>
              <w:rPr>
                <w:rStyle w:val="58"/>
                <w:rFonts w:hint="default" w:ascii="Times New Roman" w:hAnsi="Times New Roman" w:eastAsia="宋体" w:cs="Times New Roman"/>
                <w:color w:val="auto"/>
                <w:sz w:val="21"/>
                <w:szCs w:val="21"/>
                <w:lang w:bidi="ar"/>
              </w:rPr>
              <w:t xml:space="preserve"> X5</w:t>
            </w:r>
          </w:p>
        </w:tc>
        <w:tc>
          <w:tcPr>
            <w:tcW w:w="1418" w:type="dxa"/>
            <w:shd w:val="clear" w:color="auto" w:fill="auto"/>
            <w:noWrap/>
            <w:tcMar>
              <w:top w:w="15" w:type="dxa"/>
              <w:left w:w="15" w:type="dxa"/>
              <w:right w:w="15" w:type="dxa"/>
            </w:tcMar>
            <w:vAlign w:val="center"/>
          </w:tcPr>
          <w:p w14:paraId="078D5A1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56A455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71AA9F6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7BBFE5B7">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D7BF9B1">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27</w:t>
            </w:r>
          </w:p>
        </w:tc>
        <w:tc>
          <w:tcPr>
            <w:tcW w:w="1978" w:type="dxa"/>
            <w:shd w:val="clear" w:color="auto" w:fill="auto"/>
            <w:noWrap w:val="0"/>
            <w:tcMar>
              <w:top w:w="15" w:type="dxa"/>
              <w:left w:w="15" w:type="dxa"/>
              <w:right w:w="15" w:type="dxa"/>
            </w:tcMar>
            <w:vAlign w:val="center"/>
          </w:tcPr>
          <w:p w14:paraId="64C8DDE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Ku</w:t>
            </w:r>
            <w:r>
              <w:rPr>
                <w:rStyle w:val="56"/>
                <w:rFonts w:hint="default" w:ascii="Times New Roman" w:hAnsi="Times New Roman" w:eastAsia="宋体" w:cs="Times New Roman"/>
                <w:color w:val="auto"/>
                <w:sz w:val="21"/>
                <w:szCs w:val="21"/>
                <w:lang w:bidi="ar"/>
              </w:rPr>
              <w:t>频段</w:t>
            </w:r>
            <w:r>
              <w:rPr>
                <w:rStyle w:val="58"/>
                <w:rFonts w:hint="default" w:ascii="Times New Roman" w:hAnsi="Times New Roman" w:eastAsia="宋体" w:cs="Times New Roman"/>
                <w:color w:val="auto"/>
                <w:sz w:val="21"/>
                <w:szCs w:val="21"/>
                <w:lang w:bidi="ar"/>
              </w:rPr>
              <w:t>0.9</w:t>
            </w:r>
            <w:r>
              <w:rPr>
                <w:rStyle w:val="56"/>
                <w:rFonts w:hint="default" w:ascii="Times New Roman" w:hAnsi="Times New Roman" w:eastAsia="宋体" w:cs="Times New Roman"/>
                <w:color w:val="auto"/>
                <w:sz w:val="21"/>
                <w:szCs w:val="21"/>
                <w:lang w:bidi="ar"/>
              </w:rPr>
              <w:t>米平板动中通天线</w:t>
            </w:r>
          </w:p>
        </w:tc>
        <w:tc>
          <w:tcPr>
            <w:tcW w:w="913" w:type="dxa"/>
            <w:shd w:val="clear" w:color="auto" w:fill="auto"/>
            <w:noWrap/>
            <w:tcMar>
              <w:top w:w="15" w:type="dxa"/>
              <w:left w:w="15" w:type="dxa"/>
              <w:right w:w="15" w:type="dxa"/>
            </w:tcMar>
            <w:vAlign w:val="center"/>
          </w:tcPr>
          <w:p w14:paraId="188504F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54所</w:t>
            </w:r>
          </w:p>
        </w:tc>
        <w:tc>
          <w:tcPr>
            <w:tcW w:w="955" w:type="dxa"/>
            <w:shd w:val="clear" w:color="auto" w:fill="auto"/>
            <w:noWrap w:val="0"/>
            <w:tcMar>
              <w:top w:w="15" w:type="dxa"/>
              <w:left w:w="15" w:type="dxa"/>
              <w:right w:w="15" w:type="dxa"/>
            </w:tcMar>
            <w:vAlign w:val="center"/>
          </w:tcPr>
          <w:p w14:paraId="38EE002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AcroSat VDK90</w:t>
            </w:r>
          </w:p>
        </w:tc>
        <w:tc>
          <w:tcPr>
            <w:tcW w:w="1418" w:type="dxa"/>
            <w:shd w:val="clear" w:color="auto" w:fill="auto"/>
            <w:noWrap/>
            <w:tcMar>
              <w:top w:w="15" w:type="dxa"/>
              <w:left w:w="15" w:type="dxa"/>
              <w:right w:w="15" w:type="dxa"/>
            </w:tcMar>
            <w:vAlign w:val="center"/>
          </w:tcPr>
          <w:p w14:paraId="6695BF0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2F07ABC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80829A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1FA5FB70">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40BA0F4">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28</w:t>
            </w:r>
          </w:p>
        </w:tc>
        <w:tc>
          <w:tcPr>
            <w:tcW w:w="1978" w:type="dxa"/>
            <w:shd w:val="clear" w:color="auto" w:fill="auto"/>
            <w:noWrap w:val="0"/>
            <w:tcMar>
              <w:top w:w="15" w:type="dxa"/>
              <w:left w:w="15" w:type="dxa"/>
              <w:right w:w="15" w:type="dxa"/>
            </w:tcMar>
            <w:vAlign w:val="center"/>
          </w:tcPr>
          <w:p w14:paraId="16C8467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Ku 80W BUC</w:t>
            </w:r>
          </w:p>
        </w:tc>
        <w:tc>
          <w:tcPr>
            <w:tcW w:w="913" w:type="dxa"/>
            <w:shd w:val="clear" w:color="auto" w:fill="auto"/>
            <w:noWrap/>
            <w:tcMar>
              <w:top w:w="15" w:type="dxa"/>
              <w:left w:w="15" w:type="dxa"/>
              <w:right w:w="15" w:type="dxa"/>
            </w:tcMar>
            <w:vAlign w:val="center"/>
          </w:tcPr>
          <w:p w14:paraId="42642E3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54所</w:t>
            </w:r>
          </w:p>
        </w:tc>
        <w:tc>
          <w:tcPr>
            <w:tcW w:w="955" w:type="dxa"/>
            <w:shd w:val="clear" w:color="auto" w:fill="auto"/>
            <w:noWrap w:val="0"/>
            <w:tcMar>
              <w:top w:w="15" w:type="dxa"/>
              <w:left w:w="15" w:type="dxa"/>
              <w:right w:w="15" w:type="dxa"/>
            </w:tcMar>
            <w:vAlign w:val="center"/>
          </w:tcPr>
          <w:p w14:paraId="0B644BF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Acro BUC80</w:t>
            </w:r>
          </w:p>
        </w:tc>
        <w:tc>
          <w:tcPr>
            <w:tcW w:w="1418" w:type="dxa"/>
            <w:shd w:val="clear" w:color="auto" w:fill="auto"/>
            <w:noWrap/>
            <w:tcMar>
              <w:top w:w="15" w:type="dxa"/>
              <w:left w:w="15" w:type="dxa"/>
              <w:right w:w="15" w:type="dxa"/>
            </w:tcMar>
            <w:vAlign w:val="center"/>
          </w:tcPr>
          <w:p w14:paraId="22BBDD0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7740C34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69A99F6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6EF5874F">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681BB2E">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29</w:t>
            </w:r>
          </w:p>
        </w:tc>
        <w:tc>
          <w:tcPr>
            <w:tcW w:w="1978" w:type="dxa"/>
            <w:shd w:val="clear" w:color="auto" w:fill="auto"/>
            <w:noWrap w:val="0"/>
            <w:tcMar>
              <w:top w:w="15" w:type="dxa"/>
              <w:left w:w="15" w:type="dxa"/>
              <w:right w:w="15" w:type="dxa"/>
            </w:tcMar>
            <w:vAlign w:val="center"/>
          </w:tcPr>
          <w:p w14:paraId="577A2C9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低噪声放大器</w:t>
            </w:r>
          </w:p>
        </w:tc>
        <w:tc>
          <w:tcPr>
            <w:tcW w:w="913" w:type="dxa"/>
            <w:shd w:val="clear" w:color="auto" w:fill="auto"/>
            <w:noWrap/>
            <w:tcMar>
              <w:top w:w="15" w:type="dxa"/>
              <w:left w:w="15" w:type="dxa"/>
              <w:right w:w="15" w:type="dxa"/>
            </w:tcMar>
            <w:vAlign w:val="center"/>
          </w:tcPr>
          <w:p w14:paraId="15402FA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54所</w:t>
            </w:r>
          </w:p>
        </w:tc>
        <w:tc>
          <w:tcPr>
            <w:tcW w:w="955" w:type="dxa"/>
            <w:shd w:val="clear" w:color="auto" w:fill="auto"/>
            <w:noWrap w:val="0"/>
            <w:tcMar>
              <w:top w:w="15" w:type="dxa"/>
              <w:left w:w="15" w:type="dxa"/>
              <w:right w:w="15" w:type="dxa"/>
            </w:tcMar>
            <w:vAlign w:val="center"/>
          </w:tcPr>
          <w:p w14:paraId="0F1AE21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Acro LKN80</w:t>
            </w:r>
          </w:p>
        </w:tc>
        <w:tc>
          <w:tcPr>
            <w:tcW w:w="1418" w:type="dxa"/>
            <w:shd w:val="clear" w:color="auto" w:fill="auto"/>
            <w:noWrap/>
            <w:tcMar>
              <w:top w:w="15" w:type="dxa"/>
              <w:left w:w="15" w:type="dxa"/>
              <w:right w:w="15" w:type="dxa"/>
            </w:tcMar>
            <w:vAlign w:val="center"/>
          </w:tcPr>
          <w:p w14:paraId="65BB267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60FF53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3153D56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416C75F1">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9F3B5BB">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30</w:t>
            </w:r>
          </w:p>
        </w:tc>
        <w:tc>
          <w:tcPr>
            <w:tcW w:w="1978" w:type="dxa"/>
            <w:shd w:val="clear" w:color="auto" w:fill="auto"/>
            <w:noWrap w:val="0"/>
            <w:tcMar>
              <w:top w:w="15" w:type="dxa"/>
              <w:left w:w="15" w:type="dxa"/>
              <w:right w:w="15" w:type="dxa"/>
            </w:tcMar>
            <w:vAlign w:val="center"/>
          </w:tcPr>
          <w:p w14:paraId="6B86FD7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调制解调器</w:t>
            </w:r>
          </w:p>
        </w:tc>
        <w:tc>
          <w:tcPr>
            <w:tcW w:w="913" w:type="dxa"/>
            <w:shd w:val="clear" w:color="auto" w:fill="auto"/>
            <w:noWrap/>
            <w:tcMar>
              <w:top w:w="15" w:type="dxa"/>
              <w:left w:w="15" w:type="dxa"/>
              <w:right w:w="15" w:type="dxa"/>
            </w:tcMar>
            <w:vAlign w:val="center"/>
          </w:tcPr>
          <w:p w14:paraId="3EAB77E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13所</w:t>
            </w:r>
          </w:p>
        </w:tc>
        <w:tc>
          <w:tcPr>
            <w:tcW w:w="955" w:type="dxa"/>
            <w:shd w:val="clear" w:color="auto" w:fill="auto"/>
            <w:noWrap w:val="0"/>
            <w:tcMar>
              <w:top w:w="15" w:type="dxa"/>
              <w:left w:w="15" w:type="dxa"/>
              <w:right w:w="15" w:type="dxa"/>
            </w:tcMar>
            <w:vAlign w:val="center"/>
          </w:tcPr>
          <w:p w14:paraId="78899A3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MD6000-RT</w:t>
            </w:r>
          </w:p>
        </w:tc>
        <w:tc>
          <w:tcPr>
            <w:tcW w:w="1418" w:type="dxa"/>
            <w:shd w:val="clear" w:color="auto" w:fill="auto"/>
            <w:noWrap/>
            <w:tcMar>
              <w:top w:w="15" w:type="dxa"/>
              <w:left w:w="15" w:type="dxa"/>
              <w:right w:w="15" w:type="dxa"/>
            </w:tcMar>
            <w:vAlign w:val="center"/>
          </w:tcPr>
          <w:p w14:paraId="2736C7A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2CE996C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28B7B3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6C93323D">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1D57676">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31</w:t>
            </w:r>
          </w:p>
        </w:tc>
        <w:tc>
          <w:tcPr>
            <w:tcW w:w="1978" w:type="dxa"/>
            <w:shd w:val="clear" w:color="auto" w:fill="auto"/>
            <w:noWrap w:val="0"/>
            <w:tcMar>
              <w:top w:w="15" w:type="dxa"/>
              <w:left w:w="15" w:type="dxa"/>
              <w:right w:w="15" w:type="dxa"/>
            </w:tcMar>
            <w:vAlign w:val="center"/>
          </w:tcPr>
          <w:p w14:paraId="615EBA3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L-Band</w:t>
            </w:r>
            <w:r>
              <w:rPr>
                <w:rStyle w:val="56"/>
                <w:rFonts w:hint="default" w:ascii="Times New Roman" w:hAnsi="Times New Roman" w:eastAsia="宋体" w:cs="Times New Roman"/>
                <w:color w:val="auto"/>
                <w:sz w:val="21"/>
                <w:szCs w:val="21"/>
                <w:lang w:bidi="ar"/>
              </w:rPr>
              <w:t>低损耗分路器</w:t>
            </w:r>
          </w:p>
        </w:tc>
        <w:tc>
          <w:tcPr>
            <w:tcW w:w="913" w:type="dxa"/>
            <w:shd w:val="clear" w:color="auto" w:fill="auto"/>
            <w:noWrap/>
            <w:tcMar>
              <w:top w:w="15" w:type="dxa"/>
              <w:left w:w="15" w:type="dxa"/>
              <w:right w:w="15" w:type="dxa"/>
            </w:tcMar>
            <w:vAlign w:val="center"/>
          </w:tcPr>
          <w:p w14:paraId="451520E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54所</w:t>
            </w:r>
          </w:p>
        </w:tc>
        <w:tc>
          <w:tcPr>
            <w:tcW w:w="955" w:type="dxa"/>
            <w:shd w:val="clear" w:color="auto" w:fill="auto"/>
            <w:noWrap w:val="0"/>
            <w:tcMar>
              <w:top w:w="15" w:type="dxa"/>
              <w:left w:w="15" w:type="dxa"/>
              <w:right w:w="15" w:type="dxa"/>
            </w:tcMar>
            <w:vAlign w:val="center"/>
          </w:tcPr>
          <w:p w14:paraId="69A51E2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Acro SP014</w:t>
            </w:r>
          </w:p>
        </w:tc>
        <w:tc>
          <w:tcPr>
            <w:tcW w:w="1418" w:type="dxa"/>
            <w:shd w:val="clear" w:color="auto" w:fill="auto"/>
            <w:noWrap/>
            <w:tcMar>
              <w:top w:w="15" w:type="dxa"/>
              <w:left w:w="15" w:type="dxa"/>
              <w:right w:w="15" w:type="dxa"/>
            </w:tcMar>
            <w:vAlign w:val="center"/>
          </w:tcPr>
          <w:p w14:paraId="390A068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7B1FDFE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6817B08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3445B69C">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3909F6B4">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32</w:t>
            </w:r>
          </w:p>
        </w:tc>
        <w:tc>
          <w:tcPr>
            <w:tcW w:w="1978" w:type="dxa"/>
            <w:shd w:val="clear" w:color="auto" w:fill="auto"/>
            <w:noWrap w:val="0"/>
            <w:tcMar>
              <w:top w:w="15" w:type="dxa"/>
              <w:left w:w="15" w:type="dxa"/>
              <w:right w:w="15" w:type="dxa"/>
            </w:tcMar>
            <w:vAlign w:val="center"/>
          </w:tcPr>
          <w:p w14:paraId="7B99AD4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线缆</w:t>
            </w:r>
          </w:p>
        </w:tc>
        <w:tc>
          <w:tcPr>
            <w:tcW w:w="913" w:type="dxa"/>
            <w:shd w:val="clear" w:color="auto" w:fill="auto"/>
            <w:noWrap/>
            <w:tcMar>
              <w:top w:w="15" w:type="dxa"/>
              <w:left w:w="15" w:type="dxa"/>
              <w:right w:w="15" w:type="dxa"/>
            </w:tcMar>
            <w:vAlign w:val="center"/>
          </w:tcPr>
          <w:p w14:paraId="35E0FD5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54所</w:t>
            </w:r>
          </w:p>
        </w:tc>
        <w:tc>
          <w:tcPr>
            <w:tcW w:w="955" w:type="dxa"/>
            <w:shd w:val="clear" w:color="auto" w:fill="auto"/>
            <w:noWrap w:val="0"/>
            <w:tcMar>
              <w:top w:w="15" w:type="dxa"/>
              <w:left w:w="15" w:type="dxa"/>
              <w:right w:w="15" w:type="dxa"/>
            </w:tcMar>
            <w:vAlign w:val="center"/>
          </w:tcPr>
          <w:p w14:paraId="0227B76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定制</w:t>
            </w:r>
          </w:p>
        </w:tc>
        <w:tc>
          <w:tcPr>
            <w:tcW w:w="1418" w:type="dxa"/>
            <w:shd w:val="clear" w:color="auto" w:fill="auto"/>
            <w:noWrap/>
            <w:tcMar>
              <w:top w:w="15" w:type="dxa"/>
              <w:left w:w="15" w:type="dxa"/>
              <w:right w:w="15" w:type="dxa"/>
            </w:tcMar>
            <w:vAlign w:val="center"/>
          </w:tcPr>
          <w:p w14:paraId="121CDF7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1A9B951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5CCC7E0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64183D55">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745F282C">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33</w:t>
            </w:r>
          </w:p>
        </w:tc>
        <w:tc>
          <w:tcPr>
            <w:tcW w:w="1978" w:type="dxa"/>
            <w:shd w:val="clear" w:color="auto" w:fill="auto"/>
            <w:noWrap w:val="0"/>
            <w:tcMar>
              <w:top w:w="15" w:type="dxa"/>
              <w:left w:w="15" w:type="dxa"/>
              <w:right w:w="15" w:type="dxa"/>
            </w:tcMar>
            <w:vAlign w:val="center"/>
          </w:tcPr>
          <w:p w14:paraId="747C0A8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天通一号</w:t>
            </w:r>
          </w:p>
        </w:tc>
        <w:tc>
          <w:tcPr>
            <w:tcW w:w="913" w:type="dxa"/>
            <w:shd w:val="clear" w:color="auto" w:fill="auto"/>
            <w:noWrap/>
            <w:tcMar>
              <w:top w:w="15" w:type="dxa"/>
              <w:left w:w="15" w:type="dxa"/>
              <w:right w:w="15" w:type="dxa"/>
            </w:tcMar>
            <w:vAlign w:val="center"/>
          </w:tcPr>
          <w:p w14:paraId="34A7BDF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54所</w:t>
            </w:r>
          </w:p>
        </w:tc>
        <w:tc>
          <w:tcPr>
            <w:tcW w:w="955" w:type="dxa"/>
            <w:shd w:val="clear" w:color="auto" w:fill="auto"/>
            <w:noWrap w:val="0"/>
            <w:tcMar>
              <w:top w:w="15" w:type="dxa"/>
              <w:left w:w="15" w:type="dxa"/>
              <w:right w:w="15" w:type="dxa"/>
            </w:tcMar>
            <w:vAlign w:val="center"/>
          </w:tcPr>
          <w:p w14:paraId="7566AB5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Acro SC330</w:t>
            </w:r>
          </w:p>
        </w:tc>
        <w:tc>
          <w:tcPr>
            <w:tcW w:w="1418" w:type="dxa"/>
            <w:shd w:val="clear" w:color="auto" w:fill="auto"/>
            <w:noWrap/>
            <w:tcMar>
              <w:top w:w="15" w:type="dxa"/>
              <w:left w:w="15" w:type="dxa"/>
              <w:right w:w="15" w:type="dxa"/>
            </w:tcMar>
            <w:vAlign w:val="center"/>
          </w:tcPr>
          <w:p w14:paraId="118F4B5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7C9B90E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36F93F0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6B4FB3ED">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4677D3B">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34</w:t>
            </w:r>
          </w:p>
        </w:tc>
        <w:tc>
          <w:tcPr>
            <w:tcW w:w="1978" w:type="dxa"/>
            <w:shd w:val="clear" w:color="auto" w:fill="auto"/>
            <w:noWrap w:val="0"/>
            <w:tcMar>
              <w:top w:w="15" w:type="dxa"/>
              <w:left w:w="15" w:type="dxa"/>
              <w:right w:w="15" w:type="dxa"/>
            </w:tcMar>
            <w:vAlign w:val="center"/>
          </w:tcPr>
          <w:p w14:paraId="571ADE7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布控球</w:t>
            </w:r>
          </w:p>
        </w:tc>
        <w:tc>
          <w:tcPr>
            <w:tcW w:w="913" w:type="dxa"/>
            <w:shd w:val="clear" w:color="auto" w:fill="auto"/>
            <w:noWrap/>
            <w:tcMar>
              <w:top w:w="15" w:type="dxa"/>
              <w:left w:w="15" w:type="dxa"/>
              <w:right w:w="15" w:type="dxa"/>
            </w:tcMar>
            <w:vAlign w:val="center"/>
          </w:tcPr>
          <w:p w14:paraId="19379C7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海康</w:t>
            </w:r>
          </w:p>
        </w:tc>
        <w:tc>
          <w:tcPr>
            <w:tcW w:w="955" w:type="dxa"/>
            <w:shd w:val="clear" w:color="auto" w:fill="auto"/>
            <w:noWrap w:val="0"/>
            <w:tcMar>
              <w:top w:w="15" w:type="dxa"/>
              <w:left w:w="15" w:type="dxa"/>
              <w:right w:w="15" w:type="dxa"/>
            </w:tcMar>
            <w:vAlign w:val="center"/>
          </w:tcPr>
          <w:p w14:paraId="3141107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定制</w:t>
            </w:r>
          </w:p>
        </w:tc>
        <w:tc>
          <w:tcPr>
            <w:tcW w:w="1418" w:type="dxa"/>
            <w:shd w:val="clear" w:color="auto" w:fill="auto"/>
            <w:noWrap/>
            <w:tcMar>
              <w:top w:w="15" w:type="dxa"/>
              <w:left w:w="15" w:type="dxa"/>
              <w:right w:w="15" w:type="dxa"/>
            </w:tcMar>
            <w:vAlign w:val="center"/>
          </w:tcPr>
          <w:p w14:paraId="4245AC4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1EA74A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92C64F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135BE90">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5D274719">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35</w:t>
            </w:r>
          </w:p>
        </w:tc>
        <w:tc>
          <w:tcPr>
            <w:tcW w:w="1978" w:type="dxa"/>
            <w:shd w:val="clear" w:color="auto" w:fill="auto"/>
            <w:noWrap w:val="0"/>
            <w:tcMar>
              <w:top w:w="15" w:type="dxa"/>
              <w:left w:w="15" w:type="dxa"/>
              <w:right w:w="15" w:type="dxa"/>
            </w:tcMar>
            <w:vAlign w:val="center"/>
          </w:tcPr>
          <w:p w14:paraId="1627856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头盔式摄像机</w:t>
            </w:r>
          </w:p>
        </w:tc>
        <w:tc>
          <w:tcPr>
            <w:tcW w:w="913" w:type="dxa"/>
            <w:shd w:val="clear" w:color="auto" w:fill="auto"/>
            <w:noWrap/>
            <w:tcMar>
              <w:top w:w="15" w:type="dxa"/>
              <w:left w:w="15" w:type="dxa"/>
              <w:right w:w="15" w:type="dxa"/>
            </w:tcMar>
            <w:vAlign w:val="center"/>
          </w:tcPr>
          <w:p w14:paraId="1C6D422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海康</w:t>
            </w:r>
          </w:p>
        </w:tc>
        <w:tc>
          <w:tcPr>
            <w:tcW w:w="955" w:type="dxa"/>
            <w:shd w:val="clear" w:color="auto" w:fill="auto"/>
            <w:noWrap w:val="0"/>
            <w:tcMar>
              <w:top w:w="15" w:type="dxa"/>
              <w:left w:w="15" w:type="dxa"/>
              <w:right w:w="15" w:type="dxa"/>
            </w:tcMar>
            <w:vAlign w:val="center"/>
          </w:tcPr>
          <w:p w14:paraId="6923E2C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定制</w:t>
            </w:r>
          </w:p>
        </w:tc>
        <w:tc>
          <w:tcPr>
            <w:tcW w:w="1418" w:type="dxa"/>
            <w:shd w:val="clear" w:color="auto" w:fill="auto"/>
            <w:noWrap/>
            <w:tcMar>
              <w:top w:w="15" w:type="dxa"/>
              <w:left w:w="15" w:type="dxa"/>
              <w:right w:w="15" w:type="dxa"/>
            </w:tcMar>
            <w:vAlign w:val="center"/>
          </w:tcPr>
          <w:p w14:paraId="3F1FBBE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3</w:t>
            </w:r>
          </w:p>
        </w:tc>
        <w:tc>
          <w:tcPr>
            <w:tcW w:w="1623" w:type="dxa"/>
            <w:shd w:val="clear" w:color="auto" w:fill="FFFFFF"/>
            <w:noWrap w:val="0"/>
            <w:tcMar>
              <w:top w:w="15" w:type="dxa"/>
              <w:left w:w="15" w:type="dxa"/>
              <w:right w:w="15" w:type="dxa"/>
            </w:tcMar>
            <w:vAlign w:val="center"/>
          </w:tcPr>
          <w:p w14:paraId="0EFD44B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7C37573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116D84D7">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671E45B8">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36</w:t>
            </w:r>
          </w:p>
        </w:tc>
        <w:tc>
          <w:tcPr>
            <w:tcW w:w="1978" w:type="dxa"/>
            <w:shd w:val="clear" w:color="auto" w:fill="auto"/>
            <w:noWrap w:val="0"/>
            <w:tcMar>
              <w:top w:w="15" w:type="dxa"/>
              <w:left w:w="15" w:type="dxa"/>
              <w:right w:w="15" w:type="dxa"/>
            </w:tcMar>
            <w:vAlign w:val="center"/>
          </w:tcPr>
          <w:p w14:paraId="5CAC80A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LTE</w:t>
            </w:r>
            <w:r>
              <w:rPr>
                <w:rStyle w:val="56"/>
                <w:rFonts w:hint="default" w:ascii="Times New Roman" w:hAnsi="Times New Roman" w:eastAsia="宋体" w:cs="Times New Roman"/>
                <w:color w:val="auto"/>
                <w:sz w:val="21"/>
                <w:szCs w:val="21"/>
                <w:lang w:bidi="ar"/>
              </w:rPr>
              <w:t>车载站</w:t>
            </w:r>
          </w:p>
        </w:tc>
        <w:tc>
          <w:tcPr>
            <w:tcW w:w="913" w:type="dxa"/>
            <w:shd w:val="clear" w:color="auto" w:fill="auto"/>
            <w:noWrap/>
            <w:tcMar>
              <w:top w:w="15" w:type="dxa"/>
              <w:left w:w="15" w:type="dxa"/>
              <w:right w:w="15" w:type="dxa"/>
            </w:tcMar>
            <w:vAlign w:val="center"/>
          </w:tcPr>
          <w:p w14:paraId="2160888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海能达</w:t>
            </w:r>
          </w:p>
        </w:tc>
        <w:tc>
          <w:tcPr>
            <w:tcW w:w="955" w:type="dxa"/>
            <w:shd w:val="clear" w:color="auto" w:fill="auto"/>
            <w:noWrap w:val="0"/>
            <w:tcMar>
              <w:top w:w="15" w:type="dxa"/>
              <w:left w:w="15" w:type="dxa"/>
              <w:right w:w="15" w:type="dxa"/>
            </w:tcMar>
            <w:vAlign w:val="center"/>
          </w:tcPr>
          <w:p w14:paraId="12B49B7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IBS3800F070</w:t>
            </w:r>
          </w:p>
        </w:tc>
        <w:tc>
          <w:tcPr>
            <w:tcW w:w="1418" w:type="dxa"/>
            <w:shd w:val="clear" w:color="auto" w:fill="auto"/>
            <w:noWrap/>
            <w:tcMar>
              <w:top w:w="15" w:type="dxa"/>
              <w:left w:w="15" w:type="dxa"/>
              <w:right w:w="15" w:type="dxa"/>
            </w:tcMar>
            <w:vAlign w:val="center"/>
          </w:tcPr>
          <w:p w14:paraId="7202D41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6CB5693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7D3B5EA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7715EAF0">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DCDD6BF">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37</w:t>
            </w:r>
          </w:p>
        </w:tc>
        <w:tc>
          <w:tcPr>
            <w:tcW w:w="1978" w:type="dxa"/>
            <w:shd w:val="clear" w:color="auto" w:fill="auto"/>
            <w:noWrap w:val="0"/>
            <w:tcMar>
              <w:top w:w="15" w:type="dxa"/>
              <w:left w:w="15" w:type="dxa"/>
              <w:right w:w="15" w:type="dxa"/>
            </w:tcMar>
            <w:vAlign w:val="center"/>
          </w:tcPr>
          <w:p w14:paraId="7235A84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多模终端</w:t>
            </w:r>
          </w:p>
        </w:tc>
        <w:tc>
          <w:tcPr>
            <w:tcW w:w="913" w:type="dxa"/>
            <w:shd w:val="clear" w:color="auto" w:fill="auto"/>
            <w:noWrap/>
            <w:tcMar>
              <w:top w:w="15" w:type="dxa"/>
              <w:left w:w="15" w:type="dxa"/>
              <w:right w:w="15" w:type="dxa"/>
            </w:tcMar>
            <w:vAlign w:val="center"/>
          </w:tcPr>
          <w:p w14:paraId="0C3FC69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海能达</w:t>
            </w:r>
          </w:p>
        </w:tc>
        <w:tc>
          <w:tcPr>
            <w:tcW w:w="955" w:type="dxa"/>
            <w:shd w:val="clear" w:color="auto" w:fill="auto"/>
            <w:noWrap w:val="0"/>
            <w:tcMar>
              <w:top w:w="15" w:type="dxa"/>
              <w:left w:w="15" w:type="dxa"/>
              <w:right w:w="15" w:type="dxa"/>
            </w:tcMar>
            <w:vAlign w:val="center"/>
          </w:tcPr>
          <w:p w14:paraId="699A18B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PDC76</w:t>
            </w:r>
            <w:r>
              <w:rPr>
                <w:rStyle w:val="59"/>
                <w:rFonts w:hint="default" w:ascii="Times New Roman" w:hAnsi="Times New Roman" w:eastAsia="宋体" w:cs="Times New Roman"/>
                <w:color w:val="auto"/>
                <w:sz w:val="21"/>
                <w:szCs w:val="21"/>
                <w:lang w:bidi="ar"/>
              </w:rPr>
              <w:t>0</w:t>
            </w:r>
          </w:p>
        </w:tc>
        <w:tc>
          <w:tcPr>
            <w:tcW w:w="1418" w:type="dxa"/>
            <w:shd w:val="clear" w:color="auto" w:fill="auto"/>
            <w:noWrap/>
            <w:tcMar>
              <w:top w:w="15" w:type="dxa"/>
              <w:left w:w="15" w:type="dxa"/>
              <w:right w:w="15" w:type="dxa"/>
            </w:tcMar>
            <w:vAlign w:val="center"/>
          </w:tcPr>
          <w:p w14:paraId="7BBE697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8</w:t>
            </w:r>
          </w:p>
        </w:tc>
        <w:tc>
          <w:tcPr>
            <w:tcW w:w="1623" w:type="dxa"/>
            <w:shd w:val="clear" w:color="auto" w:fill="FFFFFF"/>
            <w:noWrap w:val="0"/>
            <w:tcMar>
              <w:top w:w="15" w:type="dxa"/>
              <w:left w:w="15" w:type="dxa"/>
              <w:right w:w="15" w:type="dxa"/>
            </w:tcMar>
            <w:vAlign w:val="center"/>
          </w:tcPr>
          <w:p w14:paraId="0B500B8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65FDB7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66BE0A0">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995D25B">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38</w:t>
            </w:r>
          </w:p>
        </w:tc>
        <w:tc>
          <w:tcPr>
            <w:tcW w:w="1978" w:type="dxa"/>
            <w:shd w:val="clear" w:color="auto" w:fill="auto"/>
            <w:noWrap w:val="0"/>
            <w:tcMar>
              <w:top w:w="15" w:type="dxa"/>
              <w:left w:w="15" w:type="dxa"/>
              <w:right w:w="15" w:type="dxa"/>
            </w:tcMar>
            <w:vAlign w:val="center"/>
          </w:tcPr>
          <w:p w14:paraId="3EE20B7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防爆机器人</w:t>
            </w:r>
          </w:p>
        </w:tc>
        <w:tc>
          <w:tcPr>
            <w:tcW w:w="913" w:type="dxa"/>
            <w:shd w:val="clear" w:color="auto" w:fill="auto"/>
            <w:noWrap/>
            <w:tcMar>
              <w:top w:w="15" w:type="dxa"/>
              <w:left w:w="15" w:type="dxa"/>
              <w:right w:w="15" w:type="dxa"/>
            </w:tcMar>
            <w:vAlign w:val="center"/>
          </w:tcPr>
          <w:p w14:paraId="6E42024A">
            <w:pPr>
              <w:keepNext w:val="0"/>
              <w:keepLines w:val="0"/>
              <w:pageBreakBefore w:val="0"/>
              <w:widowControl w:val="0"/>
              <w:kinsoku/>
              <w:wordWrap/>
              <w:overflowPunct/>
              <w:topLinePunct w:val="0"/>
              <w:autoSpaceDE/>
              <w:autoSpaceDN/>
              <w:bidi w:val="0"/>
              <w:adjustRightInd/>
              <w:snapToGrid/>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长源动力</w:t>
            </w:r>
          </w:p>
        </w:tc>
        <w:tc>
          <w:tcPr>
            <w:tcW w:w="955" w:type="dxa"/>
            <w:shd w:val="clear" w:color="auto" w:fill="auto"/>
            <w:noWrap w:val="0"/>
            <w:tcMar>
              <w:top w:w="15" w:type="dxa"/>
              <w:left w:w="15" w:type="dxa"/>
              <w:right w:w="15" w:type="dxa"/>
            </w:tcMar>
            <w:vAlign w:val="center"/>
          </w:tcPr>
          <w:p w14:paraId="252B63C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XBOT510A</w:t>
            </w:r>
          </w:p>
        </w:tc>
        <w:tc>
          <w:tcPr>
            <w:tcW w:w="1418" w:type="dxa"/>
            <w:shd w:val="clear" w:color="auto" w:fill="auto"/>
            <w:noWrap/>
            <w:tcMar>
              <w:top w:w="15" w:type="dxa"/>
              <w:left w:w="15" w:type="dxa"/>
              <w:right w:w="15" w:type="dxa"/>
            </w:tcMar>
            <w:vAlign w:val="center"/>
          </w:tcPr>
          <w:p w14:paraId="28FAB34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16C3B43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03BAC0A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41FD6916">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2AD4D4B3">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39</w:t>
            </w:r>
          </w:p>
        </w:tc>
        <w:tc>
          <w:tcPr>
            <w:tcW w:w="1978" w:type="dxa"/>
            <w:shd w:val="clear" w:color="auto" w:fill="auto"/>
            <w:noWrap w:val="0"/>
            <w:tcMar>
              <w:top w:w="15" w:type="dxa"/>
              <w:left w:w="15" w:type="dxa"/>
              <w:right w:w="15" w:type="dxa"/>
            </w:tcMar>
            <w:vAlign w:val="center"/>
          </w:tcPr>
          <w:p w14:paraId="5D38F20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电视机</w:t>
            </w:r>
          </w:p>
        </w:tc>
        <w:tc>
          <w:tcPr>
            <w:tcW w:w="913" w:type="dxa"/>
            <w:shd w:val="clear" w:color="auto" w:fill="FFFFFF"/>
            <w:noWrap w:val="0"/>
            <w:tcMar>
              <w:top w:w="15" w:type="dxa"/>
              <w:left w:w="15" w:type="dxa"/>
              <w:right w:w="15" w:type="dxa"/>
            </w:tcMar>
            <w:vAlign w:val="center"/>
          </w:tcPr>
          <w:p w14:paraId="66911FC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rPr>
              <w:t>小米</w:t>
            </w:r>
          </w:p>
        </w:tc>
        <w:tc>
          <w:tcPr>
            <w:tcW w:w="955" w:type="dxa"/>
            <w:shd w:val="clear" w:color="auto" w:fill="auto"/>
            <w:noWrap w:val="0"/>
            <w:tcMar>
              <w:top w:w="15" w:type="dxa"/>
              <w:left w:w="15" w:type="dxa"/>
              <w:right w:w="15" w:type="dxa"/>
            </w:tcMar>
            <w:vAlign w:val="center"/>
          </w:tcPr>
          <w:p w14:paraId="003D4E4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rPr>
              <w:t>4s</w:t>
            </w:r>
          </w:p>
        </w:tc>
        <w:tc>
          <w:tcPr>
            <w:tcW w:w="1418" w:type="dxa"/>
            <w:shd w:val="clear" w:color="auto" w:fill="auto"/>
            <w:noWrap/>
            <w:tcMar>
              <w:top w:w="15" w:type="dxa"/>
              <w:left w:w="15" w:type="dxa"/>
              <w:right w:w="15" w:type="dxa"/>
            </w:tcMar>
            <w:vAlign w:val="center"/>
          </w:tcPr>
          <w:p w14:paraId="0612AA5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0B3C735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DA39C9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62BFD72B">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PrEx>
        <w:trPr>
          <w:trHeight w:val="270" w:hRule="atLeast"/>
          <w:jc w:val="center"/>
        </w:trPr>
        <w:tc>
          <w:tcPr>
            <w:tcW w:w="716" w:type="dxa"/>
            <w:shd w:val="clear" w:color="auto" w:fill="FFFFFF"/>
            <w:noWrap w:val="0"/>
            <w:tcMar>
              <w:top w:w="15" w:type="dxa"/>
              <w:left w:w="15" w:type="dxa"/>
              <w:right w:w="15" w:type="dxa"/>
            </w:tcMar>
            <w:vAlign w:val="center"/>
          </w:tcPr>
          <w:p w14:paraId="367BE312">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40</w:t>
            </w:r>
          </w:p>
        </w:tc>
        <w:tc>
          <w:tcPr>
            <w:tcW w:w="1978" w:type="dxa"/>
            <w:shd w:val="clear" w:color="auto" w:fill="auto"/>
            <w:noWrap w:val="0"/>
            <w:tcMar>
              <w:top w:w="15" w:type="dxa"/>
              <w:left w:w="15" w:type="dxa"/>
              <w:right w:w="15" w:type="dxa"/>
            </w:tcMar>
            <w:vAlign w:val="center"/>
          </w:tcPr>
          <w:p w14:paraId="72941C3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长排警灯</w:t>
            </w:r>
          </w:p>
        </w:tc>
        <w:tc>
          <w:tcPr>
            <w:tcW w:w="913" w:type="dxa"/>
            <w:shd w:val="clear" w:color="auto" w:fill="FFFFFF"/>
            <w:noWrap w:val="0"/>
            <w:tcMar>
              <w:top w:w="15" w:type="dxa"/>
              <w:left w:w="15" w:type="dxa"/>
              <w:right w:w="15" w:type="dxa"/>
            </w:tcMar>
            <w:vAlign w:val="center"/>
          </w:tcPr>
          <w:p w14:paraId="14BC42A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星际</w:t>
            </w:r>
          </w:p>
        </w:tc>
        <w:tc>
          <w:tcPr>
            <w:tcW w:w="955" w:type="dxa"/>
            <w:shd w:val="clear" w:color="auto" w:fill="auto"/>
            <w:noWrap w:val="0"/>
            <w:tcMar>
              <w:top w:w="15" w:type="dxa"/>
              <w:left w:w="15" w:type="dxa"/>
              <w:right w:w="15" w:type="dxa"/>
            </w:tcMar>
            <w:vAlign w:val="center"/>
          </w:tcPr>
          <w:p w14:paraId="727A77C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TBD154121G</w:t>
            </w:r>
          </w:p>
        </w:tc>
        <w:tc>
          <w:tcPr>
            <w:tcW w:w="1418" w:type="dxa"/>
            <w:shd w:val="clear" w:color="auto" w:fill="auto"/>
            <w:noWrap/>
            <w:tcMar>
              <w:top w:w="15" w:type="dxa"/>
              <w:left w:w="15" w:type="dxa"/>
              <w:right w:w="15" w:type="dxa"/>
            </w:tcMar>
            <w:vAlign w:val="center"/>
          </w:tcPr>
          <w:p w14:paraId="0F82883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75076BD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1CF6491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03F73856">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21C89F41">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41</w:t>
            </w:r>
          </w:p>
        </w:tc>
        <w:tc>
          <w:tcPr>
            <w:tcW w:w="1978" w:type="dxa"/>
            <w:shd w:val="clear" w:color="auto" w:fill="auto"/>
            <w:noWrap w:val="0"/>
            <w:tcMar>
              <w:top w:w="15" w:type="dxa"/>
              <w:left w:w="15" w:type="dxa"/>
              <w:right w:w="15" w:type="dxa"/>
            </w:tcMar>
            <w:vAlign w:val="center"/>
          </w:tcPr>
          <w:p w14:paraId="0FA593D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1.2m</w:t>
            </w:r>
            <w:r>
              <w:rPr>
                <w:rStyle w:val="56"/>
                <w:rFonts w:hint="default" w:ascii="Times New Roman" w:hAnsi="Times New Roman" w:eastAsia="宋体" w:cs="Times New Roman"/>
                <w:color w:val="auto"/>
                <w:sz w:val="21"/>
                <w:szCs w:val="21"/>
                <w:lang w:bidi="ar"/>
              </w:rPr>
              <w:t>静中通天线</w:t>
            </w:r>
          </w:p>
        </w:tc>
        <w:tc>
          <w:tcPr>
            <w:tcW w:w="913" w:type="dxa"/>
            <w:shd w:val="clear" w:color="auto" w:fill="auto"/>
            <w:noWrap/>
            <w:tcMar>
              <w:top w:w="15" w:type="dxa"/>
              <w:left w:w="15" w:type="dxa"/>
              <w:right w:w="15" w:type="dxa"/>
            </w:tcMar>
            <w:vAlign w:val="center"/>
          </w:tcPr>
          <w:p w14:paraId="24D7AE2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1A5F518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AKD-V12U</w:t>
            </w:r>
          </w:p>
        </w:tc>
        <w:tc>
          <w:tcPr>
            <w:tcW w:w="1418" w:type="dxa"/>
            <w:shd w:val="clear" w:color="auto" w:fill="auto"/>
            <w:noWrap/>
            <w:tcMar>
              <w:top w:w="15" w:type="dxa"/>
              <w:left w:w="15" w:type="dxa"/>
              <w:right w:w="15" w:type="dxa"/>
            </w:tcMar>
            <w:vAlign w:val="center"/>
          </w:tcPr>
          <w:p w14:paraId="35187BB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1BB3DC9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02D2E68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36CE1F8B">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21131EFF">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42</w:t>
            </w:r>
          </w:p>
        </w:tc>
        <w:tc>
          <w:tcPr>
            <w:tcW w:w="1978" w:type="dxa"/>
            <w:shd w:val="clear" w:color="auto" w:fill="auto"/>
            <w:noWrap w:val="0"/>
            <w:tcMar>
              <w:top w:w="15" w:type="dxa"/>
              <w:left w:w="15" w:type="dxa"/>
              <w:right w:w="15" w:type="dxa"/>
            </w:tcMar>
            <w:vAlign w:val="center"/>
          </w:tcPr>
          <w:p w14:paraId="7BE29DD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供电模块</w:t>
            </w:r>
          </w:p>
        </w:tc>
        <w:tc>
          <w:tcPr>
            <w:tcW w:w="913" w:type="dxa"/>
            <w:shd w:val="clear" w:color="auto" w:fill="auto"/>
            <w:noWrap/>
            <w:tcMar>
              <w:top w:w="15" w:type="dxa"/>
              <w:left w:w="15" w:type="dxa"/>
              <w:right w:w="15" w:type="dxa"/>
            </w:tcMar>
            <w:vAlign w:val="center"/>
          </w:tcPr>
          <w:p w14:paraId="0A0F80C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70B732B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w:t>
            </w:r>
          </w:p>
        </w:tc>
        <w:tc>
          <w:tcPr>
            <w:tcW w:w="1418" w:type="dxa"/>
            <w:shd w:val="clear" w:color="auto" w:fill="auto"/>
            <w:noWrap/>
            <w:tcMar>
              <w:top w:w="15" w:type="dxa"/>
              <w:left w:w="15" w:type="dxa"/>
              <w:right w:w="15" w:type="dxa"/>
            </w:tcMar>
            <w:vAlign w:val="center"/>
          </w:tcPr>
          <w:p w14:paraId="1CD478F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15842CD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385D62D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0017EA94">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0BB97832">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43</w:t>
            </w:r>
          </w:p>
        </w:tc>
        <w:tc>
          <w:tcPr>
            <w:tcW w:w="1978" w:type="dxa"/>
            <w:shd w:val="clear" w:color="auto" w:fill="auto"/>
            <w:noWrap w:val="0"/>
            <w:tcMar>
              <w:top w:w="15" w:type="dxa"/>
              <w:left w:w="15" w:type="dxa"/>
              <w:right w:w="15" w:type="dxa"/>
            </w:tcMar>
            <w:vAlign w:val="center"/>
          </w:tcPr>
          <w:p w14:paraId="33FEAD0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硬波导系统</w:t>
            </w:r>
          </w:p>
        </w:tc>
        <w:tc>
          <w:tcPr>
            <w:tcW w:w="913" w:type="dxa"/>
            <w:shd w:val="clear" w:color="auto" w:fill="auto"/>
            <w:noWrap/>
            <w:tcMar>
              <w:top w:w="15" w:type="dxa"/>
              <w:left w:w="15" w:type="dxa"/>
              <w:right w:w="15" w:type="dxa"/>
            </w:tcMar>
            <w:vAlign w:val="center"/>
          </w:tcPr>
          <w:p w14:paraId="6C30D9A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4A9D986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w:t>
            </w:r>
          </w:p>
        </w:tc>
        <w:tc>
          <w:tcPr>
            <w:tcW w:w="1418" w:type="dxa"/>
            <w:shd w:val="clear" w:color="auto" w:fill="auto"/>
            <w:noWrap/>
            <w:tcMar>
              <w:top w:w="15" w:type="dxa"/>
              <w:left w:w="15" w:type="dxa"/>
              <w:right w:w="15" w:type="dxa"/>
            </w:tcMar>
            <w:vAlign w:val="center"/>
          </w:tcPr>
          <w:p w14:paraId="739A1B7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7065202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147F6B4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743E5BB7">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DFF9DF7">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44</w:t>
            </w:r>
          </w:p>
        </w:tc>
        <w:tc>
          <w:tcPr>
            <w:tcW w:w="1978" w:type="dxa"/>
            <w:shd w:val="clear" w:color="auto" w:fill="auto"/>
            <w:noWrap w:val="0"/>
            <w:tcMar>
              <w:top w:w="15" w:type="dxa"/>
              <w:left w:w="15" w:type="dxa"/>
              <w:right w:w="15" w:type="dxa"/>
            </w:tcMar>
            <w:vAlign w:val="center"/>
          </w:tcPr>
          <w:p w14:paraId="053D5F9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低噪声放大器</w:t>
            </w:r>
          </w:p>
        </w:tc>
        <w:tc>
          <w:tcPr>
            <w:tcW w:w="913" w:type="dxa"/>
            <w:shd w:val="clear" w:color="auto" w:fill="auto"/>
            <w:noWrap/>
            <w:tcMar>
              <w:top w:w="15" w:type="dxa"/>
              <w:left w:w="15" w:type="dxa"/>
              <w:right w:w="15" w:type="dxa"/>
            </w:tcMar>
            <w:vAlign w:val="center"/>
          </w:tcPr>
          <w:p w14:paraId="50AB4FC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波达</w:t>
            </w:r>
          </w:p>
        </w:tc>
        <w:tc>
          <w:tcPr>
            <w:tcW w:w="955" w:type="dxa"/>
            <w:shd w:val="clear" w:color="auto" w:fill="auto"/>
            <w:noWrap w:val="0"/>
            <w:tcMar>
              <w:top w:w="15" w:type="dxa"/>
              <w:left w:w="15" w:type="dxa"/>
              <w:right w:w="15" w:type="dxa"/>
            </w:tcMar>
            <w:vAlign w:val="center"/>
          </w:tcPr>
          <w:p w14:paraId="288065C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Ku LNB EX</w:t>
            </w:r>
          </w:p>
        </w:tc>
        <w:tc>
          <w:tcPr>
            <w:tcW w:w="1418" w:type="dxa"/>
            <w:shd w:val="clear" w:color="auto" w:fill="auto"/>
            <w:noWrap/>
            <w:tcMar>
              <w:top w:w="15" w:type="dxa"/>
              <w:left w:w="15" w:type="dxa"/>
              <w:right w:w="15" w:type="dxa"/>
            </w:tcMar>
            <w:vAlign w:val="center"/>
          </w:tcPr>
          <w:p w14:paraId="398F7E4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2D3A009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710DBA7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02ADECBD">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FF4A8A4">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45</w:t>
            </w:r>
          </w:p>
        </w:tc>
        <w:tc>
          <w:tcPr>
            <w:tcW w:w="1978" w:type="dxa"/>
            <w:shd w:val="clear" w:color="auto" w:fill="auto"/>
            <w:noWrap w:val="0"/>
            <w:tcMar>
              <w:top w:w="15" w:type="dxa"/>
              <w:left w:w="15" w:type="dxa"/>
              <w:right w:w="15" w:type="dxa"/>
            </w:tcMar>
            <w:vAlign w:val="center"/>
          </w:tcPr>
          <w:p w14:paraId="5471257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 xml:space="preserve">Ku Band 40W  </w:t>
            </w:r>
            <w:r>
              <w:rPr>
                <w:rStyle w:val="56"/>
                <w:rFonts w:hint="default" w:ascii="Times New Roman" w:hAnsi="Times New Roman" w:eastAsia="宋体" w:cs="Times New Roman"/>
                <w:color w:val="auto"/>
                <w:sz w:val="21"/>
                <w:szCs w:val="21"/>
                <w:lang w:bidi="ar"/>
              </w:rPr>
              <w:t>功放</w:t>
            </w:r>
          </w:p>
        </w:tc>
        <w:tc>
          <w:tcPr>
            <w:tcW w:w="913" w:type="dxa"/>
            <w:shd w:val="clear" w:color="auto" w:fill="auto"/>
            <w:noWrap/>
            <w:tcMar>
              <w:top w:w="15" w:type="dxa"/>
              <w:left w:w="15" w:type="dxa"/>
              <w:right w:w="15" w:type="dxa"/>
            </w:tcMar>
            <w:vAlign w:val="center"/>
          </w:tcPr>
          <w:p w14:paraId="7A4709B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波达</w:t>
            </w:r>
          </w:p>
        </w:tc>
        <w:tc>
          <w:tcPr>
            <w:tcW w:w="955" w:type="dxa"/>
            <w:shd w:val="clear" w:color="auto" w:fill="auto"/>
            <w:noWrap w:val="0"/>
            <w:tcMar>
              <w:top w:w="15" w:type="dxa"/>
              <w:left w:w="15" w:type="dxa"/>
              <w:right w:w="15" w:type="dxa"/>
            </w:tcMar>
            <w:vAlign w:val="center"/>
          </w:tcPr>
          <w:p w14:paraId="5B67CA7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WLB-KUS40C5-C0</w:t>
            </w:r>
          </w:p>
        </w:tc>
        <w:tc>
          <w:tcPr>
            <w:tcW w:w="1418" w:type="dxa"/>
            <w:shd w:val="clear" w:color="auto" w:fill="auto"/>
            <w:noWrap/>
            <w:tcMar>
              <w:top w:w="15" w:type="dxa"/>
              <w:left w:w="15" w:type="dxa"/>
              <w:right w:w="15" w:type="dxa"/>
            </w:tcMar>
            <w:vAlign w:val="center"/>
          </w:tcPr>
          <w:p w14:paraId="65144D2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18CC3C4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68B7A7D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2748E56">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PrEx>
        <w:trPr>
          <w:trHeight w:val="285" w:hRule="atLeast"/>
          <w:jc w:val="center"/>
        </w:trPr>
        <w:tc>
          <w:tcPr>
            <w:tcW w:w="716" w:type="dxa"/>
            <w:shd w:val="clear" w:color="auto" w:fill="FFFFFF"/>
            <w:noWrap w:val="0"/>
            <w:tcMar>
              <w:top w:w="15" w:type="dxa"/>
              <w:left w:w="15" w:type="dxa"/>
              <w:right w:w="15" w:type="dxa"/>
            </w:tcMar>
            <w:vAlign w:val="center"/>
          </w:tcPr>
          <w:p w14:paraId="2B181DF8">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46</w:t>
            </w:r>
          </w:p>
        </w:tc>
        <w:tc>
          <w:tcPr>
            <w:tcW w:w="1978" w:type="dxa"/>
            <w:shd w:val="clear" w:color="auto" w:fill="auto"/>
            <w:noWrap w:val="0"/>
            <w:tcMar>
              <w:top w:w="15" w:type="dxa"/>
              <w:left w:w="15" w:type="dxa"/>
              <w:right w:w="15" w:type="dxa"/>
            </w:tcMar>
            <w:vAlign w:val="center"/>
          </w:tcPr>
          <w:p w14:paraId="6AD8BEE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交换机</w:t>
            </w:r>
          </w:p>
        </w:tc>
        <w:tc>
          <w:tcPr>
            <w:tcW w:w="913" w:type="dxa"/>
            <w:shd w:val="clear" w:color="auto" w:fill="auto"/>
            <w:noWrap/>
            <w:tcMar>
              <w:top w:w="15" w:type="dxa"/>
              <w:left w:w="15" w:type="dxa"/>
              <w:right w:w="15" w:type="dxa"/>
            </w:tcMar>
            <w:vAlign w:val="center"/>
          </w:tcPr>
          <w:p w14:paraId="217B97B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华为</w:t>
            </w:r>
          </w:p>
        </w:tc>
        <w:tc>
          <w:tcPr>
            <w:tcW w:w="955" w:type="dxa"/>
            <w:shd w:val="clear" w:color="auto" w:fill="auto"/>
            <w:noWrap w:val="0"/>
            <w:tcMar>
              <w:top w:w="15" w:type="dxa"/>
              <w:left w:w="15" w:type="dxa"/>
              <w:right w:w="15" w:type="dxa"/>
            </w:tcMar>
            <w:vAlign w:val="center"/>
          </w:tcPr>
          <w:p w14:paraId="493E5CA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S5720S-28P-SI-AC</w:t>
            </w:r>
          </w:p>
        </w:tc>
        <w:tc>
          <w:tcPr>
            <w:tcW w:w="1418" w:type="dxa"/>
            <w:shd w:val="clear" w:color="auto" w:fill="auto"/>
            <w:noWrap/>
            <w:tcMar>
              <w:top w:w="15" w:type="dxa"/>
              <w:left w:w="15" w:type="dxa"/>
              <w:right w:w="15" w:type="dxa"/>
            </w:tcMar>
            <w:vAlign w:val="center"/>
          </w:tcPr>
          <w:p w14:paraId="1E35744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4A95B44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44827F3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3D6605D0">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628DE3BE">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47</w:t>
            </w:r>
          </w:p>
        </w:tc>
        <w:tc>
          <w:tcPr>
            <w:tcW w:w="1978" w:type="dxa"/>
            <w:shd w:val="clear" w:color="auto" w:fill="auto"/>
            <w:noWrap w:val="0"/>
            <w:tcMar>
              <w:top w:w="15" w:type="dxa"/>
              <w:left w:w="15" w:type="dxa"/>
              <w:right w:w="15" w:type="dxa"/>
            </w:tcMar>
            <w:vAlign w:val="center"/>
          </w:tcPr>
          <w:p w14:paraId="209BE3C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接口板</w:t>
            </w:r>
          </w:p>
        </w:tc>
        <w:tc>
          <w:tcPr>
            <w:tcW w:w="913" w:type="dxa"/>
            <w:shd w:val="clear" w:color="auto" w:fill="auto"/>
            <w:noWrap/>
            <w:tcMar>
              <w:top w:w="15" w:type="dxa"/>
              <w:left w:w="15" w:type="dxa"/>
              <w:right w:w="15" w:type="dxa"/>
            </w:tcMar>
            <w:vAlign w:val="center"/>
          </w:tcPr>
          <w:p w14:paraId="1CC24D4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5AD2D47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定制</w:t>
            </w:r>
          </w:p>
        </w:tc>
        <w:tc>
          <w:tcPr>
            <w:tcW w:w="1418" w:type="dxa"/>
            <w:shd w:val="clear" w:color="auto" w:fill="auto"/>
            <w:noWrap/>
            <w:tcMar>
              <w:top w:w="15" w:type="dxa"/>
              <w:left w:w="15" w:type="dxa"/>
              <w:right w:w="15" w:type="dxa"/>
            </w:tcMar>
            <w:vAlign w:val="center"/>
          </w:tcPr>
          <w:p w14:paraId="6255E8E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3D47662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66E35C5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012B5257">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0C7252CD">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48</w:t>
            </w:r>
          </w:p>
        </w:tc>
        <w:tc>
          <w:tcPr>
            <w:tcW w:w="1978" w:type="dxa"/>
            <w:shd w:val="clear" w:color="auto" w:fill="auto"/>
            <w:noWrap w:val="0"/>
            <w:tcMar>
              <w:top w:w="15" w:type="dxa"/>
              <w:left w:w="15" w:type="dxa"/>
              <w:right w:w="15" w:type="dxa"/>
            </w:tcMar>
            <w:vAlign w:val="center"/>
          </w:tcPr>
          <w:p w14:paraId="0350283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L-Band</w:t>
            </w:r>
            <w:r>
              <w:rPr>
                <w:rStyle w:val="56"/>
                <w:rFonts w:hint="default" w:ascii="Times New Roman" w:hAnsi="Times New Roman" w:eastAsia="宋体" w:cs="Times New Roman"/>
                <w:color w:val="auto"/>
                <w:sz w:val="21"/>
                <w:szCs w:val="21"/>
                <w:lang w:bidi="ar"/>
              </w:rPr>
              <w:t>低损耗分路器</w:t>
            </w:r>
          </w:p>
        </w:tc>
        <w:tc>
          <w:tcPr>
            <w:tcW w:w="913" w:type="dxa"/>
            <w:shd w:val="clear" w:color="auto" w:fill="auto"/>
            <w:noWrap/>
            <w:tcMar>
              <w:top w:w="15" w:type="dxa"/>
              <w:left w:w="15" w:type="dxa"/>
              <w:right w:w="15" w:type="dxa"/>
            </w:tcMar>
            <w:vAlign w:val="center"/>
          </w:tcPr>
          <w:p w14:paraId="3D52DB4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33FEB29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w:t>
            </w:r>
          </w:p>
        </w:tc>
        <w:tc>
          <w:tcPr>
            <w:tcW w:w="1418" w:type="dxa"/>
            <w:shd w:val="clear" w:color="auto" w:fill="auto"/>
            <w:noWrap/>
            <w:tcMar>
              <w:top w:w="15" w:type="dxa"/>
              <w:left w:w="15" w:type="dxa"/>
              <w:right w:w="15" w:type="dxa"/>
            </w:tcMar>
            <w:vAlign w:val="center"/>
          </w:tcPr>
          <w:p w14:paraId="29A4A69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E9A13E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4B9B8DD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20B0590B">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0820878A">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49</w:t>
            </w:r>
          </w:p>
        </w:tc>
        <w:tc>
          <w:tcPr>
            <w:tcW w:w="1978" w:type="dxa"/>
            <w:shd w:val="clear" w:color="auto" w:fill="auto"/>
            <w:noWrap w:val="0"/>
            <w:tcMar>
              <w:top w:w="15" w:type="dxa"/>
              <w:left w:w="15" w:type="dxa"/>
              <w:right w:w="15" w:type="dxa"/>
            </w:tcMar>
            <w:vAlign w:val="center"/>
          </w:tcPr>
          <w:p w14:paraId="671892C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配套电缆及接头配件</w:t>
            </w:r>
          </w:p>
        </w:tc>
        <w:tc>
          <w:tcPr>
            <w:tcW w:w="913" w:type="dxa"/>
            <w:shd w:val="clear" w:color="auto" w:fill="auto"/>
            <w:noWrap/>
            <w:tcMar>
              <w:top w:w="15" w:type="dxa"/>
              <w:left w:w="15" w:type="dxa"/>
              <w:right w:w="15" w:type="dxa"/>
            </w:tcMar>
            <w:vAlign w:val="center"/>
          </w:tcPr>
          <w:p w14:paraId="171F127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7E57D7E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定制</w:t>
            </w:r>
          </w:p>
        </w:tc>
        <w:tc>
          <w:tcPr>
            <w:tcW w:w="1418" w:type="dxa"/>
            <w:shd w:val="clear" w:color="auto" w:fill="auto"/>
            <w:noWrap/>
            <w:tcMar>
              <w:top w:w="15" w:type="dxa"/>
              <w:left w:w="15" w:type="dxa"/>
              <w:right w:w="15" w:type="dxa"/>
            </w:tcMar>
            <w:vAlign w:val="center"/>
          </w:tcPr>
          <w:p w14:paraId="1855E56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A93DDD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6BC1ABF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3861A9AB">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0741C349">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50</w:t>
            </w:r>
          </w:p>
        </w:tc>
        <w:tc>
          <w:tcPr>
            <w:tcW w:w="1978" w:type="dxa"/>
            <w:noWrap w:val="0"/>
            <w:tcMar>
              <w:top w:w="15" w:type="dxa"/>
              <w:left w:w="15" w:type="dxa"/>
              <w:right w:w="15" w:type="dxa"/>
            </w:tcMar>
            <w:vAlign w:val="center"/>
          </w:tcPr>
          <w:p w14:paraId="6128880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天通一号</w:t>
            </w:r>
          </w:p>
        </w:tc>
        <w:tc>
          <w:tcPr>
            <w:tcW w:w="913" w:type="dxa"/>
            <w:noWrap/>
            <w:tcMar>
              <w:top w:w="15" w:type="dxa"/>
              <w:left w:w="15" w:type="dxa"/>
              <w:right w:w="15" w:type="dxa"/>
            </w:tcMar>
            <w:vAlign w:val="center"/>
          </w:tcPr>
          <w:p w14:paraId="510196C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54所</w:t>
            </w:r>
          </w:p>
        </w:tc>
        <w:tc>
          <w:tcPr>
            <w:tcW w:w="955" w:type="dxa"/>
            <w:noWrap w:val="0"/>
            <w:tcMar>
              <w:top w:w="15" w:type="dxa"/>
              <w:left w:w="15" w:type="dxa"/>
              <w:right w:w="15" w:type="dxa"/>
            </w:tcMar>
            <w:vAlign w:val="center"/>
          </w:tcPr>
          <w:p w14:paraId="016CA3D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Acro SC330</w:t>
            </w:r>
          </w:p>
        </w:tc>
        <w:tc>
          <w:tcPr>
            <w:tcW w:w="1418" w:type="dxa"/>
            <w:noWrap/>
            <w:tcMar>
              <w:top w:w="15" w:type="dxa"/>
              <w:left w:w="15" w:type="dxa"/>
              <w:right w:w="15" w:type="dxa"/>
            </w:tcMar>
            <w:vAlign w:val="center"/>
          </w:tcPr>
          <w:p w14:paraId="609721B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noWrap/>
            <w:tcMar>
              <w:top w:w="15" w:type="dxa"/>
              <w:left w:w="15" w:type="dxa"/>
              <w:right w:w="15" w:type="dxa"/>
            </w:tcMar>
            <w:vAlign w:val="center"/>
          </w:tcPr>
          <w:p w14:paraId="7F4C594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noWrap/>
            <w:tcMar>
              <w:top w:w="15" w:type="dxa"/>
              <w:left w:w="15" w:type="dxa"/>
              <w:right w:w="15" w:type="dxa"/>
            </w:tcMar>
            <w:vAlign w:val="center"/>
          </w:tcPr>
          <w:p w14:paraId="49E3D96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6C7E1420">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50FF2199">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51</w:t>
            </w:r>
          </w:p>
        </w:tc>
        <w:tc>
          <w:tcPr>
            <w:tcW w:w="1978" w:type="dxa"/>
            <w:noWrap w:val="0"/>
            <w:tcMar>
              <w:top w:w="15" w:type="dxa"/>
              <w:left w:w="15" w:type="dxa"/>
              <w:right w:w="15" w:type="dxa"/>
            </w:tcMar>
            <w:vAlign w:val="center"/>
          </w:tcPr>
          <w:p w14:paraId="2BA5B93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视频会议终端</w:t>
            </w:r>
          </w:p>
        </w:tc>
        <w:tc>
          <w:tcPr>
            <w:tcW w:w="913" w:type="dxa"/>
            <w:noWrap/>
            <w:tcMar>
              <w:top w:w="15" w:type="dxa"/>
              <w:left w:w="15" w:type="dxa"/>
              <w:right w:w="15" w:type="dxa"/>
            </w:tcMar>
            <w:vAlign w:val="center"/>
          </w:tcPr>
          <w:p w14:paraId="3FA9339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华为</w:t>
            </w:r>
          </w:p>
        </w:tc>
        <w:tc>
          <w:tcPr>
            <w:tcW w:w="955" w:type="dxa"/>
            <w:noWrap w:val="0"/>
            <w:tcMar>
              <w:top w:w="15" w:type="dxa"/>
              <w:left w:w="15" w:type="dxa"/>
              <w:right w:w="15" w:type="dxa"/>
            </w:tcMar>
            <w:vAlign w:val="center"/>
          </w:tcPr>
          <w:p w14:paraId="00F8AE2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BOX-600</w:t>
            </w:r>
          </w:p>
        </w:tc>
        <w:tc>
          <w:tcPr>
            <w:tcW w:w="1418" w:type="dxa"/>
            <w:noWrap/>
            <w:tcMar>
              <w:top w:w="15" w:type="dxa"/>
              <w:left w:w="15" w:type="dxa"/>
              <w:right w:w="15" w:type="dxa"/>
            </w:tcMar>
            <w:vAlign w:val="center"/>
          </w:tcPr>
          <w:p w14:paraId="3E656B6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noWrap/>
            <w:tcMar>
              <w:top w:w="15" w:type="dxa"/>
              <w:left w:w="15" w:type="dxa"/>
              <w:right w:w="15" w:type="dxa"/>
            </w:tcMar>
            <w:vAlign w:val="center"/>
          </w:tcPr>
          <w:p w14:paraId="4CEBDB7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noWrap/>
            <w:tcMar>
              <w:top w:w="15" w:type="dxa"/>
              <w:left w:w="15" w:type="dxa"/>
              <w:right w:w="15" w:type="dxa"/>
            </w:tcMar>
            <w:vAlign w:val="center"/>
          </w:tcPr>
          <w:p w14:paraId="5CCAD4D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11E1098F">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72FD0497">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52</w:t>
            </w:r>
          </w:p>
        </w:tc>
        <w:tc>
          <w:tcPr>
            <w:tcW w:w="1978" w:type="dxa"/>
            <w:noWrap w:val="0"/>
            <w:tcMar>
              <w:top w:w="15" w:type="dxa"/>
              <w:left w:w="15" w:type="dxa"/>
              <w:right w:w="15" w:type="dxa"/>
            </w:tcMar>
            <w:vAlign w:val="center"/>
          </w:tcPr>
          <w:p w14:paraId="5FC46E1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调制解调器</w:t>
            </w:r>
          </w:p>
        </w:tc>
        <w:tc>
          <w:tcPr>
            <w:tcW w:w="913" w:type="dxa"/>
            <w:noWrap/>
            <w:tcMar>
              <w:top w:w="15" w:type="dxa"/>
              <w:left w:w="15" w:type="dxa"/>
              <w:right w:w="15" w:type="dxa"/>
            </w:tcMar>
            <w:vAlign w:val="center"/>
          </w:tcPr>
          <w:p w14:paraId="139380D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13所</w:t>
            </w:r>
          </w:p>
        </w:tc>
        <w:tc>
          <w:tcPr>
            <w:tcW w:w="955" w:type="dxa"/>
            <w:noWrap w:val="0"/>
            <w:tcMar>
              <w:top w:w="15" w:type="dxa"/>
              <w:left w:w="15" w:type="dxa"/>
              <w:right w:w="15" w:type="dxa"/>
            </w:tcMar>
            <w:vAlign w:val="center"/>
          </w:tcPr>
          <w:p w14:paraId="0018CA9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MD6000-RT</w:t>
            </w:r>
          </w:p>
        </w:tc>
        <w:tc>
          <w:tcPr>
            <w:tcW w:w="1418" w:type="dxa"/>
            <w:noWrap/>
            <w:tcMar>
              <w:top w:w="15" w:type="dxa"/>
              <w:left w:w="15" w:type="dxa"/>
              <w:right w:w="15" w:type="dxa"/>
            </w:tcMar>
            <w:vAlign w:val="center"/>
          </w:tcPr>
          <w:p w14:paraId="5D405C5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noWrap/>
            <w:tcMar>
              <w:top w:w="15" w:type="dxa"/>
              <w:left w:w="15" w:type="dxa"/>
              <w:right w:w="15" w:type="dxa"/>
            </w:tcMar>
            <w:vAlign w:val="center"/>
          </w:tcPr>
          <w:p w14:paraId="468A62C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noWrap/>
            <w:tcMar>
              <w:top w:w="15" w:type="dxa"/>
              <w:left w:w="15" w:type="dxa"/>
              <w:right w:w="15" w:type="dxa"/>
            </w:tcMar>
            <w:vAlign w:val="center"/>
          </w:tcPr>
          <w:p w14:paraId="2955E63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3E10FC85">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FC9DCDD">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53</w:t>
            </w:r>
          </w:p>
        </w:tc>
        <w:tc>
          <w:tcPr>
            <w:tcW w:w="1978" w:type="dxa"/>
            <w:noWrap w:val="0"/>
            <w:tcMar>
              <w:top w:w="15" w:type="dxa"/>
              <w:left w:w="15" w:type="dxa"/>
              <w:right w:w="15" w:type="dxa"/>
            </w:tcMar>
            <w:vAlign w:val="center"/>
          </w:tcPr>
          <w:p w14:paraId="4E59ADD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车内顶高清摄像机</w:t>
            </w:r>
          </w:p>
        </w:tc>
        <w:tc>
          <w:tcPr>
            <w:tcW w:w="913" w:type="dxa"/>
            <w:noWrap/>
            <w:tcMar>
              <w:top w:w="15" w:type="dxa"/>
              <w:left w:w="15" w:type="dxa"/>
              <w:right w:w="15" w:type="dxa"/>
            </w:tcMar>
            <w:vAlign w:val="center"/>
          </w:tcPr>
          <w:p w14:paraId="159FE5F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海康</w:t>
            </w:r>
          </w:p>
        </w:tc>
        <w:tc>
          <w:tcPr>
            <w:tcW w:w="955" w:type="dxa"/>
            <w:noWrap w:val="0"/>
            <w:tcMar>
              <w:top w:w="15" w:type="dxa"/>
              <w:left w:w="15" w:type="dxa"/>
              <w:right w:w="15" w:type="dxa"/>
            </w:tcMar>
            <w:vAlign w:val="center"/>
          </w:tcPr>
          <w:p w14:paraId="36163F9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DS-22CD2007-SDI</w:t>
            </w:r>
          </w:p>
        </w:tc>
        <w:tc>
          <w:tcPr>
            <w:tcW w:w="1418" w:type="dxa"/>
            <w:noWrap/>
            <w:tcMar>
              <w:top w:w="15" w:type="dxa"/>
              <w:left w:w="15" w:type="dxa"/>
              <w:right w:w="15" w:type="dxa"/>
            </w:tcMar>
            <w:vAlign w:val="center"/>
          </w:tcPr>
          <w:p w14:paraId="3747C31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noWrap/>
            <w:tcMar>
              <w:top w:w="15" w:type="dxa"/>
              <w:left w:w="15" w:type="dxa"/>
              <w:right w:w="15" w:type="dxa"/>
            </w:tcMar>
            <w:vAlign w:val="center"/>
          </w:tcPr>
          <w:p w14:paraId="0747A98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noWrap/>
            <w:tcMar>
              <w:top w:w="15" w:type="dxa"/>
              <w:left w:w="15" w:type="dxa"/>
              <w:right w:w="15" w:type="dxa"/>
            </w:tcMar>
            <w:vAlign w:val="center"/>
          </w:tcPr>
          <w:p w14:paraId="358134B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7160F9B6">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2A910E00">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54</w:t>
            </w:r>
          </w:p>
        </w:tc>
        <w:tc>
          <w:tcPr>
            <w:tcW w:w="1978" w:type="dxa"/>
            <w:noWrap w:val="0"/>
            <w:tcMar>
              <w:top w:w="15" w:type="dxa"/>
              <w:left w:w="15" w:type="dxa"/>
              <w:right w:w="15" w:type="dxa"/>
            </w:tcMar>
            <w:vAlign w:val="center"/>
          </w:tcPr>
          <w:p w14:paraId="07FED01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硬盘录像机</w:t>
            </w:r>
          </w:p>
        </w:tc>
        <w:tc>
          <w:tcPr>
            <w:tcW w:w="913" w:type="dxa"/>
            <w:noWrap/>
            <w:tcMar>
              <w:top w:w="15" w:type="dxa"/>
              <w:left w:w="15" w:type="dxa"/>
              <w:right w:w="15" w:type="dxa"/>
            </w:tcMar>
            <w:vAlign w:val="center"/>
          </w:tcPr>
          <w:p w14:paraId="5D362B9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海康</w:t>
            </w:r>
          </w:p>
        </w:tc>
        <w:tc>
          <w:tcPr>
            <w:tcW w:w="955" w:type="dxa"/>
            <w:noWrap w:val="0"/>
            <w:tcMar>
              <w:top w:w="15" w:type="dxa"/>
              <w:left w:w="15" w:type="dxa"/>
              <w:right w:w="15" w:type="dxa"/>
            </w:tcMar>
            <w:vAlign w:val="center"/>
          </w:tcPr>
          <w:p w14:paraId="60F7BDA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DS-8108HFH-ST</w:t>
            </w:r>
          </w:p>
        </w:tc>
        <w:tc>
          <w:tcPr>
            <w:tcW w:w="1418" w:type="dxa"/>
            <w:noWrap/>
            <w:tcMar>
              <w:top w:w="15" w:type="dxa"/>
              <w:left w:w="15" w:type="dxa"/>
              <w:right w:w="15" w:type="dxa"/>
            </w:tcMar>
            <w:vAlign w:val="center"/>
          </w:tcPr>
          <w:p w14:paraId="4E39B34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noWrap/>
            <w:tcMar>
              <w:top w:w="15" w:type="dxa"/>
              <w:left w:w="15" w:type="dxa"/>
              <w:right w:w="15" w:type="dxa"/>
            </w:tcMar>
            <w:vAlign w:val="center"/>
          </w:tcPr>
          <w:p w14:paraId="1ACC800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noWrap/>
            <w:tcMar>
              <w:top w:w="15" w:type="dxa"/>
              <w:left w:w="15" w:type="dxa"/>
              <w:right w:w="15" w:type="dxa"/>
            </w:tcMar>
            <w:vAlign w:val="center"/>
          </w:tcPr>
          <w:p w14:paraId="7A2359F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64E70A8E">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PrEx>
        <w:trPr>
          <w:trHeight w:val="285" w:hRule="atLeast"/>
          <w:jc w:val="center"/>
        </w:trPr>
        <w:tc>
          <w:tcPr>
            <w:tcW w:w="716" w:type="dxa"/>
            <w:shd w:val="clear" w:color="auto" w:fill="FFFFFF"/>
            <w:noWrap w:val="0"/>
            <w:tcMar>
              <w:top w:w="15" w:type="dxa"/>
              <w:left w:w="15" w:type="dxa"/>
              <w:right w:w="15" w:type="dxa"/>
            </w:tcMar>
            <w:vAlign w:val="center"/>
          </w:tcPr>
          <w:p w14:paraId="4C03B333">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55</w:t>
            </w:r>
          </w:p>
        </w:tc>
        <w:tc>
          <w:tcPr>
            <w:tcW w:w="1978" w:type="dxa"/>
            <w:noWrap w:val="0"/>
            <w:tcMar>
              <w:top w:w="15" w:type="dxa"/>
              <w:left w:w="15" w:type="dxa"/>
              <w:right w:w="15" w:type="dxa"/>
            </w:tcMar>
            <w:vAlign w:val="center"/>
          </w:tcPr>
          <w:p w14:paraId="3E553F3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车载工作站</w:t>
            </w:r>
          </w:p>
        </w:tc>
        <w:tc>
          <w:tcPr>
            <w:tcW w:w="913" w:type="dxa"/>
            <w:noWrap/>
            <w:tcMar>
              <w:top w:w="15" w:type="dxa"/>
              <w:left w:w="15" w:type="dxa"/>
              <w:right w:w="15" w:type="dxa"/>
            </w:tcMar>
            <w:vAlign w:val="center"/>
          </w:tcPr>
          <w:p w14:paraId="7903B54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研祥</w:t>
            </w:r>
          </w:p>
        </w:tc>
        <w:tc>
          <w:tcPr>
            <w:tcW w:w="955" w:type="dxa"/>
            <w:noWrap w:val="0"/>
            <w:tcMar>
              <w:top w:w="15" w:type="dxa"/>
              <w:left w:w="15" w:type="dxa"/>
              <w:right w:w="15" w:type="dxa"/>
            </w:tcMar>
            <w:vAlign w:val="center"/>
          </w:tcPr>
          <w:p w14:paraId="1BB6BCE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定制</w:t>
            </w:r>
          </w:p>
        </w:tc>
        <w:tc>
          <w:tcPr>
            <w:tcW w:w="1418" w:type="dxa"/>
            <w:noWrap/>
            <w:tcMar>
              <w:top w:w="15" w:type="dxa"/>
              <w:left w:w="15" w:type="dxa"/>
              <w:right w:w="15" w:type="dxa"/>
            </w:tcMar>
            <w:vAlign w:val="center"/>
          </w:tcPr>
          <w:p w14:paraId="32F37BE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noWrap/>
            <w:tcMar>
              <w:top w:w="15" w:type="dxa"/>
              <w:left w:w="15" w:type="dxa"/>
              <w:right w:w="15" w:type="dxa"/>
            </w:tcMar>
            <w:vAlign w:val="center"/>
          </w:tcPr>
          <w:p w14:paraId="49731E4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noWrap/>
            <w:tcMar>
              <w:top w:w="15" w:type="dxa"/>
              <w:left w:w="15" w:type="dxa"/>
              <w:right w:w="15" w:type="dxa"/>
            </w:tcMar>
            <w:vAlign w:val="center"/>
          </w:tcPr>
          <w:p w14:paraId="0BAE80D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005438FC">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7C96DED4">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56</w:t>
            </w:r>
          </w:p>
        </w:tc>
        <w:tc>
          <w:tcPr>
            <w:tcW w:w="1978" w:type="dxa"/>
            <w:noWrap w:val="0"/>
            <w:tcMar>
              <w:top w:w="15" w:type="dxa"/>
              <w:left w:w="15" w:type="dxa"/>
              <w:right w:w="15" w:type="dxa"/>
            </w:tcMar>
            <w:vAlign w:val="center"/>
          </w:tcPr>
          <w:p w14:paraId="3EE88BD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功放</w:t>
            </w:r>
          </w:p>
        </w:tc>
        <w:tc>
          <w:tcPr>
            <w:tcW w:w="913" w:type="dxa"/>
            <w:noWrap/>
            <w:tcMar>
              <w:top w:w="15" w:type="dxa"/>
              <w:left w:w="15" w:type="dxa"/>
              <w:right w:w="15" w:type="dxa"/>
            </w:tcMar>
            <w:vAlign w:val="center"/>
          </w:tcPr>
          <w:p w14:paraId="2C089EE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欧比克</w:t>
            </w:r>
          </w:p>
        </w:tc>
        <w:tc>
          <w:tcPr>
            <w:tcW w:w="955" w:type="dxa"/>
            <w:noWrap w:val="0"/>
            <w:tcMar>
              <w:top w:w="15" w:type="dxa"/>
              <w:left w:w="15" w:type="dxa"/>
              <w:right w:w="15" w:type="dxa"/>
            </w:tcMar>
            <w:vAlign w:val="center"/>
          </w:tcPr>
          <w:p w14:paraId="2F013DA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PA2725</w:t>
            </w:r>
          </w:p>
        </w:tc>
        <w:tc>
          <w:tcPr>
            <w:tcW w:w="1418" w:type="dxa"/>
            <w:noWrap/>
            <w:tcMar>
              <w:top w:w="15" w:type="dxa"/>
              <w:left w:w="15" w:type="dxa"/>
              <w:right w:w="15" w:type="dxa"/>
            </w:tcMar>
            <w:vAlign w:val="center"/>
          </w:tcPr>
          <w:p w14:paraId="185FC29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noWrap/>
            <w:tcMar>
              <w:top w:w="15" w:type="dxa"/>
              <w:left w:w="15" w:type="dxa"/>
              <w:right w:w="15" w:type="dxa"/>
            </w:tcMar>
            <w:vAlign w:val="center"/>
          </w:tcPr>
          <w:p w14:paraId="7DD682E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noWrap/>
            <w:tcMar>
              <w:top w:w="15" w:type="dxa"/>
              <w:left w:w="15" w:type="dxa"/>
              <w:right w:w="15" w:type="dxa"/>
            </w:tcMar>
            <w:vAlign w:val="center"/>
          </w:tcPr>
          <w:p w14:paraId="50371BD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26F2A710">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531B4120">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57</w:t>
            </w:r>
          </w:p>
        </w:tc>
        <w:tc>
          <w:tcPr>
            <w:tcW w:w="1978" w:type="dxa"/>
            <w:noWrap w:val="0"/>
            <w:tcMar>
              <w:top w:w="15" w:type="dxa"/>
              <w:left w:w="15" w:type="dxa"/>
              <w:right w:w="15" w:type="dxa"/>
            </w:tcMar>
            <w:vAlign w:val="center"/>
          </w:tcPr>
          <w:p w14:paraId="4A07BBD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车内音箱</w:t>
            </w:r>
          </w:p>
        </w:tc>
        <w:tc>
          <w:tcPr>
            <w:tcW w:w="913" w:type="dxa"/>
            <w:noWrap/>
            <w:tcMar>
              <w:top w:w="15" w:type="dxa"/>
              <w:left w:w="15" w:type="dxa"/>
              <w:right w:w="15" w:type="dxa"/>
            </w:tcMar>
            <w:vAlign w:val="center"/>
          </w:tcPr>
          <w:p w14:paraId="55C7828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漫步者</w:t>
            </w:r>
          </w:p>
        </w:tc>
        <w:tc>
          <w:tcPr>
            <w:tcW w:w="955" w:type="dxa"/>
            <w:noWrap w:val="0"/>
            <w:tcMar>
              <w:top w:w="15" w:type="dxa"/>
              <w:left w:w="15" w:type="dxa"/>
              <w:right w:w="15" w:type="dxa"/>
            </w:tcMar>
            <w:vAlign w:val="center"/>
          </w:tcPr>
          <w:p w14:paraId="1091E08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R980T</w:t>
            </w:r>
          </w:p>
        </w:tc>
        <w:tc>
          <w:tcPr>
            <w:tcW w:w="1418" w:type="dxa"/>
            <w:noWrap/>
            <w:tcMar>
              <w:top w:w="15" w:type="dxa"/>
              <w:left w:w="15" w:type="dxa"/>
              <w:right w:w="15" w:type="dxa"/>
            </w:tcMar>
            <w:vAlign w:val="center"/>
          </w:tcPr>
          <w:p w14:paraId="3A72505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noWrap/>
            <w:tcMar>
              <w:top w:w="15" w:type="dxa"/>
              <w:left w:w="15" w:type="dxa"/>
              <w:right w:w="15" w:type="dxa"/>
            </w:tcMar>
            <w:vAlign w:val="center"/>
          </w:tcPr>
          <w:p w14:paraId="6E02FFD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noWrap/>
            <w:tcMar>
              <w:top w:w="15" w:type="dxa"/>
              <w:left w:w="15" w:type="dxa"/>
              <w:right w:w="15" w:type="dxa"/>
            </w:tcMar>
            <w:vAlign w:val="center"/>
          </w:tcPr>
          <w:p w14:paraId="5FF33BE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444980B6">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9C3770F">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58</w:t>
            </w:r>
          </w:p>
        </w:tc>
        <w:tc>
          <w:tcPr>
            <w:tcW w:w="1978" w:type="dxa"/>
            <w:noWrap w:val="0"/>
            <w:tcMar>
              <w:top w:w="15" w:type="dxa"/>
              <w:left w:w="15" w:type="dxa"/>
              <w:right w:w="15" w:type="dxa"/>
            </w:tcMar>
            <w:vAlign w:val="center"/>
          </w:tcPr>
          <w:p w14:paraId="176D7F9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无线</w:t>
            </w:r>
            <w:r>
              <w:rPr>
                <w:rStyle w:val="58"/>
                <w:rFonts w:hint="default" w:ascii="Times New Roman" w:hAnsi="Times New Roman" w:eastAsia="宋体" w:cs="Times New Roman"/>
                <w:color w:val="auto"/>
                <w:sz w:val="21"/>
                <w:szCs w:val="21"/>
                <w:lang w:bidi="ar"/>
              </w:rPr>
              <w:t>MIC</w:t>
            </w:r>
          </w:p>
        </w:tc>
        <w:tc>
          <w:tcPr>
            <w:tcW w:w="913" w:type="dxa"/>
            <w:noWrap/>
            <w:tcMar>
              <w:top w:w="15" w:type="dxa"/>
              <w:left w:w="15" w:type="dxa"/>
              <w:right w:w="15" w:type="dxa"/>
            </w:tcMar>
            <w:vAlign w:val="center"/>
          </w:tcPr>
          <w:p w14:paraId="431A8F2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得胜</w:t>
            </w:r>
          </w:p>
        </w:tc>
        <w:tc>
          <w:tcPr>
            <w:tcW w:w="955" w:type="dxa"/>
            <w:noWrap w:val="0"/>
            <w:tcMar>
              <w:top w:w="15" w:type="dxa"/>
              <w:left w:w="15" w:type="dxa"/>
              <w:right w:w="15" w:type="dxa"/>
            </w:tcMar>
            <w:vAlign w:val="center"/>
          </w:tcPr>
          <w:p w14:paraId="4CB7A87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得胜</w:t>
            </w:r>
            <w:r>
              <w:rPr>
                <w:rStyle w:val="58"/>
                <w:rFonts w:hint="default" w:ascii="Times New Roman" w:hAnsi="Times New Roman" w:eastAsia="宋体" w:cs="Times New Roman"/>
                <w:color w:val="auto"/>
                <w:sz w:val="21"/>
                <w:szCs w:val="21"/>
                <w:lang w:bidi="ar"/>
              </w:rPr>
              <w:t xml:space="preserve"> X5</w:t>
            </w:r>
          </w:p>
        </w:tc>
        <w:tc>
          <w:tcPr>
            <w:tcW w:w="1418" w:type="dxa"/>
            <w:noWrap/>
            <w:tcMar>
              <w:top w:w="15" w:type="dxa"/>
              <w:left w:w="15" w:type="dxa"/>
              <w:right w:w="15" w:type="dxa"/>
            </w:tcMar>
            <w:vAlign w:val="center"/>
          </w:tcPr>
          <w:p w14:paraId="6836D6B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noWrap/>
            <w:tcMar>
              <w:top w:w="15" w:type="dxa"/>
              <w:left w:w="15" w:type="dxa"/>
              <w:right w:w="15" w:type="dxa"/>
            </w:tcMar>
            <w:vAlign w:val="center"/>
          </w:tcPr>
          <w:p w14:paraId="5453F75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noWrap/>
            <w:tcMar>
              <w:top w:w="15" w:type="dxa"/>
              <w:left w:w="15" w:type="dxa"/>
              <w:right w:w="15" w:type="dxa"/>
            </w:tcMar>
            <w:vAlign w:val="center"/>
          </w:tcPr>
          <w:p w14:paraId="002FFA9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1F432FFF">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72DE66E6">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59</w:t>
            </w:r>
          </w:p>
        </w:tc>
        <w:tc>
          <w:tcPr>
            <w:tcW w:w="1978" w:type="dxa"/>
            <w:noWrap w:val="0"/>
            <w:tcMar>
              <w:top w:w="15" w:type="dxa"/>
              <w:left w:w="15" w:type="dxa"/>
              <w:right w:w="15" w:type="dxa"/>
            </w:tcMar>
            <w:vAlign w:val="center"/>
          </w:tcPr>
          <w:p w14:paraId="1A22D14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吸顶显示器</w:t>
            </w:r>
          </w:p>
        </w:tc>
        <w:tc>
          <w:tcPr>
            <w:tcW w:w="913" w:type="dxa"/>
            <w:noWrap/>
            <w:tcMar>
              <w:top w:w="15" w:type="dxa"/>
              <w:left w:w="15" w:type="dxa"/>
              <w:right w:w="15" w:type="dxa"/>
            </w:tcMar>
            <w:vAlign w:val="center"/>
          </w:tcPr>
          <w:p w14:paraId="627712D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中天之星</w:t>
            </w:r>
          </w:p>
        </w:tc>
        <w:tc>
          <w:tcPr>
            <w:tcW w:w="955" w:type="dxa"/>
            <w:noWrap w:val="0"/>
            <w:tcMar>
              <w:top w:w="15" w:type="dxa"/>
              <w:left w:w="15" w:type="dxa"/>
              <w:right w:w="15" w:type="dxa"/>
            </w:tcMar>
            <w:vAlign w:val="center"/>
          </w:tcPr>
          <w:p w14:paraId="75459A5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中天定制</w:t>
            </w:r>
          </w:p>
        </w:tc>
        <w:tc>
          <w:tcPr>
            <w:tcW w:w="1418" w:type="dxa"/>
            <w:noWrap/>
            <w:tcMar>
              <w:top w:w="15" w:type="dxa"/>
              <w:left w:w="15" w:type="dxa"/>
              <w:right w:w="15" w:type="dxa"/>
            </w:tcMar>
            <w:vAlign w:val="center"/>
          </w:tcPr>
          <w:p w14:paraId="78F04F9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noWrap/>
            <w:tcMar>
              <w:top w:w="15" w:type="dxa"/>
              <w:left w:w="15" w:type="dxa"/>
              <w:right w:w="15" w:type="dxa"/>
            </w:tcMar>
            <w:vAlign w:val="center"/>
          </w:tcPr>
          <w:p w14:paraId="52BAAF4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noWrap/>
            <w:tcMar>
              <w:top w:w="15" w:type="dxa"/>
              <w:left w:w="15" w:type="dxa"/>
              <w:right w:w="15" w:type="dxa"/>
            </w:tcMar>
            <w:vAlign w:val="center"/>
          </w:tcPr>
          <w:p w14:paraId="3D9D887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12BE2D2A">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216132E4">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60</w:t>
            </w:r>
          </w:p>
        </w:tc>
        <w:tc>
          <w:tcPr>
            <w:tcW w:w="1978" w:type="dxa"/>
            <w:noWrap w:val="0"/>
            <w:tcMar>
              <w:top w:w="15" w:type="dxa"/>
              <w:left w:w="15" w:type="dxa"/>
              <w:right w:w="15" w:type="dxa"/>
            </w:tcMar>
            <w:vAlign w:val="center"/>
          </w:tcPr>
          <w:p w14:paraId="303CB2C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车载台</w:t>
            </w:r>
          </w:p>
        </w:tc>
        <w:tc>
          <w:tcPr>
            <w:tcW w:w="913" w:type="dxa"/>
            <w:noWrap/>
            <w:tcMar>
              <w:top w:w="15" w:type="dxa"/>
              <w:left w:w="15" w:type="dxa"/>
              <w:right w:w="15" w:type="dxa"/>
            </w:tcMar>
            <w:vAlign w:val="center"/>
          </w:tcPr>
          <w:p w14:paraId="02F8B9B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海能达</w:t>
            </w:r>
          </w:p>
        </w:tc>
        <w:tc>
          <w:tcPr>
            <w:tcW w:w="955" w:type="dxa"/>
            <w:noWrap w:val="0"/>
            <w:tcMar>
              <w:top w:w="15" w:type="dxa"/>
              <w:left w:w="15" w:type="dxa"/>
              <w:right w:w="15" w:type="dxa"/>
            </w:tcMar>
            <w:vAlign w:val="center"/>
          </w:tcPr>
          <w:p w14:paraId="7AF1DB3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MD780</w:t>
            </w:r>
          </w:p>
        </w:tc>
        <w:tc>
          <w:tcPr>
            <w:tcW w:w="1418" w:type="dxa"/>
            <w:noWrap/>
            <w:tcMar>
              <w:top w:w="15" w:type="dxa"/>
              <w:left w:w="15" w:type="dxa"/>
              <w:right w:w="15" w:type="dxa"/>
            </w:tcMar>
            <w:vAlign w:val="center"/>
          </w:tcPr>
          <w:p w14:paraId="43A5CF2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noWrap/>
            <w:tcMar>
              <w:top w:w="15" w:type="dxa"/>
              <w:left w:w="15" w:type="dxa"/>
              <w:right w:w="15" w:type="dxa"/>
            </w:tcMar>
            <w:vAlign w:val="center"/>
          </w:tcPr>
          <w:p w14:paraId="3AF8E0D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noWrap/>
            <w:tcMar>
              <w:top w:w="15" w:type="dxa"/>
              <w:left w:w="15" w:type="dxa"/>
              <w:right w:w="15" w:type="dxa"/>
            </w:tcMar>
            <w:vAlign w:val="center"/>
          </w:tcPr>
          <w:p w14:paraId="71E9254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3D1C7335">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70" w:hRule="atLeast"/>
          <w:jc w:val="center"/>
        </w:trPr>
        <w:tc>
          <w:tcPr>
            <w:tcW w:w="716" w:type="dxa"/>
            <w:shd w:val="clear" w:color="auto" w:fill="FFFFFF"/>
            <w:noWrap w:val="0"/>
            <w:tcMar>
              <w:top w:w="15" w:type="dxa"/>
              <w:left w:w="15" w:type="dxa"/>
              <w:right w:w="15" w:type="dxa"/>
            </w:tcMar>
            <w:vAlign w:val="center"/>
          </w:tcPr>
          <w:p w14:paraId="72400055">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61</w:t>
            </w:r>
          </w:p>
        </w:tc>
        <w:tc>
          <w:tcPr>
            <w:tcW w:w="1978" w:type="dxa"/>
            <w:noWrap w:val="0"/>
            <w:tcMar>
              <w:top w:w="15" w:type="dxa"/>
              <w:left w:w="15" w:type="dxa"/>
              <w:right w:w="15" w:type="dxa"/>
            </w:tcMar>
            <w:vAlign w:val="center"/>
          </w:tcPr>
          <w:p w14:paraId="623F709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手持机</w:t>
            </w:r>
          </w:p>
        </w:tc>
        <w:tc>
          <w:tcPr>
            <w:tcW w:w="913" w:type="dxa"/>
            <w:noWrap/>
            <w:tcMar>
              <w:top w:w="15" w:type="dxa"/>
              <w:left w:w="15" w:type="dxa"/>
              <w:right w:w="15" w:type="dxa"/>
            </w:tcMar>
            <w:vAlign w:val="center"/>
          </w:tcPr>
          <w:p w14:paraId="270DC92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海能达</w:t>
            </w:r>
          </w:p>
        </w:tc>
        <w:tc>
          <w:tcPr>
            <w:tcW w:w="955" w:type="dxa"/>
            <w:noWrap w:val="0"/>
            <w:tcMar>
              <w:top w:w="15" w:type="dxa"/>
              <w:left w:w="15" w:type="dxa"/>
              <w:right w:w="15" w:type="dxa"/>
            </w:tcMar>
            <w:vAlign w:val="center"/>
          </w:tcPr>
          <w:p w14:paraId="27041FF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PD780Ex</w:t>
            </w:r>
          </w:p>
        </w:tc>
        <w:tc>
          <w:tcPr>
            <w:tcW w:w="1418" w:type="dxa"/>
            <w:noWrap/>
            <w:tcMar>
              <w:top w:w="15" w:type="dxa"/>
              <w:left w:w="15" w:type="dxa"/>
              <w:right w:w="15" w:type="dxa"/>
            </w:tcMar>
            <w:vAlign w:val="center"/>
          </w:tcPr>
          <w:p w14:paraId="51E8FB3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w:t>
            </w:r>
          </w:p>
        </w:tc>
        <w:tc>
          <w:tcPr>
            <w:tcW w:w="1623" w:type="dxa"/>
            <w:noWrap/>
            <w:tcMar>
              <w:top w:w="15" w:type="dxa"/>
              <w:left w:w="15" w:type="dxa"/>
              <w:right w:w="15" w:type="dxa"/>
            </w:tcMar>
            <w:vAlign w:val="center"/>
          </w:tcPr>
          <w:p w14:paraId="2984A47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noWrap/>
            <w:tcMar>
              <w:top w:w="15" w:type="dxa"/>
              <w:left w:w="15" w:type="dxa"/>
              <w:right w:w="15" w:type="dxa"/>
            </w:tcMar>
            <w:vAlign w:val="center"/>
          </w:tcPr>
          <w:p w14:paraId="1707C02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1EB40BC1">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PrEx>
        <w:trPr>
          <w:trHeight w:val="285" w:hRule="atLeast"/>
          <w:jc w:val="center"/>
        </w:trPr>
        <w:tc>
          <w:tcPr>
            <w:tcW w:w="716" w:type="dxa"/>
            <w:shd w:val="clear" w:color="auto" w:fill="FFFFFF"/>
            <w:noWrap w:val="0"/>
            <w:tcMar>
              <w:top w:w="15" w:type="dxa"/>
              <w:left w:w="15" w:type="dxa"/>
              <w:right w:w="15" w:type="dxa"/>
            </w:tcMar>
            <w:vAlign w:val="center"/>
          </w:tcPr>
          <w:p w14:paraId="2DAB27D0">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62</w:t>
            </w:r>
          </w:p>
        </w:tc>
        <w:tc>
          <w:tcPr>
            <w:tcW w:w="1978" w:type="dxa"/>
            <w:shd w:val="clear" w:color="auto" w:fill="auto"/>
            <w:noWrap w:val="0"/>
            <w:tcMar>
              <w:top w:w="15" w:type="dxa"/>
              <w:left w:w="15" w:type="dxa"/>
              <w:right w:w="15" w:type="dxa"/>
            </w:tcMar>
            <w:vAlign w:val="center"/>
          </w:tcPr>
          <w:p w14:paraId="19B9626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1.0m</w:t>
            </w:r>
            <w:r>
              <w:rPr>
                <w:rStyle w:val="56"/>
                <w:rFonts w:hint="default" w:ascii="Times New Roman" w:hAnsi="Times New Roman" w:eastAsia="宋体" w:cs="Times New Roman"/>
                <w:color w:val="auto"/>
                <w:sz w:val="21"/>
                <w:szCs w:val="21"/>
                <w:lang w:bidi="ar"/>
              </w:rPr>
              <w:t>手动型便携式自动寻星天线</w:t>
            </w:r>
          </w:p>
        </w:tc>
        <w:tc>
          <w:tcPr>
            <w:tcW w:w="913" w:type="dxa"/>
            <w:shd w:val="clear" w:color="auto" w:fill="auto"/>
            <w:noWrap/>
            <w:tcMar>
              <w:top w:w="15" w:type="dxa"/>
              <w:left w:w="15" w:type="dxa"/>
              <w:right w:w="15" w:type="dxa"/>
            </w:tcMar>
            <w:vAlign w:val="center"/>
          </w:tcPr>
          <w:p w14:paraId="0756EC2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0642D6C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AKD-N10U</w:t>
            </w:r>
          </w:p>
        </w:tc>
        <w:tc>
          <w:tcPr>
            <w:tcW w:w="1418" w:type="dxa"/>
            <w:shd w:val="clear" w:color="auto" w:fill="auto"/>
            <w:noWrap/>
            <w:tcMar>
              <w:top w:w="15" w:type="dxa"/>
              <w:left w:w="15" w:type="dxa"/>
              <w:right w:w="15" w:type="dxa"/>
            </w:tcMar>
            <w:vAlign w:val="center"/>
          </w:tcPr>
          <w:p w14:paraId="70CDB45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66A28D6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6F3F35D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12DC81E2">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768D7CC6">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63</w:t>
            </w:r>
          </w:p>
        </w:tc>
        <w:tc>
          <w:tcPr>
            <w:tcW w:w="1978" w:type="dxa"/>
            <w:shd w:val="clear" w:color="auto" w:fill="auto"/>
            <w:noWrap w:val="0"/>
            <w:tcMar>
              <w:top w:w="15" w:type="dxa"/>
              <w:left w:w="15" w:type="dxa"/>
              <w:right w:w="15" w:type="dxa"/>
            </w:tcMar>
            <w:vAlign w:val="center"/>
          </w:tcPr>
          <w:p w14:paraId="3C957FC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北斗定位模块选型</w:t>
            </w:r>
          </w:p>
        </w:tc>
        <w:tc>
          <w:tcPr>
            <w:tcW w:w="913" w:type="dxa"/>
            <w:shd w:val="clear" w:color="auto" w:fill="auto"/>
            <w:noWrap/>
            <w:tcMar>
              <w:top w:w="15" w:type="dxa"/>
              <w:left w:w="15" w:type="dxa"/>
              <w:right w:w="15" w:type="dxa"/>
            </w:tcMar>
            <w:vAlign w:val="center"/>
          </w:tcPr>
          <w:p w14:paraId="19C9BEC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2449DDA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w:t>
            </w:r>
          </w:p>
        </w:tc>
        <w:tc>
          <w:tcPr>
            <w:tcW w:w="1418" w:type="dxa"/>
            <w:shd w:val="clear" w:color="auto" w:fill="auto"/>
            <w:noWrap/>
            <w:tcMar>
              <w:top w:w="15" w:type="dxa"/>
              <w:left w:w="15" w:type="dxa"/>
              <w:right w:w="15" w:type="dxa"/>
            </w:tcMar>
            <w:vAlign w:val="center"/>
          </w:tcPr>
          <w:p w14:paraId="7E50A25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0285DE9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4736653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08322B7">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F1F378C">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64</w:t>
            </w:r>
          </w:p>
        </w:tc>
        <w:tc>
          <w:tcPr>
            <w:tcW w:w="1978" w:type="dxa"/>
            <w:shd w:val="clear" w:color="auto" w:fill="auto"/>
            <w:noWrap w:val="0"/>
            <w:tcMar>
              <w:top w:w="15" w:type="dxa"/>
              <w:left w:w="15" w:type="dxa"/>
              <w:right w:w="15" w:type="dxa"/>
            </w:tcMar>
            <w:vAlign w:val="center"/>
          </w:tcPr>
          <w:p w14:paraId="7D24400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供电模块</w:t>
            </w:r>
          </w:p>
        </w:tc>
        <w:tc>
          <w:tcPr>
            <w:tcW w:w="913" w:type="dxa"/>
            <w:shd w:val="clear" w:color="auto" w:fill="auto"/>
            <w:noWrap/>
            <w:tcMar>
              <w:top w:w="15" w:type="dxa"/>
              <w:left w:w="15" w:type="dxa"/>
              <w:right w:w="15" w:type="dxa"/>
            </w:tcMar>
            <w:vAlign w:val="center"/>
          </w:tcPr>
          <w:p w14:paraId="121D0F4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200D682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w:t>
            </w:r>
          </w:p>
        </w:tc>
        <w:tc>
          <w:tcPr>
            <w:tcW w:w="1418" w:type="dxa"/>
            <w:shd w:val="clear" w:color="auto" w:fill="auto"/>
            <w:noWrap/>
            <w:tcMar>
              <w:top w:w="15" w:type="dxa"/>
              <w:left w:w="15" w:type="dxa"/>
              <w:right w:w="15" w:type="dxa"/>
            </w:tcMar>
            <w:vAlign w:val="center"/>
          </w:tcPr>
          <w:p w14:paraId="3AD4A75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657AE4A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46FCA6C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7B7DD14D">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79C07B1">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65</w:t>
            </w:r>
          </w:p>
        </w:tc>
        <w:tc>
          <w:tcPr>
            <w:tcW w:w="1978" w:type="dxa"/>
            <w:shd w:val="clear" w:color="auto" w:fill="auto"/>
            <w:noWrap w:val="0"/>
            <w:tcMar>
              <w:top w:w="15" w:type="dxa"/>
              <w:left w:w="15" w:type="dxa"/>
              <w:right w:w="15" w:type="dxa"/>
            </w:tcMar>
            <w:vAlign w:val="center"/>
          </w:tcPr>
          <w:p w14:paraId="18FCD63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硬波导系统</w:t>
            </w:r>
          </w:p>
        </w:tc>
        <w:tc>
          <w:tcPr>
            <w:tcW w:w="913" w:type="dxa"/>
            <w:shd w:val="clear" w:color="auto" w:fill="auto"/>
            <w:noWrap/>
            <w:tcMar>
              <w:top w:w="15" w:type="dxa"/>
              <w:left w:w="15" w:type="dxa"/>
              <w:right w:w="15" w:type="dxa"/>
            </w:tcMar>
            <w:vAlign w:val="center"/>
          </w:tcPr>
          <w:p w14:paraId="7CF0261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04136A1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w:t>
            </w:r>
          </w:p>
        </w:tc>
        <w:tc>
          <w:tcPr>
            <w:tcW w:w="1418" w:type="dxa"/>
            <w:shd w:val="clear" w:color="auto" w:fill="auto"/>
            <w:noWrap/>
            <w:tcMar>
              <w:top w:w="15" w:type="dxa"/>
              <w:left w:w="15" w:type="dxa"/>
              <w:right w:w="15" w:type="dxa"/>
            </w:tcMar>
            <w:vAlign w:val="center"/>
          </w:tcPr>
          <w:p w14:paraId="519ADD9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77C483D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095AA07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745ADA31">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3EC9E731">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66</w:t>
            </w:r>
          </w:p>
        </w:tc>
        <w:tc>
          <w:tcPr>
            <w:tcW w:w="1978" w:type="dxa"/>
            <w:shd w:val="clear" w:color="auto" w:fill="auto"/>
            <w:noWrap w:val="0"/>
            <w:tcMar>
              <w:top w:w="15" w:type="dxa"/>
              <w:left w:w="15" w:type="dxa"/>
              <w:right w:w="15" w:type="dxa"/>
            </w:tcMar>
            <w:vAlign w:val="center"/>
          </w:tcPr>
          <w:p w14:paraId="7A1BEC0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天线箱体</w:t>
            </w:r>
          </w:p>
        </w:tc>
        <w:tc>
          <w:tcPr>
            <w:tcW w:w="913" w:type="dxa"/>
            <w:shd w:val="clear" w:color="auto" w:fill="auto"/>
            <w:noWrap/>
            <w:tcMar>
              <w:top w:w="15" w:type="dxa"/>
              <w:left w:w="15" w:type="dxa"/>
              <w:right w:w="15" w:type="dxa"/>
            </w:tcMar>
            <w:vAlign w:val="center"/>
          </w:tcPr>
          <w:p w14:paraId="17A0626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派力肯</w:t>
            </w:r>
          </w:p>
        </w:tc>
        <w:tc>
          <w:tcPr>
            <w:tcW w:w="955" w:type="dxa"/>
            <w:shd w:val="clear" w:color="auto" w:fill="auto"/>
            <w:noWrap w:val="0"/>
            <w:tcMar>
              <w:top w:w="15" w:type="dxa"/>
              <w:left w:w="15" w:type="dxa"/>
              <w:right w:w="15" w:type="dxa"/>
            </w:tcMar>
            <w:vAlign w:val="center"/>
          </w:tcPr>
          <w:p w14:paraId="718458A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2975</w:t>
            </w:r>
          </w:p>
        </w:tc>
        <w:tc>
          <w:tcPr>
            <w:tcW w:w="1418" w:type="dxa"/>
            <w:shd w:val="clear" w:color="auto" w:fill="auto"/>
            <w:noWrap/>
            <w:tcMar>
              <w:top w:w="15" w:type="dxa"/>
              <w:left w:w="15" w:type="dxa"/>
              <w:right w:w="15" w:type="dxa"/>
            </w:tcMar>
            <w:vAlign w:val="center"/>
          </w:tcPr>
          <w:p w14:paraId="5C7ADBF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6C985B0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413DBC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342866DE">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20B79BD5">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67</w:t>
            </w:r>
          </w:p>
        </w:tc>
        <w:tc>
          <w:tcPr>
            <w:tcW w:w="1978" w:type="dxa"/>
            <w:shd w:val="clear" w:color="auto" w:fill="auto"/>
            <w:noWrap w:val="0"/>
            <w:tcMar>
              <w:top w:w="15" w:type="dxa"/>
              <w:left w:w="15" w:type="dxa"/>
              <w:right w:w="15" w:type="dxa"/>
            </w:tcMar>
            <w:vAlign w:val="center"/>
          </w:tcPr>
          <w:p w14:paraId="43C1458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低噪声放大器</w:t>
            </w:r>
          </w:p>
        </w:tc>
        <w:tc>
          <w:tcPr>
            <w:tcW w:w="913" w:type="dxa"/>
            <w:shd w:val="clear" w:color="auto" w:fill="auto"/>
            <w:noWrap/>
            <w:tcMar>
              <w:top w:w="15" w:type="dxa"/>
              <w:left w:w="15" w:type="dxa"/>
              <w:right w:w="15" w:type="dxa"/>
            </w:tcMar>
            <w:vAlign w:val="center"/>
          </w:tcPr>
          <w:p w14:paraId="7115637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波达</w:t>
            </w:r>
          </w:p>
        </w:tc>
        <w:tc>
          <w:tcPr>
            <w:tcW w:w="955" w:type="dxa"/>
            <w:shd w:val="clear" w:color="auto" w:fill="auto"/>
            <w:noWrap w:val="0"/>
            <w:tcMar>
              <w:top w:w="15" w:type="dxa"/>
              <w:left w:w="15" w:type="dxa"/>
              <w:right w:w="15" w:type="dxa"/>
            </w:tcMar>
            <w:vAlign w:val="center"/>
          </w:tcPr>
          <w:p w14:paraId="54107DA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K</w:t>
            </w:r>
            <w:r>
              <w:rPr>
                <w:rStyle w:val="59"/>
                <w:rFonts w:hint="default" w:ascii="Times New Roman" w:hAnsi="Times New Roman" w:eastAsia="宋体" w:cs="Times New Roman"/>
                <w:color w:val="auto"/>
                <w:sz w:val="21"/>
                <w:szCs w:val="21"/>
                <w:lang w:bidi="ar"/>
              </w:rPr>
              <w:t>u LNB EX</w:t>
            </w:r>
          </w:p>
        </w:tc>
        <w:tc>
          <w:tcPr>
            <w:tcW w:w="1418" w:type="dxa"/>
            <w:shd w:val="clear" w:color="auto" w:fill="auto"/>
            <w:noWrap/>
            <w:tcMar>
              <w:top w:w="15" w:type="dxa"/>
              <w:left w:w="15" w:type="dxa"/>
              <w:right w:w="15" w:type="dxa"/>
            </w:tcMar>
            <w:vAlign w:val="center"/>
          </w:tcPr>
          <w:p w14:paraId="73C8326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3DDDA6D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74674DD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96347F1">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0C9C0717">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68</w:t>
            </w:r>
          </w:p>
        </w:tc>
        <w:tc>
          <w:tcPr>
            <w:tcW w:w="1978" w:type="dxa"/>
            <w:shd w:val="clear" w:color="auto" w:fill="auto"/>
            <w:noWrap w:val="0"/>
            <w:tcMar>
              <w:top w:w="15" w:type="dxa"/>
              <w:left w:w="15" w:type="dxa"/>
              <w:right w:w="15" w:type="dxa"/>
            </w:tcMar>
            <w:vAlign w:val="center"/>
          </w:tcPr>
          <w:p w14:paraId="489F2FD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 xml:space="preserve">Ku Band 40W  </w:t>
            </w:r>
            <w:r>
              <w:rPr>
                <w:rStyle w:val="57"/>
                <w:rFonts w:hint="default" w:ascii="Times New Roman" w:hAnsi="Times New Roman" w:eastAsia="宋体" w:cs="Times New Roman"/>
                <w:color w:val="auto"/>
                <w:sz w:val="21"/>
                <w:szCs w:val="21"/>
                <w:lang w:bidi="ar"/>
              </w:rPr>
              <w:t>功放</w:t>
            </w:r>
          </w:p>
        </w:tc>
        <w:tc>
          <w:tcPr>
            <w:tcW w:w="913" w:type="dxa"/>
            <w:shd w:val="clear" w:color="auto" w:fill="auto"/>
            <w:noWrap/>
            <w:tcMar>
              <w:top w:w="15" w:type="dxa"/>
              <w:left w:w="15" w:type="dxa"/>
              <w:right w:w="15" w:type="dxa"/>
            </w:tcMar>
            <w:vAlign w:val="center"/>
          </w:tcPr>
          <w:p w14:paraId="15AFFF6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波达</w:t>
            </w:r>
          </w:p>
        </w:tc>
        <w:tc>
          <w:tcPr>
            <w:tcW w:w="955" w:type="dxa"/>
            <w:shd w:val="clear" w:color="auto" w:fill="auto"/>
            <w:noWrap w:val="0"/>
            <w:tcMar>
              <w:top w:w="15" w:type="dxa"/>
              <w:left w:w="15" w:type="dxa"/>
              <w:right w:w="15" w:type="dxa"/>
            </w:tcMar>
            <w:vAlign w:val="center"/>
          </w:tcPr>
          <w:p w14:paraId="4FF27FD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WLB-KUS40C5-C0</w:t>
            </w:r>
          </w:p>
        </w:tc>
        <w:tc>
          <w:tcPr>
            <w:tcW w:w="1418" w:type="dxa"/>
            <w:shd w:val="clear" w:color="auto" w:fill="auto"/>
            <w:noWrap/>
            <w:tcMar>
              <w:top w:w="15" w:type="dxa"/>
              <w:left w:w="15" w:type="dxa"/>
              <w:right w:w="15" w:type="dxa"/>
            </w:tcMar>
            <w:vAlign w:val="center"/>
          </w:tcPr>
          <w:p w14:paraId="774D6B5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23872B4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1603101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360036BC">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72D2568F">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69</w:t>
            </w:r>
          </w:p>
        </w:tc>
        <w:tc>
          <w:tcPr>
            <w:tcW w:w="1978" w:type="dxa"/>
            <w:shd w:val="clear" w:color="auto" w:fill="auto"/>
            <w:noWrap w:val="0"/>
            <w:tcMar>
              <w:top w:w="15" w:type="dxa"/>
              <w:left w:w="15" w:type="dxa"/>
              <w:right w:w="15" w:type="dxa"/>
            </w:tcMar>
            <w:vAlign w:val="center"/>
          </w:tcPr>
          <w:p w14:paraId="6FD315A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调制解调器</w:t>
            </w:r>
          </w:p>
        </w:tc>
        <w:tc>
          <w:tcPr>
            <w:tcW w:w="913" w:type="dxa"/>
            <w:shd w:val="clear" w:color="auto" w:fill="auto"/>
            <w:noWrap/>
            <w:tcMar>
              <w:top w:w="15" w:type="dxa"/>
              <w:left w:w="15" w:type="dxa"/>
              <w:right w:w="15" w:type="dxa"/>
            </w:tcMar>
            <w:vAlign w:val="center"/>
          </w:tcPr>
          <w:p w14:paraId="7E4BB66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13所</w:t>
            </w:r>
          </w:p>
        </w:tc>
        <w:tc>
          <w:tcPr>
            <w:tcW w:w="955" w:type="dxa"/>
            <w:shd w:val="clear" w:color="auto" w:fill="auto"/>
            <w:noWrap w:val="0"/>
            <w:tcMar>
              <w:top w:w="15" w:type="dxa"/>
              <w:left w:w="15" w:type="dxa"/>
              <w:right w:w="15" w:type="dxa"/>
            </w:tcMar>
            <w:vAlign w:val="center"/>
          </w:tcPr>
          <w:p w14:paraId="550ACEE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MD6000-RT</w:t>
            </w:r>
          </w:p>
        </w:tc>
        <w:tc>
          <w:tcPr>
            <w:tcW w:w="1418" w:type="dxa"/>
            <w:shd w:val="clear" w:color="auto" w:fill="auto"/>
            <w:noWrap/>
            <w:tcMar>
              <w:top w:w="15" w:type="dxa"/>
              <w:left w:w="15" w:type="dxa"/>
              <w:right w:w="15" w:type="dxa"/>
            </w:tcMar>
            <w:vAlign w:val="center"/>
          </w:tcPr>
          <w:p w14:paraId="6C593E6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385D301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3CF1B77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1AEB7E32">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7424191B">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70</w:t>
            </w:r>
          </w:p>
        </w:tc>
        <w:tc>
          <w:tcPr>
            <w:tcW w:w="1978" w:type="dxa"/>
            <w:shd w:val="clear" w:color="auto" w:fill="auto"/>
            <w:noWrap w:val="0"/>
            <w:tcMar>
              <w:top w:w="15" w:type="dxa"/>
              <w:left w:w="15" w:type="dxa"/>
              <w:right w:w="15" w:type="dxa"/>
            </w:tcMar>
            <w:vAlign w:val="center"/>
          </w:tcPr>
          <w:p w14:paraId="71238B6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交换机</w:t>
            </w:r>
          </w:p>
        </w:tc>
        <w:tc>
          <w:tcPr>
            <w:tcW w:w="913" w:type="dxa"/>
            <w:shd w:val="clear" w:color="auto" w:fill="auto"/>
            <w:noWrap/>
            <w:tcMar>
              <w:top w:w="15" w:type="dxa"/>
              <w:left w:w="15" w:type="dxa"/>
              <w:right w:w="15" w:type="dxa"/>
            </w:tcMar>
            <w:vAlign w:val="center"/>
          </w:tcPr>
          <w:p w14:paraId="18675B9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华为</w:t>
            </w:r>
          </w:p>
        </w:tc>
        <w:tc>
          <w:tcPr>
            <w:tcW w:w="955" w:type="dxa"/>
            <w:shd w:val="clear" w:color="auto" w:fill="auto"/>
            <w:noWrap w:val="0"/>
            <w:tcMar>
              <w:top w:w="15" w:type="dxa"/>
              <w:left w:w="15" w:type="dxa"/>
              <w:right w:w="15" w:type="dxa"/>
            </w:tcMar>
            <w:vAlign w:val="center"/>
          </w:tcPr>
          <w:p w14:paraId="7B75AB2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S5720S-28P-SI-AC</w:t>
            </w:r>
          </w:p>
        </w:tc>
        <w:tc>
          <w:tcPr>
            <w:tcW w:w="1418" w:type="dxa"/>
            <w:shd w:val="clear" w:color="auto" w:fill="auto"/>
            <w:noWrap/>
            <w:tcMar>
              <w:top w:w="15" w:type="dxa"/>
              <w:left w:w="15" w:type="dxa"/>
              <w:right w:w="15" w:type="dxa"/>
            </w:tcMar>
            <w:vAlign w:val="center"/>
          </w:tcPr>
          <w:p w14:paraId="3B7FB8C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BDE325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7A85A80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0B04AE45">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558DE8AD">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71</w:t>
            </w:r>
          </w:p>
        </w:tc>
        <w:tc>
          <w:tcPr>
            <w:tcW w:w="1978" w:type="dxa"/>
            <w:shd w:val="clear" w:color="auto" w:fill="auto"/>
            <w:noWrap w:val="0"/>
            <w:tcMar>
              <w:top w:w="15" w:type="dxa"/>
              <w:left w:w="15" w:type="dxa"/>
              <w:right w:w="15" w:type="dxa"/>
            </w:tcMar>
            <w:vAlign w:val="center"/>
          </w:tcPr>
          <w:p w14:paraId="1A9B2C6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视频会议终端</w:t>
            </w:r>
          </w:p>
        </w:tc>
        <w:tc>
          <w:tcPr>
            <w:tcW w:w="913" w:type="dxa"/>
            <w:shd w:val="clear" w:color="auto" w:fill="auto"/>
            <w:noWrap/>
            <w:tcMar>
              <w:top w:w="15" w:type="dxa"/>
              <w:left w:w="15" w:type="dxa"/>
              <w:right w:w="15" w:type="dxa"/>
            </w:tcMar>
            <w:vAlign w:val="center"/>
          </w:tcPr>
          <w:p w14:paraId="334F68F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华为</w:t>
            </w:r>
          </w:p>
        </w:tc>
        <w:tc>
          <w:tcPr>
            <w:tcW w:w="955" w:type="dxa"/>
            <w:shd w:val="clear" w:color="auto" w:fill="auto"/>
            <w:noWrap w:val="0"/>
            <w:tcMar>
              <w:top w:w="15" w:type="dxa"/>
              <w:left w:w="15" w:type="dxa"/>
              <w:right w:w="15" w:type="dxa"/>
            </w:tcMar>
            <w:vAlign w:val="center"/>
          </w:tcPr>
          <w:p w14:paraId="602E4D5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BOX-600</w:t>
            </w:r>
          </w:p>
        </w:tc>
        <w:tc>
          <w:tcPr>
            <w:tcW w:w="1418" w:type="dxa"/>
            <w:shd w:val="clear" w:color="auto" w:fill="auto"/>
            <w:noWrap/>
            <w:tcMar>
              <w:top w:w="15" w:type="dxa"/>
              <w:left w:w="15" w:type="dxa"/>
              <w:right w:w="15" w:type="dxa"/>
            </w:tcMar>
            <w:vAlign w:val="center"/>
          </w:tcPr>
          <w:p w14:paraId="225D416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C5D4D4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01B8394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1266FD37">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C4F966A">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72</w:t>
            </w:r>
          </w:p>
        </w:tc>
        <w:tc>
          <w:tcPr>
            <w:tcW w:w="1978" w:type="dxa"/>
            <w:shd w:val="clear" w:color="auto" w:fill="auto"/>
            <w:noWrap w:val="0"/>
            <w:tcMar>
              <w:top w:w="15" w:type="dxa"/>
              <w:left w:w="15" w:type="dxa"/>
              <w:right w:w="15" w:type="dxa"/>
            </w:tcMar>
            <w:vAlign w:val="center"/>
          </w:tcPr>
          <w:p w14:paraId="15414C5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接口板</w:t>
            </w:r>
          </w:p>
        </w:tc>
        <w:tc>
          <w:tcPr>
            <w:tcW w:w="913" w:type="dxa"/>
            <w:shd w:val="clear" w:color="auto" w:fill="auto"/>
            <w:noWrap/>
            <w:tcMar>
              <w:top w:w="15" w:type="dxa"/>
              <w:left w:w="15" w:type="dxa"/>
              <w:right w:w="15" w:type="dxa"/>
            </w:tcMar>
            <w:vAlign w:val="center"/>
          </w:tcPr>
          <w:p w14:paraId="1E640F9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2E138C4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w:t>
            </w:r>
          </w:p>
        </w:tc>
        <w:tc>
          <w:tcPr>
            <w:tcW w:w="1418" w:type="dxa"/>
            <w:shd w:val="clear" w:color="auto" w:fill="auto"/>
            <w:noWrap/>
            <w:tcMar>
              <w:top w:w="15" w:type="dxa"/>
              <w:left w:w="15" w:type="dxa"/>
              <w:right w:w="15" w:type="dxa"/>
            </w:tcMar>
            <w:vAlign w:val="center"/>
          </w:tcPr>
          <w:p w14:paraId="18107B3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7AB405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5944B02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B50200E">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510C1160">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73</w:t>
            </w:r>
          </w:p>
        </w:tc>
        <w:tc>
          <w:tcPr>
            <w:tcW w:w="1978" w:type="dxa"/>
            <w:shd w:val="clear" w:color="auto" w:fill="auto"/>
            <w:noWrap w:val="0"/>
            <w:tcMar>
              <w:top w:w="15" w:type="dxa"/>
              <w:left w:w="15" w:type="dxa"/>
              <w:right w:w="15" w:type="dxa"/>
            </w:tcMar>
            <w:vAlign w:val="center"/>
          </w:tcPr>
          <w:p w14:paraId="320DE8C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L-Band</w:t>
            </w:r>
            <w:r>
              <w:rPr>
                <w:rStyle w:val="56"/>
                <w:rFonts w:hint="default" w:ascii="Times New Roman" w:hAnsi="Times New Roman" w:eastAsia="宋体" w:cs="Times New Roman"/>
                <w:color w:val="auto"/>
                <w:sz w:val="21"/>
                <w:szCs w:val="21"/>
                <w:lang w:bidi="ar"/>
              </w:rPr>
              <w:t>低损耗分路器</w:t>
            </w:r>
          </w:p>
        </w:tc>
        <w:tc>
          <w:tcPr>
            <w:tcW w:w="913" w:type="dxa"/>
            <w:shd w:val="clear" w:color="auto" w:fill="auto"/>
            <w:noWrap/>
            <w:tcMar>
              <w:top w:w="15" w:type="dxa"/>
              <w:left w:w="15" w:type="dxa"/>
              <w:right w:w="15" w:type="dxa"/>
            </w:tcMar>
            <w:vAlign w:val="center"/>
          </w:tcPr>
          <w:p w14:paraId="38AB619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5FD59C5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w:t>
            </w:r>
          </w:p>
        </w:tc>
        <w:tc>
          <w:tcPr>
            <w:tcW w:w="1418" w:type="dxa"/>
            <w:shd w:val="clear" w:color="auto" w:fill="auto"/>
            <w:noWrap/>
            <w:tcMar>
              <w:top w:w="15" w:type="dxa"/>
              <w:left w:w="15" w:type="dxa"/>
              <w:right w:w="15" w:type="dxa"/>
            </w:tcMar>
            <w:vAlign w:val="center"/>
          </w:tcPr>
          <w:p w14:paraId="580786F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29C9783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76D453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42965CA1">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E849189">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74</w:t>
            </w:r>
          </w:p>
        </w:tc>
        <w:tc>
          <w:tcPr>
            <w:tcW w:w="1978" w:type="dxa"/>
            <w:shd w:val="clear" w:color="auto" w:fill="auto"/>
            <w:noWrap w:val="0"/>
            <w:tcMar>
              <w:top w:w="15" w:type="dxa"/>
              <w:left w:w="15" w:type="dxa"/>
              <w:right w:w="15" w:type="dxa"/>
            </w:tcMar>
            <w:vAlign w:val="center"/>
          </w:tcPr>
          <w:p w14:paraId="1E47425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便携箱</w:t>
            </w:r>
          </w:p>
        </w:tc>
        <w:tc>
          <w:tcPr>
            <w:tcW w:w="913" w:type="dxa"/>
            <w:shd w:val="clear" w:color="auto" w:fill="auto"/>
            <w:noWrap/>
            <w:tcMar>
              <w:top w:w="15" w:type="dxa"/>
              <w:left w:w="15" w:type="dxa"/>
              <w:right w:w="15" w:type="dxa"/>
            </w:tcMar>
            <w:vAlign w:val="center"/>
          </w:tcPr>
          <w:p w14:paraId="0A49945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4834358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Acro H8100</w:t>
            </w:r>
          </w:p>
        </w:tc>
        <w:tc>
          <w:tcPr>
            <w:tcW w:w="1418" w:type="dxa"/>
            <w:shd w:val="clear" w:color="auto" w:fill="auto"/>
            <w:noWrap/>
            <w:tcMar>
              <w:top w:w="15" w:type="dxa"/>
              <w:left w:w="15" w:type="dxa"/>
              <w:right w:w="15" w:type="dxa"/>
            </w:tcMar>
            <w:vAlign w:val="center"/>
          </w:tcPr>
          <w:p w14:paraId="11B0128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4F436F5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D086BD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6601846F">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D0EB370">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75</w:t>
            </w:r>
          </w:p>
        </w:tc>
        <w:tc>
          <w:tcPr>
            <w:tcW w:w="1978" w:type="dxa"/>
            <w:shd w:val="clear" w:color="auto" w:fill="auto"/>
            <w:noWrap w:val="0"/>
            <w:tcMar>
              <w:top w:w="15" w:type="dxa"/>
              <w:left w:w="15" w:type="dxa"/>
              <w:right w:w="15" w:type="dxa"/>
            </w:tcMar>
            <w:vAlign w:val="center"/>
          </w:tcPr>
          <w:p w14:paraId="21722C6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配套电缆及接头配件</w:t>
            </w:r>
          </w:p>
        </w:tc>
        <w:tc>
          <w:tcPr>
            <w:tcW w:w="913" w:type="dxa"/>
            <w:shd w:val="clear" w:color="auto" w:fill="auto"/>
            <w:noWrap/>
            <w:tcMar>
              <w:top w:w="15" w:type="dxa"/>
              <w:left w:w="15" w:type="dxa"/>
              <w:right w:w="15" w:type="dxa"/>
            </w:tcMar>
            <w:vAlign w:val="center"/>
          </w:tcPr>
          <w:p w14:paraId="22873C6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26489B0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定制</w:t>
            </w:r>
          </w:p>
        </w:tc>
        <w:tc>
          <w:tcPr>
            <w:tcW w:w="1418" w:type="dxa"/>
            <w:shd w:val="clear" w:color="auto" w:fill="auto"/>
            <w:noWrap/>
            <w:tcMar>
              <w:top w:w="15" w:type="dxa"/>
              <w:left w:w="15" w:type="dxa"/>
              <w:right w:w="15" w:type="dxa"/>
            </w:tcMar>
            <w:vAlign w:val="center"/>
          </w:tcPr>
          <w:p w14:paraId="375086A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1A7244F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30CDF26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4C4E888B">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2165C666">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76</w:t>
            </w:r>
          </w:p>
        </w:tc>
        <w:tc>
          <w:tcPr>
            <w:tcW w:w="1978" w:type="dxa"/>
            <w:shd w:val="clear" w:color="auto" w:fill="auto"/>
            <w:noWrap w:val="0"/>
            <w:tcMar>
              <w:top w:w="15" w:type="dxa"/>
              <w:left w:w="15" w:type="dxa"/>
              <w:right w:w="15" w:type="dxa"/>
            </w:tcMar>
            <w:vAlign w:val="center"/>
          </w:tcPr>
          <w:p w14:paraId="52C08AF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天通一号</w:t>
            </w:r>
          </w:p>
        </w:tc>
        <w:tc>
          <w:tcPr>
            <w:tcW w:w="913" w:type="dxa"/>
            <w:shd w:val="clear" w:color="auto" w:fill="auto"/>
            <w:noWrap/>
            <w:tcMar>
              <w:top w:w="15" w:type="dxa"/>
              <w:left w:w="15" w:type="dxa"/>
              <w:right w:w="15" w:type="dxa"/>
            </w:tcMar>
            <w:vAlign w:val="center"/>
          </w:tcPr>
          <w:p w14:paraId="79A4657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54所</w:t>
            </w:r>
          </w:p>
        </w:tc>
        <w:tc>
          <w:tcPr>
            <w:tcW w:w="955" w:type="dxa"/>
            <w:shd w:val="clear" w:color="auto" w:fill="auto"/>
            <w:noWrap w:val="0"/>
            <w:tcMar>
              <w:top w:w="15" w:type="dxa"/>
              <w:left w:w="15" w:type="dxa"/>
              <w:right w:w="15" w:type="dxa"/>
            </w:tcMar>
            <w:vAlign w:val="center"/>
          </w:tcPr>
          <w:p w14:paraId="50A0F85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Acro SC330</w:t>
            </w:r>
          </w:p>
        </w:tc>
        <w:tc>
          <w:tcPr>
            <w:tcW w:w="1418" w:type="dxa"/>
            <w:shd w:val="clear" w:color="auto" w:fill="auto"/>
            <w:noWrap/>
            <w:tcMar>
              <w:top w:w="15" w:type="dxa"/>
              <w:left w:w="15" w:type="dxa"/>
              <w:right w:w="15" w:type="dxa"/>
            </w:tcMar>
            <w:vAlign w:val="center"/>
          </w:tcPr>
          <w:p w14:paraId="731D462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6D040E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477DAD7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472A4CE">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576C304E">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77</w:t>
            </w:r>
          </w:p>
        </w:tc>
        <w:tc>
          <w:tcPr>
            <w:tcW w:w="1978" w:type="dxa"/>
            <w:shd w:val="clear" w:color="auto" w:fill="auto"/>
            <w:noWrap w:val="0"/>
            <w:tcMar>
              <w:top w:w="15" w:type="dxa"/>
              <w:left w:w="15" w:type="dxa"/>
              <w:right w:w="15" w:type="dxa"/>
            </w:tcMar>
            <w:vAlign w:val="center"/>
          </w:tcPr>
          <w:p w14:paraId="05BE891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车载台</w:t>
            </w:r>
          </w:p>
        </w:tc>
        <w:tc>
          <w:tcPr>
            <w:tcW w:w="913" w:type="dxa"/>
            <w:shd w:val="clear" w:color="auto" w:fill="auto"/>
            <w:noWrap/>
            <w:tcMar>
              <w:top w:w="15" w:type="dxa"/>
              <w:left w:w="15" w:type="dxa"/>
              <w:right w:w="15" w:type="dxa"/>
            </w:tcMar>
            <w:vAlign w:val="center"/>
          </w:tcPr>
          <w:p w14:paraId="1FE26CD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海能达</w:t>
            </w:r>
          </w:p>
        </w:tc>
        <w:tc>
          <w:tcPr>
            <w:tcW w:w="955" w:type="dxa"/>
            <w:shd w:val="clear" w:color="auto" w:fill="auto"/>
            <w:noWrap w:val="0"/>
            <w:tcMar>
              <w:top w:w="15" w:type="dxa"/>
              <w:left w:w="15" w:type="dxa"/>
              <w:right w:w="15" w:type="dxa"/>
            </w:tcMar>
            <w:vAlign w:val="center"/>
          </w:tcPr>
          <w:p w14:paraId="3D20CA3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MD780</w:t>
            </w:r>
          </w:p>
        </w:tc>
        <w:tc>
          <w:tcPr>
            <w:tcW w:w="1418" w:type="dxa"/>
            <w:shd w:val="clear" w:color="auto" w:fill="auto"/>
            <w:noWrap/>
            <w:tcMar>
              <w:top w:w="15" w:type="dxa"/>
              <w:left w:w="15" w:type="dxa"/>
              <w:right w:w="15" w:type="dxa"/>
            </w:tcMar>
            <w:vAlign w:val="center"/>
          </w:tcPr>
          <w:p w14:paraId="5EB79A4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7FE0FB0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43EE454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37FA998E">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70" w:hRule="atLeast"/>
          <w:jc w:val="center"/>
        </w:trPr>
        <w:tc>
          <w:tcPr>
            <w:tcW w:w="716" w:type="dxa"/>
            <w:shd w:val="clear" w:color="auto" w:fill="FFFFFF"/>
            <w:noWrap w:val="0"/>
            <w:tcMar>
              <w:top w:w="15" w:type="dxa"/>
              <w:left w:w="15" w:type="dxa"/>
              <w:right w:w="15" w:type="dxa"/>
            </w:tcMar>
            <w:vAlign w:val="center"/>
          </w:tcPr>
          <w:p w14:paraId="1F1010FC">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78</w:t>
            </w:r>
          </w:p>
        </w:tc>
        <w:tc>
          <w:tcPr>
            <w:tcW w:w="1978" w:type="dxa"/>
            <w:shd w:val="clear" w:color="auto" w:fill="auto"/>
            <w:noWrap w:val="0"/>
            <w:tcMar>
              <w:top w:w="15" w:type="dxa"/>
              <w:left w:w="15" w:type="dxa"/>
              <w:right w:w="15" w:type="dxa"/>
            </w:tcMar>
            <w:vAlign w:val="center"/>
          </w:tcPr>
          <w:p w14:paraId="362B63C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手持机</w:t>
            </w:r>
          </w:p>
        </w:tc>
        <w:tc>
          <w:tcPr>
            <w:tcW w:w="913" w:type="dxa"/>
            <w:shd w:val="clear" w:color="auto" w:fill="auto"/>
            <w:noWrap/>
            <w:tcMar>
              <w:top w:w="15" w:type="dxa"/>
              <w:left w:w="15" w:type="dxa"/>
              <w:right w:w="15" w:type="dxa"/>
            </w:tcMar>
            <w:vAlign w:val="center"/>
          </w:tcPr>
          <w:p w14:paraId="33C7E84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海能达</w:t>
            </w:r>
          </w:p>
        </w:tc>
        <w:tc>
          <w:tcPr>
            <w:tcW w:w="955" w:type="dxa"/>
            <w:shd w:val="clear" w:color="auto" w:fill="auto"/>
            <w:noWrap w:val="0"/>
            <w:tcMar>
              <w:top w:w="15" w:type="dxa"/>
              <w:left w:w="15" w:type="dxa"/>
              <w:right w:w="15" w:type="dxa"/>
            </w:tcMar>
            <w:vAlign w:val="center"/>
          </w:tcPr>
          <w:p w14:paraId="13F6795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PD780Ex</w:t>
            </w:r>
          </w:p>
        </w:tc>
        <w:tc>
          <w:tcPr>
            <w:tcW w:w="1418" w:type="dxa"/>
            <w:shd w:val="clear" w:color="auto" w:fill="auto"/>
            <w:noWrap/>
            <w:tcMar>
              <w:top w:w="15" w:type="dxa"/>
              <w:left w:w="15" w:type="dxa"/>
              <w:right w:w="15" w:type="dxa"/>
            </w:tcMar>
            <w:vAlign w:val="center"/>
          </w:tcPr>
          <w:p w14:paraId="692EA2E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w:t>
            </w:r>
          </w:p>
        </w:tc>
        <w:tc>
          <w:tcPr>
            <w:tcW w:w="1623" w:type="dxa"/>
            <w:shd w:val="clear" w:color="auto" w:fill="FFFFFF"/>
            <w:noWrap w:val="0"/>
            <w:tcMar>
              <w:top w:w="15" w:type="dxa"/>
              <w:left w:w="15" w:type="dxa"/>
              <w:right w:w="15" w:type="dxa"/>
            </w:tcMar>
            <w:vAlign w:val="center"/>
          </w:tcPr>
          <w:p w14:paraId="16EB0AB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0E90F13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4C3058C8">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2A345A83">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79</w:t>
            </w:r>
          </w:p>
        </w:tc>
        <w:tc>
          <w:tcPr>
            <w:tcW w:w="1978" w:type="dxa"/>
            <w:shd w:val="clear" w:color="auto" w:fill="auto"/>
            <w:noWrap w:val="0"/>
            <w:tcMar>
              <w:top w:w="15" w:type="dxa"/>
              <w:left w:w="15" w:type="dxa"/>
              <w:right w:w="15" w:type="dxa"/>
            </w:tcMar>
            <w:vAlign w:val="center"/>
          </w:tcPr>
          <w:p w14:paraId="67BB9C9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1.0m</w:t>
            </w:r>
            <w:r>
              <w:rPr>
                <w:rStyle w:val="56"/>
                <w:rFonts w:hint="default" w:ascii="Times New Roman" w:hAnsi="Times New Roman" w:eastAsia="宋体" w:cs="Times New Roman"/>
                <w:color w:val="auto"/>
                <w:sz w:val="21"/>
                <w:szCs w:val="21"/>
                <w:lang w:bidi="ar"/>
              </w:rPr>
              <w:t>手动型便携式自动寻星天线</w:t>
            </w:r>
          </w:p>
        </w:tc>
        <w:tc>
          <w:tcPr>
            <w:tcW w:w="913" w:type="dxa"/>
            <w:shd w:val="clear" w:color="auto" w:fill="auto"/>
            <w:noWrap/>
            <w:tcMar>
              <w:top w:w="15" w:type="dxa"/>
              <w:left w:w="15" w:type="dxa"/>
              <w:right w:w="15" w:type="dxa"/>
            </w:tcMar>
            <w:vAlign w:val="center"/>
          </w:tcPr>
          <w:p w14:paraId="755E931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7C515F2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AKD-N10U</w:t>
            </w:r>
          </w:p>
        </w:tc>
        <w:tc>
          <w:tcPr>
            <w:tcW w:w="1418" w:type="dxa"/>
            <w:shd w:val="clear" w:color="auto" w:fill="auto"/>
            <w:noWrap/>
            <w:tcMar>
              <w:top w:w="15" w:type="dxa"/>
              <w:left w:w="15" w:type="dxa"/>
              <w:right w:w="15" w:type="dxa"/>
            </w:tcMar>
            <w:vAlign w:val="center"/>
          </w:tcPr>
          <w:p w14:paraId="6885410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406EFC9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7B66DF7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250E331E">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28FA0609">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80</w:t>
            </w:r>
          </w:p>
        </w:tc>
        <w:tc>
          <w:tcPr>
            <w:tcW w:w="1978" w:type="dxa"/>
            <w:shd w:val="clear" w:color="auto" w:fill="auto"/>
            <w:noWrap w:val="0"/>
            <w:tcMar>
              <w:top w:w="15" w:type="dxa"/>
              <w:left w:w="15" w:type="dxa"/>
              <w:right w:w="15" w:type="dxa"/>
            </w:tcMar>
            <w:vAlign w:val="center"/>
          </w:tcPr>
          <w:p w14:paraId="4CB8B4B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北斗定位模块选型</w:t>
            </w:r>
          </w:p>
        </w:tc>
        <w:tc>
          <w:tcPr>
            <w:tcW w:w="913" w:type="dxa"/>
            <w:shd w:val="clear" w:color="auto" w:fill="auto"/>
            <w:noWrap/>
            <w:tcMar>
              <w:top w:w="15" w:type="dxa"/>
              <w:left w:w="15" w:type="dxa"/>
              <w:right w:w="15" w:type="dxa"/>
            </w:tcMar>
            <w:vAlign w:val="center"/>
          </w:tcPr>
          <w:p w14:paraId="7ADF305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4376398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w:t>
            </w:r>
          </w:p>
        </w:tc>
        <w:tc>
          <w:tcPr>
            <w:tcW w:w="1418" w:type="dxa"/>
            <w:shd w:val="clear" w:color="auto" w:fill="auto"/>
            <w:noWrap/>
            <w:tcMar>
              <w:top w:w="15" w:type="dxa"/>
              <w:left w:w="15" w:type="dxa"/>
              <w:right w:w="15" w:type="dxa"/>
            </w:tcMar>
            <w:vAlign w:val="center"/>
          </w:tcPr>
          <w:p w14:paraId="2676EB0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3154791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04C522D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73386807">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7092D20B">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81</w:t>
            </w:r>
          </w:p>
        </w:tc>
        <w:tc>
          <w:tcPr>
            <w:tcW w:w="1978" w:type="dxa"/>
            <w:shd w:val="clear" w:color="auto" w:fill="auto"/>
            <w:noWrap w:val="0"/>
            <w:tcMar>
              <w:top w:w="15" w:type="dxa"/>
              <w:left w:w="15" w:type="dxa"/>
              <w:right w:w="15" w:type="dxa"/>
            </w:tcMar>
            <w:vAlign w:val="center"/>
          </w:tcPr>
          <w:p w14:paraId="7917274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供电模块</w:t>
            </w:r>
          </w:p>
        </w:tc>
        <w:tc>
          <w:tcPr>
            <w:tcW w:w="913" w:type="dxa"/>
            <w:shd w:val="clear" w:color="auto" w:fill="auto"/>
            <w:noWrap/>
            <w:tcMar>
              <w:top w:w="15" w:type="dxa"/>
              <w:left w:w="15" w:type="dxa"/>
              <w:right w:w="15" w:type="dxa"/>
            </w:tcMar>
            <w:vAlign w:val="center"/>
          </w:tcPr>
          <w:p w14:paraId="5174FAA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5FD55FC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w:t>
            </w:r>
          </w:p>
        </w:tc>
        <w:tc>
          <w:tcPr>
            <w:tcW w:w="1418" w:type="dxa"/>
            <w:shd w:val="clear" w:color="auto" w:fill="auto"/>
            <w:noWrap/>
            <w:tcMar>
              <w:top w:w="15" w:type="dxa"/>
              <w:left w:w="15" w:type="dxa"/>
              <w:right w:w="15" w:type="dxa"/>
            </w:tcMar>
            <w:vAlign w:val="center"/>
          </w:tcPr>
          <w:p w14:paraId="2E17585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E3D72A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03AF321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68002DC8">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PrEx>
        <w:trPr>
          <w:trHeight w:val="285" w:hRule="atLeast"/>
          <w:jc w:val="center"/>
        </w:trPr>
        <w:tc>
          <w:tcPr>
            <w:tcW w:w="716" w:type="dxa"/>
            <w:shd w:val="clear" w:color="auto" w:fill="FFFFFF"/>
            <w:noWrap w:val="0"/>
            <w:tcMar>
              <w:top w:w="15" w:type="dxa"/>
              <w:left w:w="15" w:type="dxa"/>
              <w:right w:w="15" w:type="dxa"/>
            </w:tcMar>
            <w:vAlign w:val="center"/>
          </w:tcPr>
          <w:p w14:paraId="1D4A5FE1">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82</w:t>
            </w:r>
          </w:p>
        </w:tc>
        <w:tc>
          <w:tcPr>
            <w:tcW w:w="1978" w:type="dxa"/>
            <w:shd w:val="clear" w:color="auto" w:fill="auto"/>
            <w:noWrap w:val="0"/>
            <w:tcMar>
              <w:top w:w="15" w:type="dxa"/>
              <w:left w:w="15" w:type="dxa"/>
              <w:right w:w="15" w:type="dxa"/>
            </w:tcMar>
            <w:vAlign w:val="center"/>
          </w:tcPr>
          <w:p w14:paraId="1B8552F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硬波导系统</w:t>
            </w:r>
          </w:p>
        </w:tc>
        <w:tc>
          <w:tcPr>
            <w:tcW w:w="913" w:type="dxa"/>
            <w:shd w:val="clear" w:color="auto" w:fill="auto"/>
            <w:noWrap/>
            <w:tcMar>
              <w:top w:w="15" w:type="dxa"/>
              <w:left w:w="15" w:type="dxa"/>
              <w:right w:w="15" w:type="dxa"/>
            </w:tcMar>
            <w:vAlign w:val="center"/>
          </w:tcPr>
          <w:p w14:paraId="3F573F3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2A95580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w:t>
            </w:r>
          </w:p>
        </w:tc>
        <w:tc>
          <w:tcPr>
            <w:tcW w:w="1418" w:type="dxa"/>
            <w:shd w:val="clear" w:color="auto" w:fill="auto"/>
            <w:noWrap/>
            <w:tcMar>
              <w:top w:w="15" w:type="dxa"/>
              <w:left w:w="15" w:type="dxa"/>
              <w:right w:w="15" w:type="dxa"/>
            </w:tcMar>
            <w:vAlign w:val="center"/>
          </w:tcPr>
          <w:p w14:paraId="7A09056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47295EC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83492B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0B3EEA73">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726FB97F">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83</w:t>
            </w:r>
          </w:p>
        </w:tc>
        <w:tc>
          <w:tcPr>
            <w:tcW w:w="1978" w:type="dxa"/>
            <w:shd w:val="clear" w:color="auto" w:fill="auto"/>
            <w:noWrap w:val="0"/>
            <w:tcMar>
              <w:top w:w="15" w:type="dxa"/>
              <w:left w:w="15" w:type="dxa"/>
              <w:right w:w="15" w:type="dxa"/>
            </w:tcMar>
            <w:vAlign w:val="center"/>
          </w:tcPr>
          <w:p w14:paraId="03E9543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天线箱体</w:t>
            </w:r>
          </w:p>
        </w:tc>
        <w:tc>
          <w:tcPr>
            <w:tcW w:w="913" w:type="dxa"/>
            <w:shd w:val="clear" w:color="auto" w:fill="auto"/>
            <w:noWrap/>
            <w:tcMar>
              <w:top w:w="15" w:type="dxa"/>
              <w:left w:w="15" w:type="dxa"/>
              <w:right w:w="15" w:type="dxa"/>
            </w:tcMar>
            <w:vAlign w:val="center"/>
          </w:tcPr>
          <w:p w14:paraId="48188EC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派力肯</w:t>
            </w:r>
          </w:p>
        </w:tc>
        <w:tc>
          <w:tcPr>
            <w:tcW w:w="955" w:type="dxa"/>
            <w:shd w:val="clear" w:color="auto" w:fill="auto"/>
            <w:noWrap w:val="0"/>
            <w:tcMar>
              <w:top w:w="15" w:type="dxa"/>
              <w:left w:w="15" w:type="dxa"/>
              <w:right w:w="15" w:type="dxa"/>
            </w:tcMar>
            <w:vAlign w:val="center"/>
          </w:tcPr>
          <w:p w14:paraId="2AFD708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2975</w:t>
            </w:r>
          </w:p>
        </w:tc>
        <w:tc>
          <w:tcPr>
            <w:tcW w:w="1418" w:type="dxa"/>
            <w:shd w:val="clear" w:color="auto" w:fill="auto"/>
            <w:noWrap/>
            <w:tcMar>
              <w:top w:w="15" w:type="dxa"/>
              <w:left w:w="15" w:type="dxa"/>
              <w:right w:w="15" w:type="dxa"/>
            </w:tcMar>
            <w:vAlign w:val="center"/>
          </w:tcPr>
          <w:p w14:paraId="6271764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74709DF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193D278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1235CF0B">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090697C">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84</w:t>
            </w:r>
          </w:p>
        </w:tc>
        <w:tc>
          <w:tcPr>
            <w:tcW w:w="1978" w:type="dxa"/>
            <w:shd w:val="clear" w:color="auto" w:fill="auto"/>
            <w:noWrap w:val="0"/>
            <w:tcMar>
              <w:top w:w="15" w:type="dxa"/>
              <w:left w:w="15" w:type="dxa"/>
              <w:right w:w="15" w:type="dxa"/>
            </w:tcMar>
            <w:vAlign w:val="center"/>
          </w:tcPr>
          <w:p w14:paraId="5A352DE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低噪声放大器</w:t>
            </w:r>
          </w:p>
        </w:tc>
        <w:tc>
          <w:tcPr>
            <w:tcW w:w="913" w:type="dxa"/>
            <w:shd w:val="clear" w:color="auto" w:fill="auto"/>
            <w:noWrap/>
            <w:tcMar>
              <w:top w:w="15" w:type="dxa"/>
              <w:left w:w="15" w:type="dxa"/>
              <w:right w:w="15" w:type="dxa"/>
            </w:tcMar>
            <w:vAlign w:val="center"/>
          </w:tcPr>
          <w:p w14:paraId="652F06D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波达</w:t>
            </w:r>
          </w:p>
        </w:tc>
        <w:tc>
          <w:tcPr>
            <w:tcW w:w="955" w:type="dxa"/>
            <w:shd w:val="clear" w:color="auto" w:fill="auto"/>
            <w:noWrap w:val="0"/>
            <w:tcMar>
              <w:top w:w="15" w:type="dxa"/>
              <w:left w:w="15" w:type="dxa"/>
              <w:right w:w="15" w:type="dxa"/>
            </w:tcMar>
            <w:vAlign w:val="center"/>
          </w:tcPr>
          <w:p w14:paraId="3795197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K</w:t>
            </w:r>
            <w:r>
              <w:rPr>
                <w:rStyle w:val="59"/>
                <w:rFonts w:hint="default" w:ascii="Times New Roman" w:hAnsi="Times New Roman" w:eastAsia="宋体" w:cs="Times New Roman"/>
                <w:color w:val="auto"/>
                <w:sz w:val="21"/>
                <w:szCs w:val="21"/>
                <w:lang w:bidi="ar"/>
              </w:rPr>
              <w:t>u LNB EX</w:t>
            </w:r>
          </w:p>
        </w:tc>
        <w:tc>
          <w:tcPr>
            <w:tcW w:w="1418" w:type="dxa"/>
            <w:shd w:val="clear" w:color="auto" w:fill="auto"/>
            <w:noWrap/>
            <w:tcMar>
              <w:top w:w="15" w:type="dxa"/>
              <w:left w:w="15" w:type="dxa"/>
              <w:right w:w="15" w:type="dxa"/>
            </w:tcMar>
            <w:vAlign w:val="center"/>
          </w:tcPr>
          <w:p w14:paraId="48E89DB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1BC5578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093D948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2A77CADB">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3CD24CE4">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85</w:t>
            </w:r>
          </w:p>
        </w:tc>
        <w:tc>
          <w:tcPr>
            <w:tcW w:w="1978" w:type="dxa"/>
            <w:shd w:val="clear" w:color="auto" w:fill="auto"/>
            <w:noWrap w:val="0"/>
            <w:tcMar>
              <w:top w:w="15" w:type="dxa"/>
              <w:left w:w="15" w:type="dxa"/>
              <w:right w:w="15" w:type="dxa"/>
            </w:tcMar>
            <w:vAlign w:val="center"/>
          </w:tcPr>
          <w:p w14:paraId="1B7DEE0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 xml:space="preserve">Ku Band 40W  </w:t>
            </w:r>
            <w:r>
              <w:rPr>
                <w:rStyle w:val="57"/>
                <w:rFonts w:hint="default" w:ascii="Times New Roman" w:hAnsi="Times New Roman" w:eastAsia="宋体" w:cs="Times New Roman"/>
                <w:color w:val="auto"/>
                <w:sz w:val="21"/>
                <w:szCs w:val="21"/>
                <w:lang w:bidi="ar"/>
              </w:rPr>
              <w:t>功放</w:t>
            </w:r>
          </w:p>
        </w:tc>
        <w:tc>
          <w:tcPr>
            <w:tcW w:w="913" w:type="dxa"/>
            <w:shd w:val="clear" w:color="auto" w:fill="auto"/>
            <w:noWrap/>
            <w:tcMar>
              <w:top w:w="15" w:type="dxa"/>
              <w:left w:w="15" w:type="dxa"/>
              <w:right w:w="15" w:type="dxa"/>
            </w:tcMar>
            <w:vAlign w:val="center"/>
          </w:tcPr>
          <w:p w14:paraId="522FE64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波达</w:t>
            </w:r>
          </w:p>
        </w:tc>
        <w:tc>
          <w:tcPr>
            <w:tcW w:w="955" w:type="dxa"/>
            <w:shd w:val="clear" w:color="auto" w:fill="auto"/>
            <w:noWrap w:val="0"/>
            <w:tcMar>
              <w:top w:w="15" w:type="dxa"/>
              <w:left w:w="15" w:type="dxa"/>
              <w:right w:w="15" w:type="dxa"/>
            </w:tcMar>
            <w:vAlign w:val="center"/>
          </w:tcPr>
          <w:p w14:paraId="7C785A8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WLB-KUS40C5-C0</w:t>
            </w:r>
          </w:p>
        </w:tc>
        <w:tc>
          <w:tcPr>
            <w:tcW w:w="1418" w:type="dxa"/>
            <w:shd w:val="clear" w:color="auto" w:fill="auto"/>
            <w:noWrap/>
            <w:tcMar>
              <w:top w:w="15" w:type="dxa"/>
              <w:left w:w="15" w:type="dxa"/>
              <w:right w:w="15" w:type="dxa"/>
            </w:tcMar>
            <w:vAlign w:val="center"/>
          </w:tcPr>
          <w:p w14:paraId="3251656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67F7BD4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4ADEC4B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657031E">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PrEx>
        <w:trPr>
          <w:trHeight w:val="285" w:hRule="atLeast"/>
          <w:jc w:val="center"/>
        </w:trPr>
        <w:tc>
          <w:tcPr>
            <w:tcW w:w="716" w:type="dxa"/>
            <w:shd w:val="clear" w:color="auto" w:fill="FFFFFF"/>
            <w:noWrap w:val="0"/>
            <w:tcMar>
              <w:top w:w="15" w:type="dxa"/>
              <w:left w:w="15" w:type="dxa"/>
              <w:right w:w="15" w:type="dxa"/>
            </w:tcMar>
            <w:vAlign w:val="center"/>
          </w:tcPr>
          <w:p w14:paraId="2EE7158E">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86</w:t>
            </w:r>
          </w:p>
        </w:tc>
        <w:tc>
          <w:tcPr>
            <w:tcW w:w="1978" w:type="dxa"/>
            <w:shd w:val="clear" w:color="auto" w:fill="auto"/>
            <w:noWrap w:val="0"/>
            <w:tcMar>
              <w:top w:w="15" w:type="dxa"/>
              <w:left w:w="15" w:type="dxa"/>
              <w:right w:w="15" w:type="dxa"/>
            </w:tcMar>
            <w:vAlign w:val="center"/>
          </w:tcPr>
          <w:p w14:paraId="081E7D9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调制解调器</w:t>
            </w:r>
          </w:p>
        </w:tc>
        <w:tc>
          <w:tcPr>
            <w:tcW w:w="913" w:type="dxa"/>
            <w:shd w:val="clear" w:color="auto" w:fill="auto"/>
            <w:noWrap/>
            <w:tcMar>
              <w:top w:w="15" w:type="dxa"/>
              <w:left w:w="15" w:type="dxa"/>
              <w:right w:w="15" w:type="dxa"/>
            </w:tcMar>
            <w:vAlign w:val="center"/>
          </w:tcPr>
          <w:p w14:paraId="4CDE0B1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13所</w:t>
            </w:r>
          </w:p>
        </w:tc>
        <w:tc>
          <w:tcPr>
            <w:tcW w:w="955" w:type="dxa"/>
            <w:shd w:val="clear" w:color="auto" w:fill="auto"/>
            <w:noWrap w:val="0"/>
            <w:tcMar>
              <w:top w:w="15" w:type="dxa"/>
              <w:left w:w="15" w:type="dxa"/>
              <w:right w:w="15" w:type="dxa"/>
            </w:tcMar>
            <w:vAlign w:val="center"/>
          </w:tcPr>
          <w:p w14:paraId="7461AAC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MD6000-RT</w:t>
            </w:r>
          </w:p>
        </w:tc>
        <w:tc>
          <w:tcPr>
            <w:tcW w:w="1418" w:type="dxa"/>
            <w:shd w:val="clear" w:color="auto" w:fill="auto"/>
            <w:noWrap/>
            <w:tcMar>
              <w:top w:w="15" w:type="dxa"/>
              <w:left w:w="15" w:type="dxa"/>
              <w:right w:w="15" w:type="dxa"/>
            </w:tcMar>
            <w:vAlign w:val="center"/>
          </w:tcPr>
          <w:p w14:paraId="5714E93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1C59EDB6">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62C8A0C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2B4E6C6D">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45F73CA4">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87</w:t>
            </w:r>
          </w:p>
        </w:tc>
        <w:tc>
          <w:tcPr>
            <w:tcW w:w="1978" w:type="dxa"/>
            <w:shd w:val="clear" w:color="auto" w:fill="auto"/>
            <w:noWrap w:val="0"/>
            <w:tcMar>
              <w:top w:w="15" w:type="dxa"/>
              <w:left w:w="15" w:type="dxa"/>
              <w:right w:w="15" w:type="dxa"/>
            </w:tcMar>
            <w:vAlign w:val="center"/>
          </w:tcPr>
          <w:p w14:paraId="22B5140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交换机</w:t>
            </w:r>
          </w:p>
        </w:tc>
        <w:tc>
          <w:tcPr>
            <w:tcW w:w="913" w:type="dxa"/>
            <w:shd w:val="clear" w:color="auto" w:fill="auto"/>
            <w:noWrap/>
            <w:tcMar>
              <w:top w:w="15" w:type="dxa"/>
              <w:left w:w="15" w:type="dxa"/>
              <w:right w:w="15" w:type="dxa"/>
            </w:tcMar>
            <w:vAlign w:val="center"/>
          </w:tcPr>
          <w:p w14:paraId="2B731CA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华为</w:t>
            </w:r>
          </w:p>
        </w:tc>
        <w:tc>
          <w:tcPr>
            <w:tcW w:w="955" w:type="dxa"/>
            <w:shd w:val="clear" w:color="auto" w:fill="auto"/>
            <w:noWrap w:val="0"/>
            <w:tcMar>
              <w:top w:w="15" w:type="dxa"/>
              <w:left w:w="15" w:type="dxa"/>
              <w:right w:w="15" w:type="dxa"/>
            </w:tcMar>
            <w:vAlign w:val="center"/>
          </w:tcPr>
          <w:p w14:paraId="589C1A0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S5720S-28P-SI-AC</w:t>
            </w:r>
          </w:p>
        </w:tc>
        <w:tc>
          <w:tcPr>
            <w:tcW w:w="1418" w:type="dxa"/>
            <w:shd w:val="clear" w:color="auto" w:fill="auto"/>
            <w:noWrap/>
            <w:tcMar>
              <w:top w:w="15" w:type="dxa"/>
              <w:left w:w="15" w:type="dxa"/>
              <w:right w:w="15" w:type="dxa"/>
            </w:tcMar>
            <w:vAlign w:val="center"/>
          </w:tcPr>
          <w:p w14:paraId="08CA150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22F9EEC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707E1F2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7A3EFE76">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3D343F33">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88</w:t>
            </w:r>
          </w:p>
        </w:tc>
        <w:tc>
          <w:tcPr>
            <w:tcW w:w="1978" w:type="dxa"/>
            <w:shd w:val="clear" w:color="auto" w:fill="auto"/>
            <w:noWrap w:val="0"/>
            <w:tcMar>
              <w:top w:w="15" w:type="dxa"/>
              <w:left w:w="15" w:type="dxa"/>
              <w:right w:w="15" w:type="dxa"/>
            </w:tcMar>
            <w:vAlign w:val="center"/>
          </w:tcPr>
          <w:p w14:paraId="0046124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视频会议终端</w:t>
            </w:r>
          </w:p>
        </w:tc>
        <w:tc>
          <w:tcPr>
            <w:tcW w:w="913" w:type="dxa"/>
            <w:shd w:val="clear" w:color="auto" w:fill="auto"/>
            <w:noWrap/>
            <w:tcMar>
              <w:top w:w="15" w:type="dxa"/>
              <w:left w:w="15" w:type="dxa"/>
              <w:right w:w="15" w:type="dxa"/>
            </w:tcMar>
            <w:vAlign w:val="center"/>
          </w:tcPr>
          <w:p w14:paraId="772901A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华为</w:t>
            </w:r>
          </w:p>
        </w:tc>
        <w:tc>
          <w:tcPr>
            <w:tcW w:w="955" w:type="dxa"/>
            <w:shd w:val="clear" w:color="auto" w:fill="auto"/>
            <w:noWrap w:val="0"/>
            <w:tcMar>
              <w:top w:w="15" w:type="dxa"/>
              <w:left w:w="15" w:type="dxa"/>
              <w:right w:w="15" w:type="dxa"/>
            </w:tcMar>
            <w:vAlign w:val="center"/>
          </w:tcPr>
          <w:p w14:paraId="266CCA9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BOX-600</w:t>
            </w:r>
          </w:p>
        </w:tc>
        <w:tc>
          <w:tcPr>
            <w:tcW w:w="1418" w:type="dxa"/>
            <w:shd w:val="clear" w:color="auto" w:fill="auto"/>
            <w:noWrap/>
            <w:tcMar>
              <w:top w:w="15" w:type="dxa"/>
              <w:left w:w="15" w:type="dxa"/>
              <w:right w:w="15" w:type="dxa"/>
            </w:tcMar>
            <w:vAlign w:val="center"/>
          </w:tcPr>
          <w:p w14:paraId="2E00C5F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1ACAAB1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49F2758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8C40C56">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002DDD6A">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89</w:t>
            </w:r>
          </w:p>
        </w:tc>
        <w:tc>
          <w:tcPr>
            <w:tcW w:w="1978" w:type="dxa"/>
            <w:shd w:val="clear" w:color="auto" w:fill="auto"/>
            <w:noWrap w:val="0"/>
            <w:tcMar>
              <w:top w:w="15" w:type="dxa"/>
              <w:left w:w="15" w:type="dxa"/>
              <w:right w:w="15" w:type="dxa"/>
            </w:tcMar>
            <w:vAlign w:val="center"/>
          </w:tcPr>
          <w:p w14:paraId="5B5ED57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接口板</w:t>
            </w:r>
          </w:p>
        </w:tc>
        <w:tc>
          <w:tcPr>
            <w:tcW w:w="913" w:type="dxa"/>
            <w:shd w:val="clear" w:color="auto" w:fill="auto"/>
            <w:noWrap/>
            <w:tcMar>
              <w:top w:w="15" w:type="dxa"/>
              <w:left w:w="15" w:type="dxa"/>
              <w:right w:w="15" w:type="dxa"/>
            </w:tcMar>
            <w:vAlign w:val="center"/>
          </w:tcPr>
          <w:p w14:paraId="0FE76E6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7B4ED7F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w:t>
            </w:r>
          </w:p>
        </w:tc>
        <w:tc>
          <w:tcPr>
            <w:tcW w:w="1418" w:type="dxa"/>
            <w:shd w:val="clear" w:color="auto" w:fill="auto"/>
            <w:noWrap/>
            <w:tcMar>
              <w:top w:w="15" w:type="dxa"/>
              <w:left w:w="15" w:type="dxa"/>
              <w:right w:w="15" w:type="dxa"/>
            </w:tcMar>
            <w:vAlign w:val="center"/>
          </w:tcPr>
          <w:p w14:paraId="4FECC63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7939943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19A46444">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6F69CFB9">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19AAB82F">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90</w:t>
            </w:r>
          </w:p>
        </w:tc>
        <w:tc>
          <w:tcPr>
            <w:tcW w:w="1978" w:type="dxa"/>
            <w:shd w:val="clear" w:color="auto" w:fill="auto"/>
            <w:noWrap w:val="0"/>
            <w:tcMar>
              <w:top w:w="15" w:type="dxa"/>
              <w:left w:w="15" w:type="dxa"/>
              <w:right w:w="15" w:type="dxa"/>
            </w:tcMar>
            <w:vAlign w:val="center"/>
          </w:tcPr>
          <w:p w14:paraId="2545038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8"/>
                <w:rFonts w:hint="default" w:ascii="Times New Roman" w:hAnsi="Times New Roman" w:eastAsia="宋体" w:cs="Times New Roman"/>
                <w:color w:val="auto"/>
                <w:sz w:val="21"/>
                <w:szCs w:val="21"/>
                <w:lang w:bidi="ar"/>
              </w:rPr>
              <w:t>L-Band</w:t>
            </w:r>
            <w:r>
              <w:rPr>
                <w:rStyle w:val="56"/>
                <w:rFonts w:hint="default" w:ascii="Times New Roman" w:hAnsi="Times New Roman" w:eastAsia="宋体" w:cs="Times New Roman"/>
                <w:color w:val="auto"/>
                <w:sz w:val="21"/>
                <w:szCs w:val="21"/>
                <w:lang w:bidi="ar"/>
              </w:rPr>
              <w:t>低损耗分路器</w:t>
            </w:r>
          </w:p>
        </w:tc>
        <w:tc>
          <w:tcPr>
            <w:tcW w:w="913" w:type="dxa"/>
            <w:shd w:val="clear" w:color="auto" w:fill="auto"/>
            <w:noWrap/>
            <w:tcMar>
              <w:top w:w="15" w:type="dxa"/>
              <w:left w:w="15" w:type="dxa"/>
              <w:right w:w="15" w:type="dxa"/>
            </w:tcMar>
            <w:vAlign w:val="center"/>
          </w:tcPr>
          <w:p w14:paraId="6687769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28AC8F6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w:t>
            </w:r>
          </w:p>
        </w:tc>
        <w:tc>
          <w:tcPr>
            <w:tcW w:w="1418" w:type="dxa"/>
            <w:shd w:val="clear" w:color="auto" w:fill="auto"/>
            <w:noWrap/>
            <w:tcMar>
              <w:top w:w="15" w:type="dxa"/>
              <w:left w:w="15" w:type="dxa"/>
              <w:right w:w="15" w:type="dxa"/>
            </w:tcMar>
            <w:vAlign w:val="center"/>
          </w:tcPr>
          <w:p w14:paraId="103C62BC">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5C56D5D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24CA2BF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3E5F4A79">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54A1BAE1">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91</w:t>
            </w:r>
          </w:p>
        </w:tc>
        <w:tc>
          <w:tcPr>
            <w:tcW w:w="1978" w:type="dxa"/>
            <w:shd w:val="clear" w:color="auto" w:fill="auto"/>
            <w:noWrap w:val="0"/>
            <w:tcMar>
              <w:top w:w="15" w:type="dxa"/>
              <w:left w:w="15" w:type="dxa"/>
              <w:right w:w="15" w:type="dxa"/>
            </w:tcMar>
            <w:vAlign w:val="center"/>
          </w:tcPr>
          <w:p w14:paraId="3C6AE43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便携箱</w:t>
            </w:r>
          </w:p>
        </w:tc>
        <w:tc>
          <w:tcPr>
            <w:tcW w:w="913" w:type="dxa"/>
            <w:shd w:val="clear" w:color="auto" w:fill="auto"/>
            <w:noWrap/>
            <w:tcMar>
              <w:top w:w="15" w:type="dxa"/>
              <w:left w:w="15" w:type="dxa"/>
              <w:right w:w="15" w:type="dxa"/>
            </w:tcMar>
            <w:vAlign w:val="center"/>
          </w:tcPr>
          <w:p w14:paraId="7E7E6AD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0EAAA2E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Acro H8100</w:t>
            </w:r>
          </w:p>
        </w:tc>
        <w:tc>
          <w:tcPr>
            <w:tcW w:w="1418" w:type="dxa"/>
            <w:shd w:val="clear" w:color="auto" w:fill="auto"/>
            <w:noWrap/>
            <w:tcMar>
              <w:top w:w="15" w:type="dxa"/>
              <w:left w:w="15" w:type="dxa"/>
              <w:right w:w="15" w:type="dxa"/>
            </w:tcMar>
            <w:vAlign w:val="center"/>
          </w:tcPr>
          <w:p w14:paraId="115892C3">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0CD8A75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43D443F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3CC96961">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54FCFC3D">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92</w:t>
            </w:r>
          </w:p>
        </w:tc>
        <w:tc>
          <w:tcPr>
            <w:tcW w:w="1978" w:type="dxa"/>
            <w:shd w:val="clear" w:color="auto" w:fill="auto"/>
            <w:noWrap w:val="0"/>
            <w:tcMar>
              <w:top w:w="15" w:type="dxa"/>
              <w:left w:w="15" w:type="dxa"/>
              <w:right w:w="15" w:type="dxa"/>
            </w:tcMar>
            <w:vAlign w:val="center"/>
          </w:tcPr>
          <w:p w14:paraId="1D8CC28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配套电缆及接头配件</w:t>
            </w:r>
          </w:p>
        </w:tc>
        <w:tc>
          <w:tcPr>
            <w:tcW w:w="913" w:type="dxa"/>
            <w:shd w:val="clear" w:color="auto" w:fill="auto"/>
            <w:noWrap/>
            <w:tcMar>
              <w:top w:w="15" w:type="dxa"/>
              <w:left w:w="15" w:type="dxa"/>
              <w:right w:w="15" w:type="dxa"/>
            </w:tcMar>
            <w:vAlign w:val="center"/>
          </w:tcPr>
          <w:p w14:paraId="080A643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爱科迪</w:t>
            </w:r>
          </w:p>
        </w:tc>
        <w:tc>
          <w:tcPr>
            <w:tcW w:w="955" w:type="dxa"/>
            <w:shd w:val="clear" w:color="auto" w:fill="auto"/>
            <w:noWrap w:val="0"/>
            <w:tcMar>
              <w:top w:w="15" w:type="dxa"/>
              <w:left w:w="15" w:type="dxa"/>
              <w:right w:w="15" w:type="dxa"/>
            </w:tcMar>
            <w:vAlign w:val="center"/>
          </w:tcPr>
          <w:p w14:paraId="628AA8E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定制</w:t>
            </w:r>
          </w:p>
        </w:tc>
        <w:tc>
          <w:tcPr>
            <w:tcW w:w="1418" w:type="dxa"/>
            <w:shd w:val="clear" w:color="auto" w:fill="auto"/>
            <w:noWrap/>
            <w:tcMar>
              <w:top w:w="15" w:type="dxa"/>
              <w:left w:w="15" w:type="dxa"/>
              <w:right w:w="15" w:type="dxa"/>
            </w:tcMar>
            <w:vAlign w:val="center"/>
          </w:tcPr>
          <w:p w14:paraId="12614EA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0BF6B69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4AE28EC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9257509">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6FF9DBA9">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93</w:t>
            </w:r>
          </w:p>
        </w:tc>
        <w:tc>
          <w:tcPr>
            <w:tcW w:w="1978" w:type="dxa"/>
            <w:shd w:val="clear" w:color="auto" w:fill="auto"/>
            <w:noWrap w:val="0"/>
            <w:tcMar>
              <w:top w:w="15" w:type="dxa"/>
              <w:left w:w="15" w:type="dxa"/>
              <w:right w:w="15" w:type="dxa"/>
            </w:tcMar>
            <w:vAlign w:val="center"/>
          </w:tcPr>
          <w:p w14:paraId="3FEB6C4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天通一号</w:t>
            </w:r>
          </w:p>
        </w:tc>
        <w:tc>
          <w:tcPr>
            <w:tcW w:w="913" w:type="dxa"/>
            <w:shd w:val="clear" w:color="auto" w:fill="auto"/>
            <w:noWrap/>
            <w:tcMar>
              <w:top w:w="15" w:type="dxa"/>
              <w:left w:w="15" w:type="dxa"/>
              <w:right w:w="15" w:type="dxa"/>
            </w:tcMar>
            <w:vAlign w:val="center"/>
          </w:tcPr>
          <w:p w14:paraId="31F6601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54所</w:t>
            </w:r>
          </w:p>
        </w:tc>
        <w:tc>
          <w:tcPr>
            <w:tcW w:w="955" w:type="dxa"/>
            <w:shd w:val="clear" w:color="auto" w:fill="auto"/>
            <w:noWrap w:val="0"/>
            <w:tcMar>
              <w:top w:w="15" w:type="dxa"/>
              <w:left w:w="15" w:type="dxa"/>
              <w:right w:w="15" w:type="dxa"/>
            </w:tcMar>
            <w:vAlign w:val="center"/>
          </w:tcPr>
          <w:p w14:paraId="43436F5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Acro SC330</w:t>
            </w:r>
          </w:p>
        </w:tc>
        <w:tc>
          <w:tcPr>
            <w:tcW w:w="1418" w:type="dxa"/>
            <w:shd w:val="clear" w:color="auto" w:fill="auto"/>
            <w:noWrap/>
            <w:tcMar>
              <w:top w:w="15" w:type="dxa"/>
              <w:left w:w="15" w:type="dxa"/>
              <w:right w:w="15" w:type="dxa"/>
            </w:tcMar>
            <w:vAlign w:val="center"/>
          </w:tcPr>
          <w:p w14:paraId="71FC95F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7FBB97A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5BECC57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2D0AC056">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85" w:hRule="atLeast"/>
          <w:jc w:val="center"/>
        </w:trPr>
        <w:tc>
          <w:tcPr>
            <w:tcW w:w="716" w:type="dxa"/>
            <w:shd w:val="clear" w:color="auto" w:fill="FFFFFF"/>
            <w:noWrap w:val="0"/>
            <w:tcMar>
              <w:top w:w="15" w:type="dxa"/>
              <w:left w:w="15" w:type="dxa"/>
              <w:right w:w="15" w:type="dxa"/>
            </w:tcMar>
            <w:vAlign w:val="center"/>
          </w:tcPr>
          <w:p w14:paraId="3348CFBA">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94</w:t>
            </w:r>
          </w:p>
        </w:tc>
        <w:tc>
          <w:tcPr>
            <w:tcW w:w="1978" w:type="dxa"/>
            <w:shd w:val="clear" w:color="auto" w:fill="auto"/>
            <w:noWrap w:val="0"/>
            <w:tcMar>
              <w:top w:w="15" w:type="dxa"/>
              <w:left w:w="15" w:type="dxa"/>
              <w:right w:w="15" w:type="dxa"/>
            </w:tcMar>
            <w:vAlign w:val="center"/>
          </w:tcPr>
          <w:p w14:paraId="4D4113A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车载台</w:t>
            </w:r>
          </w:p>
        </w:tc>
        <w:tc>
          <w:tcPr>
            <w:tcW w:w="913" w:type="dxa"/>
            <w:shd w:val="clear" w:color="auto" w:fill="auto"/>
            <w:noWrap/>
            <w:tcMar>
              <w:top w:w="15" w:type="dxa"/>
              <w:left w:w="15" w:type="dxa"/>
              <w:right w:w="15" w:type="dxa"/>
            </w:tcMar>
            <w:vAlign w:val="center"/>
          </w:tcPr>
          <w:p w14:paraId="2BC3005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海能达</w:t>
            </w:r>
          </w:p>
        </w:tc>
        <w:tc>
          <w:tcPr>
            <w:tcW w:w="955" w:type="dxa"/>
            <w:shd w:val="clear" w:color="auto" w:fill="auto"/>
            <w:noWrap w:val="0"/>
            <w:tcMar>
              <w:top w:w="15" w:type="dxa"/>
              <w:left w:w="15" w:type="dxa"/>
              <w:right w:w="15" w:type="dxa"/>
            </w:tcMar>
            <w:vAlign w:val="center"/>
          </w:tcPr>
          <w:p w14:paraId="701601F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MD780</w:t>
            </w:r>
          </w:p>
        </w:tc>
        <w:tc>
          <w:tcPr>
            <w:tcW w:w="1418" w:type="dxa"/>
            <w:shd w:val="clear" w:color="auto" w:fill="auto"/>
            <w:noWrap/>
            <w:tcMar>
              <w:top w:w="15" w:type="dxa"/>
              <w:left w:w="15" w:type="dxa"/>
              <w:right w:w="15" w:type="dxa"/>
            </w:tcMar>
            <w:vAlign w:val="center"/>
          </w:tcPr>
          <w:p w14:paraId="0428BB5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623" w:type="dxa"/>
            <w:shd w:val="clear" w:color="auto" w:fill="FFFFFF"/>
            <w:noWrap w:val="0"/>
            <w:tcMar>
              <w:top w:w="15" w:type="dxa"/>
              <w:left w:w="15" w:type="dxa"/>
              <w:right w:w="15" w:type="dxa"/>
            </w:tcMar>
            <w:vAlign w:val="center"/>
          </w:tcPr>
          <w:p w14:paraId="76A18E9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0BB92AF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r w14:paraId="5B96A49D">
        <w:tblPrEx>
          <w:tblBorders>
            <w:top w:val="single" w:color="000000" w:sz="4" w:space="0"/>
            <w:left w:val="single" w:color="000000" w:sz="4" w:space="0"/>
            <w:bottom w:val="single" w:color="000000" w:sz="4" w:space="0"/>
            <w:right w:val="single" w:color="000000" w:sz="4" w:space="0"/>
            <w:insideH w:val="single" w:color="000000" w:sz="6" w:space="0"/>
            <w:insideV w:val="single" w:color="000000" w:sz="6" w:space="0"/>
          </w:tblBorders>
          <w:tblCellMar>
            <w:top w:w="0" w:type="dxa"/>
            <w:left w:w="0" w:type="dxa"/>
            <w:bottom w:w="0" w:type="dxa"/>
            <w:right w:w="0" w:type="dxa"/>
          </w:tblCellMar>
        </w:tblPrEx>
        <w:trPr>
          <w:trHeight w:val="270" w:hRule="atLeast"/>
          <w:jc w:val="center"/>
        </w:trPr>
        <w:tc>
          <w:tcPr>
            <w:tcW w:w="716" w:type="dxa"/>
            <w:shd w:val="clear" w:color="auto" w:fill="FFFFFF"/>
            <w:noWrap w:val="0"/>
            <w:tcMar>
              <w:top w:w="15" w:type="dxa"/>
              <w:left w:w="15" w:type="dxa"/>
              <w:right w:w="15" w:type="dxa"/>
            </w:tcMar>
            <w:vAlign w:val="center"/>
          </w:tcPr>
          <w:p w14:paraId="79C84008">
            <w:pPr>
              <w:keepNext w:val="0"/>
              <w:keepLines w:val="0"/>
              <w:pageBreakBefore w:val="0"/>
              <w:widowControl w:val="0"/>
              <w:kinsoku/>
              <w:wordWrap/>
              <w:overflowPunct/>
              <w:topLinePunct w:val="0"/>
              <w:autoSpaceDE/>
              <w:autoSpaceDN/>
              <w:bidi w:val="0"/>
              <w:adjustRightInd/>
              <w:snapToGrid/>
              <w:jc w:val="center"/>
              <w:textAlignment w:val="center"/>
              <w:rPr>
                <w:rStyle w:val="57"/>
                <w:rFonts w:hint="default" w:ascii="Times New Roman" w:hAnsi="Times New Roman" w:eastAsia="宋体" w:cs="Times New Roman"/>
                <w:color w:val="auto"/>
                <w:sz w:val="21"/>
                <w:szCs w:val="21"/>
                <w:lang w:bidi="ar"/>
              </w:rPr>
            </w:pPr>
            <w:r>
              <w:rPr>
                <w:rStyle w:val="57"/>
                <w:rFonts w:hint="default" w:ascii="Times New Roman" w:hAnsi="Times New Roman" w:eastAsia="宋体" w:cs="Times New Roman"/>
                <w:color w:val="auto"/>
                <w:sz w:val="21"/>
                <w:szCs w:val="21"/>
                <w:lang w:val="en-US" w:eastAsia="zh-CN" w:bidi="ar"/>
              </w:rPr>
              <w:t>95</w:t>
            </w:r>
          </w:p>
        </w:tc>
        <w:tc>
          <w:tcPr>
            <w:tcW w:w="1978" w:type="dxa"/>
            <w:shd w:val="clear" w:color="auto" w:fill="auto"/>
            <w:noWrap w:val="0"/>
            <w:tcMar>
              <w:top w:w="15" w:type="dxa"/>
              <w:left w:w="15" w:type="dxa"/>
              <w:right w:w="15" w:type="dxa"/>
            </w:tcMar>
            <w:vAlign w:val="center"/>
          </w:tcPr>
          <w:p w14:paraId="7ACC090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Style w:val="56"/>
                <w:rFonts w:hint="default" w:ascii="Times New Roman" w:hAnsi="Times New Roman" w:eastAsia="宋体" w:cs="Times New Roman"/>
                <w:color w:val="auto"/>
                <w:sz w:val="21"/>
                <w:szCs w:val="21"/>
                <w:lang w:bidi="ar"/>
              </w:rPr>
              <w:t>手持机</w:t>
            </w:r>
          </w:p>
        </w:tc>
        <w:tc>
          <w:tcPr>
            <w:tcW w:w="913" w:type="dxa"/>
            <w:shd w:val="clear" w:color="auto" w:fill="auto"/>
            <w:noWrap/>
            <w:tcMar>
              <w:top w:w="15" w:type="dxa"/>
              <w:left w:w="15" w:type="dxa"/>
              <w:right w:w="15" w:type="dxa"/>
            </w:tcMar>
            <w:vAlign w:val="center"/>
          </w:tcPr>
          <w:p w14:paraId="69E8816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海能达</w:t>
            </w:r>
          </w:p>
        </w:tc>
        <w:tc>
          <w:tcPr>
            <w:tcW w:w="955" w:type="dxa"/>
            <w:shd w:val="clear" w:color="auto" w:fill="auto"/>
            <w:noWrap w:val="0"/>
            <w:tcMar>
              <w:top w:w="15" w:type="dxa"/>
              <w:left w:w="15" w:type="dxa"/>
              <w:right w:w="15" w:type="dxa"/>
            </w:tcMar>
            <w:vAlign w:val="center"/>
          </w:tcPr>
          <w:p w14:paraId="06E05F9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PD780Ex</w:t>
            </w:r>
          </w:p>
        </w:tc>
        <w:tc>
          <w:tcPr>
            <w:tcW w:w="1418" w:type="dxa"/>
            <w:shd w:val="clear" w:color="auto" w:fill="auto"/>
            <w:noWrap/>
            <w:tcMar>
              <w:top w:w="15" w:type="dxa"/>
              <w:left w:w="15" w:type="dxa"/>
              <w:right w:w="15" w:type="dxa"/>
            </w:tcMar>
            <w:vAlign w:val="center"/>
          </w:tcPr>
          <w:p w14:paraId="202002A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w:t>
            </w:r>
          </w:p>
        </w:tc>
        <w:tc>
          <w:tcPr>
            <w:tcW w:w="1623" w:type="dxa"/>
            <w:shd w:val="clear" w:color="auto" w:fill="FFFFFF"/>
            <w:noWrap w:val="0"/>
            <w:tcMar>
              <w:top w:w="15" w:type="dxa"/>
              <w:left w:w="15" w:type="dxa"/>
              <w:right w:w="15" w:type="dxa"/>
            </w:tcMar>
            <w:vAlign w:val="center"/>
          </w:tcPr>
          <w:p w14:paraId="1106F39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2021年10月</w:t>
            </w:r>
          </w:p>
        </w:tc>
        <w:tc>
          <w:tcPr>
            <w:tcW w:w="1494" w:type="dxa"/>
            <w:vMerge w:val="continue"/>
            <w:shd w:val="clear" w:color="auto" w:fill="FFFFFF"/>
            <w:noWrap w:val="0"/>
            <w:tcMar>
              <w:top w:w="15" w:type="dxa"/>
              <w:left w:w="15" w:type="dxa"/>
              <w:right w:w="15" w:type="dxa"/>
            </w:tcMar>
            <w:vAlign w:val="center"/>
          </w:tcPr>
          <w:p w14:paraId="76886A3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p>
        </w:tc>
      </w:tr>
    </w:tbl>
    <w:p w14:paraId="0DE7C33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3.其他利旧硬件</w:t>
      </w:r>
    </w:p>
    <w:tbl>
      <w:tblPr>
        <w:tblStyle w:val="23"/>
        <w:tblW w:w="5335"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19"/>
        <w:gridCol w:w="1978"/>
        <w:gridCol w:w="913"/>
        <w:gridCol w:w="955"/>
        <w:gridCol w:w="1432"/>
        <w:gridCol w:w="1609"/>
        <w:gridCol w:w="1496"/>
      </w:tblGrid>
      <w:tr w14:paraId="4084D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394" w:type="pct"/>
            <w:noWrap w:val="0"/>
            <w:vAlign w:val="center"/>
          </w:tcPr>
          <w:p w14:paraId="0E106DCF">
            <w:pPr>
              <w:keepNext w:val="0"/>
              <w:keepLines w:val="0"/>
              <w:pageBreakBefore w:val="0"/>
              <w:widowControl w:val="0"/>
              <w:kinsoku/>
              <w:wordWrap/>
              <w:overflowPunct/>
              <w:topLinePunct w:val="0"/>
              <w:autoSpaceDE/>
              <w:autoSpaceDN/>
              <w:bidi w:val="0"/>
              <w:adjustRightInd/>
              <w:snapToGrid/>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序号</w:t>
            </w:r>
          </w:p>
        </w:tc>
        <w:tc>
          <w:tcPr>
            <w:tcW w:w="1086" w:type="pct"/>
            <w:noWrap w:val="0"/>
            <w:vAlign w:val="center"/>
          </w:tcPr>
          <w:p w14:paraId="75ACBBE9">
            <w:pPr>
              <w:keepNext w:val="0"/>
              <w:keepLines w:val="0"/>
              <w:pageBreakBefore w:val="0"/>
              <w:widowControl w:val="0"/>
              <w:kinsoku/>
              <w:wordWrap/>
              <w:overflowPunct/>
              <w:topLinePunct w:val="0"/>
              <w:autoSpaceDE/>
              <w:autoSpaceDN/>
              <w:bidi w:val="0"/>
              <w:adjustRightInd/>
              <w:snapToGrid/>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硬件名称</w:t>
            </w:r>
          </w:p>
        </w:tc>
        <w:tc>
          <w:tcPr>
            <w:tcW w:w="501" w:type="pct"/>
            <w:noWrap w:val="0"/>
            <w:vAlign w:val="center"/>
          </w:tcPr>
          <w:p w14:paraId="1015D3E5">
            <w:pPr>
              <w:keepNext w:val="0"/>
              <w:keepLines w:val="0"/>
              <w:pageBreakBefore w:val="0"/>
              <w:widowControl w:val="0"/>
              <w:kinsoku/>
              <w:wordWrap/>
              <w:overflowPunct/>
              <w:topLinePunct w:val="0"/>
              <w:autoSpaceDE/>
              <w:autoSpaceDN/>
              <w:bidi w:val="0"/>
              <w:adjustRightInd/>
              <w:snapToGrid/>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品牌</w:t>
            </w:r>
          </w:p>
        </w:tc>
        <w:tc>
          <w:tcPr>
            <w:tcW w:w="524" w:type="pct"/>
            <w:noWrap w:val="0"/>
            <w:vAlign w:val="center"/>
          </w:tcPr>
          <w:p w14:paraId="16475857">
            <w:pPr>
              <w:keepNext w:val="0"/>
              <w:keepLines w:val="0"/>
              <w:pageBreakBefore w:val="0"/>
              <w:widowControl w:val="0"/>
              <w:kinsoku/>
              <w:wordWrap/>
              <w:overflowPunct/>
              <w:topLinePunct w:val="0"/>
              <w:autoSpaceDE/>
              <w:autoSpaceDN/>
              <w:bidi w:val="0"/>
              <w:adjustRightInd/>
              <w:snapToGrid/>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型号</w:t>
            </w:r>
          </w:p>
        </w:tc>
        <w:tc>
          <w:tcPr>
            <w:tcW w:w="786" w:type="pct"/>
            <w:noWrap w:val="0"/>
            <w:vAlign w:val="center"/>
          </w:tcPr>
          <w:p w14:paraId="1F725091">
            <w:pPr>
              <w:keepNext w:val="0"/>
              <w:keepLines w:val="0"/>
              <w:pageBreakBefore w:val="0"/>
              <w:widowControl w:val="0"/>
              <w:kinsoku/>
              <w:wordWrap/>
              <w:overflowPunct/>
              <w:topLinePunct w:val="0"/>
              <w:autoSpaceDE/>
              <w:autoSpaceDN/>
              <w:bidi w:val="0"/>
              <w:adjustRightInd/>
              <w:snapToGrid/>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数量（台/套）</w:t>
            </w:r>
          </w:p>
        </w:tc>
        <w:tc>
          <w:tcPr>
            <w:tcW w:w="883" w:type="pct"/>
            <w:noWrap w:val="0"/>
            <w:vAlign w:val="center"/>
          </w:tcPr>
          <w:p w14:paraId="446140A9">
            <w:pPr>
              <w:keepNext w:val="0"/>
              <w:keepLines w:val="0"/>
              <w:pageBreakBefore w:val="0"/>
              <w:widowControl w:val="0"/>
              <w:kinsoku/>
              <w:wordWrap/>
              <w:overflowPunct/>
              <w:topLinePunct w:val="0"/>
              <w:autoSpaceDE/>
              <w:autoSpaceDN/>
              <w:bidi w:val="0"/>
              <w:adjustRightInd/>
              <w:snapToGrid/>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投入使用时间</w:t>
            </w:r>
          </w:p>
        </w:tc>
        <w:tc>
          <w:tcPr>
            <w:tcW w:w="821" w:type="pct"/>
            <w:noWrap w:val="0"/>
            <w:vAlign w:val="center"/>
          </w:tcPr>
          <w:p w14:paraId="2C58A15F">
            <w:pPr>
              <w:keepNext w:val="0"/>
              <w:keepLines w:val="0"/>
              <w:pageBreakBefore w:val="0"/>
              <w:widowControl w:val="0"/>
              <w:kinsoku/>
              <w:wordWrap/>
              <w:overflowPunct/>
              <w:topLinePunct w:val="0"/>
              <w:autoSpaceDE/>
              <w:autoSpaceDN/>
              <w:bidi w:val="0"/>
              <w:adjustRightInd/>
              <w:snapToGrid/>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集采目录内外</w:t>
            </w:r>
          </w:p>
        </w:tc>
      </w:tr>
      <w:tr w14:paraId="6CE8A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394" w:type="pct"/>
            <w:noWrap w:val="0"/>
            <w:vAlign w:val="center"/>
          </w:tcPr>
          <w:p w14:paraId="070CD87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1086" w:type="pct"/>
            <w:noWrap w:val="0"/>
            <w:vAlign w:val="center"/>
          </w:tcPr>
          <w:p w14:paraId="6E59A5B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r>
              <w:rPr>
                <w:rFonts w:hint="default" w:ascii="Times New Roman" w:hAnsi="Times New Roman" w:eastAsia="宋体" w:cs="Times New Roman"/>
                <w:kern w:val="0"/>
                <w:sz w:val="21"/>
                <w:szCs w:val="21"/>
                <w:lang w:bidi="ar"/>
              </w:rPr>
              <w:t>主会场MCU</w:t>
            </w:r>
          </w:p>
        </w:tc>
        <w:tc>
          <w:tcPr>
            <w:tcW w:w="501" w:type="pct"/>
            <w:noWrap w:val="0"/>
            <w:vAlign w:val="center"/>
          </w:tcPr>
          <w:p w14:paraId="1AA9195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r>
              <w:rPr>
                <w:rFonts w:hint="default" w:ascii="Times New Roman" w:hAnsi="Times New Roman" w:eastAsia="宋体" w:cs="Times New Roman"/>
                <w:kern w:val="0"/>
                <w:sz w:val="21"/>
                <w:szCs w:val="21"/>
                <w:lang w:bidi="ar"/>
              </w:rPr>
              <w:t>宝利通</w:t>
            </w:r>
          </w:p>
        </w:tc>
        <w:tc>
          <w:tcPr>
            <w:tcW w:w="524" w:type="pct"/>
            <w:noWrap w:val="0"/>
            <w:vAlign w:val="center"/>
          </w:tcPr>
          <w:p w14:paraId="72FD254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r>
              <w:rPr>
                <w:rFonts w:hint="default" w:ascii="Times New Roman" w:hAnsi="Times New Roman" w:eastAsia="宋体" w:cs="Times New Roman"/>
                <w:kern w:val="0"/>
                <w:sz w:val="21"/>
                <w:szCs w:val="21"/>
                <w:lang w:bidi="ar"/>
              </w:rPr>
              <w:t>RMX 500C</w:t>
            </w:r>
          </w:p>
        </w:tc>
        <w:tc>
          <w:tcPr>
            <w:tcW w:w="786" w:type="pct"/>
            <w:noWrap w:val="0"/>
            <w:vAlign w:val="center"/>
          </w:tcPr>
          <w:p w14:paraId="34009CD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r>
              <w:rPr>
                <w:rFonts w:hint="default" w:ascii="Times New Roman" w:hAnsi="Times New Roman" w:eastAsia="宋体" w:cs="Times New Roman"/>
                <w:kern w:val="0"/>
                <w:sz w:val="21"/>
                <w:szCs w:val="21"/>
                <w:lang w:bidi="ar"/>
              </w:rPr>
              <w:t>1</w:t>
            </w:r>
          </w:p>
        </w:tc>
        <w:tc>
          <w:tcPr>
            <w:tcW w:w="883" w:type="pct"/>
            <w:noWrap w:val="0"/>
            <w:vAlign w:val="center"/>
          </w:tcPr>
          <w:p w14:paraId="11EA58C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r>
              <w:rPr>
                <w:rFonts w:hint="default" w:ascii="Times New Roman" w:hAnsi="Times New Roman" w:eastAsia="宋体" w:cs="Times New Roman"/>
                <w:kern w:val="0"/>
                <w:sz w:val="21"/>
                <w:szCs w:val="21"/>
                <w:lang w:bidi="ar"/>
              </w:rPr>
              <w:t>2017年9月</w:t>
            </w:r>
          </w:p>
        </w:tc>
        <w:tc>
          <w:tcPr>
            <w:tcW w:w="821" w:type="pct"/>
            <w:vMerge w:val="restart"/>
            <w:noWrap w:val="0"/>
            <w:vAlign w:val="center"/>
          </w:tcPr>
          <w:p w14:paraId="50849DD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val="en-US" w:eastAsia="zh-CN" w:bidi="ar"/>
              </w:rPr>
            </w:pPr>
            <w:r>
              <w:rPr>
                <w:rFonts w:hint="eastAsia" w:cs="Times New Roman"/>
                <w:kern w:val="0"/>
                <w:sz w:val="21"/>
                <w:szCs w:val="21"/>
                <w:lang w:val="en-US" w:eastAsia="zh-CN" w:bidi="ar"/>
              </w:rPr>
              <w:t>集采目录外</w:t>
            </w:r>
          </w:p>
        </w:tc>
      </w:tr>
      <w:tr w14:paraId="649EE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394" w:type="pct"/>
            <w:noWrap w:val="0"/>
            <w:vAlign w:val="center"/>
          </w:tcPr>
          <w:p w14:paraId="1E9D8EE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w:t>
            </w:r>
          </w:p>
        </w:tc>
        <w:tc>
          <w:tcPr>
            <w:tcW w:w="1086" w:type="pct"/>
            <w:noWrap w:val="0"/>
            <w:vAlign w:val="center"/>
          </w:tcPr>
          <w:p w14:paraId="353CB1C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r>
              <w:rPr>
                <w:rFonts w:hint="default" w:ascii="Times New Roman" w:hAnsi="Times New Roman" w:eastAsia="宋体" w:cs="Times New Roman"/>
                <w:kern w:val="0"/>
                <w:sz w:val="21"/>
                <w:szCs w:val="21"/>
                <w:lang w:bidi="ar"/>
              </w:rPr>
              <w:t>主会场MCU</w:t>
            </w:r>
          </w:p>
        </w:tc>
        <w:tc>
          <w:tcPr>
            <w:tcW w:w="501" w:type="pct"/>
            <w:noWrap w:val="0"/>
            <w:vAlign w:val="center"/>
          </w:tcPr>
          <w:p w14:paraId="7393D67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r>
              <w:rPr>
                <w:rFonts w:hint="default" w:ascii="Times New Roman" w:hAnsi="Times New Roman" w:eastAsia="宋体" w:cs="Times New Roman"/>
                <w:kern w:val="0"/>
                <w:sz w:val="21"/>
                <w:szCs w:val="21"/>
                <w:lang w:bidi="ar"/>
              </w:rPr>
              <w:t>华为</w:t>
            </w:r>
          </w:p>
        </w:tc>
        <w:tc>
          <w:tcPr>
            <w:tcW w:w="524" w:type="pct"/>
            <w:noWrap w:val="0"/>
            <w:vAlign w:val="center"/>
          </w:tcPr>
          <w:p w14:paraId="1BD636C8">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r>
              <w:rPr>
                <w:rFonts w:hint="default" w:ascii="Times New Roman" w:hAnsi="Times New Roman" w:eastAsia="宋体" w:cs="Times New Roman"/>
                <w:kern w:val="0"/>
                <w:sz w:val="21"/>
                <w:szCs w:val="21"/>
                <w:lang w:bidi="ar"/>
              </w:rPr>
              <w:t>9650</w:t>
            </w:r>
          </w:p>
        </w:tc>
        <w:tc>
          <w:tcPr>
            <w:tcW w:w="786" w:type="pct"/>
            <w:noWrap w:val="0"/>
            <w:vAlign w:val="center"/>
          </w:tcPr>
          <w:p w14:paraId="092B982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r>
              <w:rPr>
                <w:rFonts w:hint="default" w:ascii="Times New Roman" w:hAnsi="Times New Roman" w:eastAsia="宋体" w:cs="Times New Roman"/>
                <w:kern w:val="0"/>
                <w:sz w:val="21"/>
                <w:szCs w:val="21"/>
                <w:lang w:bidi="ar"/>
              </w:rPr>
              <w:t>1</w:t>
            </w:r>
          </w:p>
        </w:tc>
        <w:tc>
          <w:tcPr>
            <w:tcW w:w="883" w:type="pct"/>
            <w:noWrap w:val="0"/>
            <w:vAlign w:val="center"/>
          </w:tcPr>
          <w:p w14:paraId="0888E45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r>
              <w:rPr>
                <w:rFonts w:hint="default" w:ascii="Times New Roman" w:hAnsi="Times New Roman" w:eastAsia="宋体" w:cs="Times New Roman"/>
                <w:kern w:val="0"/>
                <w:sz w:val="21"/>
                <w:szCs w:val="21"/>
                <w:lang w:bidi="ar"/>
              </w:rPr>
              <w:t>2017年9月</w:t>
            </w:r>
          </w:p>
        </w:tc>
        <w:tc>
          <w:tcPr>
            <w:tcW w:w="821" w:type="pct"/>
            <w:vMerge w:val="continue"/>
            <w:noWrap w:val="0"/>
            <w:vAlign w:val="center"/>
          </w:tcPr>
          <w:p w14:paraId="6CAD26C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p>
        </w:tc>
      </w:tr>
      <w:tr w14:paraId="6D77B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394" w:type="pct"/>
            <w:noWrap w:val="0"/>
            <w:vAlign w:val="center"/>
          </w:tcPr>
          <w:p w14:paraId="1C231D43">
            <w:pPr>
              <w:keepNext w:val="0"/>
              <w:keepLines w:val="0"/>
              <w:pageBreakBefore w:val="0"/>
              <w:widowControl w:val="0"/>
              <w:kinsoku/>
              <w:wordWrap/>
              <w:overflowPunct/>
              <w:topLinePunct w:val="0"/>
              <w:autoSpaceDE/>
              <w:autoSpaceDN/>
              <w:bidi w:val="0"/>
              <w:adjustRightInd/>
              <w:snapToGrid/>
              <w:jc w:val="center"/>
              <w:textAlignment w:val="center"/>
              <w:rPr>
                <w:rFonts w:hint="eastAsia" w:ascii="Times New Roman" w:hAnsi="Times New Roman" w:eastAsia="宋体" w:cs="Times New Roman"/>
                <w:sz w:val="21"/>
                <w:szCs w:val="21"/>
                <w:lang w:eastAsia="zh-CN"/>
              </w:rPr>
            </w:pPr>
            <w:r>
              <w:rPr>
                <w:rFonts w:hint="eastAsia" w:cs="Times New Roman"/>
                <w:kern w:val="0"/>
                <w:sz w:val="21"/>
                <w:szCs w:val="21"/>
                <w:lang w:val="en-US" w:eastAsia="zh-CN" w:bidi="ar"/>
              </w:rPr>
              <w:t>3</w:t>
            </w:r>
          </w:p>
        </w:tc>
        <w:tc>
          <w:tcPr>
            <w:tcW w:w="1086" w:type="pct"/>
            <w:noWrap w:val="0"/>
            <w:vAlign w:val="center"/>
          </w:tcPr>
          <w:p w14:paraId="64801D7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堡垒机</w:t>
            </w:r>
          </w:p>
        </w:tc>
        <w:tc>
          <w:tcPr>
            <w:tcW w:w="501" w:type="pct"/>
            <w:noWrap w:val="0"/>
            <w:vAlign w:val="center"/>
          </w:tcPr>
          <w:p w14:paraId="5A23753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网神</w:t>
            </w:r>
          </w:p>
        </w:tc>
        <w:tc>
          <w:tcPr>
            <w:tcW w:w="524" w:type="pct"/>
            <w:noWrap w:val="0"/>
            <w:vAlign w:val="center"/>
          </w:tcPr>
          <w:p w14:paraId="50C7FF4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RSAS NX3-S</w:t>
            </w:r>
          </w:p>
        </w:tc>
        <w:tc>
          <w:tcPr>
            <w:tcW w:w="786" w:type="pct"/>
            <w:noWrap w:val="0"/>
            <w:vAlign w:val="center"/>
          </w:tcPr>
          <w:p w14:paraId="74A29DC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w:t>
            </w:r>
          </w:p>
        </w:tc>
        <w:tc>
          <w:tcPr>
            <w:tcW w:w="883" w:type="pct"/>
            <w:noWrap w:val="0"/>
            <w:vAlign w:val="center"/>
          </w:tcPr>
          <w:p w14:paraId="101276B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2017年9月</w:t>
            </w:r>
          </w:p>
        </w:tc>
        <w:tc>
          <w:tcPr>
            <w:tcW w:w="821" w:type="pct"/>
            <w:vMerge w:val="continue"/>
            <w:noWrap w:val="0"/>
            <w:vAlign w:val="center"/>
          </w:tcPr>
          <w:p w14:paraId="4347C28A">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p>
        </w:tc>
      </w:tr>
      <w:tr w14:paraId="16C46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394" w:type="pct"/>
            <w:noWrap w:val="0"/>
            <w:vAlign w:val="center"/>
          </w:tcPr>
          <w:p w14:paraId="1483E10D">
            <w:pPr>
              <w:keepNext w:val="0"/>
              <w:keepLines w:val="0"/>
              <w:pageBreakBefore w:val="0"/>
              <w:widowControl w:val="0"/>
              <w:kinsoku/>
              <w:wordWrap/>
              <w:overflowPunct/>
              <w:topLinePunct w:val="0"/>
              <w:autoSpaceDE/>
              <w:autoSpaceDN/>
              <w:bidi w:val="0"/>
              <w:adjustRightInd/>
              <w:snapToGrid/>
              <w:jc w:val="center"/>
              <w:textAlignment w:val="center"/>
              <w:rPr>
                <w:rFonts w:hint="eastAsia" w:ascii="Times New Roman" w:hAnsi="Times New Roman" w:eastAsia="宋体" w:cs="Times New Roman"/>
                <w:sz w:val="21"/>
                <w:szCs w:val="21"/>
                <w:lang w:eastAsia="zh-CN"/>
              </w:rPr>
            </w:pPr>
            <w:r>
              <w:rPr>
                <w:rFonts w:hint="eastAsia" w:cs="Times New Roman"/>
                <w:kern w:val="0"/>
                <w:sz w:val="21"/>
                <w:szCs w:val="21"/>
                <w:lang w:val="en-US" w:eastAsia="zh-CN" w:bidi="ar"/>
              </w:rPr>
              <w:t>4</w:t>
            </w:r>
          </w:p>
        </w:tc>
        <w:tc>
          <w:tcPr>
            <w:tcW w:w="1086" w:type="pct"/>
            <w:noWrap w:val="0"/>
            <w:vAlign w:val="center"/>
          </w:tcPr>
          <w:p w14:paraId="5AC5840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万兆防火墙</w:t>
            </w:r>
          </w:p>
        </w:tc>
        <w:tc>
          <w:tcPr>
            <w:tcW w:w="501" w:type="pct"/>
            <w:noWrap w:val="0"/>
            <w:vAlign w:val="center"/>
          </w:tcPr>
          <w:p w14:paraId="7A16ABE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网神</w:t>
            </w:r>
          </w:p>
        </w:tc>
        <w:tc>
          <w:tcPr>
            <w:tcW w:w="524" w:type="pct"/>
            <w:noWrap w:val="0"/>
            <w:vAlign w:val="center"/>
          </w:tcPr>
          <w:p w14:paraId="5FB9835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SecGate 3600防火墙-NSG9500-P15A-LZK</w:t>
            </w:r>
          </w:p>
        </w:tc>
        <w:tc>
          <w:tcPr>
            <w:tcW w:w="786" w:type="pct"/>
            <w:noWrap w:val="0"/>
            <w:vAlign w:val="center"/>
          </w:tcPr>
          <w:p w14:paraId="261EE50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w:t>
            </w:r>
          </w:p>
        </w:tc>
        <w:tc>
          <w:tcPr>
            <w:tcW w:w="883" w:type="pct"/>
            <w:noWrap w:val="0"/>
            <w:vAlign w:val="center"/>
          </w:tcPr>
          <w:p w14:paraId="0E8BAC8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2017年9月</w:t>
            </w:r>
          </w:p>
        </w:tc>
        <w:tc>
          <w:tcPr>
            <w:tcW w:w="821" w:type="pct"/>
            <w:vMerge w:val="continue"/>
            <w:noWrap w:val="0"/>
            <w:vAlign w:val="center"/>
          </w:tcPr>
          <w:p w14:paraId="438C3D3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p>
        </w:tc>
      </w:tr>
      <w:tr w14:paraId="623A4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394" w:type="pct"/>
            <w:noWrap w:val="0"/>
            <w:vAlign w:val="center"/>
          </w:tcPr>
          <w:p w14:paraId="3D05317B">
            <w:pPr>
              <w:keepNext w:val="0"/>
              <w:keepLines w:val="0"/>
              <w:pageBreakBefore w:val="0"/>
              <w:widowControl w:val="0"/>
              <w:kinsoku/>
              <w:wordWrap/>
              <w:overflowPunct/>
              <w:topLinePunct w:val="0"/>
              <w:autoSpaceDE/>
              <w:autoSpaceDN/>
              <w:bidi w:val="0"/>
              <w:adjustRightInd/>
              <w:snapToGrid/>
              <w:jc w:val="center"/>
              <w:textAlignment w:val="center"/>
              <w:rPr>
                <w:rFonts w:hint="eastAsia" w:ascii="Times New Roman" w:hAnsi="Times New Roman" w:eastAsia="宋体" w:cs="Times New Roman"/>
                <w:sz w:val="21"/>
                <w:szCs w:val="21"/>
                <w:lang w:eastAsia="zh-CN"/>
              </w:rPr>
            </w:pPr>
            <w:r>
              <w:rPr>
                <w:rFonts w:hint="eastAsia" w:cs="Times New Roman"/>
                <w:kern w:val="0"/>
                <w:sz w:val="21"/>
                <w:szCs w:val="21"/>
                <w:lang w:val="en-US" w:eastAsia="zh-CN" w:bidi="ar"/>
              </w:rPr>
              <w:t>5</w:t>
            </w:r>
          </w:p>
        </w:tc>
        <w:tc>
          <w:tcPr>
            <w:tcW w:w="1086" w:type="pct"/>
            <w:noWrap w:val="0"/>
            <w:vAlign w:val="center"/>
          </w:tcPr>
          <w:p w14:paraId="1553F11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千兆防火墙</w:t>
            </w:r>
          </w:p>
        </w:tc>
        <w:tc>
          <w:tcPr>
            <w:tcW w:w="501" w:type="pct"/>
            <w:noWrap w:val="0"/>
            <w:vAlign w:val="center"/>
          </w:tcPr>
          <w:p w14:paraId="01912FD9">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网神</w:t>
            </w:r>
          </w:p>
        </w:tc>
        <w:tc>
          <w:tcPr>
            <w:tcW w:w="524" w:type="pct"/>
            <w:noWrap w:val="0"/>
            <w:vAlign w:val="center"/>
          </w:tcPr>
          <w:p w14:paraId="4FF1AD5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SecGate 3600防火墙- NSG5500-P02J-LZK</w:t>
            </w:r>
          </w:p>
        </w:tc>
        <w:tc>
          <w:tcPr>
            <w:tcW w:w="786" w:type="pct"/>
            <w:noWrap w:val="0"/>
            <w:vAlign w:val="center"/>
          </w:tcPr>
          <w:p w14:paraId="4DB258D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18</w:t>
            </w:r>
          </w:p>
        </w:tc>
        <w:tc>
          <w:tcPr>
            <w:tcW w:w="883" w:type="pct"/>
            <w:noWrap w:val="0"/>
            <w:vAlign w:val="center"/>
          </w:tcPr>
          <w:p w14:paraId="6B2A5A21">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2017年9月</w:t>
            </w:r>
          </w:p>
        </w:tc>
        <w:tc>
          <w:tcPr>
            <w:tcW w:w="821" w:type="pct"/>
            <w:vMerge w:val="continue"/>
            <w:noWrap w:val="0"/>
            <w:vAlign w:val="center"/>
          </w:tcPr>
          <w:p w14:paraId="6F4A3587">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p>
        </w:tc>
      </w:tr>
      <w:tr w14:paraId="07A17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394" w:type="pct"/>
            <w:noWrap w:val="0"/>
            <w:vAlign w:val="center"/>
          </w:tcPr>
          <w:p w14:paraId="7F3214C0">
            <w:pPr>
              <w:keepNext w:val="0"/>
              <w:keepLines w:val="0"/>
              <w:pageBreakBefore w:val="0"/>
              <w:widowControl w:val="0"/>
              <w:kinsoku/>
              <w:wordWrap/>
              <w:overflowPunct/>
              <w:topLinePunct w:val="0"/>
              <w:autoSpaceDE/>
              <w:autoSpaceDN/>
              <w:bidi w:val="0"/>
              <w:adjustRightInd/>
              <w:snapToGrid/>
              <w:jc w:val="center"/>
              <w:textAlignment w:val="center"/>
              <w:rPr>
                <w:rFonts w:hint="eastAsia" w:ascii="Times New Roman" w:hAnsi="Times New Roman" w:eastAsia="宋体" w:cs="Times New Roman"/>
                <w:sz w:val="21"/>
                <w:szCs w:val="21"/>
                <w:lang w:eastAsia="zh-CN"/>
              </w:rPr>
            </w:pPr>
            <w:r>
              <w:rPr>
                <w:rFonts w:hint="eastAsia" w:cs="Times New Roman"/>
                <w:kern w:val="0"/>
                <w:sz w:val="21"/>
                <w:szCs w:val="21"/>
                <w:lang w:val="en-US" w:eastAsia="zh-CN" w:bidi="ar"/>
              </w:rPr>
              <w:t>6</w:t>
            </w:r>
          </w:p>
        </w:tc>
        <w:tc>
          <w:tcPr>
            <w:tcW w:w="1086" w:type="pct"/>
            <w:noWrap w:val="0"/>
            <w:vAlign w:val="center"/>
          </w:tcPr>
          <w:p w14:paraId="1B40E30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核心路由器</w:t>
            </w:r>
          </w:p>
        </w:tc>
        <w:tc>
          <w:tcPr>
            <w:tcW w:w="501" w:type="pct"/>
            <w:noWrap w:val="0"/>
            <w:vAlign w:val="center"/>
          </w:tcPr>
          <w:p w14:paraId="53453A4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H3C</w:t>
            </w:r>
          </w:p>
        </w:tc>
        <w:tc>
          <w:tcPr>
            <w:tcW w:w="524" w:type="pct"/>
            <w:noWrap w:val="0"/>
            <w:vAlign w:val="center"/>
          </w:tcPr>
          <w:p w14:paraId="296A36B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SR-Z+M+A-10</w:t>
            </w:r>
          </w:p>
        </w:tc>
        <w:tc>
          <w:tcPr>
            <w:tcW w:w="786" w:type="pct"/>
            <w:noWrap w:val="0"/>
            <w:vAlign w:val="center"/>
          </w:tcPr>
          <w:p w14:paraId="5035F930">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4</w:t>
            </w:r>
          </w:p>
        </w:tc>
        <w:tc>
          <w:tcPr>
            <w:tcW w:w="883" w:type="pct"/>
            <w:noWrap w:val="0"/>
            <w:vAlign w:val="center"/>
          </w:tcPr>
          <w:p w14:paraId="05162E45">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2017年9月</w:t>
            </w:r>
          </w:p>
        </w:tc>
        <w:tc>
          <w:tcPr>
            <w:tcW w:w="821" w:type="pct"/>
            <w:vMerge w:val="restart"/>
            <w:noWrap w:val="0"/>
            <w:vAlign w:val="center"/>
          </w:tcPr>
          <w:p w14:paraId="12A7062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val="en-US" w:eastAsia="zh-CN" w:bidi="ar"/>
              </w:rPr>
            </w:pPr>
            <w:r>
              <w:rPr>
                <w:rFonts w:hint="eastAsia" w:cs="Times New Roman"/>
                <w:kern w:val="0"/>
                <w:sz w:val="21"/>
                <w:szCs w:val="21"/>
                <w:lang w:val="en-US" w:eastAsia="zh-CN" w:bidi="ar"/>
              </w:rPr>
              <w:t>集采目录内</w:t>
            </w:r>
          </w:p>
        </w:tc>
      </w:tr>
      <w:tr w14:paraId="17A5B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394" w:type="pct"/>
            <w:noWrap w:val="0"/>
            <w:vAlign w:val="center"/>
          </w:tcPr>
          <w:p w14:paraId="4C535D48">
            <w:pPr>
              <w:keepNext w:val="0"/>
              <w:keepLines w:val="0"/>
              <w:pageBreakBefore w:val="0"/>
              <w:widowControl w:val="0"/>
              <w:kinsoku/>
              <w:wordWrap/>
              <w:overflowPunct/>
              <w:topLinePunct w:val="0"/>
              <w:autoSpaceDE/>
              <w:autoSpaceDN/>
              <w:bidi w:val="0"/>
              <w:adjustRightInd/>
              <w:snapToGrid/>
              <w:jc w:val="center"/>
              <w:textAlignment w:val="center"/>
              <w:rPr>
                <w:rFonts w:hint="eastAsia" w:ascii="Times New Roman" w:hAnsi="Times New Roman" w:eastAsia="宋体" w:cs="Times New Roman"/>
                <w:sz w:val="21"/>
                <w:szCs w:val="21"/>
                <w:lang w:eastAsia="zh-CN"/>
              </w:rPr>
            </w:pPr>
            <w:r>
              <w:rPr>
                <w:rFonts w:hint="eastAsia" w:cs="Times New Roman"/>
                <w:kern w:val="0"/>
                <w:sz w:val="21"/>
                <w:szCs w:val="21"/>
                <w:lang w:val="en-US" w:eastAsia="zh-CN" w:bidi="ar"/>
              </w:rPr>
              <w:t>7</w:t>
            </w:r>
          </w:p>
        </w:tc>
        <w:tc>
          <w:tcPr>
            <w:tcW w:w="1086" w:type="pct"/>
            <w:noWrap w:val="0"/>
            <w:vAlign w:val="center"/>
          </w:tcPr>
          <w:p w14:paraId="5988B64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交换机</w:t>
            </w:r>
          </w:p>
        </w:tc>
        <w:tc>
          <w:tcPr>
            <w:tcW w:w="501" w:type="pct"/>
            <w:noWrap w:val="0"/>
            <w:vAlign w:val="center"/>
          </w:tcPr>
          <w:p w14:paraId="6A07932D">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H3C</w:t>
            </w:r>
          </w:p>
        </w:tc>
        <w:tc>
          <w:tcPr>
            <w:tcW w:w="524" w:type="pct"/>
            <w:noWrap w:val="0"/>
            <w:vAlign w:val="center"/>
          </w:tcPr>
          <w:p w14:paraId="77F6DE6B">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LS-10506</w:t>
            </w:r>
          </w:p>
        </w:tc>
        <w:tc>
          <w:tcPr>
            <w:tcW w:w="786" w:type="pct"/>
            <w:noWrap w:val="0"/>
            <w:vAlign w:val="center"/>
          </w:tcPr>
          <w:p w14:paraId="553074AF">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4</w:t>
            </w:r>
          </w:p>
        </w:tc>
        <w:tc>
          <w:tcPr>
            <w:tcW w:w="883" w:type="pct"/>
            <w:noWrap w:val="0"/>
            <w:vAlign w:val="center"/>
          </w:tcPr>
          <w:p w14:paraId="68561B92">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sz w:val="21"/>
                <w:szCs w:val="21"/>
              </w:rPr>
            </w:pPr>
            <w:r>
              <w:rPr>
                <w:rFonts w:hint="default" w:ascii="Times New Roman" w:hAnsi="Times New Roman" w:eastAsia="宋体" w:cs="Times New Roman"/>
                <w:kern w:val="0"/>
                <w:sz w:val="21"/>
                <w:szCs w:val="21"/>
                <w:lang w:bidi="ar"/>
              </w:rPr>
              <w:t>2017年9月</w:t>
            </w:r>
          </w:p>
        </w:tc>
        <w:tc>
          <w:tcPr>
            <w:tcW w:w="821" w:type="pct"/>
            <w:vMerge w:val="continue"/>
            <w:noWrap w:val="0"/>
            <w:vAlign w:val="center"/>
          </w:tcPr>
          <w:p w14:paraId="0AFB880E">
            <w:pPr>
              <w:keepNext w:val="0"/>
              <w:keepLines w:val="0"/>
              <w:pageBreakBefore w:val="0"/>
              <w:widowControl w:val="0"/>
              <w:kinsoku/>
              <w:wordWrap/>
              <w:overflowPunct/>
              <w:topLinePunct w:val="0"/>
              <w:autoSpaceDE/>
              <w:autoSpaceDN/>
              <w:bidi w:val="0"/>
              <w:adjustRightInd/>
              <w:snapToGrid/>
              <w:jc w:val="center"/>
              <w:textAlignment w:val="center"/>
              <w:rPr>
                <w:rFonts w:hint="default" w:ascii="Times New Roman" w:hAnsi="Times New Roman" w:eastAsia="宋体" w:cs="Times New Roman"/>
                <w:kern w:val="0"/>
                <w:sz w:val="21"/>
                <w:szCs w:val="21"/>
                <w:lang w:bidi="ar"/>
              </w:rPr>
            </w:pPr>
          </w:p>
        </w:tc>
      </w:tr>
    </w:tbl>
    <w:p w14:paraId="77950D3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（三）运维人员要求</w:t>
      </w:r>
    </w:p>
    <w:tbl>
      <w:tblPr>
        <w:tblStyle w:val="23"/>
        <w:tblW w:w="91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1077"/>
        <w:gridCol w:w="686"/>
        <w:gridCol w:w="2768"/>
        <w:gridCol w:w="2986"/>
        <w:gridCol w:w="937"/>
      </w:tblGrid>
      <w:tr w14:paraId="74F0D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2493DE4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序号</w:t>
            </w:r>
          </w:p>
        </w:tc>
        <w:tc>
          <w:tcPr>
            <w:tcW w:w="1077" w:type="dxa"/>
            <w:noWrap w:val="0"/>
            <w:vAlign w:val="center"/>
          </w:tcPr>
          <w:p w14:paraId="0C0192C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岗位名称</w:t>
            </w:r>
          </w:p>
        </w:tc>
        <w:tc>
          <w:tcPr>
            <w:tcW w:w="686" w:type="dxa"/>
            <w:noWrap w:val="0"/>
            <w:vAlign w:val="center"/>
          </w:tcPr>
          <w:p w14:paraId="2366437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人数</w:t>
            </w:r>
          </w:p>
        </w:tc>
        <w:tc>
          <w:tcPr>
            <w:tcW w:w="2768" w:type="dxa"/>
            <w:noWrap w:val="0"/>
            <w:vAlign w:val="center"/>
          </w:tcPr>
          <w:p w14:paraId="0D57A9A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要求</w:t>
            </w:r>
          </w:p>
        </w:tc>
        <w:tc>
          <w:tcPr>
            <w:tcW w:w="2986" w:type="dxa"/>
            <w:noWrap w:val="0"/>
            <w:vAlign w:val="center"/>
          </w:tcPr>
          <w:p w14:paraId="4FD57A1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工作职责</w:t>
            </w:r>
          </w:p>
        </w:tc>
        <w:tc>
          <w:tcPr>
            <w:tcW w:w="937" w:type="dxa"/>
            <w:noWrap w:val="0"/>
            <w:vAlign w:val="top"/>
          </w:tcPr>
          <w:p w14:paraId="1DA6F0F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是否驻场服务</w:t>
            </w:r>
          </w:p>
        </w:tc>
      </w:tr>
      <w:tr w14:paraId="71EB0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5FD4531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1</w:t>
            </w:r>
          </w:p>
        </w:tc>
        <w:tc>
          <w:tcPr>
            <w:tcW w:w="1077" w:type="dxa"/>
            <w:noWrap w:val="0"/>
            <w:vAlign w:val="center"/>
          </w:tcPr>
          <w:p w14:paraId="5A74A31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项目经理</w:t>
            </w:r>
          </w:p>
        </w:tc>
        <w:tc>
          <w:tcPr>
            <w:tcW w:w="686" w:type="dxa"/>
            <w:noWrap w:val="0"/>
            <w:vAlign w:val="center"/>
          </w:tcPr>
          <w:p w14:paraId="2B43CDA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1</w:t>
            </w:r>
          </w:p>
        </w:tc>
        <w:tc>
          <w:tcPr>
            <w:tcW w:w="2768" w:type="dxa"/>
            <w:noWrap w:val="0"/>
            <w:vAlign w:val="center"/>
          </w:tcPr>
          <w:p w14:paraId="5061124F">
            <w:pPr>
              <w:keepNext w:val="0"/>
              <w:keepLines w:val="0"/>
              <w:pageBreakBefore w:val="0"/>
              <w:widowControl w:val="0"/>
              <w:kinsoku/>
              <w:wordWrap/>
              <w:overflowPunct/>
              <w:topLinePunct w:val="0"/>
              <w:autoSpaceDE/>
              <w:autoSpaceDN/>
              <w:bidi w:val="0"/>
              <w:adjustRightInd/>
              <w:snapToGrid/>
              <w:textAlignment w:val="auto"/>
              <w:rPr>
                <w:rFonts w:hint="eastAsia" w:ascii="宋体" w:hAnsi="宋体" w:eastAsia="宋体" w:cs="宋体"/>
                <w:sz w:val="21"/>
                <w:szCs w:val="21"/>
                <w:lang w:eastAsia="zh-CN"/>
              </w:rPr>
            </w:pPr>
            <w:r>
              <w:rPr>
                <w:rFonts w:hint="eastAsia" w:ascii="宋体" w:hAnsi="宋体" w:eastAsia="宋体" w:cs="宋体"/>
                <w:sz w:val="21"/>
                <w:szCs w:val="21"/>
              </w:rPr>
              <w:t>项目经理为供应商正式在职员工且具有通信工程专业工程师</w:t>
            </w:r>
            <w:r>
              <w:rPr>
                <w:rFonts w:hint="eastAsia" w:ascii="宋体" w:hAnsi="宋体" w:cs="宋体"/>
                <w:sz w:val="21"/>
                <w:szCs w:val="21"/>
                <w:lang w:val="en-US" w:eastAsia="zh-CN"/>
              </w:rPr>
              <w:t>技术系列高级或以上</w:t>
            </w:r>
            <w:r>
              <w:rPr>
                <w:rFonts w:hint="eastAsia" w:ascii="宋体" w:hAnsi="宋体" w:eastAsia="宋体" w:cs="宋体"/>
                <w:sz w:val="21"/>
                <w:szCs w:val="21"/>
              </w:rPr>
              <w:t>职称证书、注册信息安全专业人员（CISP）</w:t>
            </w:r>
            <w:r>
              <w:rPr>
                <w:rFonts w:hint="eastAsia" w:ascii="宋体" w:hAnsi="宋体" w:cs="宋体"/>
                <w:sz w:val="21"/>
                <w:szCs w:val="21"/>
                <w:lang w:val="en-US" w:eastAsia="zh-CN"/>
              </w:rPr>
              <w:t>证书</w:t>
            </w:r>
            <w:r>
              <w:rPr>
                <w:rFonts w:hint="eastAsia" w:ascii="宋体" w:hAnsi="宋体" w:eastAsia="宋体" w:cs="宋体"/>
                <w:sz w:val="21"/>
                <w:szCs w:val="21"/>
              </w:rPr>
              <w:t>、有效期内的HCIE认证</w:t>
            </w:r>
            <w:r>
              <w:rPr>
                <w:rFonts w:hint="eastAsia" w:ascii="宋体" w:hAnsi="宋体" w:cs="宋体"/>
                <w:sz w:val="21"/>
                <w:szCs w:val="21"/>
                <w:lang w:eastAsia="zh-CN"/>
              </w:rPr>
              <w:t>。</w:t>
            </w:r>
          </w:p>
        </w:tc>
        <w:tc>
          <w:tcPr>
            <w:tcW w:w="2986" w:type="dxa"/>
            <w:noWrap w:val="0"/>
            <w:vAlign w:val="center"/>
          </w:tcPr>
          <w:p w14:paraId="09A9859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1"/>
                <w:szCs w:val="21"/>
              </w:rPr>
            </w:pPr>
            <w:r>
              <w:rPr>
                <w:rFonts w:hint="eastAsia" w:ascii="宋体" w:hAnsi="宋体" w:eastAsia="宋体" w:cs="宋体"/>
                <w:sz w:val="21"/>
                <w:szCs w:val="21"/>
              </w:rPr>
              <w:t>负责硬件运维项目的全面统筹，主导硬件架构规划、设备调优及复杂故障解决，统筹网络信息安全策略落地，开展风险评估与合规保障，协调各方确保系统硬件稳定运行。</w:t>
            </w:r>
          </w:p>
        </w:tc>
        <w:tc>
          <w:tcPr>
            <w:tcW w:w="937" w:type="dxa"/>
            <w:noWrap w:val="0"/>
            <w:vAlign w:val="center"/>
          </w:tcPr>
          <w:p w14:paraId="4FA241C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不驻场</w:t>
            </w:r>
          </w:p>
        </w:tc>
      </w:tr>
      <w:tr w14:paraId="369F0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1D3DF0F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2</w:t>
            </w:r>
          </w:p>
        </w:tc>
        <w:tc>
          <w:tcPr>
            <w:tcW w:w="1077" w:type="dxa"/>
            <w:noWrap w:val="0"/>
            <w:vAlign w:val="center"/>
          </w:tcPr>
          <w:p w14:paraId="7B94C90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技术经理</w:t>
            </w:r>
          </w:p>
        </w:tc>
        <w:tc>
          <w:tcPr>
            <w:tcW w:w="686" w:type="dxa"/>
            <w:noWrap w:val="0"/>
            <w:vAlign w:val="center"/>
          </w:tcPr>
          <w:p w14:paraId="3841301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1</w:t>
            </w:r>
          </w:p>
        </w:tc>
        <w:tc>
          <w:tcPr>
            <w:tcW w:w="2768" w:type="dxa"/>
            <w:noWrap w:val="0"/>
            <w:vAlign w:val="center"/>
          </w:tcPr>
          <w:p w14:paraId="1B66FDB0">
            <w:pPr>
              <w:keepNext w:val="0"/>
              <w:keepLines w:val="0"/>
              <w:pageBreakBefore w:val="0"/>
              <w:widowControl w:val="0"/>
              <w:kinsoku/>
              <w:wordWrap/>
              <w:overflowPunct/>
              <w:topLinePunct w:val="0"/>
              <w:autoSpaceDE/>
              <w:autoSpaceDN/>
              <w:bidi w:val="0"/>
              <w:adjustRightInd/>
              <w:snapToGrid/>
              <w:textAlignment w:val="auto"/>
              <w:rPr>
                <w:rFonts w:hint="eastAsia" w:ascii="宋体" w:hAnsi="宋体" w:eastAsia="宋体" w:cs="宋体"/>
                <w:sz w:val="21"/>
                <w:szCs w:val="21"/>
                <w:lang w:eastAsia="zh-CN"/>
              </w:rPr>
            </w:pPr>
            <w:r>
              <w:rPr>
                <w:rFonts w:hint="eastAsia" w:ascii="宋体" w:hAnsi="宋体" w:eastAsia="宋体" w:cs="宋体"/>
                <w:sz w:val="21"/>
                <w:szCs w:val="21"/>
              </w:rPr>
              <w:t>技术经理为供应商正式在职员工且具有计算机技术与软件专业技术资格证书（信息系统项目管理师）</w:t>
            </w:r>
            <w:r>
              <w:rPr>
                <w:rFonts w:hint="eastAsia" w:ascii="宋体" w:hAnsi="宋体" w:eastAsia="宋体" w:cs="宋体"/>
                <w:sz w:val="21"/>
                <w:szCs w:val="21"/>
                <w:lang w:eastAsia="zh-CN"/>
              </w:rPr>
              <w:t>、</w:t>
            </w:r>
            <w:r>
              <w:rPr>
                <w:rFonts w:hint="eastAsia" w:ascii="宋体" w:hAnsi="宋体" w:eastAsia="宋体" w:cs="宋体"/>
                <w:sz w:val="21"/>
                <w:szCs w:val="21"/>
              </w:rPr>
              <w:t>通信工程专业工程师</w:t>
            </w:r>
            <w:r>
              <w:rPr>
                <w:rFonts w:hint="eastAsia" w:ascii="宋体" w:hAnsi="宋体" w:eastAsia="宋体" w:cs="宋体"/>
                <w:sz w:val="21"/>
                <w:szCs w:val="21"/>
                <w:lang w:val="en-US" w:eastAsia="zh-CN"/>
              </w:rPr>
              <w:t>技术系列中级或以上</w:t>
            </w:r>
            <w:r>
              <w:rPr>
                <w:rFonts w:hint="eastAsia" w:ascii="宋体" w:hAnsi="宋体" w:eastAsia="宋体" w:cs="宋体"/>
                <w:sz w:val="21"/>
                <w:szCs w:val="21"/>
              </w:rPr>
              <w:t>职称证书</w:t>
            </w:r>
            <w:r>
              <w:rPr>
                <w:rFonts w:hint="eastAsia" w:ascii="宋体" w:hAnsi="宋体" w:eastAsia="宋体" w:cs="宋体"/>
                <w:sz w:val="21"/>
                <w:szCs w:val="21"/>
                <w:lang w:eastAsia="zh-CN"/>
              </w:rPr>
              <w:t>。</w:t>
            </w:r>
          </w:p>
        </w:tc>
        <w:tc>
          <w:tcPr>
            <w:tcW w:w="2986" w:type="dxa"/>
            <w:noWrap w:val="0"/>
            <w:vAlign w:val="center"/>
          </w:tcPr>
          <w:p w14:paraId="6D1149F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1"/>
                <w:szCs w:val="21"/>
              </w:rPr>
            </w:pPr>
            <w:r>
              <w:rPr>
                <w:rFonts w:hint="eastAsia" w:ascii="宋体" w:hAnsi="宋体" w:eastAsia="宋体" w:cs="宋体"/>
                <w:sz w:val="21"/>
                <w:szCs w:val="21"/>
              </w:rPr>
              <w:t>负责硬件运维项目的技术管理，对项目的运维人员、设备、技术质量等进行管理，主导硬件运维技术方案设计，解决设备运行包括通信传输等技术难题</w:t>
            </w:r>
          </w:p>
        </w:tc>
        <w:tc>
          <w:tcPr>
            <w:tcW w:w="937" w:type="dxa"/>
            <w:noWrap w:val="0"/>
            <w:vAlign w:val="center"/>
          </w:tcPr>
          <w:p w14:paraId="3B3315B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不驻场</w:t>
            </w:r>
          </w:p>
        </w:tc>
      </w:tr>
      <w:tr w14:paraId="1CC91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537A9F5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3</w:t>
            </w:r>
          </w:p>
        </w:tc>
        <w:tc>
          <w:tcPr>
            <w:tcW w:w="1077" w:type="dxa"/>
            <w:noWrap w:val="0"/>
            <w:vAlign w:val="center"/>
          </w:tcPr>
          <w:p w14:paraId="481F9DF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运维人员</w:t>
            </w:r>
          </w:p>
        </w:tc>
        <w:tc>
          <w:tcPr>
            <w:tcW w:w="686" w:type="dxa"/>
            <w:noWrap w:val="0"/>
            <w:vAlign w:val="center"/>
          </w:tcPr>
          <w:p w14:paraId="69BB64F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4</w:t>
            </w:r>
          </w:p>
        </w:tc>
        <w:tc>
          <w:tcPr>
            <w:tcW w:w="2768" w:type="dxa"/>
            <w:noWrap w:val="0"/>
            <w:vAlign w:val="center"/>
          </w:tcPr>
          <w:p w14:paraId="637982A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运维人员具备通信工程专业工程师</w:t>
            </w:r>
            <w:r>
              <w:rPr>
                <w:rFonts w:hint="eastAsia" w:ascii="宋体" w:hAnsi="宋体" w:eastAsia="宋体" w:cs="宋体"/>
                <w:sz w:val="21"/>
                <w:szCs w:val="21"/>
                <w:lang w:val="en-US" w:eastAsia="zh-CN"/>
              </w:rPr>
              <w:t>技术系列中级或以上</w:t>
            </w:r>
            <w:r>
              <w:rPr>
                <w:rFonts w:hint="eastAsia" w:ascii="宋体" w:hAnsi="宋体" w:eastAsia="宋体" w:cs="宋体"/>
                <w:sz w:val="21"/>
                <w:szCs w:val="21"/>
              </w:rPr>
              <w:t>职称证书</w:t>
            </w:r>
            <w:r>
              <w:rPr>
                <w:rFonts w:hint="eastAsia" w:ascii="宋体" w:hAnsi="宋体" w:cs="宋体"/>
                <w:sz w:val="21"/>
                <w:szCs w:val="21"/>
                <w:lang w:eastAsia="zh-CN"/>
              </w:rPr>
              <w:t>。</w:t>
            </w:r>
          </w:p>
        </w:tc>
        <w:tc>
          <w:tcPr>
            <w:tcW w:w="2986" w:type="dxa"/>
            <w:noWrap w:val="0"/>
            <w:vAlign w:val="center"/>
          </w:tcPr>
          <w:p w14:paraId="47C0458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sz w:val="21"/>
                <w:szCs w:val="21"/>
              </w:rPr>
            </w:pPr>
            <w:r>
              <w:rPr>
                <w:rFonts w:hint="eastAsia" w:ascii="宋体" w:hAnsi="宋体" w:eastAsia="宋体" w:cs="宋体"/>
                <w:sz w:val="21"/>
                <w:szCs w:val="21"/>
              </w:rPr>
              <w:t>负责硬件运维项目的日常驻场运维，统筹服务器、网络设备等硬件资产的日常巡检与状态监控。落实运维规范，对接信息化合规要求，提升硬件设施运行效率。</w:t>
            </w:r>
          </w:p>
        </w:tc>
        <w:tc>
          <w:tcPr>
            <w:tcW w:w="937" w:type="dxa"/>
            <w:noWrap w:val="0"/>
            <w:vAlign w:val="top"/>
          </w:tcPr>
          <w:p w14:paraId="7CD3357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p>
          <w:p w14:paraId="098BBE5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p>
          <w:p w14:paraId="70711E9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驻场</w:t>
            </w:r>
          </w:p>
          <w:p w14:paraId="7CC8BAF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sz w:val="21"/>
                <w:szCs w:val="21"/>
              </w:rPr>
            </w:pPr>
            <w:r>
              <w:rPr>
                <w:rFonts w:hint="eastAsia" w:ascii="宋体" w:hAnsi="宋体" w:eastAsia="宋体" w:cs="宋体"/>
                <w:sz w:val="21"/>
                <w:szCs w:val="21"/>
              </w:rPr>
              <w:t>工作时间驻场</w:t>
            </w:r>
          </w:p>
        </w:tc>
      </w:tr>
    </w:tbl>
    <w:p w14:paraId="193D55B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（四）运维服务要求</w:t>
      </w:r>
    </w:p>
    <w:p w14:paraId="3DF17B2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1.服务事项</w:t>
      </w:r>
    </w:p>
    <w:p w14:paraId="2F35B9B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服务响应</w:t>
      </w:r>
    </w:p>
    <w:p w14:paraId="3F34714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供应商须为运维服务建立统一的服务台，明确服务响应方式、人员及联系方式。服务台应实时了解本项目各项运维服务的计划及执行情况，建立服务台帐，用户可通过服务台随时了解任何一项服务的计划或执行进展情况，并可要求服务台在给定时间内以书面或口头方式进行汇报或反馈。</w:t>
      </w:r>
    </w:p>
    <w:p w14:paraId="3E04363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例行巡检</w:t>
      </w:r>
    </w:p>
    <w:p w14:paraId="2D5F4BF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供应商负责硬件设备及其构成的信息系统的定期巡检（具备实时监控技术手段可替代人工巡检），检查各个设备的运行状态，及时发现系统及其运行环境存在的故障或隐患。供应商应定期出具巡检报告或监控报告。</w:t>
      </w:r>
    </w:p>
    <w:p w14:paraId="5D849E8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日志保存</w:t>
      </w:r>
    </w:p>
    <w:p w14:paraId="50BBE90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供应商负责硬件设备及其构成的信息系统的日志收集和保存，通过日志检查及时发现硬件系统及其运行环境存在的故障或隐患，相关日志数据不少于六个月。</w:t>
      </w:r>
    </w:p>
    <w:p w14:paraId="2700C33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eastAsia="zh-CN"/>
        </w:rPr>
        <w:t>（</w:t>
      </w:r>
      <w:r>
        <w:rPr>
          <w:rFonts w:hint="eastAsia"/>
          <w:sz w:val="24"/>
          <w:lang w:val="en-US" w:eastAsia="zh-CN"/>
        </w:rPr>
        <w:t>4</w:t>
      </w:r>
      <w:r>
        <w:rPr>
          <w:rFonts w:hint="eastAsia"/>
          <w:sz w:val="24"/>
          <w:lang w:eastAsia="zh-CN"/>
        </w:rPr>
        <w:t>）</w:t>
      </w:r>
      <w:r>
        <w:rPr>
          <w:rFonts w:hint="eastAsia"/>
          <w:sz w:val="24"/>
        </w:rPr>
        <w:t>故障处置</w:t>
      </w:r>
    </w:p>
    <w:p w14:paraId="51F7E17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本项目运维服务范围内的设备设施功能障碍或性能降低至用户无法正常开展工作的情形，均视为发生故障。</w:t>
      </w:r>
    </w:p>
    <w:p w14:paraId="31D93BC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供应商运维人员在例行巡检或工作中主动发现的故障或接到用户的的故障通知，均须在10分钟内立即响应，采取有效措施对故障进行处置，尽快恢复业务的正常使用。</w:t>
      </w:r>
    </w:p>
    <w:p w14:paraId="10EFCDE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eastAsia="zh-CN"/>
        </w:rPr>
        <w:t>（</w:t>
      </w:r>
      <w:r>
        <w:rPr>
          <w:rFonts w:hint="eastAsia"/>
          <w:sz w:val="24"/>
          <w:lang w:val="en-US" w:eastAsia="zh-CN"/>
        </w:rPr>
        <w:t>5</w:t>
      </w:r>
      <w:r>
        <w:rPr>
          <w:rFonts w:hint="eastAsia"/>
          <w:sz w:val="24"/>
          <w:lang w:eastAsia="zh-CN"/>
        </w:rPr>
        <w:t>）</w:t>
      </w:r>
      <w:r>
        <w:rPr>
          <w:rFonts w:hint="eastAsia"/>
          <w:sz w:val="24"/>
        </w:rPr>
        <w:t>问题调查</w:t>
      </w:r>
    </w:p>
    <w:p w14:paraId="6951DD9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供应商对于硬件系统在巡检、监控或使用过程中发现的故障或异常状况，应进行根本原因的调查，并形成解决方案或临时规避措施，提交采购人并按采购人意见予以实施。</w:t>
      </w:r>
    </w:p>
    <w:p w14:paraId="51DB450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eastAsia="zh-CN"/>
        </w:rPr>
        <w:t>（</w:t>
      </w:r>
      <w:r>
        <w:rPr>
          <w:rFonts w:hint="eastAsia"/>
          <w:sz w:val="24"/>
          <w:lang w:val="en-US" w:eastAsia="zh-CN"/>
        </w:rPr>
        <w:t>6</w:t>
      </w:r>
      <w:r>
        <w:rPr>
          <w:rFonts w:hint="eastAsia"/>
          <w:sz w:val="24"/>
          <w:lang w:eastAsia="zh-CN"/>
        </w:rPr>
        <w:t>）</w:t>
      </w:r>
      <w:r>
        <w:rPr>
          <w:rFonts w:hint="eastAsia"/>
          <w:sz w:val="24"/>
        </w:rPr>
        <w:t>配置管理</w:t>
      </w:r>
    </w:p>
    <w:p w14:paraId="157FB5B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供应商应对本项目运维服务范围内的硬件形成的硬件系统进行基本的配置管理，记录并维护相关信息、数据，确保所属设备账号密码、配置等基础信息准确完整。</w:t>
      </w:r>
    </w:p>
    <w:p w14:paraId="6326C53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eastAsia="zh-CN"/>
        </w:rPr>
        <w:t>（</w:t>
      </w:r>
      <w:r>
        <w:rPr>
          <w:rFonts w:hint="eastAsia"/>
          <w:sz w:val="24"/>
          <w:lang w:val="en-US" w:eastAsia="zh-CN"/>
        </w:rPr>
        <w:t>7</w:t>
      </w:r>
      <w:r>
        <w:rPr>
          <w:rFonts w:hint="eastAsia"/>
          <w:sz w:val="24"/>
          <w:lang w:eastAsia="zh-CN"/>
        </w:rPr>
        <w:t>）</w:t>
      </w:r>
      <w:r>
        <w:rPr>
          <w:rFonts w:hint="eastAsia"/>
          <w:sz w:val="24"/>
        </w:rPr>
        <w:t>变更实施</w:t>
      </w:r>
    </w:p>
    <w:p w14:paraId="43AD537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本项目运维服务范围内的软硬件形成的硬件系统及其运行环境所有软件组件需要进行功用调整、时，供应商均应在实施前形成变更方案向采购人进行申请，待申请获批后方可实施。变更的实施须严格按照变更方案执行，变更完毕后，乙方须做好调试及检查工作，并同时修改相关配置管理记录。</w:t>
      </w:r>
    </w:p>
    <w:p w14:paraId="5BAC52F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eastAsia="zh-CN"/>
        </w:rPr>
        <w:t>（</w:t>
      </w:r>
      <w:r>
        <w:rPr>
          <w:rFonts w:hint="eastAsia"/>
          <w:sz w:val="24"/>
          <w:lang w:val="en-US" w:eastAsia="zh-CN"/>
        </w:rPr>
        <w:t>8</w:t>
      </w:r>
      <w:r>
        <w:rPr>
          <w:rFonts w:hint="eastAsia"/>
          <w:sz w:val="24"/>
          <w:lang w:eastAsia="zh-CN"/>
        </w:rPr>
        <w:t>）</w:t>
      </w:r>
      <w:r>
        <w:rPr>
          <w:rFonts w:hint="eastAsia"/>
          <w:sz w:val="24"/>
        </w:rPr>
        <w:t>服务记录与报告</w:t>
      </w:r>
    </w:p>
    <w:p w14:paraId="7914A68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供应商应记录各类服务事项履行的完整事务过程信息，并根据记录的信息定期形成服务报告报采购人备案。</w:t>
      </w:r>
    </w:p>
    <w:p w14:paraId="406FB96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 xml:space="preserve"> </w:t>
      </w:r>
      <w:r>
        <w:rPr>
          <w:rFonts w:hint="eastAsia"/>
          <w:sz w:val="24"/>
          <w:lang w:eastAsia="zh-CN"/>
        </w:rPr>
        <w:t>（</w:t>
      </w:r>
      <w:r>
        <w:rPr>
          <w:rFonts w:hint="eastAsia"/>
          <w:sz w:val="24"/>
          <w:lang w:val="en-US" w:eastAsia="zh-CN"/>
        </w:rPr>
        <w:t>9</w:t>
      </w:r>
      <w:r>
        <w:rPr>
          <w:rFonts w:hint="eastAsia"/>
          <w:sz w:val="24"/>
          <w:lang w:eastAsia="zh-CN"/>
        </w:rPr>
        <w:t>）</w:t>
      </w:r>
      <w:r>
        <w:rPr>
          <w:rFonts w:hint="eastAsia"/>
          <w:sz w:val="24"/>
        </w:rPr>
        <w:t>服务支持规范</w:t>
      </w:r>
    </w:p>
    <w:p w14:paraId="52D6309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供应商运维人员应严格遵守工作时间规定，严格按照服务工作流程操作，按照采购人服务要求，包括但不限于上述服务内容，落实好交办的其它临时性工作事务。</w:t>
      </w:r>
    </w:p>
    <w:p w14:paraId="78A6686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 xml:space="preserve">机房运维服务人员在进行日常工作时都需要在保证数据和系统安全的前提下开展工作。 </w:t>
      </w:r>
    </w:p>
    <w:p w14:paraId="5DAABA2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2.技术要求</w:t>
      </w:r>
    </w:p>
    <w:p w14:paraId="7EC73DE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服务响应</w:t>
      </w:r>
    </w:p>
    <w:p w14:paraId="62325C0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1）运行维护期间，服务台应保持7*24小时全天候响应。</w:t>
      </w:r>
    </w:p>
    <w:p w14:paraId="1620161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2）响应方式：包括现场、电话、即时通讯工具（微信）、邮件等。</w:t>
      </w:r>
    </w:p>
    <w:p w14:paraId="3250154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3）响应时间：小于10分钟。</w:t>
      </w:r>
    </w:p>
    <w:p w14:paraId="33B5062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例行巡检</w:t>
      </w:r>
    </w:p>
    <w:p w14:paraId="50E4275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1）硬件运维服务中定期巡检周期为每周2）安全运行服务中定期巡检周期为每周。</w:t>
      </w:r>
    </w:p>
    <w:p w14:paraId="7670DC5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3）基础环境运维服务中定期巡检周期为每周。</w:t>
      </w:r>
    </w:p>
    <w:p w14:paraId="765DB21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日志保存</w:t>
      </w:r>
    </w:p>
    <w:p w14:paraId="5646CD4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所有日志须保留至少半年的记录，并应有相应的完整性保障措施。</w:t>
      </w:r>
    </w:p>
    <w:p w14:paraId="507BFA6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eastAsia="zh-CN"/>
        </w:rPr>
        <w:t>（</w:t>
      </w:r>
      <w:r>
        <w:rPr>
          <w:rFonts w:hint="eastAsia"/>
          <w:sz w:val="24"/>
          <w:lang w:val="en-US" w:eastAsia="zh-CN"/>
        </w:rPr>
        <w:t>4</w:t>
      </w:r>
      <w:r>
        <w:rPr>
          <w:rFonts w:hint="eastAsia"/>
          <w:sz w:val="24"/>
          <w:lang w:eastAsia="zh-CN"/>
        </w:rPr>
        <w:t>）</w:t>
      </w:r>
      <w:r>
        <w:rPr>
          <w:rFonts w:hint="eastAsia"/>
          <w:sz w:val="24"/>
        </w:rPr>
        <w:t>故障处置</w:t>
      </w:r>
    </w:p>
    <w:p w14:paraId="00566FC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1）供应商运维人员收到用户以电话、微信等非现场方式告知故障情况后，可通过电话指导或远程操作等方式进行一线解决。若一线无法解决故障须立即安排相关技术人员到现场开展故障排查、处置工作。</w:t>
      </w:r>
    </w:p>
    <w:p w14:paraId="137C89C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2）故障处置应以优先恢复业务作为故障处理的首要原则，在保证业务恢复的情况下积极查找故障原因，彻底修复故障。</w:t>
      </w:r>
    </w:p>
    <w:p w14:paraId="563BE64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3）故障恢复正常后，供应商运维人员应对故障对象进行持续跟踪，避免遗留有未发现的问题或隐患，形成故障处置报告；并对导致故障根本原因发起问题调查。</w:t>
      </w:r>
    </w:p>
    <w:p w14:paraId="4BA3A5A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4）故障等级由故障的影响度和紧急度综合判定，基本判断原则见下表，具体规则由采购人制订。暂定为重大、严重、一般三个等级。</w:t>
      </w:r>
    </w:p>
    <w:tbl>
      <w:tblPr>
        <w:tblStyle w:val="2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55"/>
        <w:gridCol w:w="6823"/>
      </w:tblGrid>
      <w:tr w14:paraId="258993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55" w:type="dxa"/>
            <w:noWrap w:val="0"/>
            <w:vAlign w:val="center"/>
          </w:tcPr>
          <w:p w14:paraId="087770BC">
            <w:pPr>
              <w:pStyle w:val="7"/>
              <w:tabs>
                <w:tab w:val="left" w:pos="1276"/>
              </w:tabs>
              <w:spacing w:after="0"/>
              <w:jc w:val="center"/>
              <w:rPr>
                <w:sz w:val="21"/>
                <w:szCs w:val="21"/>
              </w:rPr>
            </w:pPr>
            <w:r>
              <w:rPr>
                <w:sz w:val="21"/>
                <w:szCs w:val="21"/>
              </w:rPr>
              <w:t>故障等级</w:t>
            </w:r>
          </w:p>
        </w:tc>
        <w:tc>
          <w:tcPr>
            <w:tcW w:w="6823" w:type="dxa"/>
            <w:noWrap w:val="0"/>
            <w:vAlign w:val="center"/>
          </w:tcPr>
          <w:p w14:paraId="7F7C404D">
            <w:pPr>
              <w:pStyle w:val="7"/>
              <w:tabs>
                <w:tab w:val="left" w:pos="1276"/>
              </w:tabs>
              <w:spacing w:after="0"/>
              <w:jc w:val="center"/>
              <w:rPr>
                <w:sz w:val="21"/>
                <w:szCs w:val="21"/>
              </w:rPr>
            </w:pPr>
            <w:r>
              <w:rPr>
                <w:sz w:val="21"/>
                <w:szCs w:val="21"/>
              </w:rPr>
              <w:t>判断基本原则</w:t>
            </w:r>
          </w:p>
        </w:tc>
      </w:tr>
      <w:tr w14:paraId="607492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55" w:type="dxa"/>
            <w:noWrap w:val="0"/>
            <w:vAlign w:val="center"/>
          </w:tcPr>
          <w:p w14:paraId="1769FE80">
            <w:pPr>
              <w:pStyle w:val="7"/>
              <w:tabs>
                <w:tab w:val="left" w:pos="1276"/>
              </w:tabs>
              <w:spacing w:after="0"/>
              <w:jc w:val="center"/>
              <w:rPr>
                <w:sz w:val="21"/>
                <w:szCs w:val="21"/>
              </w:rPr>
            </w:pPr>
            <w:r>
              <w:rPr>
                <w:sz w:val="21"/>
                <w:szCs w:val="21"/>
              </w:rPr>
              <w:t>重大</w:t>
            </w:r>
          </w:p>
        </w:tc>
        <w:tc>
          <w:tcPr>
            <w:tcW w:w="6823" w:type="dxa"/>
            <w:noWrap w:val="0"/>
            <w:vAlign w:val="center"/>
          </w:tcPr>
          <w:p w14:paraId="48D7F7AE">
            <w:pPr>
              <w:pStyle w:val="7"/>
              <w:spacing w:after="0"/>
              <w:jc w:val="center"/>
              <w:rPr>
                <w:sz w:val="21"/>
                <w:szCs w:val="21"/>
              </w:rPr>
            </w:pPr>
            <w:r>
              <w:rPr>
                <w:sz w:val="21"/>
                <w:szCs w:val="21"/>
              </w:rPr>
              <w:t>影响应急救援指挥工作或救援现场工作</w:t>
            </w:r>
          </w:p>
        </w:tc>
      </w:tr>
      <w:tr w14:paraId="59F2E3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55" w:type="dxa"/>
            <w:noWrap w:val="0"/>
            <w:vAlign w:val="center"/>
          </w:tcPr>
          <w:p w14:paraId="001E8F8F">
            <w:pPr>
              <w:pStyle w:val="7"/>
              <w:tabs>
                <w:tab w:val="left" w:pos="1276"/>
              </w:tabs>
              <w:spacing w:after="0"/>
              <w:jc w:val="center"/>
              <w:rPr>
                <w:sz w:val="21"/>
                <w:szCs w:val="21"/>
              </w:rPr>
            </w:pPr>
            <w:r>
              <w:rPr>
                <w:sz w:val="21"/>
                <w:szCs w:val="21"/>
              </w:rPr>
              <w:t>严重</w:t>
            </w:r>
          </w:p>
        </w:tc>
        <w:tc>
          <w:tcPr>
            <w:tcW w:w="6823" w:type="dxa"/>
            <w:noWrap w:val="0"/>
            <w:vAlign w:val="center"/>
          </w:tcPr>
          <w:p w14:paraId="18479AB5">
            <w:pPr>
              <w:pStyle w:val="7"/>
              <w:spacing w:after="0"/>
              <w:jc w:val="center"/>
              <w:rPr>
                <w:sz w:val="21"/>
                <w:szCs w:val="21"/>
              </w:rPr>
            </w:pPr>
            <w:r>
              <w:rPr>
                <w:sz w:val="21"/>
                <w:szCs w:val="21"/>
              </w:rPr>
              <w:t>影响应急管理日常工作的开展和落实；</w:t>
            </w:r>
          </w:p>
        </w:tc>
      </w:tr>
      <w:tr w14:paraId="21032B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55" w:type="dxa"/>
            <w:noWrap w:val="0"/>
            <w:vAlign w:val="center"/>
          </w:tcPr>
          <w:p w14:paraId="743EDADD">
            <w:pPr>
              <w:pStyle w:val="7"/>
              <w:tabs>
                <w:tab w:val="left" w:pos="1276"/>
              </w:tabs>
              <w:spacing w:after="0"/>
              <w:jc w:val="center"/>
              <w:rPr>
                <w:sz w:val="21"/>
                <w:szCs w:val="21"/>
              </w:rPr>
            </w:pPr>
            <w:r>
              <w:rPr>
                <w:sz w:val="21"/>
                <w:szCs w:val="21"/>
              </w:rPr>
              <w:t>一般</w:t>
            </w:r>
          </w:p>
        </w:tc>
        <w:tc>
          <w:tcPr>
            <w:tcW w:w="6823" w:type="dxa"/>
            <w:noWrap w:val="0"/>
            <w:vAlign w:val="center"/>
          </w:tcPr>
          <w:p w14:paraId="07FA9875">
            <w:pPr>
              <w:pStyle w:val="7"/>
              <w:spacing w:after="0"/>
              <w:jc w:val="center"/>
              <w:rPr>
                <w:sz w:val="21"/>
                <w:szCs w:val="21"/>
              </w:rPr>
            </w:pPr>
            <w:r>
              <w:rPr>
                <w:sz w:val="21"/>
                <w:szCs w:val="21"/>
              </w:rPr>
              <w:t>未对应急管理、指挥救援工作造成业务影响</w:t>
            </w:r>
          </w:p>
        </w:tc>
      </w:tr>
    </w:tbl>
    <w:p w14:paraId="1D4D046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5</w:t>
      </w:r>
      <w:r>
        <w:rPr>
          <w:rFonts w:hint="eastAsia"/>
          <w:sz w:val="24"/>
          <w:lang w:eastAsia="zh-CN"/>
        </w:rPr>
        <w:t>）</w:t>
      </w:r>
      <w:r>
        <w:rPr>
          <w:rFonts w:hint="eastAsia"/>
          <w:sz w:val="24"/>
        </w:rPr>
        <w:t>故障持续时间自用户申报或用户确认起至用户确认故障恢复正常止。故障持续时间的计算以实际时长为基准，以故障等级进行加权计算。见下表。</w:t>
      </w:r>
    </w:p>
    <w:tbl>
      <w:tblPr>
        <w:tblStyle w:val="2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130"/>
        <w:gridCol w:w="1502"/>
        <w:gridCol w:w="2759"/>
        <w:gridCol w:w="2131"/>
      </w:tblGrid>
      <w:tr w14:paraId="4A9515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30" w:type="dxa"/>
            <w:noWrap w:val="0"/>
            <w:vAlign w:val="center"/>
          </w:tcPr>
          <w:p w14:paraId="4B96A4E5">
            <w:pPr>
              <w:pStyle w:val="7"/>
              <w:spacing w:after="0"/>
              <w:jc w:val="center"/>
              <w:rPr>
                <w:szCs w:val="21"/>
              </w:rPr>
            </w:pPr>
            <w:r>
              <w:rPr>
                <w:szCs w:val="21"/>
              </w:rPr>
              <w:t>故障实际时长</w:t>
            </w:r>
          </w:p>
        </w:tc>
        <w:tc>
          <w:tcPr>
            <w:tcW w:w="1502" w:type="dxa"/>
            <w:noWrap w:val="0"/>
            <w:vAlign w:val="center"/>
          </w:tcPr>
          <w:p w14:paraId="41E4B221">
            <w:pPr>
              <w:pStyle w:val="7"/>
              <w:spacing w:after="0"/>
              <w:jc w:val="center"/>
              <w:rPr>
                <w:szCs w:val="21"/>
              </w:rPr>
            </w:pPr>
            <w:r>
              <w:rPr>
                <w:szCs w:val="21"/>
              </w:rPr>
              <w:t>故障等级</w:t>
            </w:r>
          </w:p>
        </w:tc>
        <w:tc>
          <w:tcPr>
            <w:tcW w:w="2759" w:type="dxa"/>
            <w:noWrap w:val="0"/>
            <w:vAlign w:val="center"/>
          </w:tcPr>
          <w:p w14:paraId="0935D312">
            <w:pPr>
              <w:pStyle w:val="7"/>
              <w:spacing w:after="0"/>
              <w:jc w:val="center"/>
              <w:rPr>
                <w:szCs w:val="21"/>
              </w:rPr>
            </w:pPr>
            <w:r>
              <w:rPr>
                <w:szCs w:val="21"/>
              </w:rPr>
              <w:t>故障等级加权系数</w:t>
            </w:r>
          </w:p>
        </w:tc>
        <w:tc>
          <w:tcPr>
            <w:tcW w:w="2131" w:type="dxa"/>
            <w:noWrap w:val="0"/>
            <w:vAlign w:val="center"/>
          </w:tcPr>
          <w:p w14:paraId="3352C734">
            <w:pPr>
              <w:pStyle w:val="7"/>
              <w:spacing w:after="0"/>
              <w:jc w:val="center"/>
              <w:rPr>
                <w:szCs w:val="21"/>
              </w:rPr>
            </w:pPr>
            <w:r>
              <w:rPr>
                <w:szCs w:val="21"/>
              </w:rPr>
              <w:t>故障持续时间</w:t>
            </w:r>
          </w:p>
        </w:tc>
      </w:tr>
      <w:tr w14:paraId="1FAFAA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30" w:type="dxa"/>
            <w:noWrap w:val="0"/>
            <w:vAlign w:val="center"/>
          </w:tcPr>
          <w:p w14:paraId="43F768C6">
            <w:pPr>
              <w:pStyle w:val="7"/>
              <w:spacing w:after="0"/>
              <w:jc w:val="center"/>
              <w:rPr>
                <w:szCs w:val="21"/>
              </w:rPr>
            </w:pPr>
            <w:r>
              <w:rPr>
                <w:szCs w:val="21"/>
              </w:rPr>
              <w:t>8小时</w:t>
            </w:r>
          </w:p>
        </w:tc>
        <w:tc>
          <w:tcPr>
            <w:tcW w:w="1502" w:type="dxa"/>
            <w:noWrap w:val="0"/>
            <w:vAlign w:val="center"/>
          </w:tcPr>
          <w:p w14:paraId="183374CC">
            <w:pPr>
              <w:pStyle w:val="7"/>
              <w:spacing w:after="0"/>
              <w:jc w:val="center"/>
              <w:rPr>
                <w:szCs w:val="21"/>
              </w:rPr>
            </w:pPr>
            <w:r>
              <w:rPr>
                <w:szCs w:val="21"/>
              </w:rPr>
              <w:t>重大</w:t>
            </w:r>
          </w:p>
        </w:tc>
        <w:tc>
          <w:tcPr>
            <w:tcW w:w="2759" w:type="dxa"/>
            <w:noWrap w:val="0"/>
            <w:vAlign w:val="center"/>
          </w:tcPr>
          <w:p w14:paraId="602883E8">
            <w:pPr>
              <w:pStyle w:val="7"/>
              <w:spacing w:after="0"/>
              <w:jc w:val="center"/>
              <w:rPr>
                <w:szCs w:val="21"/>
              </w:rPr>
            </w:pPr>
            <w:r>
              <w:rPr>
                <w:szCs w:val="21"/>
              </w:rPr>
              <w:t>3</w:t>
            </w:r>
          </w:p>
        </w:tc>
        <w:tc>
          <w:tcPr>
            <w:tcW w:w="2131" w:type="dxa"/>
            <w:noWrap w:val="0"/>
            <w:vAlign w:val="center"/>
          </w:tcPr>
          <w:p w14:paraId="6341FADA">
            <w:pPr>
              <w:pStyle w:val="7"/>
              <w:spacing w:after="0"/>
              <w:jc w:val="center"/>
              <w:rPr>
                <w:szCs w:val="21"/>
              </w:rPr>
            </w:pPr>
            <w:r>
              <w:rPr>
                <w:szCs w:val="21"/>
              </w:rPr>
              <w:t>24小时</w:t>
            </w:r>
          </w:p>
        </w:tc>
      </w:tr>
      <w:tr w14:paraId="749FA1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30" w:type="dxa"/>
            <w:noWrap w:val="0"/>
            <w:vAlign w:val="center"/>
          </w:tcPr>
          <w:p w14:paraId="01020781">
            <w:pPr>
              <w:pStyle w:val="7"/>
              <w:spacing w:after="0"/>
              <w:jc w:val="center"/>
              <w:rPr>
                <w:szCs w:val="21"/>
              </w:rPr>
            </w:pPr>
            <w:r>
              <w:rPr>
                <w:szCs w:val="21"/>
              </w:rPr>
              <w:t>8小时</w:t>
            </w:r>
          </w:p>
        </w:tc>
        <w:tc>
          <w:tcPr>
            <w:tcW w:w="1502" w:type="dxa"/>
            <w:noWrap w:val="0"/>
            <w:vAlign w:val="center"/>
          </w:tcPr>
          <w:p w14:paraId="736D0FDD">
            <w:pPr>
              <w:pStyle w:val="7"/>
              <w:spacing w:after="0"/>
              <w:jc w:val="center"/>
              <w:rPr>
                <w:szCs w:val="21"/>
              </w:rPr>
            </w:pPr>
            <w:r>
              <w:rPr>
                <w:szCs w:val="21"/>
              </w:rPr>
              <w:t>严重</w:t>
            </w:r>
          </w:p>
        </w:tc>
        <w:tc>
          <w:tcPr>
            <w:tcW w:w="2759" w:type="dxa"/>
            <w:noWrap w:val="0"/>
            <w:vAlign w:val="center"/>
          </w:tcPr>
          <w:p w14:paraId="60A6D24D">
            <w:pPr>
              <w:pStyle w:val="7"/>
              <w:spacing w:after="0"/>
              <w:jc w:val="center"/>
              <w:rPr>
                <w:szCs w:val="21"/>
              </w:rPr>
            </w:pPr>
            <w:r>
              <w:rPr>
                <w:szCs w:val="21"/>
              </w:rPr>
              <w:t>1.5</w:t>
            </w:r>
          </w:p>
        </w:tc>
        <w:tc>
          <w:tcPr>
            <w:tcW w:w="2131" w:type="dxa"/>
            <w:noWrap w:val="0"/>
            <w:vAlign w:val="center"/>
          </w:tcPr>
          <w:p w14:paraId="269C407C">
            <w:pPr>
              <w:pStyle w:val="7"/>
              <w:spacing w:after="0"/>
              <w:jc w:val="center"/>
              <w:rPr>
                <w:szCs w:val="21"/>
              </w:rPr>
            </w:pPr>
            <w:r>
              <w:rPr>
                <w:szCs w:val="21"/>
              </w:rPr>
              <w:t>12小时</w:t>
            </w:r>
          </w:p>
        </w:tc>
      </w:tr>
      <w:tr w14:paraId="666B8A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30" w:type="dxa"/>
            <w:noWrap w:val="0"/>
            <w:vAlign w:val="center"/>
          </w:tcPr>
          <w:p w14:paraId="5DB13DF9">
            <w:pPr>
              <w:pStyle w:val="7"/>
              <w:spacing w:after="0"/>
              <w:jc w:val="center"/>
              <w:rPr>
                <w:szCs w:val="21"/>
              </w:rPr>
            </w:pPr>
            <w:r>
              <w:rPr>
                <w:szCs w:val="21"/>
              </w:rPr>
              <w:t>8小时</w:t>
            </w:r>
          </w:p>
        </w:tc>
        <w:tc>
          <w:tcPr>
            <w:tcW w:w="1502" w:type="dxa"/>
            <w:noWrap w:val="0"/>
            <w:vAlign w:val="center"/>
          </w:tcPr>
          <w:p w14:paraId="7CA512C8">
            <w:pPr>
              <w:pStyle w:val="7"/>
              <w:spacing w:after="0"/>
              <w:jc w:val="center"/>
              <w:rPr>
                <w:szCs w:val="21"/>
              </w:rPr>
            </w:pPr>
            <w:r>
              <w:rPr>
                <w:szCs w:val="21"/>
              </w:rPr>
              <w:t>一般</w:t>
            </w:r>
          </w:p>
        </w:tc>
        <w:tc>
          <w:tcPr>
            <w:tcW w:w="2759" w:type="dxa"/>
            <w:noWrap w:val="0"/>
            <w:vAlign w:val="center"/>
          </w:tcPr>
          <w:p w14:paraId="01F2573F">
            <w:pPr>
              <w:pStyle w:val="7"/>
              <w:spacing w:after="0"/>
              <w:jc w:val="center"/>
              <w:rPr>
                <w:szCs w:val="21"/>
              </w:rPr>
            </w:pPr>
            <w:r>
              <w:rPr>
                <w:szCs w:val="21"/>
              </w:rPr>
              <w:t>1</w:t>
            </w:r>
          </w:p>
        </w:tc>
        <w:tc>
          <w:tcPr>
            <w:tcW w:w="2131" w:type="dxa"/>
            <w:noWrap w:val="0"/>
            <w:vAlign w:val="center"/>
          </w:tcPr>
          <w:p w14:paraId="447D76C6">
            <w:pPr>
              <w:pStyle w:val="7"/>
              <w:spacing w:after="0"/>
              <w:jc w:val="center"/>
              <w:rPr>
                <w:szCs w:val="21"/>
              </w:rPr>
            </w:pPr>
            <w:r>
              <w:rPr>
                <w:szCs w:val="21"/>
              </w:rPr>
              <w:t>8小时</w:t>
            </w:r>
          </w:p>
        </w:tc>
      </w:tr>
    </w:tbl>
    <w:p w14:paraId="10156C83">
      <w:pPr>
        <w:spacing w:line="360" w:lineRule="auto"/>
        <w:ind w:firstLine="480" w:firstLineChars="200"/>
        <w:rPr>
          <w:rFonts w:hint="eastAsia" w:ascii="Times New Roman" w:hAnsi="Times New Roman"/>
          <w:sz w:val="24"/>
        </w:rPr>
      </w:pPr>
      <w:r>
        <w:rPr>
          <w:rFonts w:hint="eastAsia" w:ascii="Times New Roman" w:hAnsi="Times New Roman"/>
          <w:sz w:val="24"/>
        </w:rPr>
        <w:t>6）本项目运维服务范围内的所有硬件设备设施的非故障运行时间累计占服务期时长（按小时计，计划停机时间除外）的比重（百分比形式，保留两位小数）应大于99.73%，该指标纳入本项目绩效考核。非故障运行时间指服务期时长减去故障持续时间（计划停机时间除外）。</w:t>
      </w:r>
    </w:p>
    <w:p w14:paraId="2A1D6F95">
      <w:pPr>
        <w:spacing w:line="360" w:lineRule="auto"/>
        <w:ind w:firstLine="480" w:firstLineChars="200"/>
        <w:rPr>
          <w:rFonts w:hint="eastAsia" w:ascii="Times New Roman" w:hAnsi="Times New Roman"/>
          <w:sz w:val="24"/>
        </w:rPr>
      </w:pPr>
      <w:r>
        <w:rPr>
          <w:rFonts w:hint="eastAsia"/>
          <w:sz w:val="24"/>
          <w:lang w:eastAsia="zh-CN"/>
        </w:rPr>
        <w:t>（</w:t>
      </w:r>
      <w:r>
        <w:rPr>
          <w:rFonts w:hint="eastAsia"/>
          <w:sz w:val="24"/>
          <w:lang w:val="en-US" w:eastAsia="zh-CN"/>
        </w:rPr>
        <w:t>5</w:t>
      </w:r>
      <w:r>
        <w:rPr>
          <w:rFonts w:hint="eastAsia"/>
          <w:sz w:val="24"/>
          <w:lang w:eastAsia="zh-CN"/>
        </w:rPr>
        <w:t>）</w:t>
      </w:r>
      <w:r>
        <w:rPr>
          <w:rFonts w:hint="eastAsia" w:ascii="Times New Roman" w:hAnsi="Times New Roman"/>
          <w:sz w:val="24"/>
        </w:rPr>
        <w:t>问题调查</w:t>
      </w:r>
    </w:p>
    <w:p w14:paraId="64D6E045">
      <w:pPr>
        <w:spacing w:line="360" w:lineRule="auto"/>
        <w:ind w:firstLine="480" w:firstLineChars="200"/>
        <w:rPr>
          <w:rFonts w:hint="eastAsia" w:ascii="Times New Roman" w:hAnsi="Times New Roman"/>
          <w:sz w:val="24"/>
        </w:rPr>
      </w:pPr>
      <w:r>
        <w:rPr>
          <w:rFonts w:hint="eastAsia" w:ascii="Times New Roman" w:hAnsi="Times New Roman"/>
          <w:sz w:val="24"/>
        </w:rPr>
        <w:t>1）对于重大、严重的故障，以及重复出现的一般故障须发起问题调查，并形成根本解决方案或临时规避措施。</w:t>
      </w:r>
    </w:p>
    <w:p w14:paraId="7FEDA48A">
      <w:pPr>
        <w:spacing w:line="360" w:lineRule="auto"/>
        <w:ind w:firstLine="480" w:firstLineChars="200"/>
        <w:rPr>
          <w:rFonts w:hint="eastAsia" w:ascii="Times New Roman" w:hAnsi="Times New Roman"/>
          <w:sz w:val="24"/>
        </w:rPr>
      </w:pPr>
      <w:r>
        <w:rPr>
          <w:rFonts w:hint="eastAsia" w:ascii="Times New Roman" w:hAnsi="Times New Roman"/>
          <w:sz w:val="24"/>
        </w:rPr>
        <w:t>2）对于无法重现、原因不明的故障，须形成调查报告。</w:t>
      </w:r>
    </w:p>
    <w:p w14:paraId="6658CC09">
      <w:pPr>
        <w:spacing w:line="360" w:lineRule="auto"/>
        <w:ind w:firstLine="480" w:firstLineChars="200"/>
        <w:rPr>
          <w:rFonts w:hint="eastAsia" w:ascii="Times New Roman" w:hAnsi="Times New Roman"/>
          <w:sz w:val="24"/>
        </w:rPr>
      </w:pPr>
      <w:r>
        <w:rPr>
          <w:rFonts w:hint="eastAsia"/>
          <w:sz w:val="24"/>
          <w:lang w:eastAsia="zh-CN"/>
        </w:rPr>
        <w:t>（</w:t>
      </w:r>
      <w:r>
        <w:rPr>
          <w:rFonts w:hint="eastAsia"/>
          <w:sz w:val="24"/>
          <w:lang w:val="en-US" w:eastAsia="zh-CN"/>
        </w:rPr>
        <w:t>6</w:t>
      </w:r>
      <w:r>
        <w:rPr>
          <w:rFonts w:hint="eastAsia"/>
          <w:sz w:val="24"/>
          <w:lang w:eastAsia="zh-CN"/>
        </w:rPr>
        <w:t>）</w:t>
      </w:r>
      <w:r>
        <w:rPr>
          <w:rFonts w:hint="eastAsia" w:ascii="Times New Roman" w:hAnsi="Times New Roman"/>
          <w:sz w:val="24"/>
        </w:rPr>
        <w:t>配置管理</w:t>
      </w:r>
    </w:p>
    <w:p w14:paraId="44EFEE00">
      <w:pPr>
        <w:spacing w:line="360" w:lineRule="auto"/>
        <w:ind w:firstLine="480" w:firstLineChars="200"/>
        <w:rPr>
          <w:rFonts w:hint="eastAsia" w:ascii="Times New Roman" w:hAnsi="Times New Roman"/>
          <w:sz w:val="24"/>
        </w:rPr>
      </w:pPr>
      <w:r>
        <w:rPr>
          <w:rFonts w:hint="eastAsia" w:ascii="Times New Roman" w:hAnsi="Times New Roman"/>
          <w:sz w:val="24"/>
        </w:rPr>
        <w:t>对于运维服务范围内的硬件设备设施形成的硬件系统的配置管理要求如下：</w:t>
      </w:r>
    </w:p>
    <w:p w14:paraId="25BBD39B">
      <w:pPr>
        <w:spacing w:line="360" w:lineRule="auto"/>
        <w:ind w:firstLine="480" w:firstLineChars="200"/>
        <w:rPr>
          <w:rFonts w:hint="eastAsia" w:ascii="Times New Roman" w:hAnsi="Times New Roman"/>
          <w:sz w:val="24"/>
        </w:rPr>
      </w:pPr>
      <w:r>
        <w:rPr>
          <w:rFonts w:hint="eastAsia" w:ascii="Times New Roman" w:hAnsi="Times New Roman"/>
          <w:sz w:val="24"/>
        </w:rPr>
        <w:t>1）硬件系统或软件系统的硬件部分要形成系统拓扑图、机房布置图、机柜设备图、线缆连接图，以及IP地址表、软硬件设备列表、线缆列表等配置管理记录，并根据实际情况维护更新。</w:t>
      </w:r>
    </w:p>
    <w:p w14:paraId="6F76785A">
      <w:pPr>
        <w:spacing w:line="360" w:lineRule="auto"/>
        <w:ind w:firstLine="480" w:firstLineChars="200"/>
        <w:rPr>
          <w:rFonts w:hint="eastAsia" w:ascii="Times New Roman" w:hAnsi="Times New Roman"/>
          <w:sz w:val="24"/>
        </w:rPr>
      </w:pPr>
      <w:r>
        <w:rPr>
          <w:rFonts w:hint="eastAsia" w:ascii="Times New Roman" w:hAnsi="Times New Roman"/>
          <w:sz w:val="24"/>
        </w:rPr>
        <w:t>2）上述记录要根据实际情况维护更新。</w:t>
      </w:r>
    </w:p>
    <w:p w14:paraId="405E6B7A">
      <w:pPr>
        <w:spacing w:line="360" w:lineRule="auto"/>
        <w:ind w:firstLine="480" w:firstLineChars="200"/>
        <w:rPr>
          <w:rFonts w:hint="eastAsia" w:ascii="Times New Roman" w:hAnsi="Times New Roman"/>
          <w:sz w:val="24"/>
        </w:rPr>
      </w:pPr>
      <w:r>
        <w:rPr>
          <w:rFonts w:hint="eastAsia"/>
          <w:sz w:val="24"/>
          <w:lang w:eastAsia="zh-CN"/>
        </w:rPr>
        <w:t>（</w:t>
      </w:r>
      <w:r>
        <w:rPr>
          <w:rFonts w:hint="eastAsia"/>
          <w:sz w:val="24"/>
          <w:lang w:val="en-US" w:eastAsia="zh-CN"/>
        </w:rPr>
        <w:t>7</w:t>
      </w:r>
      <w:r>
        <w:rPr>
          <w:rFonts w:hint="eastAsia"/>
          <w:sz w:val="24"/>
          <w:lang w:eastAsia="zh-CN"/>
        </w:rPr>
        <w:t>）</w:t>
      </w:r>
      <w:r>
        <w:rPr>
          <w:rFonts w:hint="eastAsia" w:ascii="Times New Roman" w:hAnsi="Times New Roman"/>
          <w:sz w:val="24"/>
        </w:rPr>
        <w:t>变更实施</w:t>
      </w:r>
    </w:p>
    <w:p w14:paraId="0F9D5F10">
      <w:pPr>
        <w:spacing w:line="360" w:lineRule="auto"/>
        <w:ind w:firstLine="480" w:firstLineChars="200"/>
        <w:rPr>
          <w:rFonts w:hint="eastAsia" w:ascii="Times New Roman" w:hAnsi="Times New Roman"/>
          <w:sz w:val="24"/>
        </w:rPr>
      </w:pPr>
      <w:r>
        <w:rPr>
          <w:rFonts w:hint="eastAsia" w:ascii="Times New Roman" w:hAnsi="Times New Roman"/>
          <w:sz w:val="24"/>
        </w:rPr>
        <w:t>1）变更方案要包括变更实施的具体内容及操作方法、步骤，变更窗口时间，以及变更回退方案。</w:t>
      </w:r>
    </w:p>
    <w:p w14:paraId="279551DD">
      <w:pPr>
        <w:spacing w:line="360" w:lineRule="auto"/>
        <w:ind w:firstLine="480" w:firstLineChars="200"/>
        <w:rPr>
          <w:rFonts w:hint="eastAsia" w:ascii="Times New Roman" w:hAnsi="Times New Roman"/>
          <w:sz w:val="24"/>
        </w:rPr>
      </w:pPr>
      <w:r>
        <w:rPr>
          <w:rFonts w:hint="eastAsia" w:ascii="Times New Roman" w:hAnsi="Times New Roman"/>
          <w:sz w:val="24"/>
        </w:rPr>
        <w:t>2）供应商应根据变更内容对变更进行等级划分，对于频繁发生且风险较低的变更事项作为标准变更，与采购人确认并取得预授权，形成标准变更清单，该清单中的变更无需为每个变更编制变更方案、报采购人审批。但仍须为每次标准变更做详细记录，涉及配置管理信息变更的同步修改配置管理。</w:t>
      </w:r>
    </w:p>
    <w:p w14:paraId="3B80D82E">
      <w:pPr>
        <w:spacing w:line="360" w:lineRule="auto"/>
        <w:ind w:firstLine="480" w:firstLineChars="200"/>
        <w:rPr>
          <w:rFonts w:hint="eastAsia" w:ascii="Times New Roman" w:hAnsi="Times New Roman"/>
          <w:sz w:val="24"/>
        </w:rPr>
      </w:pPr>
      <w:r>
        <w:rPr>
          <w:rFonts w:hint="eastAsia"/>
          <w:sz w:val="24"/>
          <w:lang w:eastAsia="zh-CN"/>
        </w:rPr>
        <w:t>（</w:t>
      </w:r>
      <w:r>
        <w:rPr>
          <w:rFonts w:hint="eastAsia"/>
          <w:sz w:val="24"/>
          <w:lang w:val="en-US" w:eastAsia="zh-CN"/>
        </w:rPr>
        <w:t>8</w:t>
      </w:r>
      <w:r>
        <w:rPr>
          <w:rFonts w:hint="eastAsia"/>
          <w:sz w:val="24"/>
          <w:lang w:eastAsia="zh-CN"/>
        </w:rPr>
        <w:t>）</w:t>
      </w:r>
      <w:r>
        <w:rPr>
          <w:rFonts w:hint="eastAsia" w:ascii="Times New Roman" w:hAnsi="Times New Roman"/>
          <w:sz w:val="24"/>
        </w:rPr>
        <w:t>安全管理</w:t>
      </w:r>
    </w:p>
    <w:p w14:paraId="0A76CB48">
      <w:pPr>
        <w:spacing w:line="360" w:lineRule="auto"/>
        <w:ind w:firstLine="480" w:firstLineChars="200"/>
        <w:rPr>
          <w:rFonts w:hint="eastAsia" w:ascii="Times New Roman" w:hAnsi="Times New Roman"/>
          <w:sz w:val="24"/>
        </w:rPr>
      </w:pPr>
      <w:r>
        <w:rPr>
          <w:rFonts w:hint="eastAsia" w:ascii="Times New Roman" w:hAnsi="Times New Roman"/>
          <w:sz w:val="24"/>
        </w:rPr>
        <w:t>1）供应商及其指派于本项目的运维技术人员均须与甲方签订保密协议。供应商为其人员的保密义务承担担保责任。</w:t>
      </w:r>
    </w:p>
    <w:p w14:paraId="117314C3">
      <w:pPr>
        <w:spacing w:line="360" w:lineRule="auto"/>
        <w:ind w:firstLine="480" w:firstLineChars="200"/>
        <w:rPr>
          <w:rFonts w:hint="eastAsia" w:ascii="Times New Roman" w:hAnsi="Times New Roman"/>
          <w:sz w:val="24"/>
        </w:rPr>
      </w:pPr>
      <w:r>
        <w:rPr>
          <w:rFonts w:hint="eastAsia" w:ascii="Times New Roman" w:hAnsi="Times New Roman"/>
          <w:sz w:val="24"/>
        </w:rPr>
        <w:t>2）供应商运维技术人员访问系统生产环境均须做好记录，原则上只允许在甲方现场访问系统生产环境，确需必要的远程访问，须提前向采购人运维管理部门进行申请，获批后方可进行远程访问，并在完成必要的访问活动后，关闭远程访问通道。</w:t>
      </w:r>
    </w:p>
    <w:p w14:paraId="1A7F7494">
      <w:pPr>
        <w:spacing w:line="360" w:lineRule="auto"/>
        <w:ind w:firstLine="480" w:firstLineChars="200"/>
        <w:rPr>
          <w:rFonts w:hint="eastAsia" w:ascii="Times New Roman" w:hAnsi="Times New Roman"/>
          <w:sz w:val="24"/>
        </w:rPr>
      </w:pPr>
      <w:r>
        <w:rPr>
          <w:rFonts w:hint="eastAsia"/>
          <w:sz w:val="24"/>
          <w:lang w:eastAsia="zh-CN"/>
        </w:rPr>
        <w:t>（</w:t>
      </w:r>
      <w:r>
        <w:rPr>
          <w:rFonts w:hint="eastAsia"/>
          <w:sz w:val="24"/>
          <w:lang w:val="en-US" w:eastAsia="zh-CN"/>
        </w:rPr>
        <w:t>9</w:t>
      </w:r>
      <w:r>
        <w:rPr>
          <w:rFonts w:hint="eastAsia"/>
          <w:sz w:val="24"/>
          <w:lang w:eastAsia="zh-CN"/>
        </w:rPr>
        <w:t>）</w:t>
      </w:r>
      <w:r>
        <w:rPr>
          <w:rFonts w:hint="eastAsia" w:ascii="Times New Roman" w:hAnsi="Times New Roman"/>
          <w:sz w:val="24"/>
        </w:rPr>
        <w:t>服务记录与报告</w:t>
      </w:r>
    </w:p>
    <w:p w14:paraId="6DF4BB9A">
      <w:pPr>
        <w:spacing w:line="360" w:lineRule="auto"/>
        <w:ind w:firstLine="480" w:firstLineChars="200"/>
        <w:rPr>
          <w:rFonts w:hint="eastAsia" w:ascii="Times New Roman" w:hAnsi="Times New Roman"/>
          <w:sz w:val="24"/>
        </w:rPr>
      </w:pPr>
      <w:r>
        <w:rPr>
          <w:rFonts w:hint="eastAsia" w:ascii="Times New Roman" w:hAnsi="Times New Roman"/>
          <w:sz w:val="24"/>
        </w:rPr>
        <w:t>1）巡检记录要求</w:t>
      </w:r>
    </w:p>
    <w:p w14:paraId="1014E5B9">
      <w:pPr>
        <w:spacing w:line="360" w:lineRule="auto"/>
        <w:ind w:firstLine="480" w:firstLineChars="200"/>
        <w:rPr>
          <w:rFonts w:hint="eastAsia" w:ascii="Times New Roman" w:hAnsi="Times New Roman"/>
          <w:sz w:val="24"/>
        </w:rPr>
      </w:pPr>
      <w:r>
        <w:rPr>
          <w:rFonts w:hint="eastAsia" w:ascii="Times New Roman" w:hAnsi="Times New Roman"/>
          <w:sz w:val="24"/>
        </w:rPr>
        <w:t>针对巡检范围内的每一个巡检对象都应有独立、完整的巡检记录，巡检记录要素须包括：</w:t>
      </w:r>
    </w:p>
    <w:p w14:paraId="6C3A0EE6">
      <w:pPr>
        <w:spacing w:line="360" w:lineRule="auto"/>
        <w:ind w:firstLine="480" w:firstLineChars="200"/>
        <w:rPr>
          <w:rFonts w:hint="eastAsia" w:ascii="Times New Roman" w:hAnsi="Times New Roman"/>
          <w:sz w:val="24"/>
        </w:rPr>
      </w:pPr>
      <w:r>
        <w:rPr>
          <w:rFonts w:hint="eastAsia" w:ascii="Times New Roman" w:hAnsi="Times New Roman"/>
          <w:sz w:val="24"/>
        </w:rPr>
        <w:t>A.巡检记录的唯一标识；</w:t>
      </w:r>
    </w:p>
    <w:p w14:paraId="287E6CC1">
      <w:pPr>
        <w:spacing w:line="360" w:lineRule="auto"/>
        <w:ind w:firstLine="480" w:firstLineChars="200"/>
        <w:rPr>
          <w:rFonts w:hint="eastAsia" w:ascii="Times New Roman" w:hAnsi="Times New Roman"/>
          <w:sz w:val="24"/>
        </w:rPr>
      </w:pPr>
      <w:r>
        <w:rPr>
          <w:rFonts w:hint="eastAsia" w:ascii="Times New Roman" w:hAnsi="Times New Roman"/>
          <w:sz w:val="24"/>
        </w:rPr>
        <w:t>B.该次巡检操作的执行时间和完成时间（年月日时分）；</w:t>
      </w:r>
    </w:p>
    <w:p w14:paraId="227BC701">
      <w:pPr>
        <w:spacing w:line="360" w:lineRule="auto"/>
        <w:ind w:firstLine="480" w:firstLineChars="200"/>
        <w:rPr>
          <w:rFonts w:hint="eastAsia" w:ascii="Times New Roman" w:hAnsi="Times New Roman"/>
          <w:sz w:val="24"/>
        </w:rPr>
      </w:pPr>
      <w:r>
        <w:rPr>
          <w:rFonts w:hint="eastAsia" w:ascii="Times New Roman" w:hAnsi="Times New Roman"/>
          <w:sz w:val="24"/>
        </w:rPr>
        <w:t>C.该次巡检操作的执行人姓名及联系方式（手机）；</w:t>
      </w:r>
    </w:p>
    <w:p w14:paraId="3DB7ABA7">
      <w:pPr>
        <w:spacing w:line="360" w:lineRule="auto"/>
        <w:ind w:firstLine="480" w:firstLineChars="200"/>
        <w:rPr>
          <w:rFonts w:hint="eastAsia" w:ascii="Times New Roman" w:hAnsi="Times New Roman"/>
          <w:sz w:val="24"/>
        </w:rPr>
      </w:pPr>
      <w:r>
        <w:rPr>
          <w:rFonts w:hint="eastAsia" w:ascii="Times New Roman" w:hAnsi="Times New Roman"/>
          <w:sz w:val="24"/>
        </w:rPr>
        <w:t>D.巡检对象的唯一标识（该标识应与配置管理中该对象的唯一标识一致，或与配置管理中该对象的唯一标识具备可识别的关联性）；</w:t>
      </w:r>
    </w:p>
    <w:p w14:paraId="1F43A6E2">
      <w:pPr>
        <w:spacing w:line="360" w:lineRule="auto"/>
        <w:ind w:firstLine="480" w:firstLineChars="200"/>
        <w:rPr>
          <w:rFonts w:hint="eastAsia" w:ascii="Times New Roman" w:hAnsi="Times New Roman"/>
          <w:sz w:val="24"/>
        </w:rPr>
      </w:pPr>
      <w:r>
        <w:rPr>
          <w:rFonts w:hint="eastAsia" w:ascii="Times New Roman" w:hAnsi="Times New Roman"/>
          <w:sz w:val="24"/>
        </w:rPr>
        <w:t>E.巡检项目名称；</w:t>
      </w:r>
    </w:p>
    <w:p w14:paraId="7A540421">
      <w:pPr>
        <w:spacing w:line="360" w:lineRule="auto"/>
        <w:ind w:firstLine="480" w:firstLineChars="200"/>
        <w:rPr>
          <w:rFonts w:hint="eastAsia" w:ascii="Times New Roman" w:hAnsi="Times New Roman"/>
          <w:sz w:val="24"/>
        </w:rPr>
      </w:pPr>
      <w:r>
        <w:rPr>
          <w:rFonts w:hint="eastAsia" w:ascii="Times New Roman" w:hAnsi="Times New Roman"/>
          <w:sz w:val="24"/>
        </w:rPr>
        <w:t>F.巡检项目的操作说明；</w:t>
      </w:r>
    </w:p>
    <w:p w14:paraId="562C69D8">
      <w:pPr>
        <w:spacing w:line="360" w:lineRule="auto"/>
        <w:ind w:firstLine="480" w:firstLineChars="200"/>
        <w:rPr>
          <w:rFonts w:hint="eastAsia" w:ascii="Times New Roman" w:hAnsi="Times New Roman"/>
          <w:sz w:val="24"/>
        </w:rPr>
      </w:pPr>
      <w:r>
        <w:rPr>
          <w:rFonts w:hint="eastAsia" w:ascii="Times New Roman" w:hAnsi="Times New Roman"/>
          <w:sz w:val="24"/>
        </w:rPr>
        <w:t>G.巡检项目的操作记录；</w:t>
      </w:r>
    </w:p>
    <w:p w14:paraId="02DE2EB8">
      <w:pPr>
        <w:spacing w:line="360" w:lineRule="auto"/>
        <w:ind w:firstLine="480" w:firstLineChars="200"/>
        <w:rPr>
          <w:rFonts w:hint="eastAsia" w:ascii="Times New Roman" w:hAnsi="Times New Roman"/>
          <w:sz w:val="24"/>
        </w:rPr>
      </w:pPr>
      <w:r>
        <w:rPr>
          <w:rFonts w:hint="eastAsia" w:ascii="Times New Roman" w:hAnsi="Times New Roman"/>
          <w:sz w:val="24"/>
        </w:rPr>
        <w:t>H.该次巡检的结论；</w:t>
      </w:r>
    </w:p>
    <w:p w14:paraId="29E4EA3E">
      <w:pPr>
        <w:spacing w:line="360" w:lineRule="auto"/>
        <w:ind w:firstLine="480" w:firstLineChars="200"/>
        <w:rPr>
          <w:rFonts w:hint="eastAsia" w:ascii="Times New Roman" w:hAnsi="Times New Roman"/>
          <w:sz w:val="24"/>
        </w:rPr>
      </w:pPr>
      <w:r>
        <w:rPr>
          <w:rFonts w:hint="eastAsia" w:ascii="Times New Roman" w:hAnsi="Times New Roman"/>
          <w:sz w:val="24"/>
        </w:rPr>
        <w:t>I.该次巡检发现的故障情况（若有）及其处理措施（可使用其他记录的唯一标识）；</w:t>
      </w:r>
    </w:p>
    <w:p w14:paraId="01FDD3FA">
      <w:pPr>
        <w:spacing w:line="360" w:lineRule="auto"/>
        <w:ind w:firstLine="480" w:firstLineChars="200"/>
        <w:rPr>
          <w:rFonts w:hint="eastAsia" w:ascii="Times New Roman" w:hAnsi="Times New Roman"/>
          <w:sz w:val="24"/>
        </w:rPr>
      </w:pPr>
      <w:r>
        <w:rPr>
          <w:rFonts w:hint="eastAsia" w:ascii="Times New Roman" w:hAnsi="Times New Roman"/>
          <w:sz w:val="24"/>
        </w:rPr>
        <w:t>J.该次巡检发现的异常情况（若有）及其处理措施（可使用其他记录的唯一标识）。</w:t>
      </w:r>
    </w:p>
    <w:p w14:paraId="2F6FD27B">
      <w:pPr>
        <w:spacing w:line="360" w:lineRule="auto"/>
        <w:ind w:firstLine="480" w:firstLineChars="200"/>
        <w:rPr>
          <w:rFonts w:hint="eastAsia" w:ascii="Times New Roman" w:hAnsi="Times New Roman"/>
          <w:sz w:val="24"/>
        </w:rPr>
      </w:pPr>
      <w:r>
        <w:rPr>
          <w:rFonts w:hint="eastAsia" w:ascii="Times New Roman" w:hAnsi="Times New Roman"/>
          <w:sz w:val="24"/>
        </w:rPr>
        <w:t>2）巡检报告</w:t>
      </w:r>
    </w:p>
    <w:p w14:paraId="43DE3C09">
      <w:pPr>
        <w:spacing w:line="360" w:lineRule="auto"/>
        <w:ind w:firstLine="480" w:firstLineChars="200"/>
        <w:rPr>
          <w:rFonts w:hint="eastAsia" w:ascii="Times New Roman" w:hAnsi="Times New Roman"/>
          <w:sz w:val="24"/>
        </w:rPr>
      </w:pPr>
      <w:r>
        <w:rPr>
          <w:rFonts w:hint="eastAsia" w:ascii="Times New Roman" w:hAnsi="Times New Roman"/>
          <w:sz w:val="24"/>
        </w:rPr>
        <w:t>每一批次的巡检工作结束后，应编制巡检报告。巡检报告的要素包括：</w:t>
      </w:r>
    </w:p>
    <w:p w14:paraId="7B1510E2">
      <w:pPr>
        <w:spacing w:line="360" w:lineRule="auto"/>
        <w:ind w:firstLine="480" w:firstLineChars="200"/>
        <w:rPr>
          <w:rFonts w:hint="eastAsia" w:ascii="Times New Roman" w:hAnsi="Times New Roman"/>
          <w:sz w:val="24"/>
        </w:rPr>
      </w:pPr>
      <w:r>
        <w:rPr>
          <w:rFonts w:hint="eastAsia" w:ascii="Times New Roman" w:hAnsi="Times New Roman"/>
          <w:sz w:val="24"/>
        </w:rPr>
        <w:t>A.巡检服务范围：以列表形式描述该批次巡检对象，包括软硬件、相关设施。</w:t>
      </w:r>
    </w:p>
    <w:p w14:paraId="7C6D2543">
      <w:pPr>
        <w:spacing w:line="360" w:lineRule="auto"/>
        <w:ind w:firstLine="480" w:firstLineChars="200"/>
        <w:rPr>
          <w:rFonts w:hint="eastAsia" w:ascii="Times New Roman" w:hAnsi="Times New Roman"/>
          <w:sz w:val="24"/>
        </w:rPr>
      </w:pPr>
      <w:r>
        <w:rPr>
          <w:rFonts w:hint="eastAsia" w:ascii="Times New Roman" w:hAnsi="Times New Roman"/>
          <w:sz w:val="24"/>
        </w:rPr>
        <w:t>B.巡检服务内容：针对不同类型巡检对象描述相应的巡检操作任务。</w:t>
      </w:r>
    </w:p>
    <w:p w14:paraId="1CC730BA">
      <w:pPr>
        <w:spacing w:line="360" w:lineRule="auto"/>
        <w:ind w:firstLine="480" w:firstLineChars="200"/>
        <w:rPr>
          <w:rFonts w:hint="eastAsia" w:ascii="Times New Roman" w:hAnsi="Times New Roman"/>
          <w:sz w:val="24"/>
        </w:rPr>
      </w:pPr>
      <w:r>
        <w:rPr>
          <w:rFonts w:hint="eastAsia" w:ascii="Times New Roman" w:hAnsi="Times New Roman"/>
          <w:sz w:val="24"/>
        </w:rPr>
        <w:t>C.巡检记录汇总：以表格形式将该批次巡检对象的独立记录进行汇总，表明该批次巡检工作的总体执行情况，汇总表应包括序号、巡检对象、执行人、执行时间和完成时间、巡检结论、备注等必要内容。</w:t>
      </w:r>
    </w:p>
    <w:p w14:paraId="18965057">
      <w:pPr>
        <w:spacing w:line="360" w:lineRule="auto"/>
        <w:ind w:firstLine="480" w:firstLineChars="200"/>
        <w:rPr>
          <w:rFonts w:hint="eastAsia" w:ascii="Times New Roman" w:hAnsi="Times New Roman"/>
          <w:sz w:val="24"/>
        </w:rPr>
      </w:pPr>
      <w:r>
        <w:rPr>
          <w:rFonts w:hint="eastAsia" w:ascii="Times New Roman" w:hAnsi="Times New Roman"/>
          <w:sz w:val="24"/>
        </w:rPr>
        <w:t>D.巡检结果分析：对该批次巡检的结果，按“正常”、“故障”、“异常”进行分类统计，并说明相应的后续处理措施，以及日常操作、使用、维护等工作的改进建议。</w:t>
      </w:r>
    </w:p>
    <w:p w14:paraId="54035E7A">
      <w:pPr>
        <w:spacing w:line="360" w:lineRule="auto"/>
        <w:ind w:firstLine="480" w:firstLineChars="200"/>
        <w:rPr>
          <w:rFonts w:hint="eastAsia" w:ascii="Times New Roman" w:hAnsi="Times New Roman"/>
          <w:sz w:val="24"/>
        </w:rPr>
      </w:pPr>
      <w:r>
        <w:rPr>
          <w:rFonts w:hint="eastAsia" w:ascii="Times New Roman" w:hAnsi="Times New Roman"/>
          <w:sz w:val="24"/>
        </w:rPr>
        <w:t>3）设备维修记录</w:t>
      </w:r>
    </w:p>
    <w:p w14:paraId="0A0F8EE6">
      <w:pPr>
        <w:spacing w:line="360" w:lineRule="auto"/>
        <w:ind w:firstLine="480" w:firstLineChars="200"/>
        <w:rPr>
          <w:rFonts w:hint="eastAsia" w:ascii="Times New Roman" w:hAnsi="Times New Roman"/>
          <w:sz w:val="24"/>
        </w:rPr>
      </w:pPr>
      <w:r>
        <w:rPr>
          <w:rFonts w:hint="eastAsia" w:ascii="Times New Roman" w:hAnsi="Times New Roman"/>
          <w:sz w:val="24"/>
        </w:rPr>
        <w:t>对于维保范围内的每一项设备维修工作均应有独立、完整的记录。设备维修记录要素包括：</w:t>
      </w:r>
    </w:p>
    <w:p w14:paraId="6787F1DF">
      <w:pPr>
        <w:spacing w:line="360" w:lineRule="auto"/>
        <w:ind w:firstLine="480" w:firstLineChars="200"/>
        <w:rPr>
          <w:rFonts w:hint="eastAsia" w:ascii="Times New Roman" w:hAnsi="Times New Roman"/>
          <w:sz w:val="24"/>
        </w:rPr>
      </w:pPr>
      <w:r>
        <w:rPr>
          <w:rFonts w:hint="eastAsia" w:ascii="Times New Roman" w:hAnsi="Times New Roman"/>
          <w:sz w:val="24"/>
        </w:rPr>
        <w:t>A.维修记录的唯一标识；</w:t>
      </w:r>
    </w:p>
    <w:p w14:paraId="0BE765F7">
      <w:pPr>
        <w:spacing w:line="360" w:lineRule="auto"/>
        <w:ind w:firstLine="480" w:firstLineChars="200"/>
        <w:rPr>
          <w:rFonts w:hint="eastAsia" w:ascii="Times New Roman" w:hAnsi="Times New Roman"/>
          <w:sz w:val="24"/>
        </w:rPr>
      </w:pPr>
      <w:r>
        <w:rPr>
          <w:rFonts w:hint="eastAsia" w:ascii="Times New Roman" w:hAnsi="Times New Roman"/>
          <w:sz w:val="24"/>
        </w:rPr>
        <w:t>B.该次维修操作的执行时间和完成时间（年月日时分）；</w:t>
      </w:r>
    </w:p>
    <w:p w14:paraId="46453734">
      <w:pPr>
        <w:spacing w:line="360" w:lineRule="auto"/>
        <w:ind w:firstLine="480" w:firstLineChars="200"/>
        <w:rPr>
          <w:rFonts w:hint="eastAsia" w:ascii="Times New Roman" w:hAnsi="Times New Roman"/>
          <w:sz w:val="24"/>
        </w:rPr>
      </w:pPr>
      <w:r>
        <w:rPr>
          <w:rFonts w:hint="eastAsia" w:ascii="Times New Roman" w:hAnsi="Times New Roman"/>
          <w:sz w:val="24"/>
        </w:rPr>
        <w:t>C.该次维修操作的执行人姓名及联系方式（手机）；</w:t>
      </w:r>
    </w:p>
    <w:p w14:paraId="4A5AA2DB">
      <w:pPr>
        <w:spacing w:line="360" w:lineRule="auto"/>
        <w:ind w:firstLine="480" w:firstLineChars="200"/>
        <w:rPr>
          <w:rFonts w:hint="eastAsia" w:ascii="Times New Roman" w:hAnsi="Times New Roman"/>
          <w:sz w:val="24"/>
        </w:rPr>
      </w:pPr>
      <w:r>
        <w:rPr>
          <w:rFonts w:hint="eastAsia" w:ascii="Times New Roman" w:hAnsi="Times New Roman"/>
          <w:sz w:val="24"/>
        </w:rPr>
        <w:t>D.维修对象的唯一标识（该标识应与配置管理中该对象的唯一标识一致，或与配置管理中该对象的唯一标识具备可识别的关联性）；</w:t>
      </w:r>
    </w:p>
    <w:p w14:paraId="7443D4BD">
      <w:pPr>
        <w:spacing w:line="360" w:lineRule="auto"/>
        <w:ind w:firstLine="480" w:firstLineChars="200"/>
        <w:rPr>
          <w:rFonts w:hint="eastAsia" w:ascii="Times New Roman" w:hAnsi="Times New Roman"/>
          <w:sz w:val="24"/>
        </w:rPr>
      </w:pPr>
      <w:r>
        <w:rPr>
          <w:rFonts w:hint="eastAsia" w:ascii="Times New Roman" w:hAnsi="Times New Roman"/>
          <w:sz w:val="24"/>
        </w:rPr>
        <w:t>E.维修项目名称；</w:t>
      </w:r>
    </w:p>
    <w:p w14:paraId="7CB47A69">
      <w:pPr>
        <w:spacing w:line="360" w:lineRule="auto"/>
        <w:ind w:firstLine="480" w:firstLineChars="200"/>
        <w:rPr>
          <w:rFonts w:hint="eastAsia" w:ascii="Times New Roman" w:hAnsi="Times New Roman"/>
          <w:sz w:val="24"/>
        </w:rPr>
      </w:pPr>
      <w:r>
        <w:rPr>
          <w:rFonts w:hint="eastAsia" w:ascii="Times New Roman" w:hAnsi="Times New Roman"/>
          <w:sz w:val="24"/>
        </w:rPr>
        <w:t>F.维修项目的操作说明；</w:t>
      </w:r>
    </w:p>
    <w:p w14:paraId="441B0F10">
      <w:pPr>
        <w:spacing w:line="360" w:lineRule="auto"/>
        <w:ind w:firstLine="480" w:firstLineChars="200"/>
        <w:rPr>
          <w:rFonts w:hint="eastAsia" w:ascii="Times New Roman" w:hAnsi="Times New Roman"/>
          <w:sz w:val="24"/>
        </w:rPr>
      </w:pPr>
      <w:r>
        <w:rPr>
          <w:rFonts w:hint="eastAsia" w:ascii="Times New Roman" w:hAnsi="Times New Roman"/>
          <w:sz w:val="24"/>
        </w:rPr>
        <w:t>G.维修项目的操作记录；</w:t>
      </w:r>
    </w:p>
    <w:p w14:paraId="3398C403">
      <w:pPr>
        <w:spacing w:line="360" w:lineRule="auto"/>
        <w:ind w:firstLine="480" w:firstLineChars="200"/>
        <w:rPr>
          <w:rFonts w:hint="eastAsia" w:ascii="Times New Roman" w:hAnsi="Times New Roman"/>
          <w:sz w:val="24"/>
        </w:rPr>
      </w:pPr>
      <w:r>
        <w:rPr>
          <w:rFonts w:hint="eastAsia" w:ascii="Times New Roman" w:hAnsi="Times New Roman"/>
          <w:sz w:val="24"/>
        </w:rPr>
        <w:t>H.导致该次维修活动发生的原因；</w:t>
      </w:r>
    </w:p>
    <w:p w14:paraId="24833C1E">
      <w:pPr>
        <w:spacing w:line="360" w:lineRule="auto"/>
        <w:ind w:firstLine="480" w:firstLineChars="200"/>
        <w:rPr>
          <w:rFonts w:hint="eastAsia" w:ascii="Times New Roman" w:hAnsi="Times New Roman"/>
          <w:sz w:val="24"/>
        </w:rPr>
      </w:pPr>
      <w:r>
        <w:rPr>
          <w:rFonts w:hint="eastAsia" w:ascii="Times New Roman" w:hAnsi="Times New Roman"/>
          <w:sz w:val="24"/>
        </w:rPr>
        <w:t>I.导致该次维修工作发生的关联记录标识（如巡检记录唯一标识或故障记录唯一标识）；</w:t>
      </w:r>
    </w:p>
    <w:p w14:paraId="4A53EED7">
      <w:pPr>
        <w:spacing w:line="360" w:lineRule="auto"/>
        <w:ind w:firstLine="480" w:firstLineChars="200"/>
        <w:rPr>
          <w:rFonts w:hint="eastAsia" w:ascii="Times New Roman" w:hAnsi="Times New Roman"/>
          <w:sz w:val="24"/>
        </w:rPr>
      </w:pPr>
      <w:r>
        <w:rPr>
          <w:rFonts w:hint="eastAsia" w:ascii="Times New Roman" w:hAnsi="Times New Roman"/>
          <w:sz w:val="24"/>
        </w:rPr>
        <w:t>J.该次维修活动中是否提供了备机，若提供备机则还需记录备机的唯一标识。</w:t>
      </w:r>
    </w:p>
    <w:p w14:paraId="2EFB42F1">
      <w:pPr>
        <w:spacing w:line="360" w:lineRule="auto"/>
        <w:ind w:firstLine="480" w:firstLineChars="200"/>
        <w:rPr>
          <w:rFonts w:hint="eastAsia" w:ascii="Times New Roman" w:hAnsi="Times New Roman"/>
          <w:sz w:val="24"/>
        </w:rPr>
      </w:pPr>
      <w:r>
        <w:rPr>
          <w:rFonts w:hint="eastAsia" w:ascii="Times New Roman" w:hAnsi="Times New Roman"/>
          <w:sz w:val="24"/>
        </w:rPr>
        <w:t>4）设备维修记录汇总</w:t>
      </w:r>
    </w:p>
    <w:p w14:paraId="018C5F28">
      <w:pPr>
        <w:spacing w:line="360" w:lineRule="auto"/>
        <w:ind w:firstLine="480" w:firstLineChars="200"/>
        <w:rPr>
          <w:rFonts w:hint="eastAsia" w:ascii="Times New Roman" w:hAnsi="Times New Roman"/>
          <w:sz w:val="24"/>
        </w:rPr>
      </w:pPr>
      <w:r>
        <w:rPr>
          <w:rFonts w:hint="eastAsia" w:ascii="Times New Roman" w:hAnsi="Times New Roman"/>
          <w:sz w:val="24"/>
        </w:rPr>
        <w:t>每半年应将设备维修记录进行一次汇总，形成设备维修记录报告，报告要素包括：</w:t>
      </w:r>
    </w:p>
    <w:p w14:paraId="2E515A83">
      <w:pPr>
        <w:spacing w:line="360" w:lineRule="auto"/>
        <w:ind w:firstLine="480" w:firstLineChars="200"/>
        <w:rPr>
          <w:rFonts w:hint="eastAsia" w:ascii="Times New Roman" w:hAnsi="Times New Roman"/>
          <w:sz w:val="24"/>
        </w:rPr>
      </w:pPr>
      <w:r>
        <w:rPr>
          <w:rFonts w:hint="eastAsia" w:ascii="Times New Roman" w:hAnsi="Times New Roman"/>
          <w:sz w:val="24"/>
        </w:rPr>
        <w:t>A.维修记录汇总：以表格形式将该周期内的设备维修记录进行汇总，表明该周期内维修工作的总体执行情况，汇总表应包括序号、维修对象、执行人、执行时间和完成时间、维修项目、备注等必要内容。</w:t>
      </w:r>
    </w:p>
    <w:p w14:paraId="08485747">
      <w:pPr>
        <w:spacing w:line="360" w:lineRule="auto"/>
        <w:ind w:firstLine="480" w:firstLineChars="200"/>
        <w:rPr>
          <w:rFonts w:hint="eastAsia" w:ascii="Times New Roman" w:hAnsi="Times New Roman"/>
          <w:sz w:val="24"/>
        </w:rPr>
      </w:pPr>
      <w:r>
        <w:rPr>
          <w:rFonts w:hint="eastAsia" w:ascii="Times New Roman" w:hAnsi="Times New Roman"/>
          <w:sz w:val="24"/>
        </w:rPr>
        <w:t>B.维修记录分析：对该汇总记录的结果，按“维修对象”和“维修项目”进行分类统计，并说明相应的后续处理措施，以及日常操作、使用、维护等工作的改进建议。</w:t>
      </w:r>
    </w:p>
    <w:p w14:paraId="036388FC">
      <w:pPr>
        <w:spacing w:line="360" w:lineRule="auto"/>
        <w:ind w:firstLine="480" w:firstLineChars="200"/>
        <w:rPr>
          <w:rFonts w:hint="eastAsia" w:ascii="Times New Roman" w:hAnsi="Times New Roman"/>
          <w:sz w:val="24"/>
        </w:rPr>
      </w:pPr>
      <w:r>
        <w:rPr>
          <w:rFonts w:hint="eastAsia" w:ascii="Times New Roman" w:hAnsi="Times New Roman"/>
          <w:sz w:val="24"/>
        </w:rPr>
        <w:t>5）故障处置记录</w:t>
      </w:r>
    </w:p>
    <w:p w14:paraId="09F3AAB2">
      <w:pPr>
        <w:spacing w:line="360" w:lineRule="auto"/>
        <w:ind w:firstLine="480" w:firstLineChars="200"/>
        <w:rPr>
          <w:rFonts w:hint="eastAsia" w:ascii="Times New Roman" w:hAnsi="Times New Roman"/>
          <w:sz w:val="24"/>
        </w:rPr>
      </w:pPr>
      <w:r>
        <w:rPr>
          <w:rFonts w:hint="eastAsia" w:ascii="Times New Roman" w:hAnsi="Times New Roman"/>
          <w:sz w:val="24"/>
        </w:rPr>
        <w:t>供应商应对每一次进行故障处置的过程及完成情况形成独立、完整的记录，记录要素包括：</w:t>
      </w:r>
    </w:p>
    <w:p w14:paraId="3E1BD189">
      <w:pPr>
        <w:spacing w:line="360" w:lineRule="auto"/>
        <w:ind w:firstLine="480" w:firstLineChars="200"/>
        <w:rPr>
          <w:rFonts w:hint="eastAsia" w:ascii="Times New Roman" w:hAnsi="Times New Roman"/>
          <w:sz w:val="24"/>
        </w:rPr>
      </w:pPr>
      <w:r>
        <w:rPr>
          <w:rFonts w:hint="eastAsia" w:ascii="Times New Roman" w:hAnsi="Times New Roman"/>
          <w:sz w:val="24"/>
        </w:rPr>
        <w:t>A.故障处理记录的唯一标识；</w:t>
      </w:r>
    </w:p>
    <w:p w14:paraId="581C3231">
      <w:pPr>
        <w:spacing w:line="360" w:lineRule="auto"/>
        <w:ind w:firstLine="480" w:firstLineChars="200"/>
        <w:rPr>
          <w:rFonts w:hint="eastAsia" w:ascii="Times New Roman" w:hAnsi="Times New Roman"/>
          <w:sz w:val="24"/>
        </w:rPr>
      </w:pPr>
      <w:r>
        <w:rPr>
          <w:rFonts w:hint="eastAsia" w:ascii="Times New Roman" w:hAnsi="Times New Roman"/>
          <w:sz w:val="24"/>
        </w:rPr>
        <w:t>B.故障来源（例行巡检；主动发现；用户报事）；</w:t>
      </w:r>
    </w:p>
    <w:p w14:paraId="1941CC85">
      <w:pPr>
        <w:spacing w:line="360" w:lineRule="auto"/>
        <w:ind w:firstLine="480" w:firstLineChars="200"/>
        <w:rPr>
          <w:rFonts w:hint="eastAsia" w:ascii="Times New Roman" w:hAnsi="Times New Roman"/>
          <w:sz w:val="24"/>
        </w:rPr>
      </w:pPr>
      <w:r>
        <w:rPr>
          <w:rFonts w:hint="eastAsia" w:ascii="Times New Roman" w:hAnsi="Times New Roman"/>
          <w:sz w:val="24"/>
        </w:rPr>
        <w:t>C.故障来源的关联服务记录唯一标识（若有）；</w:t>
      </w:r>
    </w:p>
    <w:p w14:paraId="55DB9B21">
      <w:pPr>
        <w:spacing w:line="360" w:lineRule="auto"/>
        <w:ind w:firstLine="480" w:firstLineChars="200"/>
        <w:rPr>
          <w:rFonts w:hint="eastAsia" w:ascii="Times New Roman" w:hAnsi="Times New Roman"/>
          <w:sz w:val="24"/>
        </w:rPr>
      </w:pPr>
      <w:r>
        <w:rPr>
          <w:rFonts w:hint="eastAsia" w:ascii="Times New Roman" w:hAnsi="Times New Roman"/>
          <w:sz w:val="24"/>
        </w:rPr>
        <w:t>D.故障发现时间（年月日时分）；</w:t>
      </w:r>
    </w:p>
    <w:p w14:paraId="46B24E8A">
      <w:pPr>
        <w:spacing w:line="360" w:lineRule="auto"/>
        <w:ind w:firstLine="480" w:firstLineChars="200"/>
        <w:rPr>
          <w:rFonts w:hint="eastAsia" w:ascii="Times New Roman" w:hAnsi="Times New Roman"/>
          <w:sz w:val="24"/>
        </w:rPr>
      </w:pPr>
      <w:r>
        <w:rPr>
          <w:rFonts w:hint="eastAsia" w:ascii="Times New Roman" w:hAnsi="Times New Roman"/>
          <w:sz w:val="24"/>
        </w:rPr>
        <w:t>E.故障描述；</w:t>
      </w:r>
    </w:p>
    <w:p w14:paraId="719DA981">
      <w:pPr>
        <w:spacing w:line="360" w:lineRule="auto"/>
        <w:ind w:firstLine="480" w:firstLineChars="200"/>
        <w:rPr>
          <w:rFonts w:hint="eastAsia" w:ascii="Times New Roman" w:hAnsi="Times New Roman"/>
          <w:sz w:val="24"/>
        </w:rPr>
      </w:pPr>
      <w:r>
        <w:rPr>
          <w:rFonts w:hint="eastAsia" w:ascii="Times New Roman" w:hAnsi="Times New Roman"/>
          <w:sz w:val="24"/>
        </w:rPr>
        <w:t>F.故障对象标识（该标识应与配置管理中该对象的唯一标识一致，或与配置管理中该对象的唯一标识具备可识别的关联性）；</w:t>
      </w:r>
    </w:p>
    <w:p w14:paraId="63F90677">
      <w:pPr>
        <w:spacing w:line="360" w:lineRule="auto"/>
        <w:ind w:firstLine="480" w:firstLineChars="200"/>
        <w:rPr>
          <w:rFonts w:hint="eastAsia" w:ascii="Times New Roman" w:hAnsi="Times New Roman"/>
          <w:sz w:val="24"/>
        </w:rPr>
      </w:pPr>
      <w:r>
        <w:rPr>
          <w:rFonts w:hint="eastAsia" w:ascii="Times New Roman" w:hAnsi="Times New Roman"/>
          <w:sz w:val="24"/>
        </w:rPr>
        <w:t>G.故障恢复时间（年月日时分）；</w:t>
      </w:r>
    </w:p>
    <w:p w14:paraId="33F74BB9">
      <w:pPr>
        <w:spacing w:line="360" w:lineRule="auto"/>
        <w:ind w:firstLine="480" w:firstLineChars="200"/>
        <w:rPr>
          <w:rFonts w:hint="eastAsia" w:ascii="Times New Roman" w:hAnsi="Times New Roman"/>
          <w:sz w:val="24"/>
        </w:rPr>
      </w:pPr>
      <w:r>
        <w:rPr>
          <w:rFonts w:hint="eastAsia" w:ascii="Times New Roman" w:hAnsi="Times New Roman"/>
          <w:sz w:val="24"/>
        </w:rPr>
        <w:t>H.故障持续时间（时分）；</w:t>
      </w:r>
    </w:p>
    <w:p w14:paraId="42C9EE8D">
      <w:pPr>
        <w:spacing w:line="360" w:lineRule="auto"/>
        <w:ind w:firstLine="480" w:firstLineChars="200"/>
        <w:rPr>
          <w:rFonts w:hint="eastAsia" w:ascii="Times New Roman" w:hAnsi="Times New Roman"/>
          <w:sz w:val="24"/>
        </w:rPr>
      </w:pPr>
      <w:r>
        <w:rPr>
          <w:rFonts w:hint="eastAsia" w:ascii="Times New Roman" w:hAnsi="Times New Roman"/>
          <w:sz w:val="24"/>
        </w:rPr>
        <w:t>I.故障处理人员姓名；</w:t>
      </w:r>
    </w:p>
    <w:p w14:paraId="729DDAA6">
      <w:pPr>
        <w:spacing w:line="360" w:lineRule="auto"/>
        <w:ind w:firstLine="480" w:firstLineChars="200"/>
        <w:rPr>
          <w:rFonts w:hint="eastAsia" w:ascii="Times New Roman" w:hAnsi="Times New Roman"/>
          <w:sz w:val="24"/>
        </w:rPr>
      </w:pPr>
      <w:r>
        <w:rPr>
          <w:rFonts w:hint="eastAsia" w:ascii="Times New Roman" w:hAnsi="Times New Roman"/>
          <w:sz w:val="24"/>
        </w:rPr>
        <w:t>J.故障处理人员联系方式；</w:t>
      </w:r>
    </w:p>
    <w:p w14:paraId="468A20A8">
      <w:pPr>
        <w:spacing w:line="360" w:lineRule="auto"/>
        <w:ind w:firstLine="480" w:firstLineChars="200"/>
        <w:rPr>
          <w:rFonts w:hint="eastAsia" w:ascii="Times New Roman" w:hAnsi="Times New Roman"/>
          <w:sz w:val="24"/>
        </w:rPr>
      </w:pPr>
      <w:r>
        <w:rPr>
          <w:rFonts w:hint="eastAsia" w:ascii="Times New Roman" w:hAnsi="Times New Roman"/>
          <w:sz w:val="24"/>
        </w:rPr>
        <w:t>K.故障处理过程描述；</w:t>
      </w:r>
    </w:p>
    <w:p w14:paraId="5BE8473C">
      <w:pPr>
        <w:spacing w:line="360" w:lineRule="auto"/>
        <w:ind w:firstLine="480" w:firstLineChars="200"/>
        <w:rPr>
          <w:rFonts w:hint="eastAsia" w:ascii="Times New Roman" w:hAnsi="Times New Roman"/>
          <w:sz w:val="24"/>
        </w:rPr>
      </w:pPr>
      <w:r>
        <w:rPr>
          <w:rFonts w:hint="eastAsia" w:ascii="Times New Roman" w:hAnsi="Times New Roman"/>
          <w:sz w:val="24"/>
        </w:rPr>
        <w:t>L.是否导致用户业务中断；</w:t>
      </w:r>
    </w:p>
    <w:p w14:paraId="76BAE90E">
      <w:pPr>
        <w:spacing w:line="360" w:lineRule="auto"/>
        <w:ind w:firstLine="480" w:firstLineChars="200"/>
        <w:rPr>
          <w:rFonts w:hint="eastAsia" w:ascii="Times New Roman" w:hAnsi="Times New Roman"/>
          <w:sz w:val="24"/>
        </w:rPr>
      </w:pPr>
      <w:r>
        <w:rPr>
          <w:rFonts w:hint="eastAsia" w:ascii="Times New Roman" w:hAnsi="Times New Roman"/>
          <w:sz w:val="24"/>
        </w:rPr>
        <w:t>M.该次故障处置情况的用户确认记录；</w:t>
      </w:r>
    </w:p>
    <w:p w14:paraId="4454EE06">
      <w:pPr>
        <w:spacing w:line="360" w:lineRule="auto"/>
        <w:ind w:firstLine="480" w:firstLineChars="200"/>
        <w:rPr>
          <w:rFonts w:hint="eastAsia" w:ascii="Times New Roman" w:hAnsi="Times New Roman"/>
          <w:sz w:val="24"/>
        </w:rPr>
      </w:pPr>
      <w:r>
        <w:rPr>
          <w:rFonts w:hint="eastAsia" w:ascii="Times New Roman" w:hAnsi="Times New Roman"/>
          <w:sz w:val="24"/>
        </w:rPr>
        <w:t>N.该次故障处置情况的用户评价意见；</w:t>
      </w:r>
    </w:p>
    <w:p w14:paraId="6C1948BE">
      <w:pPr>
        <w:spacing w:line="360" w:lineRule="auto"/>
        <w:ind w:firstLine="480" w:firstLineChars="200"/>
        <w:rPr>
          <w:rFonts w:hint="eastAsia" w:ascii="Times New Roman" w:hAnsi="Times New Roman"/>
          <w:sz w:val="24"/>
        </w:rPr>
      </w:pPr>
      <w:r>
        <w:rPr>
          <w:rFonts w:hint="eastAsia" w:ascii="Times New Roman" w:hAnsi="Times New Roman"/>
          <w:sz w:val="24"/>
        </w:rPr>
        <w:t>O.该次故障处置关联的其他服务记录唯一标识（若有）。</w:t>
      </w:r>
    </w:p>
    <w:p w14:paraId="6D86BE57">
      <w:pPr>
        <w:spacing w:line="360" w:lineRule="auto"/>
        <w:ind w:firstLine="480" w:firstLineChars="200"/>
        <w:rPr>
          <w:rFonts w:hint="eastAsia" w:ascii="Times New Roman" w:hAnsi="Times New Roman"/>
          <w:sz w:val="24"/>
        </w:rPr>
      </w:pPr>
      <w:r>
        <w:rPr>
          <w:rFonts w:hint="eastAsia" w:ascii="Times New Roman" w:hAnsi="Times New Roman"/>
          <w:sz w:val="24"/>
        </w:rPr>
        <w:t>6）问题调查记录</w:t>
      </w:r>
    </w:p>
    <w:p w14:paraId="1C5BA62E">
      <w:pPr>
        <w:spacing w:line="360" w:lineRule="auto"/>
        <w:ind w:firstLine="480" w:firstLineChars="200"/>
        <w:rPr>
          <w:rFonts w:hint="eastAsia" w:ascii="Times New Roman" w:hAnsi="Times New Roman"/>
          <w:sz w:val="24"/>
        </w:rPr>
      </w:pPr>
      <w:r>
        <w:rPr>
          <w:rFonts w:hint="eastAsia" w:ascii="Times New Roman" w:hAnsi="Times New Roman"/>
          <w:sz w:val="24"/>
        </w:rPr>
        <w:t>服务提供方应对每一次问题调查的过程及完成情况形成独立、完整的记录，记录要素包括：</w:t>
      </w:r>
    </w:p>
    <w:p w14:paraId="7167A4E2">
      <w:pPr>
        <w:spacing w:line="360" w:lineRule="auto"/>
        <w:ind w:firstLine="480" w:firstLineChars="200"/>
        <w:rPr>
          <w:rFonts w:hint="eastAsia" w:ascii="Times New Roman" w:hAnsi="Times New Roman"/>
          <w:sz w:val="24"/>
        </w:rPr>
      </w:pPr>
      <w:r>
        <w:rPr>
          <w:rFonts w:hint="eastAsia" w:ascii="Times New Roman" w:hAnsi="Times New Roman"/>
          <w:sz w:val="24"/>
        </w:rPr>
        <w:t>A.问题调查记录的唯一标识</w:t>
      </w:r>
    </w:p>
    <w:p w14:paraId="735D7B6E">
      <w:pPr>
        <w:spacing w:line="360" w:lineRule="auto"/>
        <w:ind w:firstLine="480" w:firstLineChars="200"/>
        <w:rPr>
          <w:rFonts w:hint="eastAsia" w:ascii="Times New Roman" w:hAnsi="Times New Roman"/>
          <w:sz w:val="24"/>
        </w:rPr>
      </w:pPr>
      <w:r>
        <w:rPr>
          <w:rFonts w:hint="eastAsia" w:ascii="Times New Roman" w:hAnsi="Times New Roman"/>
          <w:sz w:val="24"/>
        </w:rPr>
        <w:t>B.问题来源（例行巡检；故障处置；其他）</w:t>
      </w:r>
    </w:p>
    <w:p w14:paraId="5516208B">
      <w:pPr>
        <w:spacing w:line="360" w:lineRule="auto"/>
        <w:ind w:firstLine="480" w:firstLineChars="200"/>
        <w:rPr>
          <w:rFonts w:hint="eastAsia" w:ascii="Times New Roman" w:hAnsi="Times New Roman"/>
          <w:sz w:val="24"/>
        </w:rPr>
      </w:pPr>
      <w:r>
        <w:rPr>
          <w:rFonts w:hint="eastAsia" w:ascii="Times New Roman" w:hAnsi="Times New Roman"/>
          <w:sz w:val="24"/>
        </w:rPr>
        <w:t>C.问题来源的关联服务记录唯一标识（若有）；</w:t>
      </w:r>
    </w:p>
    <w:p w14:paraId="5CE5C940">
      <w:pPr>
        <w:spacing w:line="360" w:lineRule="auto"/>
        <w:ind w:firstLine="480" w:firstLineChars="200"/>
        <w:rPr>
          <w:rFonts w:hint="eastAsia" w:ascii="Times New Roman" w:hAnsi="Times New Roman"/>
          <w:sz w:val="24"/>
        </w:rPr>
      </w:pPr>
      <w:r>
        <w:rPr>
          <w:rFonts w:hint="eastAsia" w:ascii="Times New Roman" w:hAnsi="Times New Roman"/>
          <w:sz w:val="24"/>
        </w:rPr>
        <w:t>D.问题调查开始时间</w:t>
      </w:r>
    </w:p>
    <w:p w14:paraId="12A47756">
      <w:pPr>
        <w:spacing w:line="360" w:lineRule="auto"/>
        <w:ind w:firstLine="480" w:firstLineChars="200"/>
        <w:rPr>
          <w:rFonts w:hint="eastAsia" w:ascii="Times New Roman" w:hAnsi="Times New Roman"/>
          <w:sz w:val="24"/>
        </w:rPr>
      </w:pPr>
      <w:r>
        <w:rPr>
          <w:rFonts w:hint="eastAsia" w:ascii="Times New Roman" w:hAnsi="Times New Roman"/>
          <w:sz w:val="24"/>
        </w:rPr>
        <w:t>E.问题调查完成时间</w:t>
      </w:r>
    </w:p>
    <w:p w14:paraId="065F0C8C">
      <w:pPr>
        <w:spacing w:line="360" w:lineRule="auto"/>
        <w:ind w:firstLine="480" w:firstLineChars="200"/>
        <w:rPr>
          <w:rFonts w:hint="eastAsia" w:ascii="Times New Roman" w:hAnsi="Times New Roman"/>
          <w:sz w:val="24"/>
        </w:rPr>
      </w:pPr>
      <w:r>
        <w:rPr>
          <w:rFonts w:hint="eastAsia" w:ascii="Times New Roman" w:hAnsi="Times New Roman"/>
          <w:sz w:val="24"/>
        </w:rPr>
        <w:t>F.问题调查执行人姓名</w:t>
      </w:r>
    </w:p>
    <w:p w14:paraId="5E8FAF5B">
      <w:pPr>
        <w:spacing w:line="360" w:lineRule="auto"/>
        <w:ind w:firstLine="480" w:firstLineChars="200"/>
        <w:rPr>
          <w:rFonts w:hint="eastAsia" w:ascii="Times New Roman" w:hAnsi="Times New Roman"/>
          <w:sz w:val="24"/>
        </w:rPr>
      </w:pPr>
      <w:r>
        <w:rPr>
          <w:rFonts w:hint="eastAsia" w:ascii="Times New Roman" w:hAnsi="Times New Roman"/>
          <w:sz w:val="24"/>
        </w:rPr>
        <w:t>G.问题调查执行人联系方式</w:t>
      </w:r>
    </w:p>
    <w:p w14:paraId="237DA7D5">
      <w:pPr>
        <w:spacing w:line="360" w:lineRule="auto"/>
        <w:ind w:firstLine="480" w:firstLineChars="200"/>
        <w:rPr>
          <w:rFonts w:hint="eastAsia" w:ascii="Times New Roman" w:hAnsi="Times New Roman"/>
          <w:sz w:val="24"/>
        </w:rPr>
      </w:pPr>
      <w:r>
        <w:rPr>
          <w:rFonts w:hint="eastAsia" w:ascii="Times New Roman" w:hAnsi="Times New Roman"/>
          <w:sz w:val="24"/>
        </w:rPr>
        <w:t>H.问题主题描述</w:t>
      </w:r>
    </w:p>
    <w:p w14:paraId="6E3A3EBB">
      <w:pPr>
        <w:spacing w:line="360" w:lineRule="auto"/>
        <w:ind w:firstLine="480" w:firstLineChars="200"/>
        <w:rPr>
          <w:rFonts w:hint="eastAsia" w:ascii="Times New Roman" w:hAnsi="Times New Roman"/>
          <w:sz w:val="24"/>
        </w:rPr>
      </w:pPr>
      <w:r>
        <w:rPr>
          <w:rFonts w:hint="eastAsia" w:ascii="Times New Roman" w:hAnsi="Times New Roman"/>
          <w:sz w:val="24"/>
        </w:rPr>
        <w:t>I.问题内容描述</w:t>
      </w:r>
    </w:p>
    <w:p w14:paraId="083C3AB5">
      <w:pPr>
        <w:spacing w:line="360" w:lineRule="auto"/>
        <w:ind w:firstLine="480" w:firstLineChars="200"/>
        <w:rPr>
          <w:rFonts w:hint="eastAsia" w:ascii="Times New Roman" w:hAnsi="Times New Roman"/>
          <w:sz w:val="24"/>
        </w:rPr>
      </w:pPr>
      <w:r>
        <w:rPr>
          <w:rFonts w:hint="eastAsia" w:ascii="Times New Roman" w:hAnsi="Times New Roman"/>
          <w:sz w:val="24"/>
        </w:rPr>
        <w:t>J.问题调查过程描述</w:t>
      </w:r>
    </w:p>
    <w:p w14:paraId="199BA340">
      <w:pPr>
        <w:spacing w:line="360" w:lineRule="auto"/>
        <w:ind w:firstLine="480" w:firstLineChars="200"/>
        <w:rPr>
          <w:rFonts w:hint="eastAsia" w:ascii="Times New Roman" w:hAnsi="Times New Roman"/>
          <w:sz w:val="24"/>
        </w:rPr>
      </w:pPr>
      <w:r>
        <w:rPr>
          <w:rFonts w:hint="eastAsia" w:ascii="Times New Roman" w:hAnsi="Times New Roman"/>
          <w:sz w:val="24"/>
        </w:rPr>
        <w:t>K.解决方案或临时规避措施描述</w:t>
      </w:r>
    </w:p>
    <w:p w14:paraId="208E4FA2">
      <w:pPr>
        <w:spacing w:line="360" w:lineRule="auto"/>
        <w:ind w:firstLine="480" w:firstLineChars="200"/>
        <w:rPr>
          <w:rFonts w:hint="eastAsia" w:ascii="Times New Roman" w:hAnsi="Times New Roman"/>
          <w:sz w:val="24"/>
        </w:rPr>
      </w:pPr>
      <w:r>
        <w:rPr>
          <w:rFonts w:hint="eastAsia" w:ascii="Times New Roman" w:hAnsi="Times New Roman"/>
          <w:sz w:val="24"/>
        </w:rPr>
        <w:t>L.该次问题调查的用户确认记录；</w:t>
      </w:r>
    </w:p>
    <w:p w14:paraId="3E7B0ADC">
      <w:pPr>
        <w:spacing w:line="360" w:lineRule="auto"/>
        <w:ind w:firstLine="480" w:firstLineChars="200"/>
        <w:rPr>
          <w:rFonts w:hint="eastAsia" w:ascii="Times New Roman" w:hAnsi="Times New Roman"/>
          <w:sz w:val="24"/>
        </w:rPr>
      </w:pPr>
      <w:r>
        <w:rPr>
          <w:rFonts w:hint="eastAsia" w:ascii="Times New Roman" w:hAnsi="Times New Roman"/>
          <w:sz w:val="24"/>
        </w:rPr>
        <w:t>M.该次问题调查的用户评价意见；</w:t>
      </w:r>
    </w:p>
    <w:p w14:paraId="748B25F4">
      <w:pPr>
        <w:spacing w:line="360" w:lineRule="auto"/>
        <w:ind w:firstLine="480" w:firstLineChars="200"/>
        <w:rPr>
          <w:rFonts w:hint="eastAsia" w:ascii="Times New Roman" w:hAnsi="Times New Roman"/>
          <w:sz w:val="24"/>
        </w:rPr>
      </w:pPr>
      <w:r>
        <w:rPr>
          <w:rFonts w:hint="eastAsia" w:ascii="Times New Roman" w:hAnsi="Times New Roman"/>
          <w:sz w:val="24"/>
        </w:rPr>
        <w:t>N.该次问题调查关联的其他服务记录唯一标识（若有）。</w:t>
      </w:r>
    </w:p>
    <w:p w14:paraId="6FBADE40">
      <w:pPr>
        <w:spacing w:line="360" w:lineRule="auto"/>
        <w:ind w:firstLine="480" w:firstLineChars="200"/>
        <w:rPr>
          <w:rFonts w:hint="eastAsia" w:ascii="Times New Roman" w:hAnsi="Times New Roman"/>
          <w:sz w:val="24"/>
        </w:rPr>
      </w:pPr>
      <w:r>
        <w:rPr>
          <w:rFonts w:hint="eastAsia" w:ascii="Times New Roman" w:hAnsi="Times New Roman"/>
          <w:sz w:val="24"/>
        </w:rPr>
        <w:t>7）变更实施记录</w:t>
      </w:r>
    </w:p>
    <w:p w14:paraId="37C69405">
      <w:pPr>
        <w:spacing w:line="360" w:lineRule="auto"/>
        <w:ind w:firstLine="480" w:firstLineChars="200"/>
        <w:rPr>
          <w:rFonts w:hint="eastAsia" w:ascii="Times New Roman" w:hAnsi="Times New Roman"/>
          <w:sz w:val="24"/>
        </w:rPr>
      </w:pPr>
      <w:r>
        <w:rPr>
          <w:rFonts w:hint="eastAsia" w:ascii="Times New Roman" w:hAnsi="Times New Roman"/>
          <w:sz w:val="24"/>
        </w:rPr>
        <w:t>服务提供方应对每一次变更实施的过程及完成情况形成独立、完整的记录，记录要素包括：</w:t>
      </w:r>
    </w:p>
    <w:p w14:paraId="1BAB96F7">
      <w:pPr>
        <w:spacing w:line="360" w:lineRule="auto"/>
        <w:ind w:firstLine="480" w:firstLineChars="200"/>
        <w:rPr>
          <w:rFonts w:hint="eastAsia" w:ascii="Times New Roman" w:hAnsi="Times New Roman"/>
          <w:sz w:val="24"/>
        </w:rPr>
      </w:pPr>
      <w:r>
        <w:rPr>
          <w:rFonts w:hint="eastAsia" w:ascii="Times New Roman" w:hAnsi="Times New Roman"/>
          <w:sz w:val="24"/>
        </w:rPr>
        <w:t>A.变更实施记录的唯一标识；</w:t>
      </w:r>
    </w:p>
    <w:p w14:paraId="1D9E0773">
      <w:pPr>
        <w:spacing w:line="360" w:lineRule="auto"/>
        <w:ind w:firstLine="480" w:firstLineChars="200"/>
        <w:rPr>
          <w:rFonts w:hint="eastAsia" w:ascii="Times New Roman" w:hAnsi="Times New Roman"/>
          <w:sz w:val="24"/>
        </w:rPr>
      </w:pPr>
      <w:r>
        <w:rPr>
          <w:rFonts w:hint="eastAsia" w:ascii="Times New Roman" w:hAnsi="Times New Roman"/>
          <w:sz w:val="24"/>
        </w:rPr>
        <w:t>B.变更主题描述；</w:t>
      </w:r>
    </w:p>
    <w:p w14:paraId="70C76F85">
      <w:pPr>
        <w:spacing w:line="360" w:lineRule="auto"/>
        <w:ind w:firstLine="480" w:firstLineChars="200"/>
        <w:rPr>
          <w:rFonts w:hint="eastAsia" w:ascii="Times New Roman" w:hAnsi="Times New Roman"/>
          <w:sz w:val="24"/>
        </w:rPr>
      </w:pPr>
      <w:r>
        <w:rPr>
          <w:rFonts w:hint="eastAsia" w:ascii="Times New Roman" w:hAnsi="Times New Roman"/>
          <w:sz w:val="24"/>
        </w:rPr>
        <w:t>C.变更内容描述；</w:t>
      </w:r>
    </w:p>
    <w:p w14:paraId="40867CBF">
      <w:pPr>
        <w:spacing w:line="360" w:lineRule="auto"/>
        <w:ind w:firstLine="480" w:firstLineChars="200"/>
        <w:rPr>
          <w:rFonts w:hint="eastAsia" w:ascii="Times New Roman" w:hAnsi="Times New Roman"/>
          <w:sz w:val="24"/>
        </w:rPr>
      </w:pPr>
      <w:r>
        <w:rPr>
          <w:rFonts w:hint="eastAsia" w:ascii="Times New Roman" w:hAnsi="Times New Roman"/>
          <w:sz w:val="24"/>
        </w:rPr>
        <w:t>D.计划实施变更的时间；</w:t>
      </w:r>
    </w:p>
    <w:p w14:paraId="23D1A550">
      <w:pPr>
        <w:spacing w:line="360" w:lineRule="auto"/>
        <w:ind w:firstLine="480" w:firstLineChars="200"/>
        <w:rPr>
          <w:rFonts w:hint="eastAsia" w:ascii="Times New Roman" w:hAnsi="Times New Roman"/>
          <w:sz w:val="24"/>
        </w:rPr>
      </w:pPr>
      <w:r>
        <w:rPr>
          <w:rFonts w:hint="eastAsia" w:ascii="Times New Roman" w:hAnsi="Times New Roman"/>
          <w:sz w:val="24"/>
        </w:rPr>
        <w:t>E.准予变更实施的用户确认记录；</w:t>
      </w:r>
    </w:p>
    <w:p w14:paraId="3AFE8C21">
      <w:pPr>
        <w:spacing w:line="360" w:lineRule="auto"/>
        <w:ind w:firstLine="480" w:firstLineChars="200"/>
        <w:rPr>
          <w:rFonts w:hint="eastAsia" w:ascii="Times New Roman" w:hAnsi="Times New Roman"/>
          <w:sz w:val="24"/>
        </w:rPr>
      </w:pPr>
      <w:r>
        <w:rPr>
          <w:rFonts w:hint="eastAsia" w:ascii="Times New Roman" w:hAnsi="Times New Roman"/>
          <w:sz w:val="24"/>
        </w:rPr>
        <w:t>F.变更实施开始时间；</w:t>
      </w:r>
    </w:p>
    <w:p w14:paraId="302544D0">
      <w:pPr>
        <w:spacing w:line="360" w:lineRule="auto"/>
        <w:ind w:firstLine="480" w:firstLineChars="200"/>
        <w:rPr>
          <w:rFonts w:hint="eastAsia" w:ascii="Times New Roman" w:hAnsi="Times New Roman"/>
          <w:sz w:val="24"/>
        </w:rPr>
      </w:pPr>
      <w:r>
        <w:rPr>
          <w:rFonts w:hint="eastAsia" w:ascii="Times New Roman" w:hAnsi="Times New Roman"/>
          <w:sz w:val="24"/>
        </w:rPr>
        <w:t>G.变更实施完成时间；</w:t>
      </w:r>
    </w:p>
    <w:p w14:paraId="71E5C2D2">
      <w:pPr>
        <w:spacing w:line="360" w:lineRule="auto"/>
        <w:ind w:firstLine="480" w:firstLineChars="200"/>
        <w:rPr>
          <w:rFonts w:hint="eastAsia" w:ascii="Times New Roman" w:hAnsi="Times New Roman"/>
          <w:sz w:val="24"/>
        </w:rPr>
      </w:pPr>
      <w:r>
        <w:rPr>
          <w:rFonts w:hint="eastAsia" w:ascii="Times New Roman" w:hAnsi="Times New Roman"/>
          <w:sz w:val="24"/>
        </w:rPr>
        <w:t>H.变更实施执行人姓名；</w:t>
      </w:r>
    </w:p>
    <w:p w14:paraId="5EB51CF9">
      <w:pPr>
        <w:spacing w:line="360" w:lineRule="auto"/>
        <w:ind w:firstLine="480" w:firstLineChars="200"/>
        <w:rPr>
          <w:rFonts w:hint="eastAsia" w:ascii="Times New Roman" w:hAnsi="Times New Roman"/>
          <w:sz w:val="24"/>
        </w:rPr>
      </w:pPr>
      <w:r>
        <w:rPr>
          <w:rFonts w:hint="eastAsia" w:ascii="Times New Roman" w:hAnsi="Times New Roman"/>
          <w:sz w:val="24"/>
        </w:rPr>
        <w:t>I.变更实施执行人联系方式；</w:t>
      </w:r>
    </w:p>
    <w:p w14:paraId="73B740D7">
      <w:pPr>
        <w:spacing w:line="360" w:lineRule="auto"/>
        <w:ind w:firstLine="480" w:firstLineChars="200"/>
        <w:rPr>
          <w:rFonts w:hint="eastAsia" w:ascii="Times New Roman" w:hAnsi="Times New Roman"/>
          <w:sz w:val="24"/>
        </w:rPr>
      </w:pPr>
      <w:r>
        <w:rPr>
          <w:rFonts w:hint="eastAsia" w:ascii="Times New Roman" w:hAnsi="Times New Roman"/>
          <w:sz w:val="24"/>
        </w:rPr>
        <w:t>J.变更实施的操作记录；</w:t>
      </w:r>
    </w:p>
    <w:p w14:paraId="0C351A22">
      <w:pPr>
        <w:spacing w:line="360" w:lineRule="auto"/>
        <w:ind w:firstLine="480" w:firstLineChars="200"/>
        <w:rPr>
          <w:rFonts w:hint="eastAsia" w:ascii="Times New Roman" w:hAnsi="Times New Roman"/>
          <w:sz w:val="24"/>
        </w:rPr>
      </w:pPr>
      <w:r>
        <w:rPr>
          <w:rFonts w:hint="eastAsia" w:ascii="Times New Roman" w:hAnsi="Times New Roman"/>
          <w:sz w:val="24"/>
        </w:rPr>
        <w:t>K.该次变更实施的用户确认记录；</w:t>
      </w:r>
    </w:p>
    <w:p w14:paraId="7654E4EC">
      <w:pPr>
        <w:spacing w:line="360" w:lineRule="auto"/>
        <w:ind w:firstLine="480" w:firstLineChars="200"/>
        <w:rPr>
          <w:rFonts w:hint="eastAsia" w:ascii="Times New Roman" w:hAnsi="Times New Roman"/>
          <w:sz w:val="24"/>
        </w:rPr>
      </w:pPr>
      <w:r>
        <w:rPr>
          <w:rFonts w:hint="eastAsia" w:ascii="Times New Roman" w:hAnsi="Times New Roman"/>
          <w:sz w:val="24"/>
        </w:rPr>
        <w:t>L.该次变更实施的用户评价意见；</w:t>
      </w:r>
    </w:p>
    <w:p w14:paraId="25B5016C">
      <w:pPr>
        <w:spacing w:line="360" w:lineRule="auto"/>
        <w:ind w:firstLine="480" w:firstLineChars="200"/>
        <w:rPr>
          <w:rFonts w:hint="eastAsia" w:ascii="Times New Roman" w:hAnsi="Times New Roman"/>
          <w:sz w:val="24"/>
        </w:rPr>
      </w:pPr>
      <w:r>
        <w:rPr>
          <w:rFonts w:hint="eastAsia" w:ascii="Times New Roman" w:hAnsi="Times New Roman"/>
          <w:sz w:val="24"/>
        </w:rPr>
        <w:t>M.该次变更实施关联的其他服务记录唯一标识（若有）。</w:t>
      </w:r>
    </w:p>
    <w:p w14:paraId="66E2A534">
      <w:pPr>
        <w:spacing w:line="360" w:lineRule="auto"/>
        <w:ind w:firstLine="480" w:firstLineChars="200"/>
        <w:rPr>
          <w:rFonts w:hint="eastAsia" w:ascii="Times New Roman" w:hAnsi="Times New Roman"/>
          <w:sz w:val="24"/>
        </w:rPr>
      </w:pPr>
      <w:r>
        <w:rPr>
          <w:rFonts w:hint="eastAsia" w:ascii="Times New Roman" w:hAnsi="Times New Roman"/>
          <w:sz w:val="24"/>
        </w:rPr>
        <w:t>3.服务绩效评价</w:t>
      </w:r>
    </w:p>
    <w:p w14:paraId="7D70FBAF">
      <w:pPr>
        <w:spacing w:line="360" w:lineRule="auto"/>
        <w:ind w:firstLine="480" w:firstLineChars="200"/>
        <w:rPr>
          <w:rFonts w:hint="eastAsia" w:ascii="Times New Roman" w:hAnsi="Times New Roman"/>
          <w:sz w:val="24"/>
        </w:rPr>
      </w:pPr>
      <w:r>
        <w:rPr>
          <w:rFonts w:hint="eastAsia" w:ascii="Times New Roman" w:hAnsi="Times New Roman"/>
          <w:sz w:val="24"/>
        </w:rPr>
        <w:t>本项目实行服务绩效评价。包括服务记录评价、系统可用性评价、系统安全性评价、服务时效性评价和服务满意度评价。</w:t>
      </w:r>
    </w:p>
    <w:p w14:paraId="148F8DD0">
      <w:pPr>
        <w:spacing w:line="360" w:lineRule="auto"/>
        <w:ind w:firstLine="480" w:firstLineChars="200"/>
        <w:rPr>
          <w:rFonts w:hint="eastAsia" w:ascii="Times New Roman" w:hAnsi="Times New Roman"/>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ascii="Times New Roman" w:hAnsi="Times New Roman"/>
          <w:sz w:val="24"/>
        </w:rPr>
        <w:t>服务记录评价</w:t>
      </w:r>
    </w:p>
    <w:p w14:paraId="0C255790">
      <w:pPr>
        <w:spacing w:line="360" w:lineRule="auto"/>
        <w:ind w:firstLine="480" w:firstLineChars="200"/>
        <w:rPr>
          <w:rFonts w:hint="eastAsia" w:ascii="Times New Roman" w:hAnsi="Times New Roman"/>
          <w:sz w:val="24"/>
        </w:rPr>
      </w:pPr>
      <w:r>
        <w:rPr>
          <w:rFonts w:hint="eastAsia" w:ascii="Times New Roman" w:hAnsi="Times New Roman"/>
          <w:sz w:val="24"/>
        </w:rPr>
        <w:t>供应商应参照本项目采购要求相关内容编制服务记录模板，明确服务记录的形式和内容要素，并报采购人审核确认，该项工作应于服务期开始前完成。供应商须按照模板和服务履行的实际情况，进行记录。</w:t>
      </w:r>
    </w:p>
    <w:p w14:paraId="2FA6AA30">
      <w:pPr>
        <w:spacing w:line="360" w:lineRule="auto"/>
        <w:ind w:firstLine="480" w:firstLineChars="200"/>
        <w:rPr>
          <w:rFonts w:hint="eastAsia" w:ascii="Times New Roman" w:hAnsi="Times New Roman"/>
          <w:sz w:val="24"/>
        </w:rPr>
      </w:pPr>
      <w:r>
        <w:rPr>
          <w:rFonts w:hint="eastAsia" w:ascii="Times New Roman" w:hAnsi="Times New Roman"/>
          <w:sz w:val="24"/>
        </w:rPr>
        <w:t>1）设本项目应有服务记录M份，供应商实际交付服务记录N份。其中N≤M。</w:t>
      </w:r>
    </w:p>
    <w:p w14:paraId="5B860C08">
      <w:pPr>
        <w:spacing w:line="360" w:lineRule="auto"/>
        <w:ind w:firstLine="480" w:firstLineChars="200"/>
        <w:rPr>
          <w:rFonts w:hint="eastAsia" w:ascii="Times New Roman" w:hAnsi="Times New Roman"/>
          <w:sz w:val="24"/>
        </w:rPr>
      </w:pPr>
      <w:r>
        <w:rPr>
          <w:rFonts w:hint="eastAsia" w:ascii="Times New Roman" w:hAnsi="Times New Roman"/>
          <w:sz w:val="24"/>
        </w:rPr>
        <w:t>2）单个服务记录评分的满分分值为B，B=（100/M）×（1﹣10%×n）；若存在要素缺失，则缺失1个要素扣除该份服务记录得分的10%。“n”表示服务记录要素缺失的数量。服务记录中的要素内容错误视同为“缺失”。</w:t>
      </w:r>
    </w:p>
    <w:p w14:paraId="6FA429C3">
      <w:pPr>
        <w:spacing w:line="360" w:lineRule="auto"/>
        <w:ind w:firstLine="480" w:firstLineChars="200"/>
        <w:rPr>
          <w:rFonts w:hint="eastAsia" w:ascii="Times New Roman" w:hAnsi="Times New Roman"/>
          <w:sz w:val="24"/>
        </w:rPr>
      </w:pPr>
      <w:r>
        <w:rPr>
          <w:rFonts w:hint="eastAsia" w:ascii="Times New Roman" w:hAnsi="Times New Roman"/>
          <w:sz w:val="24"/>
        </w:rPr>
        <w:t>3）服务记录评价得分=B1+B2+……+BN</w:t>
      </w:r>
    </w:p>
    <w:p w14:paraId="7A4A1AD5">
      <w:pPr>
        <w:spacing w:line="360" w:lineRule="auto"/>
        <w:ind w:firstLine="480" w:firstLineChars="200"/>
        <w:rPr>
          <w:rFonts w:hint="eastAsia" w:ascii="Times New Roman" w:hAnsi="Times New Roman"/>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ascii="Times New Roman" w:hAnsi="Times New Roman"/>
          <w:sz w:val="24"/>
        </w:rPr>
        <w:t>系统可用性评价</w:t>
      </w:r>
    </w:p>
    <w:p w14:paraId="14C4744C">
      <w:pPr>
        <w:spacing w:line="360" w:lineRule="auto"/>
        <w:ind w:firstLine="480" w:firstLineChars="200"/>
        <w:rPr>
          <w:rFonts w:hint="eastAsia" w:ascii="Times New Roman" w:hAnsi="Times New Roman"/>
          <w:sz w:val="24"/>
        </w:rPr>
      </w:pPr>
      <w:r>
        <w:rPr>
          <w:rFonts w:hint="eastAsia" w:ascii="Times New Roman" w:hAnsi="Times New Roman"/>
          <w:sz w:val="24"/>
        </w:rPr>
        <w:t>本项目运维服务范围内的所有设备设施的非故障运行时间累计占服务期时长（按小时计，计划停机时间除外）的比重（百分比形式，保留两位小数），即为“系统可用性”评价指标。</w:t>
      </w:r>
    </w:p>
    <w:p w14:paraId="32361112">
      <w:pPr>
        <w:spacing w:line="360" w:lineRule="auto"/>
        <w:ind w:firstLine="480" w:firstLineChars="200"/>
        <w:rPr>
          <w:rFonts w:hint="eastAsia" w:ascii="Times New Roman" w:hAnsi="Times New Roman"/>
          <w:sz w:val="24"/>
        </w:rPr>
      </w:pPr>
      <w:r>
        <w:rPr>
          <w:rFonts w:hint="eastAsia" w:ascii="Times New Roman" w:hAnsi="Times New Roman"/>
          <w:sz w:val="24"/>
        </w:rPr>
        <w:t>系统整体可用性评价得分按下表执行。</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30"/>
        <w:gridCol w:w="3392"/>
      </w:tblGrid>
      <w:tr w14:paraId="26780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5130" w:type="dxa"/>
            <w:noWrap w:val="0"/>
            <w:vAlign w:val="center"/>
          </w:tcPr>
          <w:p w14:paraId="51AE9767">
            <w:pPr>
              <w:keepNext w:val="0"/>
              <w:keepLines w:val="0"/>
              <w:pageBreakBefore w:val="0"/>
              <w:widowControl w:val="0"/>
              <w:kinsoku/>
              <w:wordWrap/>
              <w:overflowPunct/>
              <w:topLinePunct w:val="0"/>
              <w:autoSpaceDE/>
              <w:autoSpaceDN/>
              <w:bidi w:val="0"/>
              <w:adjustRightInd/>
              <w:snapToGrid/>
              <w:jc w:val="center"/>
              <w:textAlignment w:val="auto"/>
              <w:rPr>
                <w:szCs w:val="21"/>
              </w:rPr>
            </w:pPr>
            <w:r>
              <w:rPr>
                <w:szCs w:val="21"/>
              </w:rPr>
              <w:t>系统可用性评价指标X</w:t>
            </w:r>
          </w:p>
        </w:tc>
        <w:tc>
          <w:tcPr>
            <w:tcW w:w="3392" w:type="dxa"/>
            <w:noWrap w:val="0"/>
            <w:vAlign w:val="center"/>
          </w:tcPr>
          <w:p w14:paraId="73EEFFFE">
            <w:pPr>
              <w:keepNext w:val="0"/>
              <w:keepLines w:val="0"/>
              <w:pageBreakBefore w:val="0"/>
              <w:widowControl w:val="0"/>
              <w:kinsoku/>
              <w:wordWrap/>
              <w:overflowPunct/>
              <w:topLinePunct w:val="0"/>
              <w:autoSpaceDE/>
              <w:autoSpaceDN/>
              <w:bidi w:val="0"/>
              <w:adjustRightInd/>
              <w:snapToGrid/>
              <w:jc w:val="center"/>
              <w:textAlignment w:val="auto"/>
              <w:rPr>
                <w:szCs w:val="21"/>
              </w:rPr>
            </w:pPr>
            <w:r>
              <w:rPr>
                <w:szCs w:val="21"/>
              </w:rPr>
              <w:t>系统可用性评价得分</w:t>
            </w:r>
          </w:p>
        </w:tc>
      </w:tr>
      <w:tr w14:paraId="02348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30" w:type="dxa"/>
            <w:noWrap w:val="0"/>
            <w:vAlign w:val="center"/>
          </w:tcPr>
          <w:p w14:paraId="4745AB76">
            <w:pPr>
              <w:keepNext w:val="0"/>
              <w:keepLines w:val="0"/>
              <w:pageBreakBefore w:val="0"/>
              <w:widowControl w:val="0"/>
              <w:kinsoku/>
              <w:wordWrap/>
              <w:overflowPunct/>
              <w:topLinePunct w:val="0"/>
              <w:autoSpaceDE/>
              <w:autoSpaceDN/>
              <w:bidi w:val="0"/>
              <w:adjustRightInd/>
              <w:snapToGrid/>
              <w:jc w:val="center"/>
              <w:textAlignment w:val="auto"/>
              <w:rPr>
                <w:szCs w:val="21"/>
              </w:rPr>
            </w:pPr>
            <w:r>
              <w:rPr>
                <w:szCs w:val="21"/>
              </w:rPr>
              <w:t>大于或等于99.</w:t>
            </w:r>
            <w:r>
              <w:rPr>
                <w:rFonts w:hint="eastAsia"/>
                <w:szCs w:val="21"/>
              </w:rPr>
              <w:t>73</w:t>
            </w:r>
            <w:r>
              <w:rPr>
                <w:szCs w:val="21"/>
              </w:rPr>
              <w:t>%</w:t>
            </w:r>
            <w:r>
              <w:rPr>
                <w:rFonts w:hint="eastAsia"/>
                <w:szCs w:val="21"/>
              </w:rPr>
              <w:t>（故障持续时间累计小于等于24小时）</w:t>
            </w:r>
          </w:p>
        </w:tc>
        <w:tc>
          <w:tcPr>
            <w:tcW w:w="3392" w:type="dxa"/>
            <w:noWrap w:val="0"/>
            <w:vAlign w:val="center"/>
          </w:tcPr>
          <w:p w14:paraId="0B9DC9C3">
            <w:pPr>
              <w:keepNext w:val="0"/>
              <w:keepLines w:val="0"/>
              <w:pageBreakBefore w:val="0"/>
              <w:widowControl w:val="0"/>
              <w:kinsoku/>
              <w:wordWrap/>
              <w:overflowPunct/>
              <w:topLinePunct w:val="0"/>
              <w:autoSpaceDE/>
              <w:autoSpaceDN/>
              <w:bidi w:val="0"/>
              <w:adjustRightInd/>
              <w:snapToGrid/>
              <w:jc w:val="center"/>
              <w:textAlignment w:val="auto"/>
              <w:rPr>
                <w:szCs w:val="21"/>
              </w:rPr>
            </w:pPr>
            <w:r>
              <w:rPr>
                <w:szCs w:val="21"/>
              </w:rPr>
              <w:t>100</w:t>
            </w:r>
          </w:p>
        </w:tc>
      </w:tr>
      <w:tr w14:paraId="7C627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30" w:type="dxa"/>
            <w:noWrap w:val="0"/>
            <w:vAlign w:val="center"/>
          </w:tcPr>
          <w:p w14:paraId="004F7AD0">
            <w:pPr>
              <w:keepNext w:val="0"/>
              <w:keepLines w:val="0"/>
              <w:pageBreakBefore w:val="0"/>
              <w:widowControl w:val="0"/>
              <w:kinsoku/>
              <w:wordWrap/>
              <w:overflowPunct/>
              <w:topLinePunct w:val="0"/>
              <w:autoSpaceDE/>
              <w:autoSpaceDN/>
              <w:bidi w:val="0"/>
              <w:adjustRightInd/>
              <w:snapToGrid/>
              <w:jc w:val="center"/>
              <w:textAlignment w:val="auto"/>
              <w:rPr>
                <w:szCs w:val="21"/>
              </w:rPr>
            </w:pPr>
            <w:r>
              <w:rPr>
                <w:szCs w:val="21"/>
              </w:rPr>
              <w:t>99.</w:t>
            </w:r>
            <w:r>
              <w:rPr>
                <w:rFonts w:hint="eastAsia"/>
                <w:szCs w:val="21"/>
              </w:rPr>
              <w:t>18</w:t>
            </w:r>
            <w:r>
              <w:rPr>
                <w:szCs w:val="21"/>
              </w:rPr>
              <w:t>% ≤ X &lt;99.</w:t>
            </w:r>
            <w:r>
              <w:rPr>
                <w:rFonts w:hint="eastAsia"/>
                <w:szCs w:val="21"/>
              </w:rPr>
              <w:t>73</w:t>
            </w:r>
            <w:r>
              <w:rPr>
                <w:szCs w:val="21"/>
              </w:rPr>
              <w:t>%</w:t>
            </w:r>
            <w:r>
              <w:rPr>
                <w:rFonts w:hint="eastAsia"/>
                <w:szCs w:val="21"/>
              </w:rPr>
              <w:t>（故障持续时间累计大于2</w:t>
            </w:r>
            <w:r>
              <w:rPr>
                <w:szCs w:val="21"/>
              </w:rPr>
              <w:t>4</w:t>
            </w:r>
            <w:r>
              <w:rPr>
                <w:rFonts w:hint="eastAsia"/>
                <w:szCs w:val="21"/>
              </w:rPr>
              <w:t>小时、小于等于7</w:t>
            </w:r>
            <w:r>
              <w:rPr>
                <w:szCs w:val="21"/>
              </w:rPr>
              <w:t>2</w:t>
            </w:r>
            <w:r>
              <w:rPr>
                <w:rFonts w:hint="eastAsia"/>
                <w:szCs w:val="21"/>
              </w:rPr>
              <w:t>小时）</w:t>
            </w:r>
          </w:p>
        </w:tc>
        <w:tc>
          <w:tcPr>
            <w:tcW w:w="3392" w:type="dxa"/>
            <w:noWrap w:val="0"/>
            <w:vAlign w:val="center"/>
          </w:tcPr>
          <w:p w14:paraId="36CBF1BD">
            <w:pPr>
              <w:keepNext w:val="0"/>
              <w:keepLines w:val="0"/>
              <w:pageBreakBefore w:val="0"/>
              <w:widowControl w:val="0"/>
              <w:kinsoku/>
              <w:wordWrap/>
              <w:overflowPunct/>
              <w:topLinePunct w:val="0"/>
              <w:autoSpaceDE/>
              <w:autoSpaceDN/>
              <w:bidi w:val="0"/>
              <w:adjustRightInd/>
              <w:snapToGrid/>
              <w:jc w:val="center"/>
              <w:textAlignment w:val="auto"/>
              <w:rPr>
                <w:szCs w:val="21"/>
              </w:rPr>
            </w:pPr>
            <w:r>
              <w:rPr>
                <w:szCs w:val="21"/>
              </w:rPr>
              <w:t>90</w:t>
            </w:r>
          </w:p>
        </w:tc>
      </w:tr>
      <w:tr w14:paraId="3AF9C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30" w:type="dxa"/>
            <w:noWrap w:val="0"/>
            <w:vAlign w:val="center"/>
          </w:tcPr>
          <w:p w14:paraId="2ED3B7A9">
            <w:pPr>
              <w:keepNext w:val="0"/>
              <w:keepLines w:val="0"/>
              <w:pageBreakBefore w:val="0"/>
              <w:widowControl w:val="0"/>
              <w:kinsoku/>
              <w:wordWrap/>
              <w:overflowPunct/>
              <w:topLinePunct w:val="0"/>
              <w:autoSpaceDE/>
              <w:autoSpaceDN/>
              <w:bidi w:val="0"/>
              <w:adjustRightInd/>
              <w:snapToGrid/>
              <w:jc w:val="center"/>
              <w:textAlignment w:val="auto"/>
              <w:rPr>
                <w:szCs w:val="21"/>
              </w:rPr>
            </w:pPr>
            <w:r>
              <w:rPr>
                <w:szCs w:val="21"/>
              </w:rPr>
              <w:t>98.63% ≤ X &lt;99.18%</w:t>
            </w:r>
            <w:r>
              <w:rPr>
                <w:rFonts w:hint="eastAsia"/>
                <w:szCs w:val="21"/>
              </w:rPr>
              <w:t>（故障持续时间累计大于7</w:t>
            </w:r>
            <w:r>
              <w:rPr>
                <w:szCs w:val="21"/>
              </w:rPr>
              <w:t>2</w:t>
            </w:r>
            <w:r>
              <w:rPr>
                <w:rFonts w:hint="eastAsia"/>
                <w:szCs w:val="21"/>
              </w:rPr>
              <w:t>小时、小于等于</w:t>
            </w:r>
            <w:r>
              <w:rPr>
                <w:szCs w:val="21"/>
              </w:rPr>
              <w:t>120</w:t>
            </w:r>
            <w:r>
              <w:rPr>
                <w:rFonts w:hint="eastAsia"/>
                <w:szCs w:val="21"/>
              </w:rPr>
              <w:t>小时）</w:t>
            </w:r>
          </w:p>
        </w:tc>
        <w:tc>
          <w:tcPr>
            <w:tcW w:w="3392" w:type="dxa"/>
            <w:noWrap w:val="0"/>
            <w:vAlign w:val="center"/>
          </w:tcPr>
          <w:p w14:paraId="060548F2">
            <w:pPr>
              <w:keepNext w:val="0"/>
              <w:keepLines w:val="0"/>
              <w:pageBreakBefore w:val="0"/>
              <w:widowControl w:val="0"/>
              <w:kinsoku/>
              <w:wordWrap/>
              <w:overflowPunct/>
              <w:topLinePunct w:val="0"/>
              <w:autoSpaceDE/>
              <w:autoSpaceDN/>
              <w:bidi w:val="0"/>
              <w:adjustRightInd/>
              <w:snapToGrid/>
              <w:jc w:val="center"/>
              <w:textAlignment w:val="auto"/>
              <w:rPr>
                <w:szCs w:val="21"/>
              </w:rPr>
            </w:pPr>
            <w:r>
              <w:rPr>
                <w:szCs w:val="21"/>
              </w:rPr>
              <w:t>80</w:t>
            </w:r>
          </w:p>
        </w:tc>
      </w:tr>
      <w:tr w14:paraId="0C9B4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30" w:type="dxa"/>
            <w:noWrap w:val="0"/>
            <w:vAlign w:val="center"/>
          </w:tcPr>
          <w:p w14:paraId="09BCFDC8">
            <w:pPr>
              <w:keepNext w:val="0"/>
              <w:keepLines w:val="0"/>
              <w:pageBreakBefore w:val="0"/>
              <w:widowControl w:val="0"/>
              <w:kinsoku/>
              <w:wordWrap/>
              <w:overflowPunct/>
              <w:topLinePunct w:val="0"/>
              <w:autoSpaceDE/>
              <w:autoSpaceDN/>
              <w:bidi w:val="0"/>
              <w:adjustRightInd/>
              <w:snapToGrid/>
              <w:jc w:val="center"/>
              <w:textAlignment w:val="auto"/>
              <w:rPr>
                <w:szCs w:val="21"/>
              </w:rPr>
            </w:pPr>
            <w:r>
              <w:rPr>
                <w:szCs w:val="21"/>
              </w:rPr>
              <w:t>98.08% ≤ X &lt;98.63%</w:t>
            </w:r>
            <w:r>
              <w:rPr>
                <w:rFonts w:hint="eastAsia"/>
                <w:szCs w:val="21"/>
              </w:rPr>
              <w:t>（故障持续时间累计大于1</w:t>
            </w:r>
            <w:r>
              <w:rPr>
                <w:szCs w:val="21"/>
              </w:rPr>
              <w:t>20</w:t>
            </w:r>
            <w:r>
              <w:rPr>
                <w:rFonts w:hint="eastAsia"/>
                <w:szCs w:val="21"/>
              </w:rPr>
              <w:t>小时、小于等于</w:t>
            </w:r>
            <w:r>
              <w:rPr>
                <w:szCs w:val="21"/>
              </w:rPr>
              <w:t>168</w:t>
            </w:r>
            <w:r>
              <w:rPr>
                <w:rFonts w:hint="eastAsia"/>
                <w:szCs w:val="21"/>
              </w:rPr>
              <w:t>小时）</w:t>
            </w:r>
          </w:p>
        </w:tc>
        <w:tc>
          <w:tcPr>
            <w:tcW w:w="3392" w:type="dxa"/>
            <w:noWrap w:val="0"/>
            <w:vAlign w:val="center"/>
          </w:tcPr>
          <w:p w14:paraId="74C4CB1C">
            <w:pPr>
              <w:keepNext w:val="0"/>
              <w:keepLines w:val="0"/>
              <w:pageBreakBefore w:val="0"/>
              <w:widowControl w:val="0"/>
              <w:kinsoku/>
              <w:wordWrap/>
              <w:overflowPunct/>
              <w:topLinePunct w:val="0"/>
              <w:autoSpaceDE/>
              <w:autoSpaceDN/>
              <w:bidi w:val="0"/>
              <w:adjustRightInd/>
              <w:snapToGrid/>
              <w:jc w:val="center"/>
              <w:textAlignment w:val="auto"/>
              <w:rPr>
                <w:szCs w:val="21"/>
              </w:rPr>
            </w:pPr>
            <w:r>
              <w:rPr>
                <w:szCs w:val="21"/>
              </w:rPr>
              <w:t>60</w:t>
            </w:r>
          </w:p>
        </w:tc>
      </w:tr>
      <w:tr w14:paraId="431E3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30" w:type="dxa"/>
            <w:noWrap w:val="0"/>
            <w:vAlign w:val="center"/>
          </w:tcPr>
          <w:p w14:paraId="2C62E431">
            <w:pPr>
              <w:keepNext w:val="0"/>
              <w:keepLines w:val="0"/>
              <w:pageBreakBefore w:val="0"/>
              <w:widowControl w:val="0"/>
              <w:kinsoku/>
              <w:wordWrap/>
              <w:overflowPunct/>
              <w:topLinePunct w:val="0"/>
              <w:autoSpaceDE/>
              <w:autoSpaceDN/>
              <w:bidi w:val="0"/>
              <w:adjustRightInd/>
              <w:snapToGrid/>
              <w:jc w:val="center"/>
              <w:textAlignment w:val="auto"/>
              <w:rPr>
                <w:szCs w:val="21"/>
              </w:rPr>
            </w:pPr>
            <w:r>
              <w:rPr>
                <w:szCs w:val="21"/>
              </w:rPr>
              <w:t>X &lt;98.08%</w:t>
            </w:r>
            <w:r>
              <w:rPr>
                <w:rFonts w:hint="eastAsia"/>
                <w:szCs w:val="21"/>
              </w:rPr>
              <w:t>（故障持续时间累计大于1</w:t>
            </w:r>
            <w:r>
              <w:rPr>
                <w:szCs w:val="21"/>
              </w:rPr>
              <w:t>68</w:t>
            </w:r>
            <w:r>
              <w:rPr>
                <w:rFonts w:hint="eastAsia"/>
                <w:szCs w:val="21"/>
              </w:rPr>
              <w:t>小时）</w:t>
            </w:r>
          </w:p>
        </w:tc>
        <w:tc>
          <w:tcPr>
            <w:tcW w:w="3392" w:type="dxa"/>
            <w:noWrap w:val="0"/>
            <w:vAlign w:val="center"/>
          </w:tcPr>
          <w:p w14:paraId="20EAB05B">
            <w:pPr>
              <w:keepNext w:val="0"/>
              <w:keepLines w:val="0"/>
              <w:pageBreakBefore w:val="0"/>
              <w:widowControl w:val="0"/>
              <w:kinsoku/>
              <w:wordWrap/>
              <w:overflowPunct/>
              <w:topLinePunct w:val="0"/>
              <w:autoSpaceDE/>
              <w:autoSpaceDN/>
              <w:bidi w:val="0"/>
              <w:adjustRightInd/>
              <w:snapToGrid/>
              <w:jc w:val="center"/>
              <w:textAlignment w:val="auto"/>
              <w:rPr>
                <w:szCs w:val="21"/>
              </w:rPr>
            </w:pPr>
            <w:r>
              <w:rPr>
                <w:szCs w:val="21"/>
              </w:rPr>
              <w:t>0</w:t>
            </w:r>
          </w:p>
        </w:tc>
      </w:tr>
    </w:tbl>
    <w:p w14:paraId="38596B97">
      <w:pPr>
        <w:spacing w:line="360" w:lineRule="auto"/>
        <w:ind w:firstLine="480" w:firstLineChars="200"/>
        <w:rPr>
          <w:rFonts w:hint="eastAsia" w:ascii="Times New Roman" w:hAnsi="Times New Roman"/>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ascii="Times New Roman" w:hAnsi="Times New Roman"/>
          <w:sz w:val="24"/>
        </w:rPr>
        <w:t>服务时效性评价</w:t>
      </w:r>
    </w:p>
    <w:p w14:paraId="6E06BC1D">
      <w:pPr>
        <w:spacing w:line="360" w:lineRule="auto"/>
        <w:ind w:firstLine="480" w:firstLineChars="200"/>
        <w:rPr>
          <w:rFonts w:hint="eastAsia" w:ascii="Times New Roman" w:hAnsi="Times New Roman"/>
          <w:sz w:val="24"/>
        </w:rPr>
      </w:pPr>
      <w:r>
        <w:rPr>
          <w:rFonts w:hint="eastAsia" w:ascii="Times New Roman" w:hAnsi="Times New Roman"/>
          <w:sz w:val="24"/>
        </w:rPr>
        <w:t>服务期内，凡用户发起的服务事项，供应商针对每一次服务记录均须记录用户的服务提出时间（A）、期望完成时间（B），经与用户协商确认的计划完成时间（C）（仅当供应商认为无法在用户提出的期望完成时间内完成服务事项，否则应与用户提出的期望完成时间相同），以及供应商履行服务的完成时间（D）。</w:t>
      </w:r>
    </w:p>
    <w:p w14:paraId="333BE448">
      <w:pPr>
        <w:spacing w:line="360" w:lineRule="auto"/>
        <w:ind w:firstLine="480" w:firstLineChars="200"/>
        <w:rPr>
          <w:rFonts w:hint="eastAsia" w:ascii="Times New Roman" w:hAnsi="Times New Roman"/>
          <w:sz w:val="24"/>
        </w:rPr>
      </w:pPr>
      <w:r>
        <w:rPr>
          <w:rFonts w:hint="eastAsia" w:ascii="Times New Roman" w:hAnsi="Times New Roman"/>
          <w:sz w:val="24"/>
        </w:rPr>
        <w:t>设：服务期内，用户发起服务事项次数为M，其中D≥C的情形发生次数为N；则服务时效性评价 =（M﹣N）÷M，保留小数点后两位。</w:t>
      </w:r>
    </w:p>
    <w:p w14:paraId="4202192D">
      <w:pPr>
        <w:spacing w:line="360" w:lineRule="auto"/>
        <w:ind w:firstLine="480" w:firstLineChars="200"/>
        <w:rPr>
          <w:rFonts w:hint="eastAsia" w:ascii="Times New Roman" w:hAnsi="Times New Roman"/>
          <w:sz w:val="24"/>
        </w:rPr>
      </w:pPr>
      <w:r>
        <w:rPr>
          <w:rFonts w:hint="eastAsia"/>
          <w:sz w:val="24"/>
          <w:lang w:eastAsia="zh-CN"/>
        </w:rPr>
        <w:t>（</w:t>
      </w:r>
      <w:r>
        <w:rPr>
          <w:rFonts w:hint="eastAsia"/>
          <w:sz w:val="24"/>
          <w:lang w:val="en-US" w:eastAsia="zh-CN"/>
        </w:rPr>
        <w:t>4</w:t>
      </w:r>
      <w:r>
        <w:rPr>
          <w:rFonts w:hint="eastAsia"/>
          <w:sz w:val="24"/>
          <w:lang w:eastAsia="zh-CN"/>
        </w:rPr>
        <w:t>）</w:t>
      </w:r>
      <w:r>
        <w:rPr>
          <w:rFonts w:hint="eastAsia" w:ascii="Times New Roman" w:hAnsi="Times New Roman"/>
          <w:sz w:val="24"/>
        </w:rPr>
        <w:t>服务满意度评价</w:t>
      </w:r>
    </w:p>
    <w:p w14:paraId="69F82DDF">
      <w:pPr>
        <w:spacing w:line="360" w:lineRule="auto"/>
        <w:ind w:firstLine="480" w:firstLineChars="200"/>
        <w:rPr>
          <w:rFonts w:hint="eastAsia" w:ascii="Times New Roman" w:hAnsi="Times New Roman"/>
          <w:sz w:val="24"/>
        </w:rPr>
      </w:pPr>
      <w:r>
        <w:rPr>
          <w:rFonts w:hint="eastAsia" w:ascii="Times New Roman" w:hAnsi="Times New Roman"/>
          <w:sz w:val="24"/>
        </w:rPr>
        <w:t>1）本项目中的服务记录凡涉及“用户评价意见”要素的，纳入服务满意度评价范围。</w:t>
      </w:r>
    </w:p>
    <w:p w14:paraId="54D02960">
      <w:pPr>
        <w:spacing w:line="360" w:lineRule="auto"/>
        <w:ind w:firstLine="480" w:firstLineChars="200"/>
        <w:rPr>
          <w:rFonts w:hint="eastAsia" w:ascii="Times New Roman" w:hAnsi="Times New Roman"/>
          <w:sz w:val="24"/>
        </w:rPr>
      </w:pPr>
      <w:r>
        <w:rPr>
          <w:rFonts w:hint="eastAsia" w:ascii="Times New Roman" w:hAnsi="Times New Roman"/>
          <w:sz w:val="24"/>
        </w:rPr>
        <w:t>2）设定本项目根据实际情况形成的涉及“用户评价意见”要素的服务记录为Y份。</w:t>
      </w:r>
    </w:p>
    <w:p w14:paraId="5ED1098C">
      <w:pPr>
        <w:spacing w:line="360" w:lineRule="auto"/>
        <w:ind w:firstLine="480" w:firstLineChars="200"/>
        <w:rPr>
          <w:rFonts w:hint="eastAsia" w:ascii="Times New Roman" w:hAnsi="Times New Roman"/>
          <w:sz w:val="24"/>
        </w:rPr>
      </w:pPr>
      <w:r>
        <w:rPr>
          <w:rFonts w:hint="eastAsia" w:ascii="Times New Roman" w:hAnsi="Times New Roman"/>
          <w:sz w:val="24"/>
        </w:rPr>
        <w:t>3）单个服务记录的“用户评价意见”取1-10分的整数分值，设为Z。其中1分最低，10分最高。</w:t>
      </w:r>
    </w:p>
    <w:p w14:paraId="1A735262">
      <w:pPr>
        <w:spacing w:line="360" w:lineRule="auto"/>
        <w:ind w:firstLine="480" w:firstLineChars="200"/>
        <w:rPr>
          <w:rFonts w:hint="eastAsia" w:ascii="Times New Roman" w:hAnsi="Times New Roman"/>
          <w:sz w:val="24"/>
        </w:rPr>
      </w:pPr>
      <w:r>
        <w:rPr>
          <w:rFonts w:hint="eastAsia" w:ascii="Times New Roman" w:hAnsi="Times New Roman"/>
          <w:sz w:val="24"/>
        </w:rPr>
        <w:t>4）本项目服务满意度评价得分取Y份服务记录“用户评价意见”Z值的中位数。</w:t>
      </w:r>
    </w:p>
    <w:p w14:paraId="04CAD796">
      <w:pPr>
        <w:spacing w:line="360" w:lineRule="auto"/>
        <w:ind w:firstLine="480" w:firstLineChars="200"/>
        <w:rPr>
          <w:rFonts w:hint="eastAsia" w:ascii="Times New Roman" w:hAnsi="Times New Roman"/>
          <w:sz w:val="24"/>
        </w:rPr>
      </w:pPr>
      <w:r>
        <w:rPr>
          <w:rFonts w:hint="eastAsia"/>
          <w:sz w:val="24"/>
          <w:lang w:eastAsia="zh-CN"/>
        </w:rPr>
        <w:t>（</w:t>
      </w:r>
      <w:r>
        <w:rPr>
          <w:rFonts w:hint="eastAsia"/>
          <w:sz w:val="24"/>
          <w:lang w:val="en-US" w:eastAsia="zh-CN"/>
        </w:rPr>
        <w:t>5</w:t>
      </w:r>
      <w:r>
        <w:rPr>
          <w:rFonts w:hint="eastAsia"/>
          <w:sz w:val="24"/>
          <w:lang w:eastAsia="zh-CN"/>
        </w:rPr>
        <w:t>）</w:t>
      </w:r>
      <w:r>
        <w:rPr>
          <w:rFonts w:hint="eastAsia" w:ascii="Times New Roman" w:hAnsi="Times New Roman"/>
          <w:sz w:val="24"/>
        </w:rPr>
        <w:t>项目整体服务绩效评价</w:t>
      </w:r>
    </w:p>
    <w:p w14:paraId="56BFDE47">
      <w:pPr>
        <w:spacing w:line="360" w:lineRule="auto"/>
        <w:ind w:firstLine="480" w:firstLineChars="200"/>
        <w:rPr>
          <w:rFonts w:hint="eastAsia" w:ascii="Times New Roman" w:hAnsi="Times New Roman"/>
          <w:sz w:val="24"/>
        </w:rPr>
      </w:pPr>
      <w:r>
        <w:rPr>
          <w:rFonts w:hint="eastAsia" w:ascii="Times New Roman" w:hAnsi="Times New Roman"/>
          <w:sz w:val="24"/>
        </w:rPr>
        <w:t>项目整体服务绩效评价得分为</w:t>
      </w:r>
    </w:p>
    <w:p w14:paraId="1BE45F14">
      <w:pPr>
        <w:spacing w:line="360" w:lineRule="auto"/>
        <w:ind w:firstLine="480" w:firstLineChars="200"/>
        <w:rPr>
          <w:rFonts w:hint="eastAsia" w:ascii="Times New Roman" w:hAnsi="Times New Roman"/>
          <w:sz w:val="24"/>
        </w:rPr>
      </w:pPr>
      <w:r>
        <w:rPr>
          <w:rFonts w:hint="eastAsia" w:ascii="Times New Roman" w:hAnsi="Times New Roman"/>
          <w:sz w:val="24"/>
        </w:rPr>
        <w:t>服务记录考核得分×25% +系统可用性评价得分×25% +服务时效性考核得分×25% +服务满意度考核得分×25%。</w:t>
      </w:r>
    </w:p>
    <w:p w14:paraId="5CA2DE90">
      <w:pPr>
        <w:spacing w:line="360" w:lineRule="auto"/>
        <w:ind w:firstLine="480" w:firstLineChars="200"/>
        <w:rPr>
          <w:rFonts w:hint="eastAsia" w:ascii="Times New Roman" w:hAnsi="Times New Roman"/>
          <w:sz w:val="24"/>
        </w:rPr>
      </w:pPr>
      <w:r>
        <w:rPr>
          <w:rFonts w:hint="eastAsia"/>
          <w:sz w:val="24"/>
          <w:lang w:eastAsia="zh-CN"/>
        </w:rPr>
        <w:t>（</w:t>
      </w:r>
      <w:r>
        <w:rPr>
          <w:rFonts w:hint="eastAsia"/>
          <w:sz w:val="24"/>
          <w:lang w:val="en-US" w:eastAsia="zh-CN"/>
        </w:rPr>
        <w:t>4</w:t>
      </w:r>
      <w:r>
        <w:rPr>
          <w:rFonts w:hint="eastAsia"/>
          <w:sz w:val="24"/>
          <w:lang w:eastAsia="zh-CN"/>
        </w:rPr>
        <w:t>）</w:t>
      </w:r>
      <w:r>
        <w:rPr>
          <w:rFonts w:hint="eastAsia" w:ascii="Times New Roman" w:hAnsi="Times New Roman"/>
          <w:sz w:val="24"/>
        </w:rPr>
        <w:t>服务绩效考核与服务费用结算</w:t>
      </w:r>
    </w:p>
    <w:p w14:paraId="1D5A33FE">
      <w:pPr>
        <w:spacing w:line="360" w:lineRule="auto"/>
        <w:ind w:firstLine="480" w:firstLineChars="200"/>
        <w:rPr>
          <w:rFonts w:hint="eastAsia" w:ascii="Times New Roman" w:hAnsi="Times New Roman"/>
          <w:sz w:val="24"/>
        </w:rPr>
      </w:pPr>
      <w:r>
        <w:rPr>
          <w:rFonts w:hint="eastAsia" w:ascii="Times New Roman" w:hAnsi="Times New Roman"/>
          <w:sz w:val="24"/>
        </w:rPr>
        <w:t>服务期年度结算金额=中标价格×结算系数。</w:t>
      </w:r>
    </w:p>
    <w:p w14:paraId="3102739A">
      <w:pPr>
        <w:spacing w:line="360" w:lineRule="auto"/>
        <w:ind w:firstLine="480" w:firstLineChars="200"/>
        <w:rPr>
          <w:rFonts w:hint="eastAsia" w:ascii="Times New Roman" w:hAnsi="Times New Roman"/>
          <w:sz w:val="24"/>
        </w:rPr>
      </w:pPr>
      <w:r>
        <w:rPr>
          <w:rFonts w:hint="eastAsia" w:ascii="Times New Roman" w:hAnsi="Times New Roman"/>
          <w:sz w:val="24"/>
        </w:rPr>
        <w:t>其中结算系数按下表执行：</w:t>
      </w:r>
    </w:p>
    <w:p w14:paraId="1D9873D3">
      <w:pPr>
        <w:spacing w:line="360" w:lineRule="auto"/>
        <w:ind w:firstLine="480" w:firstLineChars="200"/>
        <w:rPr>
          <w:rFonts w:hint="eastAsia" w:ascii="Times New Roman" w:hAnsi="Times New Roman"/>
          <w:sz w:val="24"/>
        </w:rPr>
      </w:pPr>
      <w:r>
        <w:rPr>
          <w:rFonts w:hint="eastAsia" w:ascii="Times New Roman" w:hAnsi="Times New Roman"/>
          <w:sz w:val="24"/>
        </w:rPr>
        <w:t>项目整体服务绩效评价得分</w:t>
      </w:r>
      <w:r>
        <w:rPr>
          <w:rFonts w:hint="eastAsia"/>
          <w:sz w:val="24"/>
        </w:rPr>
        <w:t>×</w:t>
      </w:r>
      <w:r>
        <w:rPr>
          <w:rFonts w:hint="eastAsia" w:ascii="Times New Roman" w:hAnsi="Times New Roman"/>
          <w:sz w:val="24"/>
        </w:rPr>
        <w:t>结算系数</w:t>
      </w:r>
    </w:p>
    <w:tbl>
      <w:tblPr>
        <w:tblStyle w:val="2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148"/>
        <w:gridCol w:w="4148"/>
      </w:tblGrid>
      <w:tr w14:paraId="67C60F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148" w:type="dxa"/>
            <w:noWrap w:val="0"/>
            <w:vAlign w:val="top"/>
          </w:tcPr>
          <w:p w14:paraId="1D0976A1">
            <w:pPr>
              <w:pStyle w:val="7"/>
              <w:spacing w:after="0"/>
              <w:jc w:val="center"/>
              <w:rPr>
                <w:rFonts w:ascii="仿宋_GB2312"/>
                <w:szCs w:val="21"/>
              </w:rPr>
            </w:pPr>
            <w:r>
              <w:rPr>
                <w:rFonts w:hint="eastAsia" w:ascii="仿宋_GB2312"/>
                <w:szCs w:val="21"/>
              </w:rPr>
              <w:t>项目整体服务绩效评价得分</w:t>
            </w:r>
          </w:p>
        </w:tc>
        <w:tc>
          <w:tcPr>
            <w:tcW w:w="4148" w:type="dxa"/>
            <w:noWrap w:val="0"/>
            <w:vAlign w:val="top"/>
          </w:tcPr>
          <w:p w14:paraId="22A0C2A7">
            <w:pPr>
              <w:pStyle w:val="7"/>
              <w:spacing w:after="0"/>
              <w:jc w:val="center"/>
              <w:rPr>
                <w:rFonts w:ascii="仿宋_GB2312"/>
                <w:szCs w:val="21"/>
              </w:rPr>
            </w:pPr>
            <w:r>
              <w:rPr>
                <w:rFonts w:hint="eastAsia" w:ascii="仿宋_GB2312"/>
                <w:szCs w:val="21"/>
              </w:rPr>
              <w:t>结算系数</w:t>
            </w:r>
          </w:p>
        </w:tc>
      </w:tr>
      <w:tr w14:paraId="57BCFF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148" w:type="dxa"/>
            <w:noWrap w:val="0"/>
            <w:vAlign w:val="top"/>
          </w:tcPr>
          <w:p w14:paraId="4C909180">
            <w:pPr>
              <w:pStyle w:val="7"/>
              <w:spacing w:after="0"/>
              <w:jc w:val="center"/>
              <w:rPr>
                <w:rFonts w:ascii="仿宋_GB2312"/>
                <w:szCs w:val="21"/>
              </w:rPr>
            </w:pPr>
            <w:r>
              <w:rPr>
                <w:rFonts w:hint="eastAsia" w:ascii="仿宋_GB2312" w:hAnsi="宋体"/>
                <w:szCs w:val="21"/>
              </w:rPr>
              <w:t>85分及以上</w:t>
            </w:r>
          </w:p>
        </w:tc>
        <w:tc>
          <w:tcPr>
            <w:tcW w:w="4148" w:type="dxa"/>
            <w:noWrap w:val="0"/>
            <w:vAlign w:val="top"/>
          </w:tcPr>
          <w:p w14:paraId="54B67865">
            <w:pPr>
              <w:pStyle w:val="7"/>
              <w:spacing w:after="0"/>
              <w:jc w:val="center"/>
              <w:rPr>
                <w:rFonts w:ascii="仿宋_GB2312"/>
                <w:szCs w:val="21"/>
              </w:rPr>
            </w:pPr>
            <w:r>
              <w:rPr>
                <w:rFonts w:hint="eastAsia" w:ascii="仿宋_GB2312"/>
                <w:szCs w:val="21"/>
              </w:rPr>
              <w:t>1</w:t>
            </w:r>
          </w:p>
        </w:tc>
      </w:tr>
      <w:tr w14:paraId="579059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148" w:type="dxa"/>
            <w:noWrap w:val="0"/>
            <w:vAlign w:val="top"/>
          </w:tcPr>
          <w:p w14:paraId="101B5269">
            <w:pPr>
              <w:pStyle w:val="7"/>
              <w:spacing w:after="0"/>
              <w:jc w:val="center"/>
              <w:rPr>
                <w:rFonts w:ascii="仿宋_GB2312"/>
                <w:szCs w:val="21"/>
              </w:rPr>
            </w:pPr>
            <w:r>
              <w:rPr>
                <w:rFonts w:hint="eastAsia" w:ascii="仿宋_GB2312"/>
                <w:szCs w:val="21"/>
              </w:rPr>
              <w:t>75分-85分（不含）</w:t>
            </w:r>
          </w:p>
        </w:tc>
        <w:tc>
          <w:tcPr>
            <w:tcW w:w="4148" w:type="dxa"/>
            <w:noWrap w:val="0"/>
            <w:vAlign w:val="top"/>
          </w:tcPr>
          <w:p w14:paraId="430A9445">
            <w:pPr>
              <w:pStyle w:val="7"/>
              <w:spacing w:after="0"/>
              <w:jc w:val="center"/>
              <w:rPr>
                <w:rFonts w:ascii="仿宋_GB2312"/>
                <w:szCs w:val="21"/>
              </w:rPr>
            </w:pPr>
            <w:r>
              <w:rPr>
                <w:rFonts w:hint="eastAsia" w:ascii="仿宋_GB2312"/>
                <w:szCs w:val="21"/>
              </w:rPr>
              <w:t>0.9</w:t>
            </w:r>
          </w:p>
        </w:tc>
      </w:tr>
      <w:tr w14:paraId="27B20E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148" w:type="dxa"/>
            <w:noWrap w:val="0"/>
            <w:vAlign w:val="top"/>
          </w:tcPr>
          <w:p w14:paraId="1235A5E3">
            <w:pPr>
              <w:pStyle w:val="7"/>
              <w:spacing w:after="0"/>
              <w:jc w:val="center"/>
              <w:rPr>
                <w:rFonts w:ascii="仿宋_GB2312"/>
                <w:szCs w:val="21"/>
              </w:rPr>
            </w:pPr>
            <w:r>
              <w:rPr>
                <w:rFonts w:hint="eastAsia" w:ascii="仿宋_GB2312"/>
                <w:szCs w:val="21"/>
              </w:rPr>
              <w:t>60分-75分（不含）</w:t>
            </w:r>
          </w:p>
        </w:tc>
        <w:tc>
          <w:tcPr>
            <w:tcW w:w="4148" w:type="dxa"/>
            <w:noWrap w:val="0"/>
            <w:vAlign w:val="top"/>
          </w:tcPr>
          <w:p w14:paraId="7CCF1560">
            <w:pPr>
              <w:pStyle w:val="7"/>
              <w:spacing w:after="0"/>
              <w:jc w:val="center"/>
              <w:rPr>
                <w:rFonts w:ascii="仿宋_GB2312"/>
                <w:szCs w:val="21"/>
              </w:rPr>
            </w:pPr>
            <w:r>
              <w:rPr>
                <w:rFonts w:hint="eastAsia" w:ascii="仿宋_GB2312"/>
                <w:szCs w:val="21"/>
              </w:rPr>
              <w:t>0.8</w:t>
            </w:r>
          </w:p>
        </w:tc>
      </w:tr>
      <w:tr w14:paraId="5367A1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148" w:type="dxa"/>
            <w:noWrap w:val="0"/>
            <w:vAlign w:val="top"/>
          </w:tcPr>
          <w:p w14:paraId="50A9444C">
            <w:pPr>
              <w:pStyle w:val="7"/>
              <w:spacing w:after="0"/>
              <w:jc w:val="center"/>
              <w:rPr>
                <w:rFonts w:ascii="仿宋_GB2312"/>
                <w:szCs w:val="21"/>
              </w:rPr>
            </w:pPr>
            <w:r>
              <w:rPr>
                <w:rFonts w:hint="eastAsia" w:ascii="仿宋_GB2312"/>
                <w:szCs w:val="21"/>
              </w:rPr>
              <w:t>60分（不含）以下</w:t>
            </w:r>
          </w:p>
        </w:tc>
        <w:tc>
          <w:tcPr>
            <w:tcW w:w="4148" w:type="dxa"/>
            <w:noWrap w:val="0"/>
            <w:vAlign w:val="top"/>
          </w:tcPr>
          <w:p w14:paraId="619D5ADC">
            <w:pPr>
              <w:pStyle w:val="7"/>
              <w:spacing w:after="0"/>
              <w:jc w:val="center"/>
              <w:rPr>
                <w:rFonts w:ascii="仿宋_GB2312"/>
                <w:szCs w:val="21"/>
              </w:rPr>
            </w:pPr>
            <w:r>
              <w:rPr>
                <w:rFonts w:hint="eastAsia" w:ascii="仿宋_GB2312"/>
                <w:szCs w:val="21"/>
              </w:rPr>
              <w:t>0.5</w:t>
            </w:r>
          </w:p>
        </w:tc>
      </w:tr>
    </w:tbl>
    <w:p w14:paraId="709B8FB0">
      <w:pPr>
        <w:spacing w:line="360" w:lineRule="auto"/>
        <w:ind w:firstLine="482" w:firstLineChars="200"/>
        <w:rPr>
          <w:rFonts w:ascii="Times New Roman" w:hAnsi="Times New Roman"/>
          <w:b/>
          <w:sz w:val="24"/>
        </w:rPr>
      </w:pPr>
      <w:r>
        <w:rPr>
          <w:rFonts w:hint="eastAsia"/>
          <w:b/>
          <w:sz w:val="24"/>
          <w:lang w:val="en-US" w:eastAsia="zh-CN"/>
        </w:rPr>
        <w:t>三</w:t>
      </w:r>
      <w:r>
        <w:rPr>
          <w:rFonts w:ascii="Times New Roman" w:hAnsi="Times New Roman"/>
          <w:b/>
          <w:sz w:val="24"/>
        </w:rPr>
        <w:t>、验收标准</w:t>
      </w:r>
    </w:p>
    <w:p w14:paraId="1D5F19A9">
      <w:pPr>
        <w:spacing w:line="360" w:lineRule="auto"/>
        <w:ind w:firstLine="480" w:firstLineChars="200"/>
        <w:rPr>
          <w:rFonts w:ascii="Times New Roman" w:hAnsi="Times New Roman"/>
          <w:sz w:val="24"/>
        </w:rPr>
      </w:pPr>
      <w:r>
        <w:rPr>
          <w:rFonts w:hint="eastAsia" w:ascii="Times New Roman" w:hAnsi="Times New Roman"/>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F05C3FE">
      <w:pPr>
        <w:keepNext w:val="0"/>
        <w:keepLines w:val="0"/>
        <w:pageBreakBefore w:val="0"/>
        <w:widowControl w:val="0"/>
        <w:numPr>
          <w:ilvl w:val="0"/>
          <w:numId w:val="3"/>
        </w:numPr>
        <w:kinsoku/>
        <w:wordWrap/>
        <w:overflowPunct/>
        <w:topLinePunct w:val="0"/>
        <w:autoSpaceDE/>
        <w:autoSpaceDN/>
        <w:bidi w:val="0"/>
        <w:adjustRightInd/>
        <w:snapToGrid/>
        <w:spacing w:line="360" w:lineRule="auto"/>
        <w:ind w:firstLine="480" w:firstLineChars="200"/>
        <w:jc w:val="left"/>
        <w:textAlignment w:val="auto"/>
        <w:rPr>
          <w:sz w:val="24"/>
        </w:rPr>
      </w:pPr>
      <w:r>
        <w:rPr>
          <w:sz w:val="24"/>
        </w:rPr>
        <w:br w:type="page"/>
      </w:r>
    </w:p>
    <w:p w14:paraId="37DE6AE6">
      <w:pPr>
        <w:pStyle w:val="17"/>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3E219AAB">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DFB76B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FD066A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0150DBE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70368E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81ADE9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E347E8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CC075B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9B01E7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26D5861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E2B31F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EE9F25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F07899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AB76A4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1C8169A9">
      <w:pPr>
        <w:pStyle w:val="31"/>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0E8BA9DE">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16A44A7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4570A08F">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1CD1D83">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77DA99E">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565C4970">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C727AFE">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155EB0D">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4BFA601">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13220E29">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354F506">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16408EC">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221985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3A7CB31">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F64CDC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8DCAB4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3E96B61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E64BC2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8D28AA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62CF6C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207CED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8622FA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A2A118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1ABC881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480CDC9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1417B4C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27D5C7B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5DE95A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C60ABE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42B460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3708D7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308CF8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0C79AA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97A4FF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943ACA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AADD56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6C1141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755BFE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48E150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EEADF6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政府采购中心。天津市政府采购中心将在原招标公告发布媒体上发布更正公告，变更内容以天津市政府采购网发布的更正公告为准。</w:t>
      </w:r>
    </w:p>
    <w:p w14:paraId="3CC313C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60F5AF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0DE160F">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5D298F1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358D59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66C966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67F3B7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7B2C70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57CCD7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（4）合同条款</w:t>
      </w:r>
    </w:p>
    <w:p w14:paraId="66942F6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624BA2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（6）本项目招标文件的更正公告内容（如有）</w:t>
      </w:r>
    </w:p>
    <w:p w14:paraId="436AD6F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A430B3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0C13713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1F205B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7DC1AA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18C459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5809B5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79AF5E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0AD01A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1180F77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B1A5CF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93F436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A5E73C1">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E578A7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0030A8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B4BE00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D50D41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C3333E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CCFD6A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75CF8D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C82B59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9D2128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D5CF32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D6D394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5BADDD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815771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19E734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22A621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796589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6BC154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0D7AF6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C21812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7333BB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0CBE9EB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BD5A86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0A823C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911C69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3BBEE9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54BC589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6366EE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7F66BA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C44AB6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AA8D38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A08E5E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E588E6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8951FF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21A97C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C06DEA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8A7F3D0">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B3BB78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7611E1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C0171C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39F6E1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A2A381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8771DB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5ED36B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D253871">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7352A62D">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6C943F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60F1D1C">
      <w:pPr>
        <w:pStyle w:val="31"/>
        <w:spacing w:line="360" w:lineRule="auto"/>
        <w:ind w:firstLine="480" w:firstLineChars="200"/>
        <w:jc w:val="both"/>
        <w:rPr>
          <w:rFonts w:ascii="Times New Roman" w:hAnsi="Times New Roman" w:eastAsia="宋体" w:cs="Times New Roman"/>
          <w:color w:val="auto"/>
        </w:rPr>
      </w:pPr>
    </w:p>
    <w:p w14:paraId="7AB780F5">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861BEB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6CC021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6FFE51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DC3007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24E35A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B9AF01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697DFE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A0AD01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EDC5A8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989676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BBB586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4D875E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E9EED9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EF9466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C5F71A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E409C0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56DF78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4077BC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00F414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66EE9A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986F0D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CC10ED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6FA766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DDF532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D1B3BD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FDF2EB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CA668A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2A9387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7B02F9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6FC167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E923B4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AF6781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5EF976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613964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06B397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18C4694">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3D54E0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B4212C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EA94E2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FB3052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0B2F9B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86490B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4515427">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34FCC2E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4361F9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835643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57DA2D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FD2548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227E12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65338E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487B83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99F535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8EB41E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6F5B73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6CEBC1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F1A0E8C">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07C8031">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4B5391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3230DE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49B17E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1FA37D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615DD3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92C539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33F32D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EECE60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2BE56D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01B72C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DD7DEA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32EEB7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F24673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91D2A1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4555A1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D2B1F3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A75F44C">
      <w:pPr>
        <w:widowControl/>
        <w:jc w:val="left"/>
        <w:rPr>
          <w:b/>
          <w:bCs/>
          <w:kern w:val="28"/>
          <w:sz w:val="32"/>
          <w:szCs w:val="32"/>
          <w:lang w:val="zh-CN" w:eastAsia="zh-CN"/>
        </w:rPr>
      </w:pPr>
      <w:r>
        <w:br w:type="page"/>
      </w:r>
    </w:p>
    <w:p w14:paraId="3FE70949">
      <w:pPr>
        <w:pStyle w:val="17"/>
        <w:rPr>
          <w:rFonts w:ascii="Times New Roman" w:hAnsi="Times New Roman"/>
        </w:rPr>
      </w:pPr>
      <w:r>
        <w:rPr>
          <w:rFonts w:ascii="Times New Roman" w:hAnsi="Times New Roman"/>
        </w:rPr>
        <w:t>第四部分  合同条款</w:t>
      </w:r>
    </w:p>
    <w:p w14:paraId="763CC2A5">
      <w:pPr>
        <w:tabs>
          <w:tab w:val="left" w:pos="412"/>
          <w:tab w:val="left" w:pos="618"/>
        </w:tabs>
        <w:spacing w:line="520" w:lineRule="exact"/>
        <w:jc w:val="center"/>
        <w:rPr>
          <w:b/>
          <w:sz w:val="30"/>
          <w:szCs w:val="30"/>
        </w:rPr>
      </w:pPr>
      <w:r>
        <w:rPr>
          <w:b/>
          <w:sz w:val="30"/>
          <w:szCs w:val="30"/>
        </w:rPr>
        <w:t>合同一般条款</w:t>
      </w:r>
    </w:p>
    <w:p w14:paraId="7719CD99">
      <w:pPr>
        <w:tabs>
          <w:tab w:val="left" w:pos="0"/>
          <w:tab w:val="left" w:pos="315"/>
        </w:tabs>
        <w:spacing w:line="520" w:lineRule="exact"/>
        <w:ind w:firstLine="480"/>
        <w:rPr>
          <w:sz w:val="24"/>
          <w:szCs w:val="24"/>
        </w:rPr>
      </w:pPr>
      <w:r>
        <w:rPr>
          <w:sz w:val="24"/>
          <w:szCs w:val="24"/>
        </w:rPr>
        <w:t xml:space="preserve">需方：  </w:t>
      </w:r>
    </w:p>
    <w:p w14:paraId="6ABD3434">
      <w:pPr>
        <w:tabs>
          <w:tab w:val="left" w:pos="0"/>
          <w:tab w:val="left" w:pos="315"/>
        </w:tabs>
        <w:spacing w:line="520" w:lineRule="exact"/>
        <w:ind w:firstLine="480"/>
        <w:rPr>
          <w:sz w:val="24"/>
          <w:szCs w:val="24"/>
        </w:rPr>
      </w:pPr>
      <w:r>
        <w:rPr>
          <w:sz w:val="24"/>
          <w:szCs w:val="24"/>
        </w:rPr>
        <w:t xml:space="preserve">供方： </w:t>
      </w:r>
    </w:p>
    <w:p w14:paraId="3D6B06BF">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3DD75D86">
      <w:pPr>
        <w:pStyle w:val="36"/>
        <w:numPr>
          <w:ilvl w:val="0"/>
          <w:numId w:val="4"/>
        </w:numPr>
        <w:spacing w:line="480" w:lineRule="exact"/>
        <w:ind w:firstLineChars="0"/>
        <w:rPr>
          <w:sz w:val="24"/>
          <w:szCs w:val="24"/>
        </w:rPr>
      </w:pPr>
      <w:r>
        <w:rPr>
          <w:rFonts w:hint="eastAsia"/>
          <w:sz w:val="24"/>
          <w:szCs w:val="24"/>
        </w:rPr>
        <w:t>本合同为中小企业预留合同</w:t>
      </w:r>
    </w:p>
    <w:p w14:paraId="6D6CB8A0">
      <w:pPr>
        <w:pStyle w:val="36"/>
        <w:numPr>
          <w:ilvl w:val="0"/>
          <w:numId w:val="4"/>
        </w:numPr>
        <w:spacing w:line="480" w:lineRule="exact"/>
        <w:ind w:firstLineChars="0"/>
        <w:rPr>
          <w:sz w:val="24"/>
          <w:szCs w:val="24"/>
        </w:rPr>
      </w:pPr>
      <w:r>
        <w:rPr>
          <w:rFonts w:hint="eastAsia"/>
          <w:sz w:val="24"/>
          <w:szCs w:val="24"/>
        </w:rPr>
        <w:t>本合同非中小企业预留合同</w:t>
      </w:r>
    </w:p>
    <w:p w14:paraId="65A4936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CF3E525">
      <w:pPr>
        <w:tabs>
          <w:tab w:val="left" w:pos="1133"/>
        </w:tabs>
        <w:spacing w:line="520" w:lineRule="exact"/>
        <w:ind w:firstLine="480" w:firstLineChars="200"/>
        <w:rPr>
          <w:sz w:val="24"/>
          <w:szCs w:val="24"/>
        </w:rPr>
      </w:pPr>
      <w:r>
        <w:rPr>
          <w:sz w:val="24"/>
          <w:szCs w:val="24"/>
        </w:rPr>
        <w:t>一、采购内容：  （详见附件）</w:t>
      </w:r>
    </w:p>
    <w:p w14:paraId="2C40924F">
      <w:pPr>
        <w:tabs>
          <w:tab w:val="left" w:pos="1133"/>
        </w:tabs>
        <w:spacing w:line="520" w:lineRule="exact"/>
        <w:ind w:firstLine="480" w:firstLineChars="200"/>
        <w:rPr>
          <w:sz w:val="24"/>
          <w:szCs w:val="24"/>
        </w:rPr>
      </w:pPr>
      <w:r>
        <w:rPr>
          <w:sz w:val="24"/>
          <w:szCs w:val="24"/>
        </w:rPr>
        <w:t xml:space="preserve">    合同总价款：人民币  元</w:t>
      </w:r>
    </w:p>
    <w:p w14:paraId="7B20D99C">
      <w:pPr>
        <w:tabs>
          <w:tab w:val="left" w:pos="1133"/>
        </w:tabs>
        <w:spacing w:line="520" w:lineRule="exact"/>
        <w:ind w:firstLine="480" w:firstLineChars="200"/>
        <w:rPr>
          <w:sz w:val="24"/>
          <w:szCs w:val="24"/>
        </w:rPr>
      </w:pPr>
      <w:r>
        <w:rPr>
          <w:sz w:val="24"/>
          <w:szCs w:val="24"/>
        </w:rPr>
        <w:t xml:space="preserve">    大写：人民币  元整</w:t>
      </w:r>
    </w:p>
    <w:p w14:paraId="52E08EC5">
      <w:pPr>
        <w:tabs>
          <w:tab w:val="left" w:pos="360"/>
        </w:tabs>
        <w:spacing w:line="520" w:lineRule="exact"/>
        <w:ind w:firstLine="480" w:firstLineChars="200"/>
        <w:rPr>
          <w:sz w:val="24"/>
          <w:szCs w:val="24"/>
        </w:rPr>
      </w:pPr>
      <w:r>
        <w:rPr>
          <w:sz w:val="24"/>
          <w:szCs w:val="24"/>
        </w:rPr>
        <w:t>二、质量要求及对质量负责条件和期限：见附件。</w:t>
      </w:r>
    </w:p>
    <w:p w14:paraId="62097C01">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1C868409">
      <w:pPr>
        <w:tabs>
          <w:tab w:val="left" w:pos="360"/>
        </w:tabs>
        <w:spacing w:line="520" w:lineRule="exact"/>
        <w:ind w:firstLine="480" w:firstLineChars="200"/>
        <w:rPr>
          <w:sz w:val="24"/>
          <w:szCs w:val="24"/>
        </w:rPr>
      </w:pPr>
      <w:r>
        <w:rPr>
          <w:sz w:val="24"/>
          <w:szCs w:val="24"/>
        </w:rPr>
        <w:t>四、交货时间、地点、方式：见附件。</w:t>
      </w:r>
    </w:p>
    <w:p w14:paraId="605FCD8A">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528B96FC">
      <w:pPr>
        <w:tabs>
          <w:tab w:val="left" w:pos="360"/>
          <w:tab w:val="left" w:pos="721"/>
        </w:tabs>
        <w:spacing w:line="520" w:lineRule="exact"/>
        <w:rPr>
          <w:sz w:val="24"/>
          <w:szCs w:val="24"/>
        </w:rPr>
      </w:pPr>
      <w:r>
        <w:rPr>
          <w:sz w:val="24"/>
          <w:szCs w:val="24"/>
        </w:rPr>
        <w:t xml:space="preserve">    六、验收工作由需方负责对合同进行验收。</w:t>
      </w:r>
    </w:p>
    <w:p w14:paraId="562C8BA6">
      <w:pPr>
        <w:tabs>
          <w:tab w:val="left" w:pos="360"/>
        </w:tabs>
        <w:spacing w:line="520" w:lineRule="exact"/>
        <w:rPr>
          <w:sz w:val="24"/>
          <w:szCs w:val="24"/>
        </w:rPr>
      </w:pPr>
      <w:r>
        <w:rPr>
          <w:sz w:val="24"/>
          <w:szCs w:val="24"/>
        </w:rPr>
        <w:t xml:space="preserve">    七、货款支付方式：见附件。</w:t>
      </w:r>
    </w:p>
    <w:p w14:paraId="7BF5358A">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6D381A28">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4B4871C">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5CD16C07">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48EE81AB">
      <w:pPr>
        <w:pStyle w:val="13"/>
        <w:spacing w:line="520" w:lineRule="exact"/>
        <w:ind w:left="-105" w:leftChars="-50" w:firstLine="480" w:firstLineChars="200"/>
        <w:rPr>
          <w:sz w:val="24"/>
          <w:szCs w:val="24"/>
        </w:rPr>
      </w:pPr>
      <w:r>
        <w:rPr>
          <w:sz w:val="24"/>
          <w:szCs w:val="24"/>
        </w:rPr>
        <w:t>九、有关涉及本合同供方向天津市政府采购中心所提交的投标文件及有关澄清资料和服务承诺均视为本合同不可分割的部分，对供方具有约束力。</w:t>
      </w:r>
    </w:p>
    <w:p w14:paraId="76D3184B">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23"/>
        <w:tblW w:w="0" w:type="auto"/>
        <w:tblInd w:w="0" w:type="dxa"/>
        <w:tblLayout w:type="autofit"/>
        <w:tblCellMar>
          <w:top w:w="0" w:type="dxa"/>
          <w:left w:w="108" w:type="dxa"/>
          <w:bottom w:w="0" w:type="dxa"/>
          <w:right w:w="108" w:type="dxa"/>
        </w:tblCellMar>
      </w:tblPr>
      <w:tblGrid>
        <w:gridCol w:w="4261"/>
        <w:gridCol w:w="4261"/>
      </w:tblGrid>
      <w:tr w14:paraId="1017FC0B">
        <w:tblPrEx>
          <w:tblCellMar>
            <w:top w:w="0" w:type="dxa"/>
            <w:left w:w="108" w:type="dxa"/>
            <w:bottom w:w="0" w:type="dxa"/>
            <w:right w:w="108" w:type="dxa"/>
          </w:tblCellMar>
        </w:tblPrEx>
        <w:tc>
          <w:tcPr>
            <w:tcW w:w="4261" w:type="dxa"/>
          </w:tcPr>
          <w:p w14:paraId="300470EF">
            <w:pPr>
              <w:tabs>
                <w:tab w:val="left" w:pos="0"/>
                <w:tab w:val="left" w:pos="315"/>
              </w:tabs>
              <w:spacing w:line="520" w:lineRule="exact"/>
              <w:rPr>
                <w:sz w:val="24"/>
                <w:szCs w:val="24"/>
              </w:rPr>
            </w:pPr>
            <w:r>
              <w:rPr>
                <w:sz w:val="24"/>
                <w:szCs w:val="24"/>
              </w:rPr>
              <w:t xml:space="preserve">供方（公章）： </w:t>
            </w:r>
          </w:p>
        </w:tc>
        <w:tc>
          <w:tcPr>
            <w:tcW w:w="4261" w:type="dxa"/>
          </w:tcPr>
          <w:p w14:paraId="4ADB62DA">
            <w:pPr>
              <w:tabs>
                <w:tab w:val="left" w:pos="0"/>
                <w:tab w:val="left" w:pos="315"/>
              </w:tabs>
              <w:spacing w:line="520" w:lineRule="exact"/>
              <w:rPr>
                <w:sz w:val="24"/>
                <w:szCs w:val="24"/>
              </w:rPr>
            </w:pPr>
            <w:r>
              <w:rPr>
                <w:sz w:val="24"/>
                <w:szCs w:val="24"/>
              </w:rPr>
              <w:t xml:space="preserve">需方（公章）： </w:t>
            </w:r>
          </w:p>
        </w:tc>
      </w:tr>
      <w:tr w14:paraId="04445268">
        <w:tblPrEx>
          <w:tblCellMar>
            <w:top w:w="0" w:type="dxa"/>
            <w:left w:w="108" w:type="dxa"/>
            <w:bottom w:w="0" w:type="dxa"/>
            <w:right w:w="108" w:type="dxa"/>
          </w:tblCellMar>
        </w:tblPrEx>
        <w:tc>
          <w:tcPr>
            <w:tcW w:w="4261" w:type="dxa"/>
          </w:tcPr>
          <w:p w14:paraId="3A0E6EBE">
            <w:pPr>
              <w:tabs>
                <w:tab w:val="left" w:pos="0"/>
                <w:tab w:val="left" w:pos="315"/>
              </w:tabs>
              <w:spacing w:line="520" w:lineRule="exact"/>
              <w:rPr>
                <w:sz w:val="24"/>
                <w:szCs w:val="24"/>
              </w:rPr>
            </w:pPr>
            <w:r>
              <w:rPr>
                <w:sz w:val="24"/>
                <w:szCs w:val="24"/>
              </w:rPr>
              <w:t xml:space="preserve">地址：  </w:t>
            </w:r>
          </w:p>
        </w:tc>
        <w:tc>
          <w:tcPr>
            <w:tcW w:w="4261" w:type="dxa"/>
          </w:tcPr>
          <w:p w14:paraId="6ACFFF81">
            <w:pPr>
              <w:tabs>
                <w:tab w:val="left" w:pos="0"/>
                <w:tab w:val="left" w:pos="315"/>
              </w:tabs>
              <w:spacing w:line="520" w:lineRule="exact"/>
              <w:rPr>
                <w:sz w:val="24"/>
                <w:szCs w:val="24"/>
              </w:rPr>
            </w:pPr>
            <w:r>
              <w:rPr>
                <w:sz w:val="24"/>
                <w:szCs w:val="24"/>
              </w:rPr>
              <w:t xml:space="preserve">地址： </w:t>
            </w:r>
          </w:p>
        </w:tc>
      </w:tr>
      <w:tr w14:paraId="2F8523E1">
        <w:tblPrEx>
          <w:tblCellMar>
            <w:top w:w="0" w:type="dxa"/>
            <w:left w:w="108" w:type="dxa"/>
            <w:bottom w:w="0" w:type="dxa"/>
            <w:right w:w="108" w:type="dxa"/>
          </w:tblCellMar>
        </w:tblPrEx>
        <w:tc>
          <w:tcPr>
            <w:tcW w:w="4261" w:type="dxa"/>
          </w:tcPr>
          <w:p w14:paraId="034832D4">
            <w:pPr>
              <w:tabs>
                <w:tab w:val="left" w:pos="360"/>
              </w:tabs>
              <w:spacing w:line="520" w:lineRule="exact"/>
              <w:rPr>
                <w:sz w:val="24"/>
                <w:szCs w:val="24"/>
              </w:rPr>
            </w:pPr>
            <w:r>
              <w:rPr>
                <w:sz w:val="24"/>
                <w:szCs w:val="24"/>
              </w:rPr>
              <w:t xml:space="preserve">法定代表人： </w:t>
            </w:r>
          </w:p>
        </w:tc>
        <w:tc>
          <w:tcPr>
            <w:tcW w:w="4261" w:type="dxa"/>
          </w:tcPr>
          <w:p w14:paraId="56A2D3A9">
            <w:pPr>
              <w:tabs>
                <w:tab w:val="left" w:pos="360"/>
              </w:tabs>
              <w:spacing w:line="520" w:lineRule="exact"/>
              <w:rPr>
                <w:sz w:val="24"/>
                <w:szCs w:val="24"/>
              </w:rPr>
            </w:pPr>
            <w:r>
              <w:rPr>
                <w:sz w:val="24"/>
                <w:szCs w:val="24"/>
              </w:rPr>
              <w:t xml:space="preserve">法定代表人： </w:t>
            </w:r>
          </w:p>
        </w:tc>
      </w:tr>
      <w:tr w14:paraId="7763175A">
        <w:tblPrEx>
          <w:tblCellMar>
            <w:top w:w="0" w:type="dxa"/>
            <w:left w:w="108" w:type="dxa"/>
            <w:bottom w:w="0" w:type="dxa"/>
            <w:right w:w="108" w:type="dxa"/>
          </w:tblCellMar>
        </w:tblPrEx>
        <w:tc>
          <w:tcPr>
            <w:tcW w:w="4261" w:type="dxa"/>
          </w:tcPr>
          <w:p w14:paraId="1C7716F7">
            <w:pPr>
              <w:tabs>
                <w:tab w:val="left" w:pos="360"/>
              </w:tabs>
              <w:spacing w:line="520" w:lineRule="exact"/>
              <w:rPr>
                <w:sz w:val="24"/>
                <w:szCs w:val="24"/>
              </w:rPr>
            </w:pPr>
            <w:r>
              <w:rPr>
                <w:sz w:val="24"/>
                <w:szCs w:val="24"/>
              </w:rPr>
              <w:t xml:space="preserve">委托代理人： </w:t>
            </w:r>
          </w:p>
        </w:tc>
        <w:tc>
          <w:tcPr>
            <w:tcW w:w="4261" w:type="dxa"/>
          </w:tcPr>
          <w:p w14:paraId="083DB545">
            <w:pPr>
              <w:tabs>
                <w:tab w:val="left" w:pos="360"/>
              </w:tabs>
              <w:spacing w:line="520" w:lineRule="exact"/>
              <w:rPr>
                <w:sz w:val="24"/>
                <w:szCs w:val="24"/>
              </w:rPr>
            </w:pPr>
            <w:r>
              <w:rPr>
                <w:sz w:val="24"/>
                <w:szCs w:val="24"/>
              </w:rPr>
              <w:t xml:space="preserve">委托代理人： </w:t>
            </w:r>
          </w:p>
        </w:tc>
      </w:tr>
      <w:tr w14:paraId="13232B79">
        <w:tblPrEx>
          <w:tblCellMar>
            <w:top w:w="0" w:type="dxa"/>
            <w:left w:w="108" w:type="dxa"/>
            <w:bottom w:w="0" w:type="dxa"/>
            <w:right w:w="108" w:type="dxa"/>
          </w:tblCellMar>
        </w:tblPrEx>
        <w:tc>
          <w:tcPr>
            <w:tcW w:w="4261" w:type="dxa"/>
          </w:tcPr>
          <w:p w14:paraId="16681DC7">
            <w:pPr>
              <w:tabs>
                <w:tab w:val="left" w:pos="360"/>
              </w:tabs>
              <w:spacing w:line="520" w:lineRule="exact"/>
              <w:rPr>
                <w:sz w:val="24"/>
                <w:szCs w:val="24"/>
              </w:rPr>
            </w:pPr>
            <w:r>
              <w:rPr>
                <w:sz w:val="24"/>
                <w:szCs w:val="24"/>
              </w:rPr>
              <w:t>电话：</w:t>
            </w:r>
          </w:p>
        </w:tc>
        <w:tc>
          <w:tcPr>
            <w:tcW w:w="4261" w:type="dxa"/>
          </w:tcPr>
          <w:p w14:paraId="29EC9540">
            <w:pPr>
              <w:tabs>
                <w:tab w:val="left" w:pos="360"/>
              </w:tabs>
              <w:spacing w:line="520" w:lineRule="exact"/>
              <w:rPr>
                <w:sz w:val="24"/>
                <w:szCs w:val="24"/>
              </w:rPr>
            </w:pPr>
            <w:r>
              <w:rPr>
                <w:sz w:val="24"/>
                <w:szCs w:val="24"/>
              </w:rPr>
              <w:t>电话：</w:t>
            </w:r>
          </w:p>
        </w:tc>
      </w:tr>
    </w:tbl>
    <w:p w14:paraId="6006E206">
      <w:pPr>
        <w:rPr>
          <w:sz w:val="24"/>
          <w:szCs w:val="24"/>
        </w:rPr>
      </w:pPr>
    </w:p>
    <w:p w14:paraId="45D295B0">
      <w:pPr>
        <w:rPr>
          <w:szCs w:val="24"/>
        </w:rPr>
      </w:pPr>
      <w:r>
        <w:rPr>
          <w:sz w:val="24"/>
          <w:szCs w:val="24"/>
        </w:rPr>
        <w:t>时间：20</w:t>
      </w:r>
      <w:r>
        <w:rPr>
          <w:rFonts w:hint="eastAsia"/>
          <w:sz w:val="24"/>
          <w:szCs w:val="24"/>
        </w:rPr>
        <w:t xml:space="preserve">  </w:t>
      </w:r>
      <w:r>
        <w:rPr>
          <w:sz w:val="24"/>
          <w:szCs w:val="24"/>
        </w:rPr>
        <w:t>年  月  日</w:t>
      </w:r>
    </w:p>
    <w:p w14:paraId="3F8C4E15">
      <w:pPr>
        <w:jc w:val="center"/>
        <w:rPr>
          <w:b/>
          <w:sz w:val="30"/>
          <w:szCs w:val="30"/>
        </w:rPr>
      </w:pPr>
      <w:r>
        <w:rPr>
          <w:b/>
          <w:sz w:val="30"/>
          <w:szCs w:val="30"/>
        </w:rPr>
        <w:br w:type="page"/>
      </w:r>
      <w:r>
        <w:rPr>
          <w:b/>
          <w:sz w:val="30"/>
          <w:szCs w:val="30"/>
        </w:rPr>
        <w:t>合同特殊条款</w:t>
      </w:r>
    </w:p>
    <w:p w14:paraId="22ED7039">
      <w:pPr>
        <w:tabs>
          <w:tab w:val="left" w:pos="360"/>
        </w:tabs>
        <w:spacing w:line="520" w:lineRule="exact"/>
        <w:ind w:firstLine="410" w:firstLineChars="171"/>
        <w:rPr>
          <w:color w:val="000000"/>
          <w:sz w:val="24"/>
          <w:szCs w:val="24"/>
        </w:rPr>
      </w:pPr>
    </w:p>
    <w:p w14:paraId="7ECD5864">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36728D4">
      <w:pPr>
        <w:tabs>
          <w:tab w:val="left" w:pos="360"/>
        </w:tabs>
        <w:spacing w:line="520" w:lineRule="exact"/>
        <w:ind w:firstLine="410" w:firstLineChars="171"/>
        <w:rPr>
          <w:color w:val="000000"/>
          <w:sz w:val="24"/>
          <w:szCs w:val="24"/>
        </w:rPr>
      </w:pPr>
      <w:r>
        <w:rPr>
          <w:color w:val="000000"/>
          <w:sz w:val="24"/>
          <w:szCs w:val="24"/>
        </w:rPr>
        <w:t xml:space="preserve"> 合同特殊条款由中标单位和货物（或工程、服务）需求方及代理方根据货物项目的具体情况协商拟订。</w:t>
      </w:r>
    </w:p>
    <w:p w14:paraId="05BD9E67">
      <w:pPr>
        <w:autoSpaceDE w:val="0"/>
        <w:autoSpaceDN w:val="0"/>
        <w:adjustRightInd w:val="0"/>
        <w:spacing w:line="360" w:lineRule="auto"/>
        <w:ind w:firstLine="480" w:firstLineChars="200"/>
        <w:rPr>
          <w:sz w:val="24"/>
        </w:rPr>
      </w:pPr>
    </w:p>
    <w:p w14:paraId="7718EFD2">
      <w:pPr>
        <w:widowControl/>
        <w:jc w:val="left"/>
        <w:rPr>
          <w:sz w:val="24"/>
        </w:rPr>
      </w:pPr>
      <w:r>
        <w:rPr>
          <w:sz w:val="24"/>
        </w:rPr>
        <w:br w:type="page"/>
      </w:r>
    </w:p>
    <w:p w14:paraId="12E7ABA6">
      <w:pPr>
        <w:pStyle w:val="17"/>
        <w:rPr>
          <w:rFonts w:ascii="Times New Roman" w:hAnsi="Times New Roman"/>
        </w:rPr>
      </w:pPr>
      <w:r>
        <w:rPr>
          <w:rFonts w:ascii="Times New Roman" w:hAnsi="Times New Roman"/>
        </w:rPr>
        <w:t>第五部分  投标文件格式</w:t>
      </w:r>
    </w:p>
    <w:p w14:paraId="5E460484">
      <w:pPr>
        <w:autoSpaceDN w:val="0"/>
        <w:spacing w:line="360" w:lineRule="auto"/>
        <w:jc w:val="center"/>
        <w:rPr>
          <w:b/>
          <w:bCs/>
          <w:sz w:val="24"/>
        </w:rPr>
      </w:pPr>
      <w:r>
        <w:rPr>
          <w:b/>
          <w:bCs/>
          <w:sz w:val="24"/>
        </w:rPr>
        <w:t>投标文件封面格式</w:t>
      </w:r>
    </w:p>
    <w:p w14:paraId="335D0DF3">
      <w:pPr>
        <w:autoSpaceDE w:val="0"/>
        <w:autoSpaceDN w:val="0"/>
        <w:adjustRightInd w:val="0"/>
        <w:spacing w:line="520" w:lineRule="exact"/>
      </w:pPr>
    </w:p>
    <w:p w14:paraId="683AAF89">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4B515C3">
      <w:pPr>
        <w:autoSpaceDE w:val="0"/>
        <w:autoSpaceDN w:val="0"/>
        <w:adjustRightInd w:val="0"/>
        <w:spacing w:line="520" w:lineRule="exact"/>
        <w:rPr>
          <w:b/>
          <w:kern w:val="0"/>
          <w:sz w:val="24"/>
        </w:rPr>
      </w:pPr>
    </w:p>
    <w:p w14:paraId="7EC09A94">
      <w:pPr>
        <w:autoSpaceDE w:val="0"/>
        <w:autoSpaceDN w:val="0"/>
        <w:adjustRightInd w:val="0"/>
        <w:spacing w:line="520" w:lineRule="exact"/>
        <w:rPr>
          <w:b/>
          <w:kern w:val="0"/>
          <w:sz w:val="24"/>
        </w:rPr>
      </w:pPr>
    </w:p>
    <w:p w14:paraId="48EE987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933E5C2">
      <w:pPr>
        <w:autoSpaceDE w:val="0"/>
        <w:autoSpaceDN w:val="0"/>
        <w:adjustRightInd w:val="0"/>
        <w:spacing w:line="520" w:lineRule="exact"/>
        <w:rPr>
          <w:b/>
          <w:kern w:val="0"/>
          <w:sz w:val="36"/>
          <w:szCs w:val="36"/>
        </w:rPr>
      </w:pPr>
    </w:p>
    <w:p w14:paraId="5D852862">
      <w:pPr>
        <w:autoSpaceDE w:val="0"/>
        <w:autoSpaceDN w:val="0"/>
        <w:adjustRightInd w:val="0"/>
        <w:spacing w:line="520" w:lineRule="exact"/>
        <w:jc w:val="center"/>
        <w:rPr>
          <w:b/>
          <w:color w:val="FF0000"/>
          <w:kern w:val="0"/>
          <w:sz w:val="24"/>
        </w:rPr>
      </w:pPr>
      <w:r>
        <w:rPr>
          <w:b/>
          <w:color w:val="FF0000"/>
          <w:kern w:val="0"/>
          <w:sz w:val="24"/>
        </w:rPr>
        <w:t>（加盖电子签章）</w:t>
      </w:r>
    </w:p>
    <w:p w14:paraId="5A36C9A4">
      <w:pPr>
        <w:spacing w:before="93" w:beforeLines="30" w:after="218" w:afterLines="70" w:line="540" w:lineRule="exact"/>
        <w:ind w:left="630" w:leftChars="300"/>
        <w:rPr>
          <w:b/>
          <w:sz w:val="34"/>
          <w:szCs w:val="34"/>
        </w:rPr>
      </w:pPr>
      <w:r>
        <w:rPr>
          <w:b/>
          <w:sz w:val="34"/>
          <w:szCs w:val="34"/>
        </w:rPr>
        <w:t>项目编号：</w:t>
      </w:r>
    </w:p>
    <w:p w14:paraId="5CAF6C09">
      <w:pPr>
        <w:spacing w:before="93" w:beforeLines="30" w:after="218" w:afterLines="70" w:line="540" w:lineRule="exact"/>
        <w:ind w:left="2152" w:leftChars="300" w:hanging="1522" w:hangingChars="446"/>
        <w:rPr>
          <w:b/>
          <w:sz w:val="34"/>
          <w:szCs w:val="34"/>
        </w:rPr>
      </w:pPr>
      <w:r>
        <w:rPr>
          <w:b/>
          <w:sz w:val="34"/>
          <w:szCs w:val="34"/>
        </w:rPr>
        <w:t>项目名称：</w:t>
      </w:r>
    </w:p>
    <w:p w14:paraId="005E8714">
      <w:pPr>
        <w:spacing w:before="93" w:beforeLines="30" w:after="218" w:afterLines="70" w:line="540" w:lineRule="exact"/>
        <w:ind w:left="2152" w:leftChars="300" w:hanging="1522" w:hangingChars="446"/>
        <w:rPr>
          <w:b/>
          <w:sz w:val="34"/>
          <w:szCs w:val="34"/>
        </w:rPr>
      </w:pPr>
      <w:r>
        <w:rPr>
          <w:b/>
          <w:sz w:val="34"/>
          <w:szCs w:val="34"/>
        </w:rPr>
        <w:t>所投包号：</w:t>
      </w:r>
    </w:p>
    <w:p w14:paraId="569B38F3">
      <w:pPr>
        <w:spacing w:before="93" w:beforeLines="30" w:after="218" w:afterLines="70" w:line="540" w:lineRule="exact"/>
        <w:ind w:left="630" w:leftChars="300"/>
        <w:rPr>
          <w:b/>
          <w:sz w:val="34"/>
          <w:szCs w:val="34"/>
        </w:rPr>
      </w:pPr>
      <w:r>
        <w:rPr>
          <w:b/>
          <w:sz w:val="34"/>
          <w:szCs w:val="34"/>
        </w:rPr>
        <w:t>投标单位名称：</w:t>
      </w:r>
    </w:p>
    <w:p w14:paraId="74D6C31C">
      <w:pPr>
        <w:spacing w:before="93" w:beforeLines="30" w:after="218" w:afterLines="70" w:line="540" w:lineRule="exact"/>
        <w:ind w:left="630" w:leftChars="300"/>
        <w:rPr>
          <w:b/>
          <w:sz w:val="34"/>
          <w:szCs w:val="34"/>
        </w:rPr>
      </w:pPr>
      <w:r>
        <w:rPr>
          <w:rFonts w:hint="eastAsia"/>
          <w:b/>
          <w:sz w:val="34"/>
          <w:szCs w:val="34"/>
        </w:rPr>
        <w:t>投标代表人姓名：</w:t>
      </w:r>
    </w:p>
    <w:p w14:paraId="446E0273">
      <w:pPr>
        <w:spacing w:before="93" w:beforeLines="30" w:after="218" w:afterLines="70" w:line="540" w:lineRule="exact"/>
        <w:ind w:left="630" w:leftChars="300"/>
        <w:rPr>
          <w:b/>
          <w:sz w:val="34"/>
          <w:szCs w:val="34"/>
        </w:rPr>
      </w:pPr>
    </w:p>
    <w:p w14:paraId="3F9F1209">
      <w:pPr>
        <w:spacing w:before="93" w:beforeLines="30" w:after="218" w:afterLines="70" w:line="540" w:lineRule="exact"/>
        <w:ind w:left="630" w:leftChars="300"/>
        <w:rPr>
          <w:b/>
          <w:sz w:val="34"/>
          <w:szCs w:val="34"/>
        </w:rPr>
      </w:pPr>
    </w:p>
    <w:p w14:paraId="388E57A0">
      <w:pPr>
        <w:spacing w:before="93" w:beforeLines="30" w:after="218" w:afterLines="70" w:line="540" w:lineRule="exact"/>
        <w:ind w:left="630" w:leftChars="300"/>
        <w:rPr>
          <w:b/>
          <w:sz w:val="34"/>
          <w:szCs w:val="34"/>
        </w:rPr>
      </w:pPr>
    </w:p>
    <w:p w14:paraId="5BC1E27B">
      <w:pPr>
        <w:spacing w:before="93" w:beforeLines="30" w:after="218" w:afterLines="70" w:line="540" w:lineRule="exact"/>
        <w:ind w:left="630" w:leftChars="300"/>
        <w:rPr>
          <w:b/>
          <w:bCs/>
          <w:sz w:val="24"/>
        </w:rPr>
      </w:pPr>
      <w:r>
        <w:rPr>
          <w:b/>
          <w:sz w:val="34"/>
          <w:szCs w:val="34"/>
        </w:rPr>
        <w:t>投标日期：   年   月   日</w:t>
      </w:r>
    </w:p>
    <w:p w14:paraId="57FD2A00">
      <w:pPr>
        <w:widowControl/>
        <w:jc w:val="left"/>
        <w:rPr>
          <w:b/>
          <w:bCs/>
          <w:sz w:val="24"/>
        </w:rPr>
      </w:pPr>
      <w:r>
        <w:rPr>
          <w:b/>
          <w:bCs/>
          <w:sz w:val="24"/>
        </w:rPr>
        <w:br w:type="page"/>
      </w:r>
    </w:p>
    <w:p w14:paraId="25129F6D">
      <w:pPr>
        <w:autoSpaceDN w:val="0"/>
        <w:spacing w:line="360" w:lineRule="auto"/>
        <w:jc w:val="center"/>
        <w:rPr>
          <w:b/>
          <w:bCs/>
          <w:sz w:val="24"/>
        </w:rPr>
      </w:pPr>
      <w:r>
        <w:rPr>
          <w:b/>
          <w:bCs/>
          <w:sz w:val="24"/>
        </w:rPr>
        <w:t>投标文件总目录</w:t>
      </w:r>
    </w:p>
    <w:p w14:paraId="12003F11">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1DCAB6BE">
      <w:pPr>
        <w:widowControl/>
        <w:jc w:val="center"/>
        <w:rPr>
          <w:b/>
          <w:sz w:val="24"/>
        </w:rPr>
      </w:pPr>
    </w:p>
    <w:p w14:paraId="563CD9F4">
      <w:pPr>
        <w:widowControl/>
        <w:jc w:val="left"/>
        <w:rPr>
          <w:b/>
          <w:sz w:val="24"/>
        </w:rPr>
      </w:pPr>
      <w:r>
        <w:rPr>
          <w:b/>
          <w:sz w:val="24"/>
        </w:rPr>
        <w:br w:type="page"/>
      </w:r>
    </w:p>
    <w:p w14:paraId="670A534B">
      <w:pPr>
        <w:widowControl/>
        <w:jc w:val="center"/>
        <w:rPr>
          <w:b/>
          <w:sz w:val="24"/>
        </w:rPr>
      </w:pPr>
      <w:r>
        <w:rPr>
          <w:b/>
          <w:sz w:val="24"/>
        </w:rPr>
        <w:t>评分因素及评标标准页码检索</w:t>
      </w:r>
    </w:p>
    <w:p w14:paraId="2A19FEA7">
      <w:pPr>
        <w:widowControl/>
        <w:jc w:val="center"/>
        <w:rPr>
          <w:b/>
          <w:sz w:val="24"/>
        </w:rPr>
      </w:pPr>
      <w:r>
        <w:rPr>
          <w:b/>
          <w:bCs/>
          <w:sz w:val="24"/>
        </w:rPr>
        <w:t>（需投标人按招标文件“评分因素及评标标准”中每个评分项逐项列明页码）</w:t>
      </w:r>
    </w:p>
    <w:p w14:paraId="024E224F">
      <w:pPr>
        <w:widowControl/>
        <w:jc w:val="left"/>
        <w:rPr>
          <w:sz w:val="24"/>
        </w:rPr>
      </w:pPr>
      <w:r>
        <w:rPr>
          <w:sz w:val="24"/>
        </w:rPr>
        <w:br w:type="page"/>
      </w:r>
    </w:p>
    <w:p w14:paraId="14F380D2">
      <w:pPr>
        <w:tabs>
          <w:tab w:val="left" w:pos="360"/>
        </w:tabs>
        <w:spacing w:after="312" w:afterLines="100" w:line="360" w:lineRule="auto"/>
        <w:rPr>
          <w:b/>
          <w:sz w:val="24"/>
        </w:rPr>
      </w:pPr>
      <w:r>
        <w:rPr>
          <w:b/>
          <w:sz w:val="24"/>
        </w:rPr>
        <w:t>附件1</w:t>
      </w:r>
    </w:p>
    <w:p w14:paraId="03B610E4">
      <w:pPr>
        <w:autoSpaceDN w:val="0"/>
        <w:spacing w:line="360" w:lineRule="auto"/>
        <w:jc w:val="center"/>
        <w:rPr>
          <w:b/>
          <w:bCs/>
          <w:sz w:val="24"/>
        </w:rPr>
      </w:pPr>
      <w:r>
        <w:rPr>
          <w:b/>
          <w:bCs/>
          <w:sz w:val="24"/>
        </w:rPr>
        <w:t>投标书</w:t>
      </w:r>
    </w:p>
    <w:p w14:paraId="494788A4">
      <w:pPr>
        <w:spacing w:line="360" w:lineRule="auto"/>
        <w:rPr>
          <w:sz w:val="24"/>
        </w:rPr>
      </w:pPr>
      <w:r>
        <w:rPr>
          <w:sz w:val="24"/>
        </w:rPr>
        <w:t>致：天津市政府采购中心</w:t>
      </w:r>
    </w:p>
    <w:p w14:paraId="661A3FCC">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0ED4E113">
      <w:pPr>
        <w:spacing w:line="360" w:lineRule="auto"/>
        <w:ind w:firstLine="480" w:firstLineChars="200"/>
        <w:rPr>
          <w:sz w:val="24"/>
        </w:rPr>
      </w:pPr>
      <w:r>
        <w:rPr>
          <w:sz w:val="24"/>
        </w:rPr>
        <w:t>据此函，签字代表宣布同意如下：</w:t>
      </w:r>
    </w:p>
    <w:p w14:paraId="7BDF5342">
      <w:pPr>
        <w:spacing w:line="360" w:lineRule="auto"/>
        <w:ind w:firstLine="480" w:firstLineChars="200"/>
        <w:rPr>
          <w:sz w:val="24"/>
        </w:rPr>
      </w:pPr>
      <w:r>
        <w:rPr>
          <w:sz w:val="24"/>
        </w:rPr>
        <w:t>1. 所附投标报价表中规定的应提供和交付的服务投标总价为：</w:t>
      </w:r>
    </w:p>
    <w:p w14:paraId="4BA83960">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916A606">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22E418C8">
      <w:pPr>
        <w:spacing w:line="360" w:lineRule="auto"/>
        <w:ind w:firstLine="480" w:firstLineChars="200"/>
        <w:rPr>
          <w:sz w:val="24"/>
        </w:rPr>
      </w:pPr>
      <w:r>
        <w:rPr>
          <w:sz w:val="24"/>
        </w:rPr>
        <w:t>……</w:t>
      </w:r>
    </w:p>
    <w:p w14:paraId="37C139D8">
      <w:pPr>
        <w:spacing w:line="360" w:lineRule="auto"/>
        <w:ind w:firstLine="480" w:firstLineChars="200"/>
        <w:rPr>
          <w:sz w:val="24"/>
        </w:rPr>
      </w:pPr>
      <w:r>
        <w:rPr>
          <w:sz w:val="24"/>
        </w:rPr>
        <w:t>2. 我公司将按招标文件的规定履行合同责任和义务。</w:t>
      </w:r>
    </w:p>
    <w:p w14:paraId="5A65E0CD">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33A07D60">
      <w:pPr>
        <w:spacing w:line="360" w:lineRule="auto"/>
        <w:ind w:firstLine="480" w:firstLineChars="200"/>
        <w:rPr>
          <w:sz w:val="24"/>
        </w:rPr>
      </w:pPr>
      <w:r>
        <w:rPr>
          <w:sz w:val="24"/>
        </w:rPr>
        <w:t>4. 我公司的投标有效期为开标之日起60天。</w:t>
      </w:r>
    </w:p>
    <w:p w14:paraId="107E0871">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ACB0474">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D5DFBB1">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81F8D45">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031E3E31">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F304421">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38E55E8F">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B64BF1D">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05988BF1">
      <w:pPr>
        <w:spacing w:line="360" w:lineRule="auto"/>
        <w:ind w:firstLine="480" w:firstLineChars="200"/>
        <w:rPr>
          <w:sz w:val="24"/>
        </w:rPr>
      </w:pPr>
      <w:r>
        <w:rPr>
          <w:rFonts w:hint="eastAsia"/>
          <w:sz w:val="24"/>
        </w:rPr>
        <w:t>纳税人识别号：</w:t>
      </w:r>
    </w:p>
    <w:p w14:paraId="0B2CDA28">
      <w:pPr>
        <w:spacing w:line="360" w:lineRule="auto"/>
        <w:ind w:firstLine="480" w:firstLineChars="200"/>
        <w:rPr>
          <w:sz w:val="24"/>
        </w:rPr>
      </w:pPr>
      <w:r>
        <w:rPr>
          <w:rFonts w:hint="eastAsia"/>
          <w:sz w:val="24"/>
        </w:rPr>
        <w:t>地址、电话：</w:t>
      </w:r>
    </w:p>
    <w:p w14:paraId="6817A670">
      <w:pPr>
        <w:spacing w:line="360" w:lineRule="auto"/>
        <w:ind w:firstLine="480" w:firstLineChars="200"/>
        <w:rPr>
          <w:sz w:val="24"/>
        </w:rPr>
      </w:pPr>
      <w:r>
        <w:rPr>
          <w:rFonts w:hint="eastAsia"/>
          <w:sz w:val="24"/>
        </w:rPr>
        <w:t>开户行及账号：</w:t>
      </w:r>
    </w:p>
    <w:p w14:paraId="456E918D">
      <w:pPr>
        <w:spacing w:line="360" w:lineRule="auto"/>
        <w:ind w:firstLine="480" w:firstLineChars="200"/>
        <w:rPr>
          <w:sz w:val="24"/>
        </w:rPr>
      </w:pPr>
      <w:r>
        <w:rPr>
          <w:rFonts w:hint="eastAsia"/>
          <w:sz w:val="24"/>
        </w:rPr>
        <w:t>开具发票类型：□增值税专用发票         □增值税普通发票</w:t>
      </w:r>
    </w:p>
    <w:p w14:paraId="30FBFA19">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2A7133A5">
      <w:pPr>
        <w:spacing w:line="360" w:lineRule="auto"/>
        <w:ind w:firstLine="482" w:firstLineChars="200"/>
        <w:rPr>
          <w:b/>
          <w:sz w:val="24"/>
        </w:rPr>
      </w:pPr>
      <w:r>
        <w:rPr>
          <w:rFonts w:hint="eastAsia"/>
          <w:b/>
          <w:sz w:val="24"/>
        </w:rPr>
        <w:t>□</w:t>
      </w:r>
      <w:r>
        <w:rPr>
          <w:b/>
          <w:sz w:val="24"/>
        </w:rPr>
        <w:t>上门自取</w:t>
      </w:r>
    </w:p>
    <w:p w14:paraId="5EEE4B73">
      <w:pPr>
        <w:spacing w:line="360" w:lineRule="auto"/>
        <w:ind w:firstLine="480" w:firstLineChars="200"/>
        <w:rPr>
          <w:sz w:val="24"/>
        </w:rPr>
      </w:pPr>
    </w:p>
    <w:p w14:paraId="5499FB56">
      <w:pPr>
        <w:spacing w:line="360" w:lineRule="auto"/>
        <w:ind w:firstLine="482" w:firstLineChars="200"/>
        <w:rPr>
          <w:b/>
          <w:sz w:val="24"/>
        </w:rPr>
      </w:pPr>
      <w:r>
        <w:rPr>
          <w:rFonts w:hint="eastAsia"/>
          <w:b/>
          <w:sz w:val="24"/>
        </w:rPr>
        <w:t>□</w:t>
      </w:r>
      <w:r>
        <w:rPr>
          <w:b/>
          <w:sz w:val="24"/>
        </w:rPr>
        <w:t>到付邮寄</w:t>
      </w:r>
    </w:p>
    <w:p w14:paraId="028CFB54">
      <w:pPr>
        <w:spacing w:line="360" w:lineRule="auto"/>
        <w:ind w:firstLine="480" w:firstLineChars="200"/>
        <w:rPr>
          <w:sz w:val="24"/>
        </w:rPr>
      </w:pPr>
      <w:r>
        <w:rPr>
          <w:sz w:val="24"/>
        </w:rPr>
        <w:t>邮寄地址</w:t>
      </w:r>
      <w:r>
        <w:rPr>
          <w:rFonts w:hint="eastAsia"/>
          <w:sz w:val="24"/>
        </w:rPr>
        <w:t>、邮编</w:t>
      </w:r>
      <w:r>
        <w:rPr>
          <w:sz w:val="24"/>
        </w:rPr>
        <w:t>：</w:t>
      </w:r>
    </w:p>
    <w:p w14:paraId="77888DA8">
      <w:pPr>
        <w:spacing w:line="360" w:lineRule="auto"/>
        <w:ind w:firstLine="480" w:firstLineChars="200"/>
        <w:rPr>
          <w:sz w:val="24"/>
        </w:rPr>
      </w:pPr>
      <w:r>
        <w:rPr>
          <w:sz w:val="24"/>
        </w:rPr>
        <w:t>邮寄联系人、手机号码：</w:t>
      </w:r>
    </w:p>
    <w:p w14:paraId="75D11997">
      <w:pPr>
        <w:spacing w:line="360" w:lineRule="auto"/>
        <w:ind w:firstLine="4080" w:firstLineChars="1700"/>
        <w:rPr>
          <w:sz w:val="24"/>
        </w:rPr>
      </w:pPr>
    </w:p>
    <w:p w14:paraId="1EEDC592">
      <w:pPr>
        <w:spacing w:line="360" w:lineRule="auto"/>
        <w:ind w:firstLine="4080" w:firstLineChars="1700"/>
        <w:rPr>
          <w:sz w:val="24"/>
        </w:rPr>
      </w:pPr>
    </w:p>
    <w:p w14:paraId="423E52E8">
      <w:pPr>
        <w:spacing w:line="360" w:lineRule="auto"/>
        <w:ind w:firstLine="4080" w:firstLineChars="1700"/>
        <w:rPr>
          <w:sz w:val="24"/>
        </w:rPr>
      </w:pPr>
      <w:r>
        <w:rPr>
          <w:sz w:val="24"/>
        </w:rPr>
        <w:t>投标人名称：</w:t>
      </w:r>
    </w:p>
    <w:p w14:paraId="79FB7C3C">
      <w:pPr>
        <w:spacing w:line="360" w:lineRule="auto"/>
        <w:ind w:firstLine="4080" w:firstLineChars="1700"/>
        <w:rPr>
          <w:sz w:val="24"/>
        </w:rPr>
      </w:pPr>
    </w:p>
    <w:p w14:paraId="65AEE07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61DDBA">
      <w:pPr>
        <w:widowControl/>
        <w:jc w:val="left"/>
        <w:rPr>
          <w:sz w:val="24"/>
        </w:rPr>
      </w:pPr>
      <w:r>
        <w:rPr>
          <w:sz w:val="24"/>
        </w:rPr>
        <w:br w:type="page"/>
      </w:r>
    </w:p>
    <w:p w14:paraId="002B661E">
      <w:pPr>
        <w:widowControl/>
        <w:jc w:val="left"/>
        <w:rPr>
          <w:b/>
          <w:sz w:val="24"/>
        </w:rPr>
      </w:pPr>
      <w:r>
        <w:rPr>
          <w:b/>
          <w:sz w:val="24"/>
        </w:rPr>
        <w:t>附件2</w:t>
      </w:r>
    </w:p>
    <w:p w14:paraId="3D21E65A">
      <w:pPr>
        <w:autoSpaceDN w:val="0"/>
        <w:spacing w:line="360" w:lineRule="auto"/>
        <w:jc w:val="center"/>
        <w:rPr>
          <w:b/>
          <w:bCs/>
          <w:sz w:val="24"/>
        </w:rPr>
      </w:pPr>
      <w:r>
        <w:rPr>
          <w:b/>
          <w:bCs/>
          <w:sz w:val="24"/>
        </w:rPr>
        <w:t>开标一览表</w:t>
      </w:r>
    </w:p>
    <w:p w14:paraId="3EEBDE18">
      <w:pPr>
        <w:ind w:right="84"/>
        <w:rPr>
          <w:sz w:val="24"/>
        </w:rPr>
      </w:pPr>
    </w:p>
    <w:p w14:paraId="78FF3390">
      <w:pPr>
        <w:spacing w:line="460" w:lineRule="exact"/>
        <w:rPr>
          <w:sz w:val="24"/>
        </w:rPr>
      </w:pPr>
      <w:r>
        <w:rPr>
          <w:sz w:val="24"/>
        </w:rPr>
        <w:t>项目名称：</w:t>
      </w:r>
      <w:r>
        <w:rPr>
          <w:sz w:val="24"/>
          <w:u w:val="single"/>
        </w:rPr>
        <w:t xml:space="preserve">                    </w:t>
      </w:r>
    </w:p>
    <w:p w14:paraId="1F5D6861">
      <w:pPr>
        <w:spacing w:line="460" w:lineRule="exact"/>
        <w:rPr>
          <w:sz w:val="24"/>
        </w:rPr>
      </w:pPr>
      <w:r>
        <w:rPr>
          <w:sz w:val="24"/>
        </w:rPr>
        <w:t>项目编号：</w:t>
      </w:r>
      <w:r>
        <w:rPr>
          <w:sz w:val="24"/>
          <w:u w:val="single"/>
        </w:rPr>
        <w:t xml:space="preserve">                    </w:t>
      </w:r>
    </w:p>
    <w:p w14:paraId="224AB9CB">
      <w:pPr>
        <w:spacing w:line="460" w:lineRule="exact"/>
        <w:rPr>
          <w:sz w:val="24"/>
          <w:u w:val="single"/>
        </w:rPr>
      </w:pPr>
      <w:r>
        <w:rPr>
          <w:sz w:val="24"/>
        </w:rPr>
        <w:t>包号：</w:t>
      </w:r>
      <w:r>
        <w:rPr>
          <w:sz w:val="24"/>
          <w:u w:val="single"/>
        </w:rPr>
        <w:t xml:space="preserve">                        </w:t>
      </w:r>
    </w:p>
    <w:p w14:paraId="091DFB07">
      <w:pPr>
        <w:spacing w:line="460" w:lineRule="exact"/>
        <w:rPr>
          <w:sz w:val="24"/>
        </w:rPr>
      </w:pPr>
      <w:r>
        <w:rPr>
          <w:sz w:val="24"/>
        </w:rPr>
        <w:t xml:space="preserve">                                                       单位：元</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08581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44F178CD">
            <w:pPr>
              <w:spacing w:line="460" w:lineRule="exact"/>
              <w:jc w:val="center"/>
              <w:rPr>
                <w:sz w:val="24"/>
              </w:rPr>
            </w:pPr>
            <w:r>
              <w:rPr>
                <w:sz w:val="24"/>
              </w:rPr>
              <w:t>包号</w:t>
            </w:r>
          </w:p>
        </w:tc>
        <w:tc>
          <w:tcPr>
            <w:tcW w:w="1278" w:type="pct"/>
            <w:vAlign w:val="center"/>
          </w:tcPr>
          <w:p w14:paraId="2B9D43C0">
            <w:pPr>
              <w:spacing w:line="460" w:lineRule="exact"/>
              <w:jc w:val="center"/>
              <w:rPr>
                <w:sz w:val="24"/>
              </w:rPr>
            </w:pPr>
            <w:r>
              <w:rPr>
                <w:sz w:val="24"/>
              </w:rPr>
              <w:t>服务名称</w:t>
            </w:r>
          </w:p>
        </w:tc>
        <w:tc>
          <w:tcPr>
            <w:tcW w:w="806" w:type="pct"/>
            <w:vAlign w:val="center"/>
          </w:tcPr>
          <w:p w14:paraId="52070CD2">
            <w:pPr>
              <w:spacing w:line="460" w:lineRule="exact"/>
              <w:jc w:val="center"/>
              <w:rPr>
                <w:sz w:val="24"/>
              </w:rPr>
            </w:pPr>
            <w:r>
              <w:rPr>
                <w:sz w:val="24"/>
              </w:rPr>
              <w:t>数量</w:t>
            </w:r>
          </w:p>
        </w:tc>
        <w:tc>
          <w:tcPr>
            <w:tcW w:w="1202" w:type="pct"/>
            <w:vAlign w:val="center"/>
          </w:tcPr>
          <w:p w14:paraId="7C5BABB0">
            <w:pPr>
              <w:spacing w:line="460" w:lineRule="exact"/>
              <w:jc w:val="center"/>
              <w:rPr>
                <w:sz w:val="24"/>
              </w:rPr>
            </w:pPr>
            <w:r>
              <w:rPr>
                <w:sz w:val="24"/>
              </w:rPr>
              <w:t>投标总价</w:t>
            </w:r>
          </w:p>
        </w:tc>
        <w:tc>
          <w:tcPr>
            <w:tcW w:w="984" w:type="pct"/>
            <w:vAlign w:val="center"/>
          </w:tcPr>
          <w:p w14:paraId="05899530">
            <w:pPr>
              <w:spacing w:line="460" w:lineRule="exact"/>
              <w:jc w:val="center"/>
              <w:rPr>
                <w:sz w:val="24"/>
              </w:rPr>
            </w:pPr>
            <w:r>
              <w:rPr>
                <w:sz w:val="24"/>
              </w:rPr>
              <w:t>备注</w:t>
            </w:r>
          </w:p>
        </w:tc>
      </w:tr>
      <w:tr w14:paraId="2545E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B460BE">
            <w:pPr>
              <w:spacing w:line="460" w:lineRule="exact"/>
              <w:rPr>
                <w:sz w:val="24"/>
              </w:rPr>
            </w:pPr>
          </w:p>
        </w:tc>
        <w:tc>
          <w:tcPr>
            <w:tcW w:w="1278" w:type="pct"/>
          </w:tcPr>
          <w:p w14:paraId="6640AA81">
            <w:pPr>
              <w:spacing w:line="460" w:lineRule="exact"/>
              <w:rPr>
                <w:sz w:val="24"/>
              </w:rPr>
            </w:pPr>
          </w:p>
        </w:tc>
        <w:tc>
          <w:tcPr>
            <w:tcW w:w="806" w:type="pct"/>
          </w:tcPr>
          <w:p w14:paraId="009E8D99">
            <w:pPr>
              <w:spacing w:line="460" w:lineRule="exact"/>
              <w:rPr>
                <w:sz w:val="24"/>
              </w:rPr>
            </w:pPr>
          </w:p>
        </w:tc>
        <w:tc>
          <w:tcPr>
            <w:tcW w:w="1202" w:type="pct"/>
          </w:tcPr>
          <w:p w14:paraId="26471146">
            <w:pPr>
              <w:spacing w:line="460" w:lineRule="exact"/>
              <w:rPr>
                <w:sz w:val="24"/>
              </w:rPr>
            </w:pPr>
          </w:p>
        </w:tc>
        <w:tc>
          <w:tcPr>
            <w:tcW w:w="984" w:type="pct"/>
          </w:tcPr>
          <w:p w14:paraId="1C4E2317">
            <w:pPr>
              <w:spacing w:line="460" w:lineRule="exact"/>
              <w:rPr>
                <w:sz w:val="24"/>
              </w:rPr>
            </w:pPr>
          </w:p>
        </w:tc>
      </w:tr>
      <w:tr w14:paraId="1D2E8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25A5C396">
            <w:pPr>
              <w:spacing w:line="460" w:lineRule="exact"/>
              <w:rPr>
                <w:sz w:val="24"/>
              </w:rPr>
            </w:pPr>
          </w:p>
        </w:tc>
        <w:tc>
          <w:tcPr>
            <w:tcW w:w="1278" w:type="pct"/>
          </w:tcPr>
          <w:p w14:paraId="113C8516">
            <w:pPr>
              <w:spacing w:line="460" w:lineRule="exact"/>
              <w:rPr>
                <w:sz w:val="24"/>
              </w:rPr>
            </w:pPr>
          </w:p>
        </w:tc>
        <w:tc>
          <w:tcPr>
            <w:tcW w:w="806" w:type="pct"/>
          </w:tcPr>
          <w:p w14:paraId="4EC73260">
            <w:pPr>
              <w:spacing w:line="460" w:lineRule="exact"/>
              <w:rPr>
                <w:sz w:val="24"/>
              </w:rPr>
            </w:pPr>
          </w:p>
        </w:tc>
        <w:tc>
          <w:tcPr>
            <w:tcW w:w="1202" w:type="pct"/>
          </w:tcPr>
          <w:p w14:paraId="6DA3E55C">
            <w:pPr>
              <w:spacing w:line="460" w:lineRule="exact"/>
              <w:rPr>
                <w:sz w:val="24"/>
              </w:rPr>
            </w:pPr>
          </w:p>
        </w:tc>
        <w:tc>
          <w:tcPr>
            <w:tcW w:w="984" w:type="pct"/>
          </w:tcPr>
          <w:p w14:paraId="39E34BE3">
            <w:pPr>
              <w:spacing w:line="460" w:lineRule="exact"/>
              <w:rPr>
                <w:sz w:val="24"/>
              </w:rPr>
            </w:pPr>
          </w:p>
        </w:tc>
      </w:tr>
      <w:tr w14:paraId="7177F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FC90A6">
            <w:pPr>
              <w:spacing w:line="460" w:lineRule="exact"/>
              <w:rPr>
                <w:sz w:val="24"/>
              </w:rPr>
            </w:pPr>
          </w:p>
        </w:tc>
        <w:tc>
          <w:tcPr>
            <w:tcW w:w="1278" w:type="pct"/>
          </w:tcPr>
          <w:p w14:paraId="3E36CF91">
            <w:pPr>
              <w:spacing w:line="460" w:lineRule="exact"/>
              <w:rPr>
                <w:sz w:val="24"/>
              </w:rPr>
            </w:pPr>
          </w:p>
        </w:tc>
        <w:tc>
          <w:tcPr>
            <w:tcW w:w="806" w:type="pct"/>
          </w:tcPr>
          <w:p w14:paraId="0A9460AA">
            <w:pPr>
              <w:spacing w:line="460" w:lineRule="exact"/>
              <w:rPr>
                <w:sz w:val="24"/>
              </w:rPr>
            </w:pPr>
          </w:p>
        </w:tc>
        <w:tc>
          <w:tcPr>
            <w:tcW w:w="1202" w:type="pct"/>
          </w:tcPr>
          <w:p w14:paraId="0074F019">
            <w:pPr>
              <w:spacing w:line="460" w:lineRule="exact"/>
              <w:rPr>
                <w:sz w:val="24"/>
              </w:rPr>
            </w:pPr>
          </w:p>
        </w:tc>
        <w:tc>
          <w:tcPr>
            <w:tcW w:w="984" w:type="pct"/>
          </w:tcPr>
          <w:p w14:paraId="4FBD19DB">
            <w:pPr>
              <w:spacing w:line="460" w:lineRule="exact"/>
              <w:rPr>
                <w:sz w:val="24"/>
              </w:rPr>
            </w:pPr>
          </w:p>
        </w:tc>
      </w:tr>
      <w:tr w14:paraId="4F352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04C364">
            <w:pPr>
              <w:spacing w:line="460" w:lineRule="exact"/>
              <w:rPr>
                <w:sz w:val="24"/>
              </w:rPr>
            </w:pPr>
          </w:p>
        </w:tc>
        <w:tc>
          <w:tcPr>
            <w:tcW w:w="1278" w:type="pct"/>
          </w:tcPr>
          <w:p w14:paraId="4BADC7AA">
            <w:pPr>
              <w:spacing w:line="460" w:lineRule="exact"/>
              <w:rPr>
                <w:sz w:val="24"/>
              </w:rPr>
            </w:pPr>
          </w:p>
        </w:tc>
        <w:tc>
          <w:tcPr>
            <w:tcW w:w="806" w:type="pct"/>
          </w:tcPr>
          <w:p w14:paraId="2A49BF39">
            <w:pPr>
              <w:spacing w:line="460" w:lineRule="exact"/>
              <w:rPr>
                <w:sz w:val="24"/>
              </w:rPr>
            </w:pPr>
          </w:p>
        </w:tc>
        <w:tc>
          <w:tcPr>
            <w:tcW w:w="1202" w:type="pct"/>
          </w:tcPr>
          <w:p w14:paraId="499C20A9">
            <w:pPr>
              <w:spacing w:line="460" w:lineRule="exact"/>
              <w:rPr>
                <w:sz w:val="24"/>
              </w:rPr>
            </w:pPr>
          </w:p>
        </w:tc>
        <w:tc>
          <w:tcPr>
            <w:tcW w:w="984" w:type="pct"/>
          </w:tcPr>
          <w:p w14:paraId="57ED98A2">
            <w:pPr>
              <w:spacing w:line="460" w:lineRule="exact"/>
              <w:rPr>
                <w:sz w:val="24"/>
              </w:rPr>
            </w:pPr>
          </w:p>
        </w:tc>
      </w:tr>
      <w:tr w14:paraId="7ADA8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4066D49">
            <w:pPr>
              <w:spacing w:line="460" w:lineRule="exact"/>
              <w:rPr>
                <w:sz w:val="24"/>
              </w:rPr>
            </w:pPr>
          </w:p>
        </w:tc>
        <w:tc>
          <w:tcPr>
            <w:tcW w:w="1278" w:type="pct"/>
          </w:tcPr>
          <w:p w14:paraId="52038CBB">
            <w:pPr>
              <w:spacing w:line="460" w:lineRule="exact"/>
              <w:rPr>
                <w:sz w:val="24"/>
              </w:rPr>
            </w:pPr>
          </w:p>
        </w:tc>
        <w:tc>
          <w:tcPr>
            <w:tcW w:w="806" w:type="pct"/>
          </w:tcPr>
          <w:p w14:paraId="1E953AF8">
            <w:pPr>
              <w:spacing w:line="460" w:lineRule="exact"/>
              <w:rPr>
                <w:sz w:val="24"/>
              </w:rPr>
            </w:pPr>
          </w:p>
        </w:tc>
        <w:tc>
          <w:tcPr>
            <w:tcW w:w="1202" w:type="pct"/>
          </w:tcPr>
          <w:p w14:paraId="782966BF">
            <w:pPr>
              <w:spacing w:line="460" w:lineRule="exact"/>
              <w:rPr>
                <w:sz w:val="24"/>
              </w:rPr>
            </w:pPr>
          </w:p>
        </w:tc>
        <w:tc>
          <w:tcPr>
            <w:tcW w:w="984" w:type="pct"/>
          </w:tcPr>
          <w:p w14:paraId="77A1F5F5">
            <w:pPr>
              <w:spacing w:line="460" w:lineRule="exact"/>
              <w:rPr>
                <w:sz w:val="24"/>
              </w:rPr>
            </w:pPr>
          </w:p>
        </w:tc>
      </w:tr>
      <w:tr w14:paraId="643B0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31925A54">
            <w:pPr>
              <w:spacing w:line="460" w:lineRule="exact"/>
              <w:rPr>
                <w:sz w:val="24"/>
              </w:rPr>
            </w:pPr>
          </w:p>
        </w:tc>
        <w:tc>
          <w:tcPr>
            <w:tcW w:w="1278" w:type="pct"/>
          </w:tcPr>
          <w:p w14:paraId="53CEE866">
            <w:pPr>
              <w:spacing w:line="460" w:lineRule="exact"/>
              <w:rPr>
                <w:sz w:val="24"/>
              </w:rPr>
            </w:pPr>
          </w:p>
        </w:tc>
        <w:tc>
          <w:tcPr>
            <w:tcW w:w="806" w:type="pct"/>
          </w:tcPr>
          <w:p w14:paraId="7A8A922D">
            <w:pPr>
              <w:spacing w:line="460" w:lineRule="exact"/>
              <w:rPr>
                <w:sz w:val="24"/>
              </w:rPr>
            </w:pPr>
          </w:p>
        </w:tc>
        <w:tc>
          <w:tcPr>
            <w:tcW w:w="1202" w:type="pct"/>
          </w:tcPr>
          <w:p w14:paraId="4B49C47C">
            <w:pPr>
              <w:spacing w:line="460" w:lineRule="exact"/>
              <w:rPr>
                <w:sz w:val="24"/>
              </w:rPr>
            </w:pPr>
          </w:p>
        </w:tc>
        <w:tc>
          <w:tcPr>
            <w:tcW w:w="984" w:type="pct"/>
          </w:tcPr>
          <w:p w14:paraId="0456B1FC">
            <w:pPr>
              <w:spacing w:line="460" w:lineRule="exact"/>
              <w:rPr>
                <w:sz w:val="24"/>
              </w:rPr>
            </w:pPr>
          </w:p>
        </w:tc>
      </w:tr>
      <w:tr w14:paraId="228E2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1A987B83">
            <w:pPr>
              <w:spacing w:line="460" w:lineRule="exact"/>
              <w:rPr>
                <w:sz w:val="24"/>
              </w:rPr>
            </w:pPr>
          </w:p>
        </w:tc>
        <w:tc>
          <w:tcPr>
            <w:tcW w:w="1278" w:type="pct"/>
          </w:tcPr>
          <w:p w14:paraId="11C2F920">
            <w:pPr>
              <w:spacing w:line="460" w:lineRule="exact"/>
              <w:rPr>
                <w:sz w:val="24"/>
              </w:rPr>
            </w:pPr>
          </w:p>
        </w:tc>
        <w:tc>
          <w:tcPr>
            <w:tcW w:w="806" w:type="pct"/>
          </w:tcPr>
          <w:p w14:paraId="5196678B">
            <w:pPr>
              <w:spacing w:line="460" w:lineRule="exact"/>
              <w:rPr>
                <w:sz w:val="24"/>
              </w:rPr>
            </w:pPr>
          </w:p>
        </w:tc>
        <w:tc>
          <w:tcPr>
            <w:tcW w:w="1202" w:type="pct"/>
          </w:tcPr>
          <w:p w14:paraId="12455DA1">
            <w:pPr>
              <w:spacing w:line="460" w:lineRule="exact"/>
              <w:rPr>
                <w:sz w:val="24"/>
              </w:rPr>
            </w:pPr>
          </w:p>
        </w:tc>
        <w:tc>
          <w:tcPr>
            <w:tcW w:w="984" w:type="pct"/>
          </w:tcPr>
          <w:p w14:paraId="6D8C54E5">
            <w:pPr>
              <w:spacing w:line="460" w:lineRule="exact"/>
              <w:rPr>
                <w:sz w:val="24"/>
              </w:rPr>
            </w:pPr>
          </w:p>
        </w:tc>
      </w:tr>
      <w:tr w14:paraId="4A866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6853D4D">
            <w:pPr>
              <w:spacing w:line="460" w:lineRule="exact"/>
              <w:rPr>
                <w:sz w:val="24"/>
              </w:rPr>
            </w:pPr>
          </w:p>
        </w:tc>
        <w:tc>
          <w:tcPr>
            <w:tcW w:w="1278" w:type="pct"/>
          </w:tcPr>
          <w:p w14:paraId="48BB048F">
            <w:pPr>
              <w:spacing w:line="460" w:lineRule="exact"/>
              <w:rPr>
                <w:sz w:val="24"/>
              </w:rPr>
            </w:pPr>
          </w:p>
        </w:tc>
        <w:tc>
          <w:tcPr>
            <w:tcW w:w="806" w:type="pct"/>
          </w:tcPr>
          <w:p w14:paraId="262C797A">
            <w:pPr>
              <w:spacing w:line="460" w:lineRule="exact"/>
              <w:rPr>
                <w:sz w:val="24"/>
              </w:rPr>
            </w:pPr>
          </w:p>
        </w:tc>
        <w:tc>
          <w:tcPr>
            <w:tcW w:w="1202" w:type="pct"/>
          </w:tcPr>
          <w:p w14:paraId="1B1AB652">
            <w:pPr>
              <w:spacing w:line="460" w:lineRule="exact"/>
              <w:rPr>
                <w:sz w:val="24"/>
              </w:rPr>
            </w:pPr>
          </w:p>
        </w:tc>
        <w:tc>
          <w:tcPr>
            <w:tcW w:w="984" w:type="pct"/>
          </w:tcPr>
          <w:p w14:paraId="407577F5">
            <w:pPr>
              <w:spacing w:line="460" w:lineRule="exact"/>
              <w:rPr>
                <w:sz w:val="24"/>
              </w:rPr>
            </w:pPr>
          </w:p>
        </w:tc>
      </w:tr>
      <w:tr w14:paraId="79893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0EADA1A4">
            <w:pPr>
              <w:spacing w:line="460" w:lineRule="exact"/>
              <w:rPr>
                <w:sz w:val="24"/>
              </w:rPr>
            </w:pPr>
          </w:p>
        </w:tc>
        <w:tc>
          <w:tcPr>
            <w:tcW w:w="1278" w:type="pct"/>
          </w:tcPr>
          <w:p w14:paraId="77D863C3">
            <w:pPr>
              <w:spacing w:line="460" w:lineRule="exact"/>
              <w:rPr>
                <w:sz w:val="24"/>
              </w:rPr>
            </w:pPr>
          </w:p>
        </w:tc>
        <w:tc>
          <w:tcPr>
            <w:tcW w:w="806" w:type="pct"/>
          </w:tcPr>
          <w:p w14:paraId="6B30C685">
            <w:pPr>
              <w:spacing w:line="460" w:lineRule="exact"/>
              <w:rPr>
                <w:sz w:val="24"/>
              </w:rPr>
            </w:pPr>
          </w:p>
        </w:tc>
        <w:tc>
          <w:tcPr>
            <w:tcW w:w="1202" w:type="pct"/>
          </w:tcPr>
          <w:p w14:paraId="7C69C4A2">
            <w:pPr>
              <w:spacing w:line="460" w:lineRule="exact"/>
              <w:rPr>
                <w:sz w:val="24"/>
              </w:rPr>
            </w:pPr>
          </w:p>
        </w:tc>
        <w:tc>
          <w:tcPr>
            <w:tcW w:w="984" w:type="pct"/>
          </w:tcPr>
          <w:p w14:paraId="719AB017">
            <w:pPr>
              <w:spacing w:line="460" w:lineRule="exact"/>
              <w:rPr>
                <w:sz w:val="24"/>
              </w:rPr>
            </w:pPr>
          </w:p>
        </w:tc>
      </w:tr>
      <w:tr w14:paraId="013C6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4BC2932">
            <w:pPr>
              <w:spacing w:line="460" w:lineRule="exact"/>
              <w:rPr>
                <w:sz w:val="24"/>
              </w:rPr>
            </w:pPr>
          </w:p>
        </w:tc>
        <w:tc>
          <w:tcPr>
            <w:tcW w:w="1278" w:type="pct"/>
          </w:tcPr>
          <w:p w14:paraId="794D7A14">
            <w:pPr>
              <w:spacing w:line="460" w:lineRule="exact"/>
              <w:rPr>
                <w:sz w:val="24"/>
              </w:rPr>
            </w:pPr>
          </w:p>
        </w:tc>
        <w:tc>
          <w:tcPr>
            <w:tcW w:w="806" w:type="pct"/>
          </w:tcPr>
          <w:p w14:paraId="68AECF63">
            <w:pPr>
              <w:spacing w:line="460" w:lineRule="exact"/>
              <w:rPr>
                <w:sz w:val="24"/>
              </w:rPr>
            </w:pPr>
          </w:p>
        </w:tc>
        <w:tc>
          <w:tcPr>
            <w:tcW w:w="1202" w:type="pct"/>
          </w:tcPr>
          <w:p w14:paraId="699717F4">
            <w:pPr>
              <w:spacing w:line="460" w:lineRule="exact"/>
              <w:rPr>
                <w:sz w:val="24"/>
              </w:rPr>
            </w:pPr>
          </w:p>
        </w:tc>
        <w:tc>
          <w:tcPr>
            <w:tcW w:w="984" w:type="pct"/>
          </w:tcPr>
          <w:p w14:paraId="62F38E9D">
            <w:pPr>
              <w:spacing w:line="460" w:lineRule="exact"/>
              <w:rPr>
                <w:sz w:val="24"/>
              </w:rPr>
            </w:pPr>
          </w:p>
        </w:tc>
      </w:tr>
      <w:tr w14:paraId="236A6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D455B9F">
            <w:pPr>
              <w:spacing w:line="460" w:lineRule="exact"/>
              <w:rPr>
                <w:sz w:val="24"/>
              </w:rPr>
            </w:pPr>
          </w:p>
        </w:tc>
        <w:tc>
          <w:tcPr>
            <w:tcW w:w="1278" w:type="pct"/>
          </w:tcPr>
          <w:p w14:paraId="63B593AA">
            <w:pPr>
              <w:spacing w:line="460" w:lineRule="exact"/>
              <w:rPr>
                <w:sz w:val="24"/>
              </w:rPr>
            </w:pPr>
          </w:p>
        </w:tc>
        <w:tc>
          <w:tcPr>
            <w:tcW w:w="806" w:type="pct"/>
          </w:tcPr>
          <w:p w14:paraId="58CAA965">
            <w:pPr>
              <w:spacing w:line="460" w:lineRule="exact"/>
              <w:rPr>
                <w:sz w:val="24"/>
              </w:rPr>
            </w:pPr>
          </w:p>
        </w:tc>
        <w:tc>
          <w:tcPr>
            <w:tcW w:w="1202" w:type="pct"/>
          </w:tcPr>
          <w:p w14:paraId="4CD97242">
            <w:pPr>
              <w:spacing w:line="460" w:lineRule="exact"/>
              <w:rPr>
                <w:sz w:val="24"/>
              </w:rPr>
            </w:pPr>
          </w:p>
        </w:tc>
        <w:tc>
          <w:tcPr>
            <w:tcW w:w="984" w:type="pct"/>
          </w:tcPr>
          <w:p w14:paraId="1903E2C5">
            <w:pPr>
              <w:spacing w:line="460" w:lineRule="exact"/>
              <w:rPr>
                <w:sz w:val="24"/>
              </w:rPr>
            </w:pPr>
          </w:p>
        </w:tc>
      </w:tr>
      <w:tr w14:paraId="2A917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14A9BFF3">
            <w:pPr>
              <w:spacing w:line="460" w:lineRule="exact"/>
              <w:rPr>
                <w:sz w:val="24"/>
              </w:rPr>
            </w:pPr>
          </w:p>
        </w:tc>
        <w:tc>
          <w:tcPr>
            <w:tcW w:w="1278" w:type="pct"/>
          </w:tcPr>
          <w:p w14:paraId="10EE61C4">
            <w:pPr>
              <w:spacing w:line="460" w:lineRule="exact"/>
              <w:rPr>
                <w:sz w:val="24"/>
              </w:rPr>
            </w:pPr>
          </w:p>
        </w:tc>
        <w:tc>
          <w:tcPr>
            <w:tcW w:w="806" w:type="pct"/>
          </w:tcPr>
          <w:p w14:paraId="03D6EB9A">
            <w:pPr>
              <w:spacing w:line="460" w:lineRule="exact"/>
              <w:rPr>
                <w:sz w:val="24"/>
              </w:rPr>
            </w:pPr>
          </w:p>
        </w:tc>
        <w:tc>
          <w:tcPr>
            <w:tcW w:w="1202" w:type="pct"/>
          </w:tcPr>
          <w:p w14:paraId="22AC68F4">
            <w:pPr>
              <w:spacing w:line="460" w:lineRule="exact"/>
              <w:rPr>
                <w:sz w:val="24"/>
              </w:rPr>
            </w:pPr>
          </w:p>
        </w:tc>
        <w:tc>
          <w:tcPr>
            <w:tcW w:w="984" w:type="pct"/>
          </w:tcPr>
          <w:p w14:paraId="121FD2CE">
            <w:pPr>
              <w:spacing w:line="460" w:lineRule="exact"/>
              <w:rPr>
                <w:sz w:val="24"/>
              </w:rPr>
            </w:pPr>
          </w:p>
        </w:tc>
      </w:tr>
    </w:tbl>
    <w:p w14:paraId="47DEF768">
      <w:pPr>
        <w:spacing w:line="360" w:lineRule="auto"/>
        <w:ind w:right="84" w:firstLine="420"/>
        <w:rPr>
          <w:sz w:val="24"/>
        </w:rPr>
      </w:pPr>
    </w:p>
    <w:p w14:paraId="3C5415EA">
      <w:pPr>
        <w:spacing w:line="360" w:lineRule="auto"/>
        <w:ind w:right="84" w:firstLine="420"/>
        <w:rPr>
          <w:sz w:val="24"/>
        </w:rPr>
      </w:pPr>
    </w:p>
    <w:p w14:paraId="10C7374B">
      <w:pPr>
        <w:spacing w:line="360" w:lineRule="auto"/>
        <w:ind w:firstLine="4080" w:firstLineChars="1700"/>
        <w:rPr>
          <w:sz w:val="24"/>
        </w:rPr>
      </w:pPr>
      <w:r>
        <w:rPr>
          <w:sz w:val="24"/>
        </w:rPr>
        <w:t>投标人名称：</w:t>
      </w:r>
    </w:p>
    <w:p w14:paraId="75932171">
      <w:pPr>
        <w:spacing w:line="360" w:lineRule="auto"/>
        <w:ind w:firstLine="4080" w:firstLineChars="1700"/>
        <w:rPr>
          <w:sz w:val="24"/>
        </w:rPr>
      </w:pPr>
    </w:p>
    <w:p w14:paraId="0158D8A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4CBA294">
      <w:pPr>
        <w:spacing w:line="360" w:lineRule="auto"/>
        <w:ind w:right="84" w:firstLine="420"/>
        <w:rPr>
          <w:sz w:val="24"/>
        </w:rPr>
      </w:pPr>
    </w:p>
    <w:p w14:paraId="04C85491">
      <w:pPr>
        <w:widowControl/>
        <w:jc w:val="left"/>
        <w:rPr>
          <w:sz w:val="24"/>
        </w:rPr>
      </w:pPr>
      <w:r>
        <w:rPr>
          <w:sz w:val="24"/>
        </w:rPr>
        <w:br w:type="page"/>
      </w:r>
    </w:p>
    <w:p w14:paraId="3663B142">
      <w:pPr>
        <w:tabs>
          <w:tab w:val="left" w:pos="360"/>
        </w:tabs>
        <w:spacing w:after="312" w:afterLines="100" w:line="360" w:lineRule="auto"/>
        <w:rPr>
          <w:b/>
          <w:sz w:val="24"/>
        </w:rPr>
      </w:pPr>
      <w:r>
        <w:rPr>
          <w:b/>
          <w:sz w:val="24"/>
        </w:rPr>
        <w:t>附件3</w:t>
      </w:r>
    </w:p>
    <w:p w14:paraId="379E3F04">
      <w:pPr>
        <w:autoSpaceDN w:val="0"/>
        <w:spacing w:line="360" w:lineRule="auto"/>
        <w:jc w:val="center"/>
        <w:rPr>
          <w:b/>
          <w:bCs/>
          <w:sz w:val="24"/>
        </w:rPr>
      </w:pPr>
      <w:r>
        <w:rPr>
          <w:b/>
          <w:bCs/>
          <w:sz w:val="24"/>
        </w:rPr>
        <w:t>开标分项一览表</w:t>
      </w:r>
    </w:p>
    <w:p w14:paraId="75DCF2A8">
      <w:pPr>
        <w:ind w:right="84"/>
        <w:rPr>
          <w:sz w:val="24"/>
        </w:rPr>
      </w:pPr>
    </w:p>
    <w:p w14:paraId="06F5744C">
      <w:pPr>
        <w:spacing w:line="460" w:lineRule="exact"/>
        <w:ind w:left="192"/>
        <w:rPr>
          <w:sz w:val="24"/>
        </w:rPr>
      </w:pPr>
      <w:r>
        <w:rPr>
          <w:sz w:val="24"/>
        </w:rPr>
        <w:t>项目名称：</w:t>
      </w:r>
      <w:r>
        <w:rPr>
          <w:sz w:val="24"/>
          <w:u w:val="single"/>
        </w:rPr>
        <w:t xml:space="preserve">                    </w:t>
      </w:r>
    </w:p>
    <w:p w14:paraId="673148DC">
      <w:pPr>
        <w:spacing w:line="460" w:lineRule="exact"/>
        <w:ind w:left="192"/>
        <w:rPr>
          <w:sz w:val="24"/>
        </w:rPr>
      </w:pPr>
      <w:r>
        <w:rPr>
          <w:sz w:val="24"/>
        </w:rPr>
        <w:t>项目编号：</w:t>
      </w:r>
      <w:r>
        <w:rPr>
          <w:sz w:val="24"/>
          <w:u w:val="single"/>
        </w:rPr>
        <w:t xml:space="preserve">                    </w:t>
      </w:r>
    </w:p>
    <w:p w14:paraId="2ED08494">
      <w:pPr>
        <w:spacing w:line="460" w:lineRule="exact"/>
        <w:ind w:left="192"/>
        <w:rPr>
          <w:sz w:val="24"/>
        </w:rPr>
      </w:pPr>
      <w:r>
        <w:rPr>
          <w:sz w:val="24"/>
        </w:rPr>
        <w:t>包    号：</w:t>
      </w:r>
      <w:r>
        <w:rPr>
          <w:sz w:val="24"/>
          <w:u w:val="single"/>
        </w:rPr>
        <w:t xml:space="preserve">                    </w:t>
      </w:r>
    </w:p>
    <w:p w14:paraId="44D64653">
      <w:pPr>
        <w:spacing w:line="460" w:lineRule="exact"/>
        <w:ind w:firstLine="6960" w:firstLineChars="2900"/>
        <w:rPr>
          <w:sz w:val="24"/>
        </w:rPr>
      </w:pPr>
      <w:r>
        <w:rPr>
          <w:sz w:val="24"/>
        </w:rPr>
        <w:t>单位：元</w:t>
      </w:r>
    </w:p>
    <w:tbl>
      <w:tblPr>
        <w:tblStyle w:val="23"/>
        <w:tblW w:w="107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1701"/>
        <w:gridCol w:w="2238"/>
        <w:gridCol w:w="1848"/>
      </w:tblGrid>
      <w:tr w14:paraId="3960D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4CAD29B4">
            <w:pPr>
              <w:widowControl/>
              <w:jc w:val="center"/>
              <w:rPr>
                <w:b/>
                <w:bCs/>
                <w:kern w:val="0"/>
                <w:sz w:val="24"/>
                <w:szCs w:val="24"/>
              </w:rPr>
            </w:pPr>
            <w:r>
              <w:rPr>
                <w:b/>
                <w:bCs/>
                <w:kern w:val="0"/>
                <w:sz w:val="24"/>
                <w:szCs w:val="24"/>
              </w:rPr>
              <w:t>项号</w:t>
            </w:r>
          </w:p>
        </w:tc>
        <w:tc>
          <w:tcPr>
            <w:tcW w:w="4050" w:type="dxa"/>
            <w:gridSpan w:val="2"/>
            <w:vAlign w:val="center"/>
          </w:tcPr>
          <w:p w14:paraId="13B75D85">
            <w:pPr>
              <w:widowControl/>
              <w:jc w:val="center"/>
              <w:rPr>
                <w:b/>
                <w:bCs/>
                <w:kern w:val="0"/>
                <w:sz w:val="24"/>
                <w:szCs w:val="24"/>
              </w:rPr>
            </w:pPr>
            <w:r>
              <w:rPr>
                <w:b/>
                <w:bCs/>
                <w:kern w:val="0"/>
                <w:sz w:val="24"/>
                <w:szCs w:val="24"/>
              </w:rPr>
              <w:t>服务名称</w:t>
            </w:r>
          </w:p>
        </w:tc>
        <w:tc>
          <w:tcPr>
            <w:tcW w:w="1701" w:type="dxa"/>
            <w:vAlign w:val="center"/>
          </w:tcPr>
          <w:p w14:paraId="1F4CB34A">
            <w:pPr>
              <w:widowControl/>
              <w:jc w:val="center"/>
              <w:rPr>
                <w:b/>
                <w:bCs/>
                <w:kern w:val="0"/>
                <w:sz w:val="24"/>
                <w:szCs w:val="24"/>
              </w:rPr>
            </w:pPr>
            <w:r>
              <w:rPr>
                <w:b/>
                <w:bCs/>
                <w:kern w:val="0"/>
                <w:sz w:val="24"/>
                <w:szCs w:val="24"/>
              </w:rPr>
              <w:t>总价</w:t>
            </w:r>
          </w:p>
        </w:tc>
        <w:tc>
          <w:tcPr>
            <w:tcW w:w="2238" w:type="dxa"/>
            <w:vAlign w:val="center"/>
          </w:tcPr>
          <w:p w14:paraId="6E534A18">
            <w:pPr>
              <w:widowControl/>
              <w:jc w:val="center"/>
              <w:rPr>
                <w:b/>
                <w:bCs/>
                <w:kern w:val="0"/>
                <w:sz w:val="24"/>
                <w:szCs w:val="24"/>
              </w:rPr>
            </w:pPr>
            <w:r>
              <w:rPr>
                <w:b/>
                <w:bCs/>
                <w:kern w:val="0"/>
                <w:sz w:val="24"/>
                <w:szCs w:val="24"/>
              </w:rPr>
              <w:t>数量</w:t>
            </w:r>
          </w:p>
        </w:tc>
        <w:tc>
          <w:tcPr>
            <w:tcW w:w="1848" w:type="dxa"/>
            <w:vAlign w:val="center"/>
          </w:tcPr>
          <w:p w14:paraId="556AA606">
            <w:pPr>
              <w:widowControl/>
              <w:jc w:val="center"/>
              <w:rPr>
                <w:b/>
                <w:bCs/>
                <w:kern w:val="0"/>
                <w:sz w:val="24"/>
                <w:szCs w:val="24"/>
              </w:rPr>
            </w:pPr>
            <w:r>
              <w:rPr>
                <w:b/>
                <w:bCs/>
                <w:kern w:val="0"/>
                <w:sz w:val="24"/>
                <w:szCs w:val="24"/>
              </w:rPr>
              <w:t>备注</w:t>
            </w:r>
          </w:p>
        </w:tc>
      </w:tr>
      <w:tr w14:paraId="022AC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457171B1">
            <w:pPr>
              <w:widowControl/>
              <w:jc w:val="center"/>
              <w:rPr>
                <w:kern w:val="0"/>
                <w:sz w:val="24"/>
                <w:szCs w:val="24"/>
              </w:rPr>
            </w:pPr>
            <w:r>
              <w:rPr>
                <w:kern w:val="0"/>
                <w:sz w:val="24"/>
                <w:szCs w:val="24"/>
              </w:rPr>
              <w:t>1</w:t>
            </w:r>
          </w:p>
        </w:tc>
        <w:tc>
          <w:tcPr>
            <w:tcW w:w="4050" w:type="dxa"/>
            <w:gridSpan w:val="2"/>
            <w:vAlign w:val="center"/>
          </w:tcPr>
          <w:p w14:paraId="1BE46C9E">
            <w:pPr>
              <w:widowControl/>
              <w:jc w:val="center"/>
              <w:rPr>
                <w:kern w:val="0"/>
                <w:sz w:val="24"/>
                <w:szCs w:val="24"/>
              </w:rPr>
            </w:pPr>
          </w:p>
        </w:tc>
        <w:tc>
          <w:tcPr>
            <w:tcW w:w="1701" w:type="dxa"/>
            <w:vAlign w:val="center"/>
          </w:tcPr>
          <w:p w14:paraId="56AEEC6A">
            <w:pPr>
              <w:widowControl/>
              <w:jc w:val="center"/>
              <w:rPr>
                <w:kern w:val="0"/>
                <w:sz w:val="24"/>
                <w:szCs w:val="24"/>
              </w:rPr>
            </w:pPr>
          </w:p>
        </w:tc>
        <w:tc>
          <w:tcPr>
            <w:tcW w:w="2238" w:type="dxa"/>
            <w:vAlign w:val="center"/>
          </w:tcPr>
          <w:p w14:paraId="05A8D311">
            <w:pPr>
              <w:widowControl/>
              <w:jc w:val="center"/>
              <w:rPr>
                <w:sz w:val="24"/>
                <w:szCs w:val="24"/>
              </w:rPr>
            </w:pPr>
            <w:r>
              <w:rPr>
                <w:sz w:val="24"/>
                <w:szCs w:val="24"/>
              </w:rPr>
              <w:t>1项</w:t>
            </w:r>
          </w:p>
        </w:tc>
        <w:tc>
          <w:tcPr>
            <w:tcW w:w="1848" w:type="dxa"/>
            <w:vAlign w:val="center"/>
          </w:tcPr>
          <w:p w14:paraId="35393E6E">
            <w:pPr>
              <w:widowControl/>
              <w:jc w:val="center"/>
              <w:rPr>
                <w:sz w:val="24"/>
                <w:szCs w:val="24"/>
              </w:rPr>
            </w:pPr>
          </w:p>
        </w:tc>
      </w:tr>
      <w:tr w14:paraId="19174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10715" w:type="dxa"/>
            <w:gridSpan w:val="6"/>
            <w:vAlign w:val="center"/>
          </w:tcPr>
          <w:p w14:paraId="47F99EC1">
            <w:pPr>
              <w:widowControl/>
              <w:jc w:val="left"/>
              <w:rPr>
                <w:kern w:val="0"/>
                <w:sz w:val="24"/>
                <w:szCs w:val="24"/>
              </w:rPr>
            </w:pPr>
            <w:r>
              <w:rPr>
                <w:kern w:val="0"/>
                <w:sz w:val="24"/>
                <w:szCs w:val="24"/>
              </w:rPr>
              <w:t>其中</w:t>
            </w:r>
          </w:p>
        </w:tc>
      </w:tr>
      <w:tr w14:paraId="4D72B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Merge w:val="restart"/>
            <w:vAlign w:val="center"/>
          </w:tcPr>
          <w:p w14:paraId="47C2953F">
            <w:pPr>
              <w:widowControl/>
              <w:jc w:val="left"/>
              <w:rPr>
                <w:rFonts w:hint="eastAsia" w:eastAsia="宋体"/>
                <w:b/>
                <w:sz w:val="24"/>
                <w:szCs w:val="24"/>
                <w:lang w:val="en-US" w:eastAsia="zh-CN"/>
              </w:rPr>
            </w:pPr>
            <w:r>
              <w:rPr>
                <w:rFonts w:hint="eastAsia"/>
                <w:sz w:val="24"/>
              </w:rPr>
              <w:t>应急管理信息化（一期）系统硬件</w:t>
            </w:r>
            <w:r>
              <w:rPr>
                <w:rFonts w:hint="eastAsia"/>
                <w:sz w:val="24"/>
                <w:lang w:val="en-US" w:eastAsia="zh-CN"/>
              </w:rPr>
              <w:t>运维</w:t>
            </w:r>
          </w:p>
        </w:tc>
        <w:tc>
          <w:tcPr>
            <w:tcW w:w="1701" w:type="dxa"/>
            <w:vAlign w:val="center"/>
          </w:tcPr>
          <w:p w14:paraId="18071146">
            <w:pPr>
              <w:widowControl/>
              <w:jc w:val="center"/>
              <w:rPr>
                <w:rFonts w:hint="default" w:eastAsia="宋体"/>
                <w:b w:val="0"/>
                <w:bCs/>
                <w:kern w:val="0"/>
                <w:sz w:val="24"/>
                <w:szCs w:val="24"/>
                <w:lang w:val="en-US" w:eastAsia="zh-CN"/>
              </w:rPr>
            </w:pPr>
            <w:r>
              <w:rPr>
                <w:rFonts w:hint="eastAsia"/>
                <w:b w:val="0"/>
                <w:bCs/>
                <w:kern w:val="0"/>
                <w:sz w:val="24"/>
                <w:szCs w:val="24"/>
                <w:lang w:val="en-US" w:eastAsia="zh-CN"/>
              </w:rPr>
              <w:t>集采目录外</w:t>
            </w:r>
          </w:p>
        </w:tc>
        <w:tc>
          <w:tcPr>
            <w:tcW w:w="1701" w:type="dxa"/>
            <w:vAlign w:val="center"/>
          </w:tcPr>
          <w:p w14:paraId="71D1542C">
            <w:pPr>
              <w:widowControl/>
              <w:jc w:val="center"/>
              <w:rPr>
                <w:b/>
                <w:kern w:val="0"/>
                <w:sz w:val="24"/>
                <w:szCs w:val="24"/>
              </w:rPr>
            </w:pPr>
          </w:p>
        </w:tc>
        <w:tc>
          <w:tcPr>
            <w:tcW w:w="2238" w:type="dxa"/>
            <w:vAlign w:val="center"/>
          </w:tcPr>
          <w:p w14:paraId="173A3F7F">
            <w:pPr>
              <w:widowControl/>
              <w:jc w:val="center"/>
              <w:rPr>
                <w:b/>
                <w:kern w:val="0"/>
                <w:sz w:val="24"/>
                <w:szCs w:val="24"/>
              </w:rPr>
            </w:pPr>
          </w:p>
        </w:tc>
        <w:tc>
          <w:tcPr>
            <w:tcW w:w="1848" w:type="dxa"/>
            <w:vAlign w:val="center"/>
          </w:tcPr>
          <w:p w14:paraId="0C5EC3E3">
            <w:pPr>
              <w:widowControl/>
              <w:jc w:val="center"/>
              <w:rPr>
                <w:b/>
                <w:bCs/>
                <w:kern w:val="0"/>
                <w:sz w:val="24"/>
                <w:szCs w:val="24"/>
              </w:rPr>
            </w:pPr>
          </w:p>
        </w:tc>
      </w:tr>
      <w:tr w14:paraId="2244C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Merge w:val="continue"/>
            <w:vAlign w:val="center"/>
          </w:tcPr>
          <w:p w14:paraId="0026A8E0">
            <w:pPr>
              <w:widowControl/>
              <w:jc w:val="left"/>
              <w:rPr>
                <w:kern w:val="0"/>
                <w:sz w:val="24"/>
                <w:szCs w:val="24"/>
              </w:rPr>
            </w:pPr>
          </w:p>
        </w:tc>
        <w:tc>
          <w:tcPr>
            <w:tcW w:w="1701" w:type="dxa"/>
            <w:vAlign w:val="center"/>
          </w:tcPr>
          <w:p w14:paraId="46B218EA">
            <w:pPr>
              <w:widowControl/>
              <w:jc w:val="center"/>
              <w:rPr>
                <w:rFonts w:hint="default"/>
                <w:kern w:val="0"/>
                <w:sz w:val="24"/>
                <w:szCs w:val="24"/>
                <w:lang w:val="en-US"/>
              </w:rPr>
            </w:pPr>
            <w:r>
              <w:rPr>
                <w:rFonts w:hint="eastAsia"/>
                <w:b w:val="0"/>
                <w:bCs/>
                <w:kern w:val="0"/>
                <w:sz w:val="24"/>
                <w:szCs w:val="24"/>
                <w:lang w:val="en-US" w:eastAsia="zh-CN"/>
              </w:rPr>
              <w:t>集采目录内</w:t>
            </w:r>
          </w:p>
        </w:tc>
        <w:tc>
          <w:tcPr>
            <w:tcW w:w="1701" w:type="dxa"/>
            <w:vAlign w:val="center"/>
          </w:tcPr>
          <w:p w14:paraId="5E995D57">
            <w:pPr>
              <w:widowControl/>
              <w:jc w:val="center"/>
              <w:rPr>
                <w:kern w:val="0"/>
                <w:sz w:val="24"/>
                <w:szCs w:val="24"/>
              </w:rPr>
            </w:pPr>
          </w:p>
        </w:tc>
        <w:tc>
          <w:tcPr>
            <w:tcW w:w="2238" w:type="dxa"/>
            <w:vAlign w:val="center"/>
          </w:tcPr>
          <w:p w14:paraId="53994FE1">
            <w:pPr>
              <w:widowControl/>
              <w:jc w:val="center"/>
              <w:rPr>
                <w:kern w:val="0"/>
                <w:sz w:val="24"/>
                <w:szCs w:val="24"/>
              </w:rPr>
            </w:pPr>
          </w:p>
        </w:tc>
        <w:tc>
          <w:tcPr>
            <w:tcW w:w="1848" w:type="dxa"/>
            <w:vAlign w:val="center"/>
          </w:tcPr>
          <w:p w14:paraId="464D485A">
            <w:pPr>
              <w:widowControl/>
              <w:jc w:val="center"/>
              <w:rPr>
                <w:sz w:val="24"/>
                <w:szCs w:val="24"/>
              </w:rPr>
            </w:pPr>
          </w:p>
        </w:tc>
      </w:tr>
      <w:tr w14:paraId="67DA8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709899B">
            <w:pPr>
              <w:widowControl/>
              <w:jc w:val="left"/>
              <w:rPr>
                <w:rFonts w:hint="eastAsia" w:eastAsia="宋体"/>
                <w:kern w:val="0"/>
                <w:sz w:val="24"/>
                <w:szCs w:val="24"/>
                <w:lang w:val="en-US" w:eastAsia="zh-CN"/>
              </w:rPr>
            </w:pPr>
            <w:r>
              <w:rPr>
                <w:rFonts w:hint="eastAsia"/>
                <w:kern w:val="0"/>
                <w:sz w:val="24"/>
                <w:szCs w:val="24"/>
              </w:rPr>
              <w:t>移动指挥车车载信息化设备</w:t>
            </w:r>
            <w:r>
              <w:rPr>
                <w:rFonts w:hint="eastAsia"/>
                <w:kern w:val="0"/>
                <w:sz w:val="24"/>
                <w:szCs w:val="24"/>
                <w:lang w:val="en-US" w:eastAsia="zh-CN"/>
              </w:rPr>
              <w:t>运维</w:t>
            </w:r>
          </w:p>
        </w:tc>
        <w:tc>
          <w:tcPr>
            <w:tcW w:w="1701" w:type="dxa"/>
            <w:vAlign w:val="center"/>
          </w:tcPr>
          <w:p w14:paraId="4D675F0C">
            <w:pPr>
              <w:widowControl/>
              <w:jc w:val="center"/>
              <w:rPr>
                <w:kern w:val="0"/>
                <w:sz w:val="24"/>
                <w:szCs w:val="24"/>
              </w:rPr>
            </w:pPr>
            <w:r>
              <w:rPr>
                <w:rFonts w:hint="eastAsia"/>
                <w:b w:val="0"/>
                <w:bCs/>
                <w:kern w:val="0"/>
                <w:sz w:val="24"/>
                <w:szCs w:val="24"/>
                <w:lang w:val="en-US" w:eastAsia="zh-CN"/>
              </w:rPr>
              <w:t>集采目录外</w:t>
            </w:r>
          </w:p>
        </w:tc>
        <w:tc>
          <w:tcPr>
            <w:tcW w:w="1701" w:type="dxa"/>
            <w:vAlign w:val="center"/>
          </w:tcPr>
          <w:p w14:paraId="097319F1">
            <w:pPr>
              <w:widowControl/>
              <w:jc w:val="center"/>
              <w:rPr>
                <w:kern w:val="0"/>
                <w:sz w:val="24"/>
                <w:szCs w:val="24"/>
              </w:rPr>
            </w:pPr>
          </w:p>
        </w:tc>
        <w:tc>
          <w:tcPr>
            <w:tcW w:w="2238" w:type="dxa"/>
            <w:vAlign w:val="center"/>
          </w:tcPr>
          <w:p w14:paraId="0AB8233C">
            <w:pPr>
              <w:widowControl/>
              <w:jc w:val="center"/>
              <w:rPr>
                <w:kern w:val="0"/>
                <w:sz w:val="24"/>
                <w:szCs w:val="24"/>
              </w:rPr>
            </w:pPr>
          </w:p>
        </w:tc>
        <w:tc>
          <w:tcPr>
            <w:tcW w:w="1848" w:type="dxa"/>
            <w:vAlign w:val="center"/>
          </w:tcPr>
          <w:p w14:paraId="1921D4FD">
            <w:pPr>
              <w:widowControl/>
              <w:jc w:val="center"/>
              <w:rPr>
                <w:sz w:val="24"/>
                <w:szCs w:val="24"/>
              </w:rPr>
            </w:pPr>
          </w:p>
        </w:tc>
      </w:tr>
      <w:tr w14:paraId="47CE7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Merge w:val="restart"/>
            <w:vAlign w:val="center"/>
          </w:tcPr>
          <w:p w14:paraId="080C61A8">
            <w:pPr>
              <w:widowControl/>
              <w:jc w:val="left"/>
              <w:rPr>
                <w:rFonts w:hint="default"/>
                <w:kern w:val="0"/>
                <w:sz w:val="24"/>
                <w:szCs w:val="24"/>
                <w:lang w:val="en-US"/>
              </w:rPr>
            </w:pPr>
            <w:r>
              <w:rPr>
                <w:rFonts w:hint="eastAsia"/>
                <w:sz w:val="24"/>
                <w:lang w:val="en-US" w:eastAsia="zh-CN"/>
              </w:rPr>
              <w:t>其他利旧硬件运维</w:t>
            </w:r>
          </w:p>
        </w:tc>
        <w:tc>
          <w:tcPr>
            <w:tcW w:w="1701" w:type="dxa"/>
            <w:shd w:val="clear" w:color="auto" w:fill="auto"/>
            <w:vAlign w:val="center"/>
          </w:tcPr>
          <w:p w14:paraId="2E281628">
            <w:pPr>
              <w:widowControl/>
              <w:jc w:val="center"/>
              <w:rPr>
                <w:rFonts w:hint="default" w:ascii="Times New Roman" w:hAnsi="Times New Roman" w:eastAsia="宋体" w:cs="Times New Roman"/>
                <w:b w:val="0"/>
                <w:bCs/>
                <w:kern w:val="0"/>
                <w:sz w:val="24"/>
                <w:szCs w:val="24"/>
                <w:lang w:val="en-US" w:eastAsia="zh-CN" w:bidi="ar-SA"/>
              </w:rPr>
            </w:pPr>
            <w:r>
              <w:rPr>
                <w:rFonts w:hint="eastAsia"/>
                <w:b w:val="0"/>
                <w:bCs/>
                <w:kern w:val="0"/>
                <w:sz w:val="24"/>
                <w:szCs w:val="24"/>
                <w:lang w:val="en-US" w:eastAsia="zh-CN"/>
              </w:rPr>
              <w:t>集采目录外</w:t>
            </w:r>
          </w:p>
        </w:tc>
        <w:tc>
          <w:tcPr>
            <w:tcW w:w="1701" w:type="dxa"/>
            <w:vAlign w:val="center"/>
          </w:tcPr>
          <w:p w14:paraId="4A6C169A">
            <w:pPr>
              <w:widowControl/>
              <w:jc w:val="center"/>
              <w:rPr>
                <w:kern w:val="0"/>
                <w:sz w:val="24"/>
                <w:szCs w:val="24"/>
              </w:rPr>
            </w:pPr>
          </w:p>
        </w:tc>
        <w:tc>
          <w:tcPr>
            <w:tcW w:w="2238" w:type="dxa"/>
            <w:vAlign w:val="center"/>
          </w:tcPr>
          <w:p w14:paraId="43C3157D">
            <w:pPr>
              <w:widowControl/>
              <w:jc w:val="center"/>
              <w:rPr>
                <w:kern w:val="0"/>
                <w:sz w:val="24"/>
                <w:szCs w:val="24"/>
              </w:rPr>
            </w:pPr>
          </w:p>
        </w:tc>
        <w:tc>
          <w:tcPr>
            <w:tcW w:w="1848" w:type="dxa"/>
            <w:vAlign w:val="center"/>
          </w:tcPr>
          <w:p w14:paraId="7E3F01D8">
            <w:pPr>
              <w:widowControl/>
              <w:jc w:val="center"/>
              <w:rPr>
                <w:sz w:val="24"/>
                <w:szCs w:val="24"/>
              </w:rPr>
            </w:pPr>
          </w:p>
        </w:tc>
      </w:tr>
      <w:tr w14:paraId="28359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Merge w:val="continue"/>
            <w:vAlign w:val="center"/>
          </w:tcPr>
          <w:p w14:paraId="10B77E2F">
            <w:pPr>
              <w:widowControl/>
              <w:jc w:val="left"/>
              <w:rPr>
                <w:sz w:val="24"/>
              </w:rPr>
            </w:pPr>
          </w:p>
        </w:tc>
        <w:tc>
          <w:tcPr>
            <w:tcW w:w="1701" w:type="dxa"/>
            <w:shd w:val="clear" w:color="auto" w:fill="auto"/>
            <w:vAlign w:val="center"/>
          </w:tcPr>
          <w:p w14:paraId="084EB55A">
            <w:pPr>
              <w:widowControl/>
              <w:jc w:val="center"/>
              <w:rPr>
                <w:rFonts w:hint="default" w:ascii="Times New Roman" w:hAnsi="Times New Roman" w:eastAsia="宋体" w:cs="Times New Roman"/>
                <w:kern w:val="0"/>
                <w:sz w:val="24"/>
                <w:szCs w:val="24"/>
                <w:lang w:val="en-US" w:eastAsia="zh-CN" w:bidi="ar-SA"/>
              </w:rPr>
            </w:pPr>
            <w:r>
              <w:rPr>
                <w:rFonts w:hint="eastAsia"/>
                <w:b w:val="0"/>
                <w:bCs/>
                <w:kern w:val="0"/>
                <w:sz w:val="24"/>
                <w:szCs w:val="24"/>
                <w:lang w:val="en-US" w:eastAsia="zh-CN"/>
              </w:rPr>
              <w:t>集采目录内</w:t>
            </w:r>
          </w:p>
        </w:tc>
        <w:tc>
          <w:tcPr>
            <w:tcW w:w="1701" w:type="dxa"/>
            <w:vAlign w:val="center"/>
          </w:tcPr>
          <w:p w14:paraId="6A594A58">
            <w:pPr>
              <w:widowControl/>
              <w:jc w:val="center"/>
              <w:rPr>
                <w:kern w:val="0"/>
                <w:sz w:val="24"/>
                <w:szCs w:val="24"/>
              </w:rPr>
            </w:pPr>
          </w:p>
        </w:tc>
        <w:tc>
          <w:tcPr>
            <w:tcW w:w="2238" w:type="dxa"/>
            <w:vAlign w:val="center"/>
          </w:tcPr>
          <w:p w14:paraId="1EBD4E5D">
            <w:pPr>
              <w:widowControl/>
              <w:jc w:val="center"/>
              <w:rPr>
                <w:kern w:val="0"/>
                <w:sz w:val="24"/>
                <w:szCs w:val="24"/>
              </w:rPr>
            </w:pPr>
          </w:p>
        </w:tc>
        <w:tc>
          <w:tcPr>
            <w:tcW w:w="1848" w:type="dxa"/>
            <w:vAlign w:val="center"/>
          </w:tcPr>
          <w:p w14:paraId="3A130151">
            <w:pPr>
              <w:widowControl/>
              <w:jc w:val="center"/>
              <w:rPr>
                <w:sz w:val="24"/>
                <w:szCs w:val="24"/>
              </w:rPr>
            </w:pPr>
          </w:p>
        </w:tc>
      </w:tr>
      <w:tr w14:paraId="2677A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92C3209">
            <w:pPr>
              <w:widowControl/>
              <w:jc w:val="left"/>
              <w:rPr>
                <w:sz w:val="24"/>
              </w:rPr>
            </w:pPr>
          </w:p>
        </w:tc>
        <w:tc>
          <w:tcPr>
            <w:tcW w:w="1701" w:type="dxa"/>
            <w:vAlign w:val="center"/>
          </w:tcPr>
          <w:p w14:paraId="2C21EB33">
            <w:pPr>
              <w:widowControl/>
              <w:jc w:val="center"/>
              <w:rPr>
                <w:kern w:val="0"/>
                <w:sz w:val="24"/>
                <w:szCs w:val="24"/>
              </w:rPr>
            </w:pPr>
          </w:p>
        </w:tc>
        <w:tc>
          <w:tcPr>
            <w:tcW w:w="1701" w:type="dxa"/>
            <w:vAlign w:val="center"/>
          </w:tcPr>
          <w:p w14:paraId="20814CFA">
            <w:pPr>
              <w:widowControl/>
              <w:jc w:val="center"/>
              <w:rPr>
                <w:kern w:val="0"/>
                <w:sz w:val="24"/>
                <w:szCs w:val="24"/>
              </w:rPr>
            </w:pPr>
          </w:p>
        </w:tc>
        <w:tc>
          <w:tcPr>
            <w:tcW w:w="2238" w:type="dxa"/>
            <w:vAlign w:val="center"/>
          </w:tcPr>
          <w:p w14:paraId="4E30F357">
            <w:pPr>
              <w:widowControl/>
              <w:jc w:val="center"/>
              <w:rPr>
                <w:kern w:val="0"/>
                <w:sz w:val="24"/>
                <w:szCs w:val="24"/>
              </w:rPr>
            </w:pPr>
          </w:p>
        </w:tc>
        <w:tc>
          <w:tcPr>
            <w:tcW w:w="1848" w:type="dxa"/>
            <w:vAlign w:val="center"/>
          </w:tcPr>
          <w:p w14:paraId="0234E305">
            <w:pPr>
              <w:widowControl/>
              <w:jc w:val="center"/>
              <w:rPr>
                <w:kern w:val="0"/>
                <w:sz w:val="24"/>
                <w:szCs w:val="24"/>
              </w:rPr>
            </w:pPr>
          </w:p>
        </w:tc>
      </w:tr>
      <w:tr w14:paraId="06580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5E9BB68F">
            <w:pPr>
              <w:widowControl/>
              <w:jc w:val="left"/>
              <w:rPr>
                <w:sz w:val="24"/>
              </w:rPr>
            </w:pPr>
          </w:p>
        </w:tc>
        <w:tc>
          <w:tcPr>
            <w:tcW w:w="1701" w:type="dxa"/>
            <w:vAlign w:val="center"/>
          </w:tcPr>
          <w:p w14:paraId="14E22038">
            <w:pPr>
              <w:widowControl/>
              <w:jc w:val="center"/>
              <w:rPr>
                <w:kern w:val="0"/>
                <w:sz w:val="24"/>
                <w:szCs w:val="24"/>
              </w:rPr>
            </w:pPr>
          </w:p>
        </w:tc>
        <w:tc>
          <w:tcPr>
            <w:tcW w:w="1701" w:type="dxa"/>
            <w:vAlign w:val="center"/>
          </w:tcPr>
          <w:p w14:paraId="23EEB63E">
            <w:pPr>
              <w:widowControl/>
              <w:jc w:val="center"/>
              <w:rPr>
                <w:kern w:val="0"/>
                <w:sz w:val="24"/>
                <w:szCs w:val="24"/>
              </w:rPr>
            </w:pPr>
          </w:p>
        </w:tc>
        <w:tc>
          <w:tcPr>
            <w:tcW w:w="2238" w:type="dxa"/>
            <w:vAlign w:val="center"/>
          </w:tcPr>
          <w:p w14:paraId="3444EF1B">
            <w:pPr>
              <w:widowControl/>
              <w:jc w:val="center"/>
              <w:rPr>
                <w:kern w:val="0"/>
                <w:sz w:val="24"/>
                <w:szCs w:val="24"/>
              </w:rPr>
            </w:pPr>
          </w:p>
        </w:tc>
        <w:tc>
          <w:tcPr>
            <w:tcW w:w="1848" w:type="dxa"/>
            <w:vAlign w:val="center"/>
          </w:tcPr>
          <w:p w14:paraId="24222111">
            <w:pPr>
              <w:widowControl/>
              <w:jc w:val="center"/>
              <w:rPr>
                <w:kern w:val="0"/>
                <w:sz w:val="24"/>
                <w:szCs w:val="24"/>
              </w:rPr>
            </w:pPr>
          </w:p>
        </w:tc>
      </w:tr>
      <w:tr w14:paraId="6F127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77C6FCA">
            <w:pPr>
              <w:widowControl/>
              <w:jc w:val="center"/>
              <w:rPr>
                <w:sz w:val="24"/>
              </w:rPr>
            </w:pPr>
          </w:p>
        </w:tc>
        <w:tc>
          <w:tcPr>
            <w:tcW w:w="1701" w:type="dxa"/>
            <w:vAlign w:val="center"/>
          </w:tcPr>
          <w:p w14:paraId="4D933D49">
            <w:pPr>
              <w:widowControl/>
              <w:jc w:val="center"/>
              <w:rPr>
                <w:kern w:val="0"/>
                <w:sz w:val="24"/>
                <w:szCs w:val="24"/>
              </w:rPr>
            </w:pPr>
          </w:p>
        </w:tc>
        <w:tc>
          <w:tcPr>
            <w:tcW w:w="1701" w:type="dxa"/>
            <w:vAlign w:val="center"/>
          </w:tcPr>
          <w:p w14:paraId="57024723">
            <w:pPr>
              <w:widowControl/>
              <w:jc w:val="center"/>
              <w:rPr>
                <w:kern w:val="0"/>
                <w:sz w:val="24"/>
                <w:szCs w:val="24"/>
              </w:rPr>
            </w:pPr>
          </w:p>
        </w:tc>
        <w:tc>
          <w:tcPr>
            <w:tcW w:w="2238" w:type="dxa"/>
            <w:vAlign w:val="center"/>
          </w:tcPr>
          <w:p w14:paraId="5FC68376">
            <w:pPr>
              <w:widowControl/>
              <w:jc w:val="center"/>
              <w:rPr>
                <w:kern w:val="0"/>
                <w:sz w:val="24"/>
                <w:szCs w:val="24"/>
              </w:rPr>
            </w:pPr>
          </w:p>
        </w:tc>
        <w:tc>
          <w:tcPr>
            <w:tcW w:w="1848" w:type="dxa"/>
            <w:vAlign w:val="center"/>
          </w:tcPr>
          <w:p w14:paraId="37A1ADF0">
            <w:pPr>
              <w:widowControl/>
              <w:jc w:val="center"/>
              <w:rPr>
                <w:kern w:val="0"/>
                <w:sz w:val="24"/>
                <w:szCs w:val="24"/>
              </w:rPr>
            </w:pPr>
          </w:p>
        </w:tc>
      </w:tr>
    </w:tbl>
    <w:p w14:paraId="76B8C46B">
      <w:pPr>
        <w:ind w:left="180"/>
        <w:rPr>
          <w:sz w:val="22"/>
          <w:szCs w:val="24"/>
        </w:rPr>
      </w:pPr>
      <w:r>
        <w:rPr>
          <w:sz w:val="22"/>
          <w:szCs w:val="24"/>
        </w:rPr>
        <w:t>注：1. 本表第一行填写本项目投标总价，须与附件2中投标总价保持一致。</w:t>
      </w:r>
    </w:p>
    <w:p w14:paraId="02A67077">
      <w:pPr>
        <w:ind w:left="180" w:firstLine="440" w:firstLineChars="200"/>
      </w:pPr>
      <w:r>
        <w:rPr>
          <w:sz w:val="22"/>
          <w:szCs w:val="24"/>
        </w:rPr>
        <w:t>2. 下面应填写分项价格及分项名称（分项名称可根据实际情况增减、修改），分项价格汇总应等于总价。</w:t>
      </w:r>
    </w:p>
    <w:p w14:paraId="58C5078B">
      <w:pPr>
        <w:spacing w:line="360" w:lineRule="auto"/>
        <w:ind w:firstLine="4080" w:firstLineChars="1700"/>
        <w:rPr>
          <w:sz w:val="24"/>
        </w:rPr>
      </w:pPr>
      <w:r>
        <w:rPr>
          <w:sz w:val="24"/>
        </w:rPr>
        <w:t>投标人名称：</w:t>
      </w:r>
    </w:p>
    <w:p w14:paraId="5906C5CB">
      <w:pPr>
        <w:spacing w:line="360" w:lineRule="auto"/>
        <w:ind w:firstLine="4080" w:firstLineChars="1700"/>
        <w:rPr>
          <w:sz w:val="24"/>
        </w:rPr>
      </w:pPr>
    </w:p>
    <w:p w14:paraId="7DE8163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65485A">
      <w:pPr>
        <w:widowControl/>
        <w:jc w:val="left"/>
        <w:rPr>
          <w:sz w:val="24"/>
        </w:rPr>
      </w:pPr>
      <w:r>
        <w:rPr>
          <w:sz w:val="24"/>
        </w:rPr>
        <w:br w:type="page"/>
      </w:r>
    </w:p>
    <w:p w14:paraId="5327F23D">
      <w:pPr>
        <w:tabs>
          <w:tab w:val="left" w:pos="360"/>
        </w:tabs>
        <w:spacing w:after="312" w:afterLines="100" w:line="360" w:lineRule="auto"/>
        <w:rPr>
          <w:b/>
          <w:sz w:val="24"/>
        </w:rPr>
      </w:pPr>
      <w:r>
        <w:rPr>
          <w:b/>
          <w:sz w:val="24"/>
        </w:rPr>
        <w:t>附件4</w:t>
      </w:r>
    </w:p>
    <w:p w14:paraId="66A355D2">
      <w:pPr>
        <w:autoSpaceDN w:val="0"/>
        <w:spacing w:line="360" w:lineRule="auto"/>
        <w:jc w:val="center"/>
        <w:rPr>
          <w:b/>
          <w:bCs/>
          <w:sz w:val="24"/>
        </w:rPr>
      </w:pPr>
      <w:r>
        <w:rPr>
          <w:b/>
          <w:bCs/>
          <w:sz w:val="24"/>
        </w:rPr>
        <w:t>商务要求点对点应答表</w:t>
      </w:r>
    </w:p>
    <w:p w14:paraId="36852D2C">
      <w:pPr>
        <w:spacing w:line="460" w:lineRule="exact"/>
        <w:rPr>
          <w:sz w:val="24"/>
        </w:rPr>
      </w:pPr>
    </w:p>
    <w:p w14:paraId="58441421">
      <w:pPr>
        <w:spacing w:line="460" w:lineRule="exact"/>
        <w:rPr>
          <w:sz w:val="24"/>
        </w:rPr>
      </w:pPr>
      <w:r>
        <w:rPr>
          <w:sz w:val="24"/>
        </w:rPr>
        <w:t>项目名称：</w:t>
      </w:r>
      <w:r>
        <w:rPr>
          <w:sz w:val="24"/>
          <w:u w:val="single"/>
        </w:rPr>
        <w:t xml:space="preserve">                    </w:t>
      </w:r>
    </w:p>
    <w:p w14:paraId="7D3EB605">
      <w:pPr>
        <w:spacing w:line="460" w:lineRule="exact"/>
        <w:rPr>
          <w:sz w:val="24"/>
        </w:rPr>
      </w:pPr>
      <w:r>
        <w:rPr>
          <w:sz w:val="24"/>
        </w:rPr>
        <w:t>项目编号：</w:t>
      </w:r>
      <w:r>
        <w:rPr>
          <w:sz w:val="24"/>
          <w:u w:val="single"/>
        </w:rPr>
        <w:t xml:space="preserve">                    </w:t>
      </w:r>
    </w:p>
    <w:p w14:paraId="166A4CAD">
      <w:pPr>
        <w:spacing w:line="460" w:lineRule="exact"/>
        <w:rPr>
          <w:sz w:val="24"/>
          <w:u w:val="single"/>
        </w:rPr>
      </w:pPr>
      <w:r>
        <w:rPr>
          <w:sz w:val="24"/>
        </w:rPr>
        <w:t>包号：</w:t>
      </w:r>
      <w:r>
        <w:rPr>
          <w:sz w:val="24"/>
          <w:u w:val="single"/>
        </w:rPr>
        <w:t xml:space="preserve">                        </w:t>
      </w:r>
    </w:p>
    <w:p w14:paraId="201A5050">
      <w:pPr>
        <w:spacing w:line="460" w:lineRule="exact"/>
        <w:rPr>
          <w:sz w:val="24"/>
          <w:u w:val="single"/>
        </w:rPr>
      </w:pPr>
    </w:p>
    <w:tbl>
      <w:tblPr>
        <w:tblStyle w:val="23"/>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258D463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C87E102">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06C1AFF">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D84B09">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AE8DBBD">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0F6A58B">
            <w:pPr>
              <w:widowControl/>
              <w:jc w:val="center"/>
              <w:rPr>
                <w:color w:val="000000"/>
                <w:kern w:val="0"/>
                <w:szCs w:val="21"/>
              </w:rPr>
            </w:pPr>
            <w:r>
              <w:rPr>
                <w:color w:val="000000"/>
                <w:kern w:val="0"/>
                <w:szCs w:val="21"/>
              </w:rPr>
              <w:t>备注</w:t>
            </w:r>
          </w:p>
        </w:tc>
      </w:tr>
      <w:tr w14:paraId="5F3A8BA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DBF9F43">
            <w:pPr>
              <w:widowControl/>
              <w:jc w:val="left"/>
              <w:rPr>
                <w:color w:val="000000"/>
                <w:kern w:val="0"/>
                <w:szCs w:val="21"/>
              </w:rPr>
            </w:pPr>
            <w:r>
              <w:rPr>
                <w:color w:val="000000"/>
                <w:kern w:val="0"/>
                <w:szCs w:val="21"/>
              </w:rPr>
              <w:t>（一）报价要求</w:t>
            </w:r>
          </w:p>
        </w:tc>
      </w:tr>
      <w:tr w14:paraId="444F29BD">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04EE3A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D34645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8C8182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ED4FCB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0D8DBFB">
            <w:pPr>
              <w:widowControl/>
              <w:jc w:val="left"/>
              <w:rPr>
                <w:color w:val="000000"/>
                <w:kern w:val="0"/>
                <w:szCs w:val="21"/>
              </w:rPr>
            </w:pPr>
            <w:r>
              <w:rPr>
                <w:color w:val="000000"/>
                <w:kern w:val="0"/>
                <w:szCs w:val="21"/>
              </w:rPr>
              <w:t>　</w:t>
            </w:r>
          </w:p>
        </w:tc>
      </w:tr>
      <w:tr w14:paraId="4AF39A7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759A0FE">
            <w:pPr>
              <w:widowControl/>
              <w:jc w:val="left"/>
              <w:rPr>
                <w:color w:val="000000"/>
                <w:kern w:val="0"/>
                <w:szCs w:val="21"/>
              </w:rPr>
            </w:pPr>
            <w:r>
              <w:rPr>
                <w:color w:val="000000"/>
                <w:kern w:val="0"/>
                <w:szCs w:val="21"/>
              </w:rPr>
              <w:t>（二）服务要求</w:t>
            </w:r>
          </w:p>
        </w:tc>
      </w:tr>
      <w:tr w14:paraId="12E321A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9C595D">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54850C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A5E5090">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5441398">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14DED72">
            <w:pPr>
              <w:widowControl/>
              <w:jc w:val="center"/>
              <w:rPr>
                <w:color w:val="000000"/>
                <w:kern w:val="0"/>
                <w:szCs w:val="21"/>
              </w:rPr>
            </w:pPr>
            <w:r>
              <w:rPr>
                <w:color w:val="000000"/>
                <w:kern w:val="0"/>
                <w:szCs w:val="21"/>
              </w:rPr>
              <w:t>　</w:t>
            </w:r>
          </w:p>
        </w:tc>
      </w:tr>
      <w:tr w14:paraId="3ACE893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94A620">
            <w:pPr>
              <w:widowControl/>
              <w:jc w:val="left"/>
              <w:rPr>
                <w:color w:val="000000"/>
                <w:kern w:val="0"/>
                <w:szCs w:val="21"/>
              </w:rPr>
            </w:pPr>
            <w:r>
              <w:rPr>
                <w:color w:val="000000"/>
                <w:kern w:val="0"/>
                <w:szCs w:val="21"/>
              </w:rPr>
              <w:t>（三）时间、地点要求</w:t>
            </w:r>
          </w:p>
        </w:tc>
      </w:tr>
      <w:tr w14:paraId="1C00AC1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433C99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803E1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0AD942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550C14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C5A785D">
            <w:pPr>
              <w:widowControl/>
              <w:jc w:val="left"/>
              <w:rPr>
                <w:color w:val="000000"/>
                <w:kern w:val="0"/>
                <w:szCs w:val="21"/>
              </w:rPr>
            </w:pPr>
            <w:r>
              <w:rPr>
                <w:color w:val="000000"/>
                <w:kern w:val="0"/>
                <w:szCs w:val="21"/>
              </w:rPr>
              <w:t>　</w:t>
            </w:r>
          </w:p>
        </w:tc>
      </w:tr>
      <w:tr w14:paraId="178FD49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6EC76B9">
            <w:pPr>
              <w:widowControl/>
              <w:jc w:val="left"/>
              <w:rPr>
                <w:color w:val="000000"/>
                <w:kern w:val="0"/>
                <w:szCs w:val="21"/>
              </w:rPr>
            </w:pPr>
            <w:r>
              <w:rPr>
                <w:color w:val="000000"/>
                <w:kern w:val="0"/>
                <w:szCs w:val="21"/>
              </w:rPr>
              <w:t>（四）付款方式</w:t>
            </w:r>
          </w:p>
        </w:tc>
      </w:tr>
      <w:tr w14:paraId="5682FE0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253953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E0F61F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180D9F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0ABA19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D9B768B">
            <w:pPr>
              <w:widowControl/>
              <w:jc w:val="left"/>
              <w:rPr>
                <w:color w:val="000000"/>
                <w:kern w:val="0"/>
                <w:szCs w:val="21"/>
              </w:rPr>
            </w:pPr>
            <w:r>
              <w:rPr>
                <w:color w:val="000000"/>
                <w:kern w:val="0"/>
                <w:szCs w:val="21"/>
              </w:rPr>
              <w:t>　</w:t>
            </w:r>
          </w:p>
        </w:tc>
      </w:tr>
      <w:tr w14:paraId="3ADDECB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5E29A4D">
            <w:pPr>
              <w:widowControl/>
              <w:jc w:val="left"/>
              <w:rPr>
                <w:color w:val="000000"/>
                <w:kern w:val="0"/>
                <w:szCs w:val="21"/>
              </w:rPr>
            </w:pPr>
            <w:r>
              <w:rPr>
                <w:color w:val="000000"/>
                <w:kern w:val="0"/>
                <w:szCs w:val="21"/>
              </w:rPr>
              <w:t>（五）投标保证金和履约保证金</w:t>
            </w:r>
          </w:p>
        </w:tc>
      </w:tr>
      <w:tr w14:paraId="226ABC3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6D7F4E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579868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B1D83E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396B6A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0275C50">
            <w:pPr>
              <w:widowControl/>
              <w:jc w:val="left"/>
              <w:rPr>
                <w:color w:val="000000"/>
                <w:kern w:val="0"/>
                <w:szCs w:val="21"/>
              </w:rPr>
            </w:pPr>
            <w:r>
              <w:rPr>
                <w:color w:val="000000"/>
                <w:kern w:val="0"/>
                <w:szCs w:val="21"/>
              </w:rPr>
              <w:t>　</w:t>
            </w:r>
          </w:p>
        </w:tc>
      </w:tr>
    </w:tbl>
    <w:p w14:paraId="15AD3041">
      <w:pPr>
        <w:spacing w:line="620" w:lineRule="exact"/>
        <w:rPr>
          <w:sz w:val="24"/>
        </w:rPr>
      </w:pPr>
      <w:r>
        <w:rPr>
          <w:sz w:val="24"/>
        </w:rPr>
        <w:t>注：</w:t>
      </w:r>
    </w:p>
    <w:p w14:paraId="45D8AB36">
      <w:pPr>
        <w:spacing w:line="360" w:lineRule="auto"/>
        <w:rPr>
          <w:sz w:val="24"/>
        </w:rPr>
      </w:pPr>
      <w:r>
        <w:rPr>
          <w:sz w:val="24"/>
        </w:rPr>
        <w:t>1. 不如实填写偏离情况的投标文件将视为虚假材料。</w:t>
      </w:r>
    </w:p>
    <w:p w14:paraId="3588AC5C">
      <w:pPr>
        <w:spacing w:line="360" w:lineRule="auto"/>
        <w:rPr>
          <w:sz w:val="24"/>
        </w:rPr>
      </w:pPr>
      <w:r>
        <w:rPr>
          <w:sz w:val="24"/>
        </w:rPr>
        <w:t>2. 招标要求指招标文件中规定的具体要求，投标应答指投标文件的具体内容。</w:t>
      </w:r>
    </w:p>
    <w:p w14:paraId="42FC2F89">
      <w:pPr>
        <w:spacing w:line="360" w:lineRule="auto"/>
        <w:rPr>
          <w:sz w:val="24"/>
        </w:rPr>
      </w:pPr>
      <w:r>
        <w:rPr>
          <w:sz w:val="24"/>
        </w:rPr>
        <w:t>4. 偏离说明指招标要求与投标应答之间的不同之处。</w:t>
      </w:r>
    </w:p>
    <w:p w14:paraId="7C057D73">
      <w:pPr>
        <w:spacing w:line="360" w:lineRule="auto"/>
        <w:rPr>
          <w:sz w:val="24"/>
        </w:rPr>
      </w:pPr>
    </w:p>
    <w:p w14:paraId="73235DFA">
      <w:pPr>
        <w:spacing w:line="360" w:lineRule="auto"/>
        <w:ind w:firstLine="4080" w:firstLineChars="1700"/>
        <w:rPr>
          <w:sz w:val="24"/>
        </w:rPr>
      </w:pPr>
      <w:r>
        <w:rPr>
          <w:sz w:val="24"/>
        </w:rPr>
        <w:t>投标人名称：</w:t>
      </w:r>
    </w:p>
    <w:p w14:paraId="19676299">
      <w:pPr>
        <w:spacing w:line="360" w:lineRule="auto"/>
        <w:ind w:firstLine="4080" w:firstLineChars="1700"/>
        <w:rPr>
          <w:sz w:val="24"/>
        </w:rPr>
      </w:pPr>
    </w:p>
    <w:p w14:paraId="5FB8741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9311D0">
      <w:pPr>
        <w:tabs>
          <w:tab w:val="left" w:pos="360"/>
        </w:tabs>
        <w:spacing w:after="312" w:afterLines="100" w:line="360" w:lineRule="auto"/>
        <w:rPr>
          <w:b/>
          <w:sz w:val="24"/>
        </w:rPr>
      </w:pPr>
      <w:r>
        <w:rPr>
          <w:sz w:val="24"/>
        </w:rPr>
        <w:br w:type="page"/>
      </w:r>
      <w:r>
        <w:rPr>
          <w:b/>
          <w:sz w:val="24"/>
        </w:rPr>
        <w:t>附件5</w:t>
      </w:r>
    </w:p>
    <w:p w14:paraId="518B768F">
      <w:pPr>
        <w:autoSpaceDN w:val="0"/>
        <w:spacing w:line="360" w:lineRule="auto"/>
        <w:jc w:val="center"/>
        <w:rPr>
          <w:b/>
          <w:bCs/>
          <w:sz w:val="24"/>
        </w:rPr>
      </w:pPr>
      <w:r>
        <w:rPr>
          <w:b/>
          <w:bCs/>
          <w:sz w:val="24"/>
        </w:rPr>
        <w:t>技术要求点对点应答表</w:t>
      </w:r>
    </w:p>
    <w:p w14:paraId="5503BC43">
      <w:pPr>
        <w:spacing w:line="460" w:lineRule="exact"/>
        <w:rPr>
          <w:sz w:val="24"/>
        </w:rPr>
      </w:pPr>
    </w:p>
    <w:p w14:paraId="0007AE38">
      <w:pPr>
        <w:spacing w:line="460" w:lineRule="exact"/>
        <w:rPr>
          <w:sz w:val="24"/>
        </w:rPr>
      </w:pPr>
      <w:r>
        <w:rPr>
          <w:sz w:val="24"/>
        </w:rPr>
        <w:t>项目名称：</w:t>
      </w:r>
      <w:r>
        <w:rPr>
          <w:sz w:val="24"/>
          <w:u w:val="single"/>
        </w:rPr>
        <w:t xml:space="preserve">                    </w:t>
      </w:r>
    </w:p>
    <w:p w14:paraId="68E6A273">
      <w:pPr>
        <w:spacing w:line="460" w:lineRule="exact"/>
        <w:rPr>
          <w:sz w:val="24"/>
        </w:rPr>
      </w:pPr>
      <w:r>
        <w:rPr>
          <w:sz w:val="24"/>
        </w:rPr>
        <w:t>项目编号：</w:t>
      </w:r>
      <w:r>
        <w:rPr>
          <w:sz w:val="24"/>
          <w:u w:val="single"/>
        </w:rPr>
        <w:t xml:space="preserve">                    </w:t>
      </w:r>
    </w:p>
    <w:p w14:paraId="6C0E7996">
      <w:pPr>
        <w:spacing w:line="460" w:lineRule="exact"/>
        <w:rPr>
          <w:sz w:val="24"/>
          <w:u w:val="single"/>
        </w:rPr>
      </w:pPr>
      <w:r>
        <w:rPr>
          <w:sz w:val="24"/>
        </w:rPr>
        <w:t>包号：</w:t>
      </w:r>
      <w:r>
        <w:rPr>
          <w:sz w:val="24"/>
          <w:u w:val="single"/>
        </w:rPr>
        <w:t xml:space="preserve">                        </w:t>
      </w:r>
    </w:p>
    <w:p w14:paraId="3D91D832">
      <w:pPr>
        <w:spacing w:line="460" w:lineRule="exact"/>
        <w:rPr>
          <w:sz w:val="24"/>
          <w:u w:val="single"/>
        </w:rPr>
      </w:pPr>
    </w:p>
    <w:tbl>
      <w:tblPr>
        <w:tblStyle w:val="23"/>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22774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B8708F9">
            <w:pPr>
              <w:widowControl/>
              <w:snapToGrid w:val="0"/>
              <w:jc w:val="center"/>
              <w:rPr>
                <w:kern w:val="0"/>
                <w:sz w:val="24"/>
                <w:szCs w:val="21"/>
              </w:rPr>
            </w:pPr>
            <w:r>
              <w:rPr>
                <w:kern w:val="0"/>
                <w:sz w:val="24"/>
                <w:szCs w:val="21"/>
              </w:rPr>
              <w:t>序号</w:t>
            </w:r>
          </w:p>
        </w:tc>
        <w:tc>
          <w:tcPr>
            <w:tcW w:w="3922" w:type="dxa"/>
            <w:shd w:val="clear" w:color="auto" w:fill="auto"/>
            <w:vAlign w:val="center"/>
          </w:tcPr>
          <w:p w14:paraId="56C765A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43E417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4F2828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416C561">
            <w:pPr>
              <w:widowControl/>
              <w:snapToGrid w:val="0"/>
              <w:jc w:val="center"/>
              <w:rPr>
                <w:kern w:val="0"/>
                <w:sz w:val="24"/>
                <w:szCs w:val="21"/>
              </w:rPr>
            </w:pPr>
            <w:r>
              <w:rPr>
                <w:kern w:val="0"/>
                <w:sz w:val="24"/>
                <w:szCs w:val="21"/>
              </w:rPr>
              <w:t>备注</w:t>
            </w:r>
          </w:p>
        </w:tc>
      </w:tr>
      <w:tr w14:paraId="67644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0874D2F">
            <w:pPr>
              <w:widowControl/>
              <w:snapToGrid w:val="0"/>
              <w:jc w:val="center"/>
              <w:rPr>
                <w:kern w:val="0"/>
                <w:sz w:val="24"/>
                <w:szCs w:val="21"/>
              </w:rPr>
            </w:pPr>
            <w:r>
              <w:rPr>
                <w:kern w:val="0"/>
                <w:sz w:val="24"/>
                <w:szCs w:val="21"/>
              </w:rPr>
              <w:t>1</w:t>
            </w:r>
          </w:p>
        </w:tc>
        <w:tc>
          <w:tcPr>
            <w:tcW w:w="3922" w:type="dxa"/>
            <w:shd w:val="clear" w:color="auto" w:fill="auto"/>
            <w:vAlign w:val="center"/>
          </w:tcPr>
          <w:p w14:paraId="1C63226F">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14:paraId="00672351">
            <w:pPr>
              <w:widowControl/>
              <w:snapToGrid w:val="0"/>
              <w:jc w:val="center"/>
              <w:rPr>
                <w:kern w:val="0"/>
                <w:sz w:val="24"/>
                <w:szCs w:val="21"/>
              </w:rPr>
            </w:pPr>
          </w:p>
        </w:tc>
        <w:tc>
          <w:tcPr>
            <w:tcW w:w="1289" w:type="dxa"/>
            <w:shd w:val="clear" w:color="auto" w:fill="auto"/>
            <w:vAlign w:val="center"/>
          </w:tcPr>
          <w:p w14:paraId="08026747">
            <w:pPr>
              <w:widowControl/>
              <w:snapToGrid w:val="0"/>
              <w:jc w:val="center"/>
              <w:rPr>
                <w:kern w:val="0"/>
                <w:sz w:val="24"/>
                <w:szCs w:val="21"/>
              </w:rPr>
            </w:pPr>
          </w:p>
        </w:tc>
        <w:tc>
          <w:tcPr>
            <w:tcW w:w="843" w:type="dxa"/>
            <w:shd w:val="clear" w:color="auto" w:fill="auto"/>
            <w:vAlign w:val="center"/>
          </w:tcPr>
          <w:p w14:paraId="4826356A">
            <w:pPr>
              <w:widowControl/>
              <w:snapToGrid w:val="0"/>
              <w:jc w:val="center"/>
              <w:rPr>
                <w:kern w:val="0"/>
                <w:sz w:val="24"/>
                <w:szCs w:val="21"/>
              </w:rPr>
            </w:pPr>
          </w:p>
        </w:tc>
      </w:tr>
      <w:tr w14:paraId="377C1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CC94CB3">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6B067D7E">
            <w:pPr>
              <w:widowControl/>
              <w:snapToGrid w:val="0"/>
              <w:jc w:val="left"/>
              <w:rPr>
                <w:kern w:val="0"/>
                <w:sz w:val="24"/>
                <w:szCs w:val="21"/>
              </w:rPr>
            </w:pPr>
            <w:r>
              <w:rPr>
                <w:rFonts w:hint="eastAsia"/>
              </w:rPr>
              <w:t>★</w:t>
            </w:r>
            <w:r>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14:paraId="1F2A6C20">
            <w:pPr>
              <w:widowControl/>
              <w:snapToGrid w:val="0"/>
              <w:jc w:val="center"/>
              <w:rPr>
                <w:kern w:val="0"/>
                <w:sz w:val="24"/>
                <w:szCs w:val="21"/>
              </w:rPr>
            </w:pPr>
          </w:p>
        </w:tc>
        <w:tc>
          <w:tcPr>
            <w:tcW w:w="1289" w:type="dxa"/>
            <w:shd w:val="clear" w:color="auto" w:fill="auto"/>
            <w:vAlign w:val="center"/>
          </w:tcPr>
          <w:p w14:paraId="26798C8A">
            <w:pPr>
              <w:widowControl/>
              <w:snapToGrid w:val="0"/>
              <w:jc w:val="center"/>
              <w:rPr>
                <w:kern w:val="0"/>
                <w:sz w:val="24"/>
                <w:szCs w:val="21"/>
              </w:rPr>
            </w:pPr>
          </w:p>
        </w:tc>
        <w:tc>
          <w:tcPr>
            <w:tcW w:w="843" w:type="dxa"/>
            <w:shd w:val="clear" w:color="auto" w:fill="auto"/>
            <w:vAlign w:val="center"/>
          </w:tcPr>
          <w:p w14:paraId="7EDCDB8E">
            <w:pPr>
              <w:widowControl/>
              <w:snapToGrid w:val="0"/>
              <w:jc w:val="center"/>
              <w:rPr>
                <w:kern w:val="0"/>
                <w:sz w:val="24"/>
                <w:szCs w:val="21"/>
              </w:rPr>
            </w:pPr>
          </w:p>
        </w:tc>
      </w:tr>
      <w:tr w14:paraId="125E2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1E040D0">
            <w:pPr>
              <w:widowControl/>
              <w:snapToGrid w:val="0"/>
              <w:ind w:firstLine="360" w:firstLineChars="150"/>
              <w:rPr>
                <w:kern w:val="0"/>
                <w:sz w:val="24"/>
                <w:szCs w:val="21"/>
              </w:rPr>
            </w:pPr>
            <w:r>
              <w:rPr>
                <w:rFonts w:hint="eastAsia"/>
                <w:kern w:val="0"/>
                <w:sz w:val="24"/>
                <w:szCs w:val="21"/>
                <w:lang w:val="en-US" w:eastAsia="zh-CN"/>
              </w:rPr>
              <w:t>3</w:t>
            </w:r>
            <w:r>
              <w:rPr>
                <w:kern w:val="0"/>
                <w:sz w:val="24"/>
                <w:szCs w:val="21"/>
              </w:rPr>
              <w:t>. 项目需求书要求</w:t>
            </w:r>
          </w:p>
        </w:tc>
      </w:tr>
      <w:tr w14:paraId="34D35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1733572">
            <w:pPr>
              <w:widowControl/>
              <w:snapToGrid w:val="0"/>
              <w:jc w:val="center"/>
              <w:rPr>
                <w:kern w:val="0"/>
                <w:sz w:val="24"/>
                <w:szCs w:val="21"/>
              </w:rPr>
            </w:pPr>
            <w:r>
              <w:rPr>
                <w:kern w:val="0"/>
                <w:sz w:val="24"/>
                <w:szCs w:val="21"/>
              </w:rPr>
              <w:t>序号</w:t>
            </w:r>
          </w:p>
        </w:tc>
        <w:tc>
          <w:tcPr>
            <w:tcW w:w="3922" w:type="dxa"/>
            <w:shd w:val="clear" w:color="auto" w:fill="auto"/>
            <w:vAlign w:val="center"/>
          </w:tcPr>
          <w:p w14:paraId="2BB0E1B4">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FEC999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C0D9D3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250AE32">
            <w:pPr>
              <w:widowControl/>
              <w:snapToGrid w:val="0"/>
              <w:jc w:val="center"/>
              <w:rPr>
                <w:kern w:val="0"/>
                <w:sz w:val="24"/>
                <w:szCs w:val="21"/>
              </w:rPr>
            </w:pPr>
            <w:r>
              <w:rPr>
                <w:kern w:val="0"/>
                <w:sz w:val="24"/>
                <w:szCs w:val="21"/>
              </w:rPr>
              <w:t>备注</w:t>
            </w:r>
          </w:p>
        </w:tc>
      </w:tr>
      <w:tr w14:paraId="3E7F4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6ADED94">
            <w:pPr>
              <w:widowControl/>
              <w:snapToGrid w:val="0"/>
              <w:jc w:val="center"/>
              <w:rPr>
                <w:kern w:val="0"/>
                <w:sz w:val="24"/>
                <w:szCs w:val="21"/>
              </w:rPr>
            </w:pPr>
          </w:p>
        </w:tc>
        <w:tc>
          <w:tcPr>
            <w:tcW w:w="3922" w:type="dxa"/>
            <w:shd w:val="clear" w:color="auto" w:fill="auto"/>
            <w:vAlign w:val="center"/>
          </w:tcPr>
          <w:p w14:paraId="590E1E05">
            <w:pPr>
              <w:widowControl/>
              <w:snapToGrid w:val="0"/>
              <w:jc w:val="center"/>
              <w:rPr>
                <w:kern w:val="0"/>
                <w:sz w:val="24"/>
                <w:szCs w:val="21"/>
              </w:rPr>
            </w:pPr>
          </w:p>
        </w:tc>
        <w:tc>
          <w:tcPr>
            <w:tcW w:w="2438" w:type="dxa"/>
            <w:shd w:val="clear" w:color="auto" w:fill="auto"/>
            <w:vAlign w:val="center"/>
          </w:tcPr>
          <w:p w14:paraId="6FD584CA">
            <w:pPr>
              <w:widowControl/>
              <w:snapToGrid w:val="0"/>
              <w:jc w:val="center"/>
              <w:rPr>
                <w:kern w:val="0"/>
                <w:sz w:val="24"/>
                <w:szCs w:val="21"/>
              </w:rPr>
            </w:pPr>
          </w:p>
        </w:tc>
        <w:tc>
          <w:tcPr>
            <w:tcW w:w="1289" w:type="dxa"/>
            <w:shd w:val="clear" w:color="auto" w:fill="auto"/>
            <w:vAlign w:val="center"/>
          </w:tcPr>
          <w:p w14:paraId="23FA6B95">
            <w:pPr>
              <w:widowControl/>
              <w:snapToGrid w:val="0"/>
              <w:jc w:val="center"/>
              <w:rPr>
                <w:kern w:val="0"/>
                <w:sz w:val="24"/>
                <w:szCs w:val="21"/>
              </w:rPr>
            </w:pPr>
          </w:p>
        </w:tc>
        <w:tc>
          <w:tcPr>
            <w:tcW w:w="843" w:type="dxa"/>
            <w:shd w:val="clear" w:color="auto" w:fill="auto"/>
            <w:vAlign w:val="center"/>
          </w:tcPr>
          <w:p w14:paraId="4B7E29BD">
            <w:pPr>
              <w:widowControl/>
              <w:snapToGrid w:val="0"/>
              <w:jc w:val="center"/>
              <w:rPr>
                <w:kern w:val="0"/>
                <w:sz w:val="24"/>
                <w:szCs w:val="21"/>
              </w:rPr>
            </w:pPr>
          </w:p>
        </w:tc>
      </w:tr>
      <w:tr w14:paraId="15ECC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1E1D7E4">
            <w:pPr>
              <w:widowControl/>
              <w:snapToGrid w:val="0"/>
              <w:jc w:val="center"/>
              <w:rPr>
                <w:kern w:val="0"/>
                <w:sz w:val="24"/>
                <w:szCs w:val="21"/>
              </w:rPr>
            </w:pPr>
          </w:p>
        </w:tc>
        <w:tc>
          <w:tcPr>
            <w:tcW w:w="3922" w:type="dxa"/>
            <w:shd w:val="clear" w:color="auto" w:fill="auto"/>
            <w:vAlign w:val="center"/>
          </w:tcPr>
          <w:p w14:paraId="5B2BC8F7">
            <w:pPr>
              <w:widowControl/>
              <w:snapToGrid w:val="0"/>
              <w:jc w:val="center"/>
              <w:rPr>
                <w:kern w:val="0"/>
                <w:sz w:val="24"/>
                <w:szCs w:val="21"/>
              </w:rPr>
            </w:pPr>
          </w:p>
        </w:tc>
        <w:tc>
          <w:tcPr>
            <w:tcW w:w="2438" w:type="dxa"/>
            <w:shd w:val="clear" w:color="auto" w:fill="auto"/>
            <w:vAlign w:val="center"/>
          </w:tcPr>
          <w:p w14:paraId="3B744482">
            <w:pPr>
              <w:widowControl/>
              <w:snapToGrid w:val="0"/>
              <w:jc w:val="center"/>
              <w:rPr>
                <w:kern w:val="0"/>
                <w:sz w:val="24"/>
                <w:szCs w:val="21"/>
              </w:rPr>
            </w:pPr>
          </w:p>
        </w:tc>
        <w:tc>
          <w:tcPr>
            <w:tcW w:w="1289" w:type="dxa"/>
            <w:shd w:val="clear" w:color="auto" w:fill="auto"/>
            <w:vAlign w:val="center"/>
          </w:tcPr>
          <w:p w14:paraId="16C300EA">
            <w:pPr>
              <w:widowControl/>
              <w:snapToGrid w:val="0"/>
              <w:jc w:val="center"/>
              <w:rPr>
                <w:kern w:val="0"/>
                <w:sz w:val="24"/>
                <w:szCs w:val="21"/>
              </w:rPr>
            </w:pPr>
          </w:p>
        </w:tc>
        <w:tc>
          <w:tcPr>
            <w:tcW w:w="843" w:type="dxa"/>
            <w:shd w:val="clear" w:color="auto" w:fill="auto"/>
            <w:vAlign w:val="center"/>
          </w:tcPr>
          <w:p w14:paraId="356ECE00">
            <w:pPr>
              <w:widowControl/>
              <w:snapToGrid w:val="0"/>
              <w:jc w:val="center"/>
              <w:rPr>
                <w:kern w:val="0"/>
                <w:sz w:val="24"/>
                <w:szCs w:val="21"/>
              </w:rPr>
            </w:pPr>
          </w:p>
        </w:tc>
      </w:tr>
      <w:tr w14:paraId="5C699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E5120D">
            <w:pPr>
              <w:widowControl/>
              <w:snapToGrid w:val="0"/>
              <w:jc w:val="center"/>
              <w:rPr>
                <w:kern w:val="0"/>
                <w:sz w:val="24"/>
                <w:szCs w:val="21"/>
              </w:rPr>
            </w:pPr>
          </w:p>
        </w:tc>
        <w:tc>
          <w:tcPr>
            <w:tcW w:w="3922" w:type="dxa"/>
            <w:shd w:val="clear" w:color="auto" w:fill="auto"/>
            <w:vAlign w:val="center"/>
          </w:tcPr>
          <w:p w14:paraId="39CC07B6">
            <w:pPr>
              <w:widowControl/>
              <w:snapToGrid w:val="0"/>
              <w:jc w:val="center"/>
              <w:rPr>
                <w:kern w:val="0"/>
                <w:sz w:val="24"/>
                <w:szCs w:val="21"/>
              </w:rPr>
            </w:pPr>
          </w:p>
        </w:tc>
        <w:tc>
          <w:tcPr>
            <w:tcW w:w="2438" w:type="dxa"/>
            <w:shd w:val="clear" w:color="auto" w:fill="auto"/>
            <w:vAlign w:val="center"/>
          </w:tcPr>
          <w:p w14:paraId="27F437A4">
            <w:pPr>
              <w:widowControl/>
              <w:snapToGrid w:val="0"/>
              <w:jc w:val="center"/>
              <w:rPr>
                <w:kern w:val="0"/>
                <w:sz w:val="24"/>
                <w:szCs w:val="21"/>
              </w:rPr>
            </w:pPr>
          </w:p>
        </w:tc>
        <w:tc>
          <w:tcPr>
            <w:tcW w:w="1289" w:type="dxa"/>
            <w:shd w:val="clear" w:color="auto" w:fill="auto"/>
            <w:vAlign w:val="center"/>
          </w:tcPr>
          <w:p w14:paraId="604BD96C">
            <w:pPr>
              <w:widowControl/>
              <w:snapToGrid w:val="0"/>
              <w:jc w:val="center"/>
              <w:rPr>
                <w:kern w:val="0"/>
                <w:sz w:val="24"/>
                <w:szCs w:val="21"/>
              </w:rPr>
            </w:pPr>
          </w:p>
        </w:tc>
        <w:tc>
          <w:tcPr>
            <w:tcW w:w="843" w:type="dxa"/>
            <w:shd w:val="clear" w:color="auto" w:fill="auto"/>
            <w:vAlign w:val="center"/>
          </w:tcPr>
          <w:p w14:paraId="3FA369CD">
            <w:pPr>
              <w:widowControl/>
              <w:snapToGrid w:val="0"/>
              <w:jc w:val="center"/>
              <w:rPr>
                <w:kern w:val="0"/>
                <w:sz w:val="24"/>
                <w:szCs w:val="21"/>
              </w:rPr>
            </w:pPr>
          </w:p>
        </w:tc>
      </w:tr>
      <w:tr w14:paraId="3B744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7398499">
            <w:pPr>
              <w:widowControl/>
              <w:snapToGrid w:val="0"/>
              <w:jc w:val="center"/>
              <w:rPr>
                <w:kern w:val="0"/>
                <w:sz w:val="24"/>
                <w:szCs w:val="21"/>
              </w:rPr>
            </w:pPr>
          </w:p>
        </w:tc>
        <w:tc>
          <w:tcPr>
            <w:tcW w:w="3922" w:type="dxa"/>
            <w:shd w:val="clear" w:color="auto" w:fill="auto"/>
            <w:vAlign w:val="center"/>
          </w:tcPr>
          <w:p w14:paraId="72234927">
            <w:pPr>
              <w:widowControl/>
              <w:snapToGrid w:val="0"/>
              <w:jc w:val="center"/>
              <w:rPr>
                <w:kern w:val="0"/>
                <w:sz w:val="24"/>
                <w:szCs w:val="21"/>
              </w:rPr>
            </w:pPr>
          </w:p>
        </w:tc>
        <w:tc>
          <w:tcPr>
            <w:tcW w:w="2438" w:type="dxa"/>
            <w:shd w:val="clear" w:color="auto" w:fill="auto"/>
            <w:vAlign w:val="center"/>
          </w:tcPr>
          <w:p w14:paraId="404FD8B8">
            <w:pPr>
              <w:widowControl/>
              <w:snapToGrid w:val="0"/>
              <w:jc w:val="center"/>
              <w:rPr>
                <w:kern w:val="0"/>
                <w:sz w:val="24"/>
                <w:szCs w:val="21"/>
              </w:rPr>
            </w:pPr>
          </w:p>
        </w:tc>
        <w:tc>
          <w:tcPr>
            <w:tcW w:w="1289" w:type="dxa"/>
            <w:shd w:val="clear" w:color="auto" w:fill="auto"/>
            <w:vAlign w:val="center"/>
          </w:tcPr>
          <w:p w14:paraId="76F6E962">
            <w:pPr>
              <w:widowControl/>
              <w:snapToGrid w:val="0"/>
              <w:jc w:val="center"/>
              <w:rPr>
                <w:kern w:val="0"/>
                <w:sz w:val="24"/>
                <w:szCs w:val="21"/>
              </w:rPr>
            </w:pPr>
          </w:p>
        </w:tc>
        <w:tc>
          <w:tcPr>
            <w:tcW w:w="843" w:type="dxa"/>
            <w:shd w:val="clear" w:color="auto" w:fill="auto"/>
            <w:vAlign w:val="center"/>
          </w:tcPr>
          <w:p w14:paraId="5E4FE60D">
            <w:pPr>
              <w:widowControl/>
              <w:snapToGrid w:val="0"/>
              <w:jc w:val="center"/>
              <w:rPr>
                <w:kern w:val="0"/>
                <w:sz w:val="24"/>
                <w:szCs w:val="21"/>
              </w:rPr>
            </w:pPr>
          </w:p>
        </w:tc>
      </w:tr>
      <w:tr w14:paraId="3AC49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CD6C6A3">
            <w:pPr>
              <w:widowControl/>
              <w:snapToGrid w:val="0"/>
              <w:jc w:val="center"/>
              <w:rPr>
                <w:kern w:val="0"/>
                <w:sz w:val="24"/>
                <w:szCs w:val="21"/>
              </w:rPr>
            </w:pPr>
          </w:p>
        </w:tc>
        <w:tc>
          <w:tcPr>
            <w:tcW w:w="3922" w:type="dxa"/>
            <w:shd w:val="clear" w:color="auto" w:fill="auto"/>
            <w:vAlign w:val="center"/>
          </w:tcPr>
          <w:p w14:paraId="1E083A7E">
            <w:pPr>
              <w:widowControl/>
              <w:snapToGrid w:val="0"/>
              <w:jc w:val="center"/>
              <w:rPr>
                <w:kern w:val="0"/>
                <w:sz w:val="24"/>
                <w:szCs w:val="21"/>
              </w:rPr>
            </w:pPr>
          </w:p>
        </w:tc>
        <w:tc>
          <w:tcPr>
            <w:tcW w:w="2438" w:type="dxa"/>
            <w:shd w:val="clear" w:color="auto" w:fill="auto"/>
            <w:vAlign w:val="center"/>
          </w:tcPr>
          <w:p w14:paraId="11FB8E86">
            <w:pPr>
              <w:widowControl/>
              <w:snapToGrid w:val="0"/>
              <w:jc w:val="center"/>
              <w:rPr>
                <w:kern w:val="0"/>
                <w:sz w:val="24"/>
                <w:szCs w:val="21"/>
              </w:rPr>
            </w:pPr>
          </w:p>
        </w:tc>
        <w:tc>
          <w:tcPr>
            <w:tcW w:w="1289" w:type="dxa"/>
            <w:shd w:val="clear" w:color="auto" w:fill="auto"/>
            <w:vAlign w:val="center"/>
          </w:tcPr>
          <w:p w14:paraId="09F97283">
            <w:pPr>
              <w:widowControl/>
              <w:snapToGrid w:val="0"/>
              <w:jc w:val="center"/>
              <w:rPr>
                <w:kern w:val="0"/>
                <w:sz w:val="24"/>
                <w:szCs w:val="21"/>
              </w:rPr>
            </w:pPr>
          </w:p>
        </w:tc>
        <w:tc>
          <w:tcPr>
            <w:tcW w:w="843" w:type="dxa"/>
            <w:shd w:val="clear" w:color="auto" w:fill="auto"/>
            <w:vAlign w:val="center"/>
          </w:tcPr>
          <w:p w14:paraId="476CFA51">
            <w:pPr>
              <w:widowControl/>
              <w:snapToGrid w:val="0"/>
              <w:jc w:val="center"/>
              <w:rPr>
                <w:kern w:val="0"/>
                <w:sz w:val="24"/>
                <w:szCs w:val="21"/>
              </w:rPr>
            </w:pPr>
          </w:p>
        </w:tc>
      </w:tr>
    </w:tbl>
    <w:p w14:paraId="30BB3C07">
      <w:pPr>
        <w:spacing w:line="620" w:lineRule="exact"/>
        <w:rPr>
          <w:sz w:val="24"/>
        </w:rPr>
      </w:pPr>
      <w:r>
        <w:rPr>
          <w:sz w:val="24"/>
        </w:rPr>
        <w:t>注：</w:t>
      </w:r>
    </w:p>
    <w:p w14:paraId="7A68BD90">
      <w:pPr>
        <w:spacing w:line="360" w:lineRule="auto"/>
        <w:rPr>
          <w:sz w:val="24"/>
        </w:rPr>
      </w:pPr>
      <w:r>
        <w:rPr>
          <w:sz w:val="24"/>
        </w:rPr>
        <w:t>1. 不如实填写偏离情况的投标文件将视为虚假材料。</w:t>
      </w:r>
    </w:p>
    <w:p w14:paraId="113FDC77">
      <w:pPr>
        <w:spacing w:line="360" w:lineRule="auto"/>
        <w:rPr>
          <w:sz w:val="24"/>
        </w:rPr>
      </w:pPr>
      <w:r>
        <w:rPr>
          <w:sz w:val="24"/>
        </w:rPr>
        <w:t>2. 招标要求指招标文件中规定的具体要求，投标应答指投标文件的具体内容。</w:t>
      </w:r>
    </w:p>
    <w:p w14:paraId="78EFBEEC">
      <w:pPr>
        <w:spacing w:line="360" w:lineRule="auto"/>
        <w:rPr>
          <w:sz w:val="24"/>
        </w:rPr>
      </w:pPr>
      <w:r>
        <w:rPr>
          <w:sz w:val="24"/>
        </w:rPr>
        <w:t>3. 偏离说明指招标要求与投标应答之间的不同之处。</w:t>
      </w:r>
    </w:p>
    <w:p w14:paraId="25F60157">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3E22C31">
      <w:pPr>
        <w:spacing w:line="360" w:lineRule="auto"/>
        <w:ind w:firstLine="4080" w:firstLineChars="1700"/>
        <w:rPr>
          <w:sz w:val="24"/>
        </w:rPr>
      </w:pPr>
      <w:r>
        <w:rPr>
          <w:sz w:val="24"/>
        </w:rPr>
        <w:t>投标人名称：</w:t>
      </w:r>
    </w:p>
    <w:p w14:paraId="16F03DA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6893E9D">
      <w:pPr>
        <w:tabs>
          <w:tab w:val="left" w:pos="360"/>
        </w:tabs>
        <w:spacing w:after="312" w:afterLines="100" w:line="360" w:lineRule="auto"/>
        <w:rPr>
          <w:b/>
          <w:sz w:val="24"/>
        </w:rPr>
      </w:pPr>
      <w:r>
        <w:rPr>
          <w:sz w:val="24"/>
        </w:rPr>
        <w:br w:type="page"/>
      </w:r>
      <w:r>
        <w:rPr>
          <w:b/>
          <w:sz w:val="24"/>
        </w:rPr>
        <w:t>附件6</w:t>
      </w:r>
    </w:p>
    <w:p w14:paraId="652F29C3">
      <w:pPr>
        <w:autoSpaceDN w:val="0"/>
        <w:spacing w:line="360" w:lineRule="auto"/>
        <w:jc w:val="center"/>
        <w:rPr>
          <w:b/>
          <w:bCs/>
          <w:sz w:val="24"/>
        </w:rPr>
      </w:pPr>
      <w:r>
        <w:rPr>
          <w:b/>
          <w:sz w:val="24"/>
        </w:rPr>
        <w:t>主要相关项目业绩一览表</w:t>
      </w:r>
    </w:p>
    <w:p w14:paraId="661B584B">
      <w:pPr>
        <w:spacing w:line="460" w:lineRule="exact"/>
        <w:ind w:left="192"/>
        <w:rPr>
          <w:sz w:val="24"/>
        </w:rPr>
      </w:pPr>
    </w:p>
    <w:p w14:paraId="400E13A1">
      <w:pPr>
        <w:spacing w:line="460" w:lineRule="exact"/>
        <w:rPr>
          <w:sz w:val="24"/>
        </w:rPr>
      </w:pPr>
      <w:r>
        <w:rPr>
          <w:sz w:val="24"/>
        </w:rPr>
        <w:t>项目名称：</w:t>
      </w:r>
      <w:r>
        <w:rPr>
          <w:sz w:val="24"/>
          <w:u w:val="single"/>
        </w:rPr>
        <w:t xml:space="preserve">                    </w:t>
      </w:r>
    </w:p>
    <w:p w14:paraId="6862BB96">
      <w:pPr>
        <w:spacing w:line="460" w:lineRule="exact"/>
        <w:rPr>
          <w:sz w:val="24"/>
        </w:rPr>
      </w:pPr>
      <w:r>
        <w:rPr>
          <w:sz w:val="24"/>
        </w:rPr>
        <w:t>项目编号：</w:t>
      </w:r>
      <w:r>
        <w:rPr>
          <w:sz w:val="24"/>
          <w:u w:val="single"/>
        </w:rPr>
        <w:t xml:space="preserve">                    </w:t>
      </w:r>
    </w:p>
    <w:p w14:paraId="1F700857">
      <w:pPr>
        <w:spacing w:line="460" w:lineRule="exact"/>
        <w:rPr>
          <w:sz w:val="24"/>
          <w:u w:val="single"/>
        </w:rPr>
      </w:pPr>
      <w:r>
        <w:rPr>
          <w:sz w:val="24"/>
        </w:rPr>
        <w:t>包号：</w:t>
      </w:r>
      <w:r>
        <w:rPr>
          <w:sz w:val="24"/>
          <w:u w:val="single"/>
        </w:rPr>
        <w:t xml:space="preserve">                        </w:t>
      </w:r>
    </w:p>
    <w:p w14:paraId="41CD457E">
      <w:pPr>
        <w:spacing w:line="460" w:lineRule="exact"/>
        <w:ind w:left="192"/>
        <w:rPr>
          <w:sz w:val="24"/>
        </w:rPr>
      </w:pPr>
    </w:p>
    <w:tbl>
      <w:tblPr>
        <w:tblStyle w:val="23"/>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41EB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8A140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580ED3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EBF0BB1">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990B2F3">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EBE5AEB">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F6A5F75">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3C74CBD">
            <w:pPr>
              <w:snapToGrid w:val="0"/>
              <w:jc w:val="center"/>
              <w:rPr>
                <w:sz w:val="24"/>
              </w:rPr>
            </w:pPr>
            <w:r>
              <w:rPr>
                <w:sz w:val="24"/>
              </w:rPr>
              <w:t>合同金额</w:t>
            </w:r>
          </w:p>
        </w:tc>
      </w:tr>
      <w:tr w14:paraId="01600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881A8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188A8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9877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BC3FD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029E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922C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B55C9B">
            <w:pPr>
              <w:snapToGrid w:val="0"/>
              <w:jc w:val="center"/>
              <w:rPr>
                <w:sz w:val="24"/>
              </w:rPr>
            </w:pPr>
          </w:p>
        </w:tc>
      </w:tr>
      <w:tr w14:paraId="4408E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6AB79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60F1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384C1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AF0B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E888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AD69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80A67B">
            <w:pPr>
              <w:snapToGrid w:val="0"/>
              <w:jc w:val="center"/>
              <w:rPr>
                <w:sz w:val="24"/>
              </w:rPr>
            </w:pPr>
          </w:p>
        </w:tc>
      </w:tr>
      <w:tr w14:paraId="6CA07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0258A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5428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A1525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E3DB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A44AE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C7DAB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E8AAD1">
            <w:pPr>
              <w:snapToGrid w:val="0"/>
              <w:jc w:val="center"/>
              <w:rPr>
                <w:sz w:val="24"/>
              </w:rPr>
            </w:pPr>
          </w:p>
        </w:tc>
      </w:tr>
      <w:tr w14:paraId="22D1F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9AF2A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5A484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42D33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6C74A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4A93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CB28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746B8A">
            <w:pPr>
              <w:snapToGrid w:val="0"/>
              <w:jc w:val="center"/>
              <w:rPr>
                <w:sz w:val="24"/>
              </w:rPr>
            </w:pPr>
          </w:p>
        </w:tc>
      </w:tr>
      <w:tr w14:paraId="76DE9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6E4BE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EB4C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ABF3C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7434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7F03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CAD0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417057">
            <w:pPr>
              <w:snapToGrid w:val="0"/>
              <w:jc w:val="center"/>
              <w:rPr>
                <w:sz w:val="24"/>
              </w:rPr>
            </w:pPr>
          </w:p>
        </w:tc>
      </w:tr>
      <w:tr w14:paraId="2323A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4F411E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D117D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91058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95E3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A0B8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C421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082A00">
            <w:pPr>
              <w:snapToGrid w:val="0"/>
              <w:jc w:val="center"/>
              <w:rPr>
                <w:sz w:val="24"/>
              </w:rPr>
            </w:pPr>
          </w:p>
        </w:tc>
      </w:tr>
      <w:tr w14:paraId="3794B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606C6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51EDF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54DE9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890E7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26BE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570F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AEDFD1">
            <w:pPr>
              <w:snapToGrid w:val="0"/>
              <w:jc w:val="center"/>
              <w:rPr>
                <w:sz w:val="24"/>
              </w:rPr>
            </w:pPr>
          </w:p>
        </w:tc>
      </w:tr>
      <w:tr w14:paraId="62279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FC907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3EE97C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4AB7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5706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CE60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702D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C7E1D2">
            <w:pPr>
              <w:snapToGrid w:val="0"/>
              <w:jc w:val="center"/>
              <w:rPr>
                <w:sz w:val="24"/>
              </w:rPr>
            </w:pPr>
          </w:p>
        </w:tc>
      </w:tr>
      <w:tr w14:paraId="76B52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AA6E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95A6E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D0BB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790AE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9A26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756A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69C1A3">
            <w:pPr>
              <w:snapToGrid w:val="0"/>
              <w:jc w:val="center"/>
              <w:rPr>
                <w:sz w:val="24"/>
              </w:rPr>
            </w:pPr>
          </w:p>
        </w:tc>
      </w:tr>
      <w:tr w14:paraId="5E6E4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5D2B6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C5EF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1282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8611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E4FDD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613C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3685D4">
            <w:pPr>
              <w:snapToGrid w:val="0"/>
              <w:jc w:val="center"/>
              <w:rPr>
                <w:sz w:val="24"/>
              </w:rPr>
            </w:pPr>
          </w:p>
        </w:tc>
      </w:tr>
      <w:tr w14:paraId="5A961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7F58D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116C80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CC1E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0CBB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0033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604E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30493C">
            <w:pPr>
              <w:snapToGrid w:val="0"/>
              <w:jc w:val="center"/>
              <w:rPr>
                <w:sz w:val="24"/>
              </w:rPr>
            </w:pPr>
          </w:p>
        </w:tc>
      </w:tr>
    </w:tbl>
    <w:p w14:paraId="04687F90">
      <w:pPr>
        <w:spacing w:line="560" w:lineRule="exact"/>
        <w:rPr>
          <w:sz w:val="24"/>
        </w:rPr>
      </w:pPr>
      <w:r>
        <w:rPr>
          <w:sz w:val="24"/>
        </w:rPr>
        <w:t>备注：若招标文件第二部分评分因素及评标标准中要求提供业绩的，投标人所列业绩应按其要求将证明材料按顺序附后。</w:t>
      </w:r>
    </w:p>
    <w:p w14:paraId="3207ECAB">
      <w:pPr>
        <w:spacing w:line="560" w:lineRule="exact"/>
        <w:rPr>
          <w:sz w:val="24"/>
        </w:rPr>
      </w:pPr>
    </w:p>
    <w:p w14:paraId="2D91B62D">
      <w:pPr>
        <w:spacing w:line="360" w:lineRule="auto"/>
        <w:ind w:firstLine="4080" w:firstLineChars="1700"/>
        <w:rPr>
          <w:sz w:val="24"/>
        </w:rPr>
      </w:pPr>
      <w:r>
        <w:rPr>
          <w:sz w:val="24"/>
        </w:rPr>
        <w:t>投标人名称：</w:t>
      </w:r>
    </w:p>
    <w:p w14:paraId="1286F9FC">
      <w:pPr>
        <w:spacing w:line="360" w:lineRule="auto"/>
        <w:ind w:firstLine="4080" w:firstLineChars="1700"/>
        <w:rPr>
          <w:sz w:val="24"/>
        </w:rPr>
      </w:pPr>
    </w:p>
    <w:p w14:paraId="3175B28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FA31433">
      <w:pPr>
        <w:spacing w:line="460" w:lineRule="exact"/>
        <w:rPr>
          <w:sz w:val="24"/>
        </w:rPr>
      </w:pPr>
    </w:p>
    <w:p w14:paraId="1D4054B6">
      <w:pPr>
        <w:widowControl/>
        <w:jc w:val="left"/>
        <w:rPr>
          <w:sz w:val="24"/>
        </w:rPr>
      </w:pPr>
      <w:r>
        <w:rPr>
          <w:sz w:val="24"/>
        </w:rPr>
        <w:br w:type="page"/>
      </w:r>
    </w:p>
    <w:p w14:paraId="53AF4097">
      <w:pPr>
        <w:spacing w:line="480" w:lineRule="auto"/>
        <w:rPr>
          <w:b/>
          <w:color w:val="000000"/>
          <w:sz w:val="24"/>
        </w:rPr>
      </w:pPr>
      <w:r>
        <w:rPr>
          <w:rFonts w:hint="eastAsia"/>
          <w:b/>
          <w:color w:val="000000"/>
          <w:sz w:val="24"/>
        </w:rPr>
        <w:t>附件7-1</w:t>
      </w:r>
    </w:p>
    <w:p w14:paraId="79C8E319">
      <w:pPr>
        <w:spacing w:line="480" w:lineRule="auto"/>
        <w:jc w:val="center"/>
        <w:rPr>
          <w:rFonts w:ascii="宋体" w:hAnsi="宋体"/>
          <w:b/>
          <w:color w:val="000000"/>
          <w:sz w:val="28"/>
        </w:rPr>
      </w:pPr>
      <w:r>
        <w:rPr>
          <w:rFonts w:hint="eastAsia"/>
          <w:b/>
          <w:color w:val="000000"/>
          <w:sz w:val="24"/>
        </w:rPr>
        <w:t>专业人员组成及任务分配</w:t>
      </w:r>
    </w:p>
    <w:p w14:paraId="07414547">
      <w:pPr>
        <w:spacing w:line="440" w:lineRule="exact"/>
        <w:rPr>
          <w:rFonts w:ascii="宋体" w:hAnsi="宋体"/>
          <w:color w:val="000000"/>
          <w:sz w:val="18"/>
        </w:rPr>
      </w:pP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7B700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1C6BEAE9">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255ABDA9">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15979A65">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0AB87C6E">
            <w:pPr>
              <w:spacing w:line="440" w:lineRule="exact"/>
              <w:jc w:val="center"/>
              <w:rPr>
                <w:rFonts w:ascii="宋体" w:hAnsi="宋体"/>
                <w:b/>
                <w:bCs/>
                <w:color w:val="000000"/>
                <w:sz w:val="24"/>
              </w:rPr>
            </w:pPr>
            <w:r>
              <w:rPr>
                <w:rFonts w:hint="eastAsia" w:ascii="宋体" w:hAnsi="宋体"/>
                <w:b/>
                <w:bCs/>
                <w:color w:val="000000"/>
                <w:sz w:val="24"/>
              </w:rPr>
              <w:t>任务</w:t>
            </w:r>
          </w:p>
        </w:tc>
      </w:tr>
      <w:tr w14:paraId="554FB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5C620369">
            <w:pPr>
              <w:spacing w:line="440" w:lineRule="exact"/>
              <w:rPr>
                <w:rFonts w:ascii="宋体" w:hAnsi="宋体"/>
                <w:color w:val="000000"/>
                <w:sz w:val="24"/>
              </w:rPr>
            </w:pPr>
          </w:p>
        </w:tc>
        <w:tc>
          <w:tcPr>
            <w:tcW w:w="2669" w:type="dxa"/>
            <w:tcBorders>
              <w:top w:val="nil"/>
            </w:tcBorders>
          </w:tcPr>
          <w:p w14:paraId="3B0BC0BB">
            <w:pPr>
              <w:spacing w:line="440" w:lineRule="exact"/>
              <w:rPr>
                <w:rFonts w:ascii="宋体" w:hAnsi="宋体"/>
                <w:color w:val="000000"/>
                <w:sz w:val="24"/>
              </w:rPr>
            </w:pPr>
          </w:p>
        </w:tc>
        <w:tc>
          <w:tcPr>
            <w:tcW w:w="1620" w:type="dxa"/>
            <w:tcBorders>
              <w:top w:val="nil"/>
            </w:tcBorders>
            <w:vAlign w:val="center"/>
          </w:tcPr>
          <w:p w14:paraId="1EBDA67E">
            <w:pPr>
              <w:spacing w:line="440" w:lineRule="exact"/>
              <w:jc w:val="center"/>
              <w:rPr>
                <w:rFonts w:ascii="宋体" w:hAnsi="宋体"/>
                <w:color w:val="000000"/>
                <w:sz w:val="24"/>
              </w:rPr>
            </w:pPr>
          </w:p>
        </w:tc>
        <w:tc>
          <w:tcPr>
            <w:tcW w:w="2967" w:type="dxa"/>
            <w:tcBorders>
              <w:top w:val="nil"/>
            </w:tcBorders>
          </w:tcPr>
          <w:p w14:paraId="6DED414B">
            <w:pPr>
              <w:spacing w:line="440" w:lineRule="exact"/>
              <w:rPr>
                <w:rFonts w:ascii="宋体" w:hAnsi="宋体"/>
                <w:color w:val="000000"/>
                <w:sz w:val="24"/>
              </w:rPr>
            </w:pPr>
          </w:p>
        </w:tc>
      </w:tr>
      <w:tr w14:paraId="0FBC5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3C8C520">
            <w:pPr>
              <w:spacing w:line="440" w:lineRule="exact"/>
              <w:rPr>
                <w:rFonts w:ascii="宋体" w:hAnsi="宋体"/>
                <w:color w:val="000000"/>
                <w:sz w:val="24"/>
              </w:rPr>
            </w:pPr>
          </w:p>
        </w:tc>
        <w:tc>
          <w:tcPr>
            <w:tcW w:w="2669" w:type="dxa"/>
          </w:tcPr>
          <w:p w14:paraId="6D6F8437">
            <w:pPr>
              <w:spacing w:line="440" w:lineRule="exact"/>
              <w:rPr>
                <w:rFonts w:ascii="宋体" w:hAnsi="宋体"/>
                <w:color w:val="000000"/>
                <w:sz w:val="24"/>
              </w:rPr>
            </w:pPr>
          </w:p>
        </w:tc>
        <w:tc>
          <w:tcPr>
            <w:tcW w:w="1620" w:type="dxa"/>
            <w:vAlign w:val="center"/>
          </w:tcPr>
          <w:p w14:paraId="4C842A96">
            <w:pPr>
              <w:spacing w:line="440" w:lineRule="exact"/>
              <w:jc w:val="center"/>
              <w:rPr>
                <w:rFonts w:ascii="宋体" w:hAnsi="宋体"/>
                <w:color w:val="000000"/>
                <w:sz w:val="24"/>
              </w:rPr>
            </w:pPr>
          </w:p>
        </w:tc>
        <w:tc>
          <w:tcPr>
            <w:tcW w:w="2967" w:type="dxa"/>
          </w:tcPr>
          <w:p w14:paraId="7C26B4B0">
            <w:pPr>
              <w:spacing w:line="440" w:lineRule="exact"/>
              <w:rPr>
                <w:rFonts w:ascii="宋体" w:hAnsi="宋体"/>
                <w:color w:val="000000"/>
                <w:sz w:val="24"/>
              </w:rPr>
            </w:pPr>
          </w:p>
        </w:tc>
      </w:tr>
      <w:tr w14:paraId="39DC1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F584702">
            <w:pPr>
              <w:spacing w:line="440" w:lineRule="exact"/>
              <w:rPr>
                <w:rFonts w:ascii="宋体" w:hAnsi="宋体"/>
                <w:color w:val="000000"/>
                <w:sz w:val="24"/>
              </w:rPr>
            </w:pPr>
          </w:p>
        </w:tc>
        <w:tc>
          <w:tcPr>
            <w:tcW w:w="2669" w:type="dxa"/>
          </w:tcPr>
          <w:p w14:paraId="087E3AB3">
            <w:pPr>
              <w:spacing w:line="440" w:lineRule="exact"/>
              <w:rPr>
                <w:rFonts w:ascii="宋体" w:hAnsi="宋体"/>
                <w:color w:val="000000"/>
                <w:sz w:val="24"/>
              </w:rPr>
            </w:pPr>
          </w:p>
        </w:tc>
        <w:tc>
          <w:tcPr>
            <w:tcW w:w="1620" w:type="dxa"/>
            <w:vAlign w:val="center"/>
          </w:tcPr>
          <w:p w14:paraId="46CE94C6">
            <w:pPr>
              <w:spacing w:line="440" w:lineRule="exact"/>
              <w:jc w:val="center"/>
              <w:rPr>
                <w:rFonts w:ascii="宋体" w:hAnsi="宋体"/>
                <w:color w:val="000000"/>
                <w:sz w:val="24"/>
              </w:rPr>
            </w:pPr>
          </w:p>
        </w:tc>
        <w:tc>
          <w:tcPr>
            <w:tcW w:w="2967" w:type="dxa"/>
          </w:tcPr>
          <w:p w14:paraId="26DDF067">
            <w:pPr>
              <w:spacing w:line="440" w:lineRule="exact"/>
              <w:rPr>
                <w:rFonts w:ascii="宋体" w:hAnsi="宋体"/>
                <w:color w:val="000000"/>
                <w:sz w:val="24"/>
              </w:rPr>
            </w:pPr>
          </w:p>
        </w:tc>
      </w:tr>
      <w:tr w14:paraId="173BB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DDC22AC">
            <w:pPr>
              <w:spacing w:line="440" w:lineRule="exact"/>
              <w:rPr>
                <w:rFonts w:ascii="宋体" w:hAnsi="宋体"/>
                <w:color w:val="000000"/>
                <w:sz w:val="24"/>
              </w:rPr>
            </w:pPr>
          </w:p>
        </w:tc>
        <w:tc>
          <w:tcPr>
            <w:tcW w:w="2669" w:type="dxa"/>
          </w:tcPr>
          <w:p w14:paraId="4009EE13">
            <w:pPr>
              <w:spacing w:line="440" w:lineRule="exact"/>
              <w:rPr>
                <w:rFonts w:ascii="宋体" w:hAnsi="宋体"/>
                <w:color w:val="000000"/>
                <w:sz w:val="24"/>
              </w:rPr>
            </w:pPr>
          </w:p>
        </w:tc>
        <w:tc>
          <w:tcPr>
            <w:tcW w:w="1620" w:type="dxa"/>
            <w:vAlign w:val="center"/>
          </w:tcPr>
          <w:p w14:paraId="0BBA273C">
            <w:pPr>
              <w:spacing w:line="440" w:lineRule="exact"/>
              <w:jc w:val="center"/>
              <w:rPr>
                <w:rFonts w:ascii="宋体" w:hAnsi="宋体"/>
                <w:color w:val="000000"/>
                <w:sz w:val="24"/>
              </w:rPr>
            </w:pPr>
          </w:p>
        </w:tc>
        <w:tc>
          <w:tcPr>
            <w:tcW w:w="2967" w:type="dxa"/>
          </w:tcPr>
          <w:p w14:paraId="2F3BFA80">
            <w:pPr>
              <w:spacing w:line="440" w:lineRule="exact"/>
              <w:rPr>
                <w:rFonts w:ascii="宋体" w:hAnsi="宋体"/>
                <w:color w:val="000000"/>
                <w:sz w:val="24"/>
              </w:rPr>
            </w:pPr>
          </w:p>
        </w:tc>
      </w:tr>
      <w:tr w14:paraId="3B8A5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73B894A">
            <w:pPr>
              <w:spacing w:line="440" w:lineRule="exact"/>
              <w:rPr>
                <w:rFonts w:ascii="宋体" w:hAnsi="宋体"/>
                <w:color w:val="000000"/>
                <w:sz w:val="24"/>
              </w:rPr>
            </w:pPr>
          </w:p>
        </w:tc>
        <w:tc>
          <w:tcPr>
            <w:tcW w:w="2669" w:type="dxa"/>
          </w:tcPr>
          <w:p w14:paraId="5F37A169">
            <w:pPr>
              <w:spacing w:line="440" w:lineRule="exact"/>
              <w:rPr>
                <w:rFonts w:ascii="宋体" w:hAnsi="宋体"/>
                <w:color w:val="000000"/>
                <w:sz w:val="24"/>
              </w:rPr>
            </w:pPr>
          </w:p>
        </w:tc>
        <w:tc>
          <w:tcPr>
            <w:tcW w:w="1620" w:type="dxa"/>
            <w:vAlign w:val="center"/>
          </w:tcPr>
          <w:p w14:paraId="3F0E6772">
            <w:pPr>
              <w:spacing w:line="440" w:lineRule="exact"/>
              <w:jc w:val="center"/>
              <w:rPr>
                <w:rFonts w:ascii="宋体" w:hAnsi="宋体"/>
                <w:color w:val="000000"/>
                <w:sz w:val="24"/>
              </w:rPr>
            </w:pPr>
          </w:p>
        </w:tc>
        <w:tc>
          <w:tcPr>
            <w:tcW w:w="2967" w:type="dxa"/>
          </w:tcPr>
          <w:p w14:paraId="7FB764BD">
            <w:pPr>
              <w:spacing w:line="440" w:lineRule="exact"/>
              <w:rPr>
                <w:rFonts w:ascii="宋体" w:hAnsi="宋体"/>
                <w:color w:val="000000"/>
                <w:sz w:val="24"/>
              </w:rPr>
            </w:pPr>
          </w:p>
        </w:tc>
      </w:tr>
      <w:tr w14:paraId="733FD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25312CF">
            <w:pPr>
              <w:spacing w:line="440" w:lineRule="exact"/>
              <w:rPr>
                <w:rFonts w:ascii="宋体" w:hAnsi="宋体"/>
                <w:color w:val="000000"/>
                <w:sz w:val="24"/>
              </w:rPr>
            </w:pPr>
          </w:p>
        </w:tc>
        <w:tc>
          <w:tcPr>
            <w:tcW w:w="2669" w:type="dxa"/>
          </w:tcPr>
          <w:p w14:paraId="215D81BE">
            <w:pPr>
              <w:spacing w:line="440" w:lineRule="exact"/>
              <w:rPr>
                <w:rFonts w:ascii="宋体" w:hAnsi="宋体"/>
                <w:color w:val="000000"/>
                <w:sz w:val="24"/>
              </w:rPr>
            </w:pPr>
          </w:p>
        </w:tc>
        <w:tc>
          <w:tcPr>
            <w:tcW w:w="1620" w:type="dxa"/>
            <w:vAlign w:val="center"/>
          </w:tcPr>
          <w:p w14:paraId="5EE9754C">
            <w:pPr>
              <w:spacing w:line="440" w:lineRule="exact"/>
              <w:jc w:val="center"/>
              <w:rPr>
                <w:rFonts w:ascii="宋体" w:hAnsi="宋体"/>
                <w:color w:val="000000"/>
                <w:sz w:val="24"/>
              </w:rPr>
            </w:pPr>
          </w:p>
        </w:tc>
        <w:tc>
          <w:tcPr>
            <w:tcW w:w="2967" w:type="dxa"/>
          </w:tcPr>
          <w:p w14:paraId="0189B81D">
            <w:pPr>
              <w:spacing w:line="440" w:lineRule="exact"/>
              <w:rPr>
                <w:rFonts w:ascii="宋体" w:hAnsi="宋体"/>
                <w:color w:val="000000"/>
                <w:sz w:val="24"/>
              </w:rPr>
            </w:pPr>
          </w:p>
        </w:tc>
      </w:tr>
      <w:tr w14:paraId="737A6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00F0EA">
            <w:pPr>
              <w:spacing w:line="440" w:lineRule="exact"/>
              <w:rPr>
                <w:rFonts w:ascii="宋体" w:hAnsi="宋体"/>
                <w:color w:val="000000"/>
                <w:sz w:val="24"/>
              </w:rPr>
            </w:pPr>
          </w:p>
        </w:tc>
        <w:tc>
          <w:tcPr>
            <w:tcW w:w="2669" w:type="dxa"/>
          </w:tcPr>
          <w:p w14:paraId="63AD6C23">
            <w:pPr>
              <w:spacing w:line="440" w:lineRule="exact"/>
              <w:rPr>
                <w:rFonts w:ascii="宋体" w:hAnsi="宋体"/>
                <w:color w:val="000000"/>
                <w:sz w:val="24"/>
              </w:rPr>
            </w:pPr>
          </w:p>
        </w:tc>
        <w:tc>
          <w:tcPr>
            <w:tcW w:w="1620" w:type="dxa"/>
            <w:vAlign w:val="center"/>
          </w:tcPr>
          <w:p w14:paraId="422C5254">
            <w:pPr>
              <w:spacing w:line="440" w:lineRule="exact"/>
              <w:jc w:val="center"/>
              <w:rPr>
                <w:rFonts w:ascii="宋体" w:hAnsi="宋体"/>
                <w:color w:val="000000"/>
                <w:sz w:val="24"/>
              </w:rPr>
            </w:pPr>
          </w:p>
        </w:tc>
        <w:tc>
          <w:tcPr>
            <w:tcW w:w="2967" w:type="dxa"/>
          </w:tcPr>
          <w:p w14:paraId="0596DA8B">
            <w:pPr>
              <w:spacing w:line="440" w:lineRule="exact"/>
              <w:rPr>
                <w:rFonts w:ascii="宋体" w:hAnsi="宋体"/>
                <w:color w:val="000000"/>
                <w:sz w:val="24"/>
              </w:rPr>
            </w:pPr>
          </w:p>
        </w:tc>
      </w:tr>
      <w:tr w14:paraId="12939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0C90BD">
            <w:pPr>
              <w:spacing w:line="440" w:lineRule="exact"/>
              <w:rPr>
                <w:rFonts w:ascii="宋体" w:hAnsi="宋体"/>
                <w:color w:val="000000"/>
                <w:sz w:val="24"/>
              </w:rPr>
            </w:pPr>
          </w:p>
        </w:tc>
        <w:tc>
          <w:tcPr>
            <w:tcW w:w="2669" w:type="dxa"/>
          </w:tcPr>
          <w:p w14:paraId="50381377">
            <w:pPr>
              <w:spacing w:line="440" w:lineRule="exact"/>
              <w:rPr>
                <w:rFonts w:ascii="宋体" w:hAnsi="宋体"/>
                <w:color w:val="000000"/>
                <w:sz w:val="24"/>
              </w:rPr>
            </w:pPr>
          </w:p>
        </w:tc>
        <w:tc>
          <w:tcPr>
            <w:tcW w:w="1620" w:type="dxa"/>
            <w:vAlign w:val="center"/>
          </w:tcPr>
          <w:p w14:paraId="24E031C9">
            <w:pPr>
              <w:spacing w:line="440" w:lineRule="exact"/>
              <w:jc w:val="center"/>
              <w:rPr>
                <w:rFonts w:ascii="宋体" w:hAnsi="宋体"/>
                <w:color w:val="000000"/>
                <w:sz w:val="24"/>
              </w:rPr>
            </w:pPr>
          </w:p>
        </w:tc>
        <w:tc>
          <w:tcPr>
            <w:tcW w:w="2967" w:type="dxa"/>
          </w:tcPr>
          <w:p w14:paraId="3DED0CD0">
            <w:pPr>
              <w:spacing w:line="440" w:lineRule="exact"/>
              <w:rPr>
                <w:rFonts w:ascii="宋体" w:hAnsi="宋体"/>
                <w:color w:val="000000"/>
                <w:sz w:val="24"/>
              </w:rPr>
            </w:pPr>
          </w:p>
        </w:tc>
      </w:tr>
      <w:tr w14:paraId="5C094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1387F86">
            <w:pPr>
              <w:spacing w:line="440" w:lineRule="exact"/>
              <w:rPr>
                <w:rFonts w:ascii="宋体" w:hAnsi="宋体"/>
                <w:color w:val="000000"/>
                <w:sz w:val="24"/>
              </w:rPr>
            </w:pPr>
          </w:p>
        </w:tc>
        <w:tc>
          <w:tcPr>
            <w:tcW w:w="2669" w:type="dxa"/>
          </w:tcPr>
          <w:p w14:paraId="42EA039A">
            <w:pPr>
              <w:spacing w:line="440" w:lineRule="exact"/>
              <w:rPr>
                <w:rFonts w:ascii="宋体" w:hAnsi="宋体"/>
                <w:color w:val="000000"/>
                <w:sz w:val="24"/>
              </w:rPr>
            </w:pPr>
          </w:p>
        </w:tc>
        <w:tc>
          <w:tcPr>
            <w:tcW w:w="1620" w:type="dxa"/>
            <w:vAlign w:val="center"/>
          </w:tcPr>
          <w:p w14:paraId="50529DDB">
            <w:pPr>
              <w:spacing w:line="440" w:lineRule="exact"/>
              <w:jc w:val="center"/>
              <w:rPr>
                <w:rFonts w:ascii="宋体" w:hAnsi="宋体"/>
                <w:color w:val="000000"/>
                <w:sz w:val="24"/>
              </w:rPr>
            </w:pPr>
          </w:p>
        </w:tc>
        <w:tc>
          <w:tcPr>
            <w:tcW w:w="2967" w:type="dxa"/>
          </w:tcPr>
          <w:p w14:paraId="2B2D943F">
            <w:pPr>
              <w:spacing w:line="440" w:lineRule="exact"/>
              <w:rPr>
                <w:rFonts w:ascii="宋体" w:hAnsi="宋体"/>
                <w:color w:val="000000"/>
                <w:sz w:val="24"/>
              </w:rPr>
            </w:pPr>
          </w:p>
        </w:tc>
      </w:tr>
      <w:tr w14:paraId="20F88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376B08F">
            <w:pPr>
              <w:spacing w:line="440" w:lineRule="exact"/>
              <w:rPr>
                <w:rFonts w:ascii="宋体" w:hAnsi="宋体"/>
                <w:color w:val="000000"/>
                <w:sz w:val="24"/>
              </w:rPr>
            </w:pPr>
          </w:p>
        </w:tc>
        <w:tc>
          <w:tcPr>
            <w:tcW w:w="2669" w:type="dxa"/>
          </w:tcPr>
          <w:p w14:paraId="6FF22470">
            <w:pPr>
              <w:spacing w:line="440" w:lineRule="exact"/>
              <w:rPr>
                <w:rFonts w:ascii="宋体" w:hAnsi="宋体"/>
                <w:color w:val="000000"/>
                <w:sz w:val="24"/>
              </w:rPr>
            </w:pPr>
          </w:p>
        </w:tc>
        <w:tc>
          <w:tcPr>
            <w:tcW w:w="1620" w:type="dxa"/>
            <w:vAlign w:val="center"/>
          </w:tcPr>
          <w:p w14:paraId="5F82FE34">
            <w:pPr>
              <w:spacing w:line="440" w:lineRule="exact"/>
              <w:jc w:val="center"/>
              <w:rPr>
                <w:rFonts w:ascii="宋体" w:hAnsi="宋体"/>
                <w:color w:val="000000"/>
                <w:sz w:val="24"/>
              </w:rPr>
            </w:pPr>
          </w:p>
        </w:tc>
        <w:tc>
          <w:tcPr>
            <w:tcW w:w="2967" w:type="dxa"/>
          </w:tcPr>
          <w:p w14:paraId="5367EAD6">
            <w:pPr>
              <w:spacing w:line="440" w:lineRule="exact"/>
              <w:rPr>
                <w:rFonts w:ascii="宋体" w:hAnsi="宋体"/>
                <w:color w:val="000000"/>
                <w:sz w:val="24"/>
              </w:rPr>
            </w:pPr>
          </w:p>
        </w:tc>
      </w:tr>
      <w:tr w14:paraId="45852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C9501E4">
            <w:pPr>
              <w:spacing w:line="440" w:lineRule="exact"/>
              <w:rPr>
                <w:rFonts w:ascii="宋体" w:hAnsi="宋体"/>
                <w:color w:val="000000"/>
                <w:sz w:val="24"/>
              </w:rPr>
            </w:pPr>
          </w:p>
        </w:tc>
        <w:tc>
          <w:tcPr>
            <w:tcW w:w="2669" w:type="dxa"/>
          </w:tcPr>
          <w:p w14:paraId="734774D6">
            <w:pPr>
              <w:spacing w:line="440" w:lineRule="exact"/>
              <w:rPr>
                <w:rFonts w:ascii="宋体" w:hAnsi="宋体"/>
                <w:color w:val="000000"/>
                <w:sz w:val="24"/>
              </w:rPr>
            </w:pPr>
          </w:p>
        </w:tc>
        <w:tc>
          <w:tcPr>
            <w:tcW w:w="1620" w:type="dxa"/>
            <w:vAlign w:val="center"/>
          </w:tcPr>
          <w:p w14:paraId="0A9F205C">
            <w:pPr>
              <w:spacing w:line="440" w:lineRule="exact"/>
              <w:jc w:val="center"/>
              <w:rPr>
                <w:rFonts w:ascii="宋体" w:hAnsi="宋体"/>
                <w:color w:val="000000"/>
                <w:sz w:val="24"/>
              </w:rPr>
            </w:pPr>
          </w:p>
        </w:tc>
        <w:tc>
          <w:tcPr>
            <w:tcW w:w="2967" w:type="dxa"/>
          </w:tcPr>
          <w:p w14:paraId="66FBE61B">
            <w:pPr>
              <w:spacing w:line="440" w:lineRule="exact"/>
              <w:rPr>
                <w:rFonts w:ascii="宋体" w:hAnsi="宋体"/>
                <w:color w:val="000000"/>
                <w:sz w:val="24"/>
              </w:rPr>
            </w:pPr>
          </w:p>
        </w:tc>
      </w:tr>
      <w:tr w14:paraId="022BE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EB67481">
            <w:pPr>
              <w:spacing w:line="440" w:lineRule="exact"/>
              <w:rPr>
                <w:rFonts w:ascii="宋体" w:hAnsi="宋体"/>
                <w:color w:val="000000"/>
                <w:sz w:val="24"/>
              </w:rPr>
            </w:pPr>
          </w:p>
        </w:tc>
        <w:tc>
          <w:tcPr>
            <w:tcW w:w="2669" w:type="dxa"/>
          </w:tcPr>
          <w:p w14:paraId="6E619C07">
            <w:pPr>
              <w:spacing w:line="440" w:lineRule="exact"/>
              <w:rPr>
                <w:rFonts w:ascii="宋体" w:hAnsi="宋体"/>
                <w:color w:val="000000"/>
                <w:sz w:val="24"/>
              </w:rPr>
            </w:pPr>
          </w:p>
        </w:tc>
        <w:tc>
          <w:tcPr>
            <w:tcW w:w="1620" w:type="dxa"/>
            <w:vAlign w:val="center"/>
          </w:tcPr>
          <w:p w14:paraId="04E07DF0">
            <w:pPr>
              <w:spacing w:line="440" w:lineRule="exact"/>
              <w:jc w:val="center"/>
              <w:rPr>
                <w:rFonts w:ascii="宋体" w:hAnsi="宋体"/>
                <w:color w:val="000000"/>
                <w:sz w:val="24"/>
              </w:rPr>
            </w:pPr>
          </w:p>
        </w:tc>
        <w:tc>
          <w:tcPr>
            <w:tcW w:w="2967" w:type="dxa"/>
          </w:tcPr>
          <w:p w14:paraId="51D99220">
            <w:pPr>
              <w:spacing w:line="440" w:lineRule="exact"/>
              <w:rPr>
                <w:rFonts w:ascii="宋体" w:hAnsi="宋体"/>
                <w:color w:val="000000"/>
                <w:sz w:val="24"/>
              </w:rPr>
            </w:pPr>
          </w:p>
        </w:tc>
      </w:tr>
      <w:tr w14:paraId="2EB6D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D0084E7">
            <w:pPr>
              <w:spacing w:line="440" w:lineRule="exact"/>
              <w:rPr>
                <w:rFonts w:ascii="宋体" w:hAnsi="宋体"/>
                <w:color w:val="000000"/>
                <w:sz w:val="24"/>
              </w:rPr>
            </w:pPr>
          </w:p>
        </w:tc>
        <w:tc>
          <w:tcPr>
            <w:tcW w:w="2669" w:type="dxa"/>
          </w:tcPr>
          <w:p w14:paraId="6D5F4A01">
            <w:pPr>
              <w:spacing w:line="440" w:lineRule="exact"/>
              <w:rPr>
                <w:rFonts w:ascii="宋体" w:hAnsi="宋体"/>
                <w:color w:val="000000"/>
                <w:sz w:val="24"/>
              </w:rPr>
            </w:pPr>
          </w:p>
        </w:tc>
        <w:tc>
          <w:tcPr>
            <w:tcW w:w="1620" w:type="dxa"/>
            <w:vAlign w:val="center"/>
          </w:tcPr>
          <w:p w14:paraId="4A81A5DE">
            <w:pPr>
              <w:spacing w:line="440" w:lineRule="exact"/>
              <w:jc w:val="center"/>
              <w:rPr>
                <w:rFonts w:ascii="宋体" w:hAnsi="宋体"/>
                <w:color w:val="000000"/>
                <w:sz w:val="24"/>
              </w:rPr>
            </w:pPr>
          </w:p>
        </w:tc>
        <w:tc>
          <w:tcPr>
            <w:tcW w:w="2967" w:type="dxa"/>
          </w:tcPr>
          <w:p w14:paraId="05CD5A74">
            <w:pPr>
              <w:spacing w:line="440" w:lineRule="exact"/>
              <w:rPr>
                <w:rFonts w:ascii="宋体" w:hAnsi="宋体"/>
                <w:color w:val="000000"/>
                <w:sz w:val="24"/>
              </w:rPr>
            </w:pPr>
          </w:p>
        </w:tc>
      </w:tr>
      <w:tr w14:paraId="61E3E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7F3D4D3">
            <w:pPr>
              <w:spacing w:line="440" w:lineRule="exact"/>
              <w:rPr>
                <w:rFonts w:ascii="宋体" w:hAnsi="宋体"/>
                <w:color w:val="000000"/>
                <w:sz w:val="24"/>
              </w:rPr>
            </w:pPr>
          </w:p>
        </w:tc>
        <w:tc>
          <w:tcPr>
            <w:tcW w:w="2669" w:type="dxa"/>
          </w:tcPr>
          <w:p w14:paraId="6310A924">
            <w:pPr>
              <w:spacing w:line="440" w:lineRule="exact"/>
              <w:rPr>
                <w:rFonts w:ascii="宋体" w:hAnsi="宋体"/>
                <w:color w:val="000000"/>
                <w:sz w:val="24"/>
              </w:rPr>
            </w:pPr>
          </w:p>
        </w:tc>
        <w:tc>
          <w:tcPr>
            <w:tcW w:w="1620" w:type="dxa"/>
            <w:vAlign w:val="center"/>
          </w:tcPr>
          <w:p w14:paraId="47E292A3">
            <w:pPr>
              <w:spacing w:line="440" w:lineRule="exact"/>
              <w:jc w:val="center"/>
              <w:rPr>
                <w:rFonts w:ascii="宋体" w:hAnsi="宋体"/>
                <w:color w:val="000000"/>
                <w:sz w:val="24"/>
              </w:rPr>
            </w:pPr>
          </w:p>
        </w:tc>
        <w:tc>
          <w:tcPr>
            <w:tcW w:w="2967" w:type="dxa"/>
          </w:tcPr>
          <w:p w14:paraId="028835C5">
            <w:pPr>
              <w:spacing w:line="440" w:lineRule="exact"/>
              <w:rPr>
                <w:rFonts w:ascii="宋体" w:hAnsi="宋体"/>
                <w:color w:val="000000"/>
                <w:sz w:val="24"/>
              </w:rPr>
            </w:pPr>
          </w:p>
        </w:tc>
      </w:tr>
      <w:tr w14:paraId="4C7C0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C72AC92">
            <w:pPr>
              <w:spacing w:line="440" w:lineRule="exact"/>
              <w:rPr>
                <w:rFonts w:ascii="宋体" w:hAnsi="宋体"/>
                <w:color w:val="000000"/>
                <w:sz w:val="24"/>
              </w:rPr>
            </w:pPr>
          </w:p>
        </w:tc>
        <w:tc>
          <w:tcPr>
            <w:tcW w:w="2669" w:type="dxa"/>
          </w:tcPr>
          <w:p w14:paraId="035F3AD2">
            <w:pPr>
              <w:spacing w:line="440" w:lineRule="exact"/>
              <w:rPr>
                <w:rFonts w:ascii="宋体" w:hAnsi="宋体"/>
                <w:color w:val="000000"/>
                <w:sz w:val="24"/>
              </w:rPr>
            </w:pPr>
          </w:p>
        </w:tc>
        <w:tc>
          <w:tcPr>
            <w:tcW w:w="1620" w:type="dxa"/>
            <w:vAlign w:val="center"/>
          </w:tcPr>
          <w:p w14:paraId="17A40100">
            <w:pPr>
              <w:spacing w:line="440" w:lineRule="exact"/>
              <w:jc w:val="center"/>
              <w:rPr>
                <w:rFonts w:ascii="宋体" w:hAnsi="宋体"/>
                <w:color w:val="000000"/>
                <w:sz w:val="24"/>
              </w:rPr>
            </w:pPr>
          </w:p>
        </w:tc>
        <w:tc>
          <w:tcPr>
            <w:tcW w:w="2967" w:type="dxa"/>
          </w:tcPr>
          <w:p w14:paraId="22590A69">
            <w:pPr>
              <w:spacing w:line="440" w:lineRule="exact"/>
              <w:rPr>
                <w:rFonts w:ascii="宋体" w:hAnsi="宋体"/>
                <w:color w:val="000000"/>
                <w:sz w:val="24"/>
              </w:rPr>
            </w:pPr>
          </w:p>
        </w:tc>
      </w:tr>
      <w:tr w14:paraId="18029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D1D853B">
            <w:pPr>
              <w:spacing w:line="440" w:lineRule="exact"/>
              <w:rPr>
                <w:rFonts w:ascii="宋体" w:hAnsi="宋体"/>
                <w:color w:val="000000"/>
                <w:sz w:val="24"/>
              </w:rPr>
            </w:pPr>
          </w:p>
        </w:tc>
        <w:tc>
          <w:tcPr>
            <w:tcW w:w="2669" w:type="dxa"/>
          </w:tcPr>
          <w:p w14:paraId="40FC036B">
            <w:pPr>
              <w:spacing w:line="440" w:lineRule="exact"/>
              <w:rPr>
                <w:rFonts w:ascii="宋体" w:hAnsi="宋体"/>
                <w:color w:val="000000"/>
                <w:sz w:val="24"/>
              </w:rPr>
            </w:pPr>
          </w:p>
        </w:tc>
        <w:tc>
          <w:tcPr>
            <w:tcW w:w="1620" w:type="dxa"/>
            <w:vAlign w:val="center"/>
          </w:tcPr>
          <w:p w14:paraId="0D53D6DB">
            <w:pPr>
              <w:spacing w:line="440" w:lineRule="exact"/>
              <w:jc w:val="center"/>
              <w:rPr>
                <w:rFonts w:ascii="宋体" w:hAnsi="宋体"/>
                <w:color w:val="000000"/>
                <w:sz w:val="24"/>
              </w:rPr>
            </w:pPr>
          </w:p>
        </w:tc>
        <w:tc>
          <w:tcPr>
            <w:tcW w:w="2967" w:type="dxa"/>
          </w:tcPr>
          <w:p w14:paraId="7FF8F599">
            <w:pPr>
              <w:spacing w:line="440" w:lineRule="exact"/>
              <w:rPr>
                <w:rFonts w:ascii="宋体" w:hAnsi="宋体"/>
                <w:color w:val="000000"/>
                <w:sz w:val="24"/>
              </w:rPr>
            </w:pPr>
          </w:p>
        </w:tc>
      </w:tr>
      <w:tr w14:paraId="1B7AA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0293167">
            <w:pPr>
              <w:spacing w:line="440" w:lineRule="exact"/>
              <w:rPr>
                <w:rFonts w:ascii="宋体" w:hAnsi="宋体"/>
                <w:color w:val="000000"/>
                <w:sz w:val="24"/>
              </w:rPr>
            </w:pPr>
          </w:p>
        </w:tc>
        <w:tc>
          <w:tcPr>
            <w:tcW w:w="2669" w:type="dxa"/>
          </w:tcPr>
          <w:p w14:paraId="59B8319E">
            <w:pPr>
              <w:spacing w:line="440" w:lineRule="exact"/>
              <w:rPr>
                <w:rFonts w:ascii="宋体" w:hAnsi="宋体"/>
                <w:color w:val="000000"/>
                <w:sz w:val="24"/>
              </w:rPr>
            </w:pPr>
          </w:p>
        </w:tc>
        <w:tc>
          <w:tcPr>
            <w:tcW w:w="1620" w:type="dxa"/>
            <w:vAlign w:val="center"/>
          </w:tcPr>
          <w:p w14:paraId="7B87F068">
            <w:pPr>
              <w:spacing w:line="440" w:lineRule="exact"/>
              <w:jc w:val="center"/>
              <w:rPr>
                <w:rFonts w:ascii="宋体" w:hAnsi="宋体"/>
                <w:color w:val="000000"/>
                <w:sz w:val="24"/>
              </w:rPr>
            </w:pPr>
          </w:p>
        </w:tc>
        <w:tc>
          <w:tcPr>
            <w:tcW w:w="2967" w:type="dxa"/>
          </w:tcPr>
          <w:p w14:paraId="268564C8">
            <w:pPr>
              <w:spacing w:line="440" w:lineRule="exact"/>
              <w:rPr>
                <w:rFonts w:ascii="宋体" w:hAnsi="宋体"/>
                <w:color w:val="000000"/>
                <w:sz w:val="24"/>
              </w:rPr>
            </w:pPr>
          </w:p>
        </w:tc>
      </w:tr>
      <w:tr w14:paraId="438C9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98636DD">
            <w:pPr>
              <w:spacing w:line="440" w:lineRule="exact"/>
              <w:rPr>
                <w:rFonts w:ascii="宋体" w:hAnsi="宋体"/>
                <w:color w:val="000000"/>
                <w:sz w:val="24"/>
              </w:rPr>
            </w:pPr>
          </w:p>
        </w:tc>
        <w:tc>
          <w:tcPr>
            <w:tcW w:w="2669" w:type="dxa"/>
          </w:tcPr>
          <w:p w14:paraId="63AC2CEF">
            <w:pPr>
              <w:spacing w:line="440" w:lineRule="exact"/>
              <w:rPr>
                <w:rFonts w:ascii="宋体" w:hAnsi="宋体"/>
                <w:color w:val="000000"/>
                <w:sz w:val="24"/>
              </w:rPr>
            </w:pPr>
          </w:p>
        </w:tc>
        <w:tc>
          <w:tcPr>
            <w:tcW w:w="1620" w:type="dxa"/>
            <w:vAlign w:val="center"/>
          </w:tcPr>
          <w:p w14:paraId="53779B6E">
            <w:pPr>
              <w:spacing w:line="440" w:lineRule="exact"/>
              <w:jc w:val="center"/>
              <w:rPr>
                <w:rFonts w:ascii="宋体" w:hAnsi="宋体"/>
                <w:color w:val="000000"/>
                <w:sz w:val="24"/>
              </w:rPr>
            </w:pPr>
          </w:p>
        </w:tc>
        <w:tc>
          <w:tcPr>
            <w:tcW w:w="2967" w:type="dxa"/>
          </w:tcPr>
          <w:p w14:paraId="5A5889BA">
            <w:pPr>
              <w:spacing w:line="440" w:lineRule="exact"/>
              <w:rPr>
                <w:rFonts w:ascii="宋体" w:hAnsi="宋体"/>
                <w:color w:val="000000"/>
                <w:sz w:val="24"/>
              </w:rPr>
            </w:pPr>
          </w:p>
        </w:tc>
      </w:tr>
      <w:tr w14:paraId="5E1BB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DCAA6EB">
            <w:pPr>
              <w:spacing w:line="440" w:lineRule="exact"/>
              <w:rPr>
                <w:rFonts w:ascii="宋体" w:hAnsi="宋体"/>
                <w:color w:val="000000"/>
                <w:sz w:val="24"/>
              </w:rPr>
            </w:pPr>
          </w:p>
        </w:tc>
        <w:tc>
          <w:tcPr>
            <w:tcW w:w="2669" w:type="dxa"/>
          </w:tcPr>
          <w:p w14:paraId="05459F55">
            <w:pPr>
              <w:spacing w:line="440" w:lineRule="exact"/>
              <w:rPr>
                <w:rFonts w:ascii="宋体" w:hAnsi="宋体"/>
                <w:color w:val="000000"/>
                <w:sz w:val="24"/>
              </w:rPr>
            </w:pPr>
          </w:p>
        </w:tc>
        <w:tc>
          <w:tcPr>
            <w:tcW w:w="1620" w:type="dxa"/>
            <w:vAlign w:val="center"/>
          </w:tcPr>
          <w:p w14:paraId="72341D71">
            <w:pPr>
              <w:spacing w:line="440" w:lineRule="exact"/>
              <w:jc w:val="center"/>
              <w:rPr>
                <w:rFonts w:ascii="宋体" w:hAnsi="宋体"/>
                <w:color w:val="000000"/>
                <w:sz w:val="24"/>
              </w:rPr>
            </w:pPr>
          </w:p>
        </w:tc>
        <w:tc>
          <w:tcPr>
            <w:tcW w:w="2967" w:type="dxa"/>
          </w:tcPr>
          <w:p w14:paraId="2DD9BB8B">
            <w:pPr>
              <w:spacing w:line="440" w:lineRule="exact"/>
              <w:rPr>
                <w:rFonts w:ascii="宋体" w:hAnsi="宋体"/>
                <w:color w:val="000000"/>
                <w:sz w:val="24"/>
              </w:rPr>
            </w:pPr>
          </w:p>
        </w:tc>
      </w:tr>
      <w:tr w14:paraId="12163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2F0A903">
            <w:pPr>
              <w:spacing w:line="440" w:lineRule="exact"/>
              <w:rPr>
                <w:rFonts w:ascii="宋体" w:hAnsi="宋体"/>
                <w:color w:val="000000"/>
                <w:sz w:val="24"/>
              </w:rPr>
            </w:pPr>
          </w:p>
        </w:tc>
        <w:tc>
          <w:tcPr>
            <w:tcW w:w="2669" w:type="dxa"/>
          </w:tcPr>
          <w:p w14:paraId="642A325B">
            <w:pPr>
              <w:spacing w:line="440" w:lineRule="exact"/>
              <w:rPr>
                <w:rFonts w:ascii="宋体" w:hAnsi="宋体"/>
                <w:color w:val="000000"/>
                <w:sz w:val="24"/>
              </w:rPr>
            </w:pPr>
          </w:p>
        </w:tc>
        <w:tc>
          <w:tcPr>
            <w:tcW w:w="1620" w:type="dxa"/>
            <w:vAlign w:val="center"/>
          </w:tcPr>
          <w:p w14:paraId="2F8CEBB8">
            <w:pPr>
              <w:spacing w:line="440" w:lineRule="exact"/>
              <w:jc w:val="center"/>
              <w:rPr>
                <w:rFonts w:ascii="宋体" w:hAnsi="宋体"/>
                <w:color w:val="000000"/>
                <w:sz w:val="24"/>
              </w:rPr>
            </w:pPr>
          </w:p>
        </w:tc>
        <w:tc>
          <w:tcPr>
            <w:tcW w:w="2967" w:type="dxa"/>
          </w:tcPr>
          <w:p w14:paraId="79A30153">
            <w:pPr>
              <w:spacing w:line="440" w:lineRule="exact"/>
              <w:rPr>
                <w:rFonts w:ascii="宋体" w:hAnsi="宋体"/>
                <w:color w:val="000000"/>
                <w:sz w:val="24"/>
              </w:rPr>
            </w:pPr>
          </w:p>
        </w:tc>
      </w:tr>
      <w:tr w14:paraId="5A9D4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06781F7">
            <w:pPr>
              <w:spacing w:line="440" w:lineRule="exact"/>
              <w:rPr>
                <w:rFonts w:ascii="宋体" w:hAnsi="宋体"/>
                <w:color w:val="000000"/>
                <w:sz w:val="24"/>
              </w:rPr>
            </w:pPr>
          </w:p>
        </w:tc>
        <w:tc>
          <w:tcPr>
            <w:tcW w:w="2669" w:type="dxa"/>
          </w:tcPr>
          <w:p w14:paraId="79E50D9F">
            <w:pPr>
              <w:spacing w:line="440" w:lineRule="exact"/>
              <w:rPr>
                <w:rFonts w:ascii="宋体" w:hAnsi="宋体"/>
                <w:color w:val="000000"/>
                <w:sz w:val="24"/>
              </w:rPr>
            </w:pPr>
          </w:p>
        </w:tc>
        <w:tc>
          <w:tcPr>
            <w:tcW w:w="1620" w:type="dxa"/>
            <w:vAlign w:val="center"/>
          </w:tcPr>
          <w:p w14:paraId="7218FA29">
            <w:pPr>
              <w:spacing w:line="440" w:lineRule="exact"/>
              <w:jc w:val="center"/>
              <w:rPr>
                <w:rFonts w:ascii="宋体" w:hAnsi="宋体"/>
                <w:color w:val="000000"/>
                <w:sz w:val="24"/>
              </w:rPr>
            </w:pPr>
          </w:p>
        </w:tc>
        <w:tc>
          <w:tcPr>
            <w:tcW w:w="2967" w:type="dxa"/>
          </w:tcPr>
          <w:p w14:paraId="2BEF7E98">
            <w:pPr>
              <w:spacing w:line="440" w:lineRule="exact"/>
              <w:rPr>
                <w:rFonts w:ascii="宋体" w:hAnsi="宋体"/>
                <w:color w:val="000000"/>
                <w:sz w:val="24"/>
              </w:rPr>
            </w:pPr>
          </w:p>
        </w:tc>
      </w:tr>
      <w:tr w14:paraId="3F986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F5F9B8B">
            <w:pPr>
              <w:spacing w:line="440" w:lineRule="exact"/>
              <w:rPr>
                <w:rFonts w:ascii="宋体" w:hAnsi="宋体"/>
                <w:color w:val="000000"/>
                <w:sz w:val="24"/>
              </w:rPr>
            </w:pPr>
          </w:p>
        </w:tc>
        <w:tc>
          <w:tcPr>
            <w:tcW w:w="2669" w:type="dxa"/>
          </w:tcPr>
          <w:p w14:paraId="125138D0">
            <w:pPr>
              <w:spacing w:line="440" w:lineRule="exact"/>
              <w:rPr>
                <w:rFonts w:ascii="宋体" w:hAnsi="宋体"/>
                <w:color w:val="000000"/>
                <w:sz w:val="24"/>
              </w:rPr>
            </w:pPr>
          </w:p>
        </w:tc>
        <w:tc>
          <w:tcPr>
            <w:tcW w:w="1620" w:type="dxa"/>
            <w:vAlign w:val="center"/>
          </w:tcPr>
          <w:p w14:paraId="21346362">
            <w:pPr>
              <w:spacing w:line="440" w:lineRule="exact"/>
              <w:jc w:val="center"/>
              <w:rPr>
                <w:rFonts w:ascii="宋体" w:hAnsi="宋体"/>
                <w:color w:val="000000"/>
                <w:sz w:val="24"/>
              </w:rPr>
            </w:pPr>
          </w:p>
        </w:tc>
        <w:tc>
          <w:tcPr>
            <w:tcW w:w="2967" w:type="dxa"/>
          </w:tcPr>
          <w:p w14:paraId="6380861F">
            <w:pPr>
              <w:spacing w:line="440" w:lineRule="exact"/>
              <w:rPr>
                <w:rFonts w:ascii="宋体" w:hAnsi="宋体"/>
                <w:color w:val="000000"/>
                <w:sz w:val="24"/>
              </w:rPr>
            </w:pPr>
          </w:p>
        </w:tc>
      </w:tr>
    </w:tbl>
    <w:p w14:paraId="784C6E66">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44A35659">
      <w:pPr>
        <w:spacing w:line="480" w:lineRule="auto"/>
        <w:rPr>
          <w:b/>
          <w:color w:val="000000"/>
          <w:sz w:val="24"/>
        </w:rPr>
      </w:pPr>
      <w:r>
        <w:rPr>
          <w:rFonts w:hint="eastAsia"/>
          <w:b/>
          <w:color w:val="000000"/>
          <w:sz w:val="24"/>
        </w:rPr>
        <w:t>附件7-2</w:t>
      </w:r>
    </w:p>
    <w:p w14:paraId="786C1690">
      <w:pPr>
        <w:spacing w:line="480" w:lineRule="auto"/>
        <w:jc w:val="center"/>
        <w:rPr>
          <w:rFonts w:ascii="宋体" w:hAnsi="宋体"/>
          <w:b/>
          <w:color w:val="000000"/>
          <w:sz w:val="30"/>
        </w:rPr>
      </w:pPr>
      <w:r>
        <w:rPr>
          <w:rFonts w:hint="eastAsia"/>
          <w:b/>
          <w:color w:val="000000"/>
          <w:sz w:val="24"/>
        </w:rPr>
        <w:t>专业人员简历格式</w:t>
      </w:r>
    </w:p>
    <w:p w14:paraId="2EFD2049">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2ABF6A76">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31BEB1BA">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16B79B7A">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5A7664F5">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6D77DF6D">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29C9BF25">
      <w:pPr>
        <w:spacing w:after="120" w:line="440" w:lineRule="exact"/>
        <w:rPr>
          <w:rFonts w:ascii="宋体" w:hAnsi="宋体"/>
          <w:b/>
          <w:color w:val="000000"/>
          <w:sz w:val="24"/>
        </w:rPr>
      </w:pPr>
      <w:r>
        <w:rPr>
          <w:rFonts w:hint="eastAsia" w:ascii="宋体" w:hAnsi="宋体"/>
          <w:b/>
          <w:color w:val="000000"/>
          <w:sz w:val="24"/>
        </w:rPr>
        <w:t>关键资格条件：</w:t>
      </w:r>
    </w:p>
    <w:p w14:paraId="37BEC2C6">
      <w:pPr>
        <w:pStyle w:val="7"/>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0F68EB85">
      <w:pPr>
        <w:spacing w:after="120" w:line="440" w:lineRule="exact"/>
        <w:rPr>
          <w:rFonts w:ascii="宋体" w:hAnsi="宋体"/>
          <w:b/>
          <w:color w:val="000000"/>
          <w:sz w:val="24"/>
        </w:rPr>
      </w:pPr>
      <w:r>
        <w:rPr>
          <w:rFonts w:hint="eastAsia" w:ascii="宋体" w:hAnsi="宋体"/>
          <w:b/>
          <w:color w:val="000000"/>
          <w:sz w:val="24"/>
        </w:rPr>
        <w:t>教育：</w:t>
      </w:r>
    </w:p>
    <w:p w14:paraId="52002A5B">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6C469CCF">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495E5658">
      <w:pPr>
        <w:spacing w:after="120" w:line="440" w:lineRule="exact"/>
        <w:rPr>
          <w:rFonts w:ascii="宋体" w:hAnsi="宋体"/>
          <w:b/>
          <w:color w:val="000000"/>
          <w:sz w:val="24"/>
        </w:rPr>
      </w:pPr>
      <w:r>
        <w:rPr>
          <w:rFonts w:hint="eastAsia" w:ascii="宋体" w:hAnsi="宋体"/>
          <w:b/>
          <w:color w:val="000000"/>
          <w:sz w:val="24"/>
        </w:rPr>
        <w:t>所获证书：</w:t>
      </w:r>
    </w:p>
    <w:p w14:paraId="2F511389">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0280C9E2">
      <w:pPr>
        <w:pBdr>
          <w:bottom w:val="single" w:color="auto" w:sz="6" w:space="1"/>
        </w:pBdr>
        <w:spacing w:after="120" w:line="440" w:lineRule="exact"/>
        <w:rPr>
          <w:rFonts w:ascii="宋体" w:hAnsi="宋体"/>
          <w:color w:val="000000"/>
          <w:sz w:val="18"/>
          <w:szCs w:val="18"/>
        </w:rPr>
      </w:pPr>
    </w:p>
    <w:p w14:paraId="489C2603">
      <w:pPr>
        <w:spacing w:after="120" w:line="440" w:lineRule="exact"/>
        <w:rPr>
          <w:rFonts w:ascii="宋体" w:hAnsi="宋体"/>
          <w:b/>
          <w:color w:val="000000"/>
          <w:sz w:val="24"/>
        </w:rPr>
      </w:pPr>
      <w:r>
        <w:rPr>
          <w:rFonts w:hint="eastAsia" w:ascii="宋体" w:hAnsi="宋体"/>
          <w:b/>
          <w:color w:val="000000"/>
          <w:sz w:val="24"/>
        </w:rPr>
        <w:t>工作简历：</w:t>
      </w:r>
    </w:p>
    <w:p w14:paraId="407F5F9D">
      <w:pPr>
        <w:pStyle w:val="20"/>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315F250E">
      <w:pPr>
        <w:pBdr>
          <w:bottom w:val="single" w:color="auto" w:sz="6" w:space="1"/>
        </w:pBdr>
        <w:spacing w:after="120" w:line="440" w:lineRule="exact"/>
        <w:rPr>
          <w:rFonts w:ascii="宋体" w:hAnsi="宋体"/>
          <w:color w:val="000000"/>
          <w:sz w:val="24"/>
        </w:rPr>
      </w:pPr>
    </w:p>
    <w:p w14:paraId="02E961FF">
      <w:pPr>
        <w:spacing w:after="120" w:line="440" w:lineRule="exact"/>
        <w:rPr>
          <w:rFonts w:ascii="宋体" w:hAnsi="宋体"/>
          <w:color w:val="000000"/>
          <w:sz w:val="24"/>
        </w:rPr>
      </w:pPr>
    </w:p>
    <w:p w14:paraId="0590C86D">
      <w:pPr>
        <w:tabs>
          <w:tab w:val="left" w:pos="360"/>
        </w:tabs>
        <w:spacing w:after="285" w:afterLines="100" w:line="360" w:lineRule="auto"/>
        <w:ind w:firstLine="448" w:firstLineChars="200"/>
        <w:rPr>
          <w:rFonts w:ascii="宋体" w:hAnsi="宋体"/>
          <w:b/>
          <w:bCs/>
          <w:color w:val="000000"/>
          <w:sz w:val="24"/>
        </w:rPr>
      </w:pPr>
      <w:r>
        <w:rPr>
          <w:rFonts w:hint="eastAsia" w:ascii="宋体" w:hAnsi="宋体"/>
          <w:b/>
          <w:bCs/>
          <w:color w:val="000000"/>
          <w:sz w:val="24"/>
        </w:rPr>
        <w:t>注：关键岗位人员均需填写此表。</w:t>
      </w:r>
      <w:r>
        <w:rPr>
          <w:rFonts w:ascii="宋体" w:hAnsi="宋体"/>
          <w:b/>
          <w:bCs/>
          <w:color w:val="000000"/>
          <w:sz w:val="24"/>
        </w:rPr>
        <w:br w:type="page"/>
      </w:r>
    </w:p>
    <w:p w14:paraId="660FF13D">
      <w:pPr>
        <w:tabs>
          <w:tab w:val="left" w:pos="360"/>
        </w:tabs>
        <w:spacing w:after="285" w:afterLines="100" w:line="360" w:lineRule="auto"/>
        <w:rPr>
          <w:b/>
          <w:sz w:val="24"/>
        </w:rPr>
      </w:pPr>
      <w:r>
        <w:rPr>
          <w:b/>
          <w:sz w:val="24"/>
        </w:rPr>
        <w:t>附件</w:t>
      </w:r>
      <w:r>
        <w:rPr>
          <w:rFonts w:hint="eastAsia"/>
          <w:b/>
          <w:sz w:val="24"/>
        </w:rPr>
        <w:t>8</w:t>
      </w:r>
    </w:p>
    <w:p w14:paraId="63ACDECA">
      <w:pPr>
        <w:autoSpaceDN w:val="0"/>
        <w:spacing w:line="360" w:lineRule="auto"/>
        <w:jc w:val="center"/>
        <w:rPr>
          <w:b/>
          <w:bCs/>
          <w:sz w:val="24"/>
        </w:rPr>
      </w:pPr>
      <w:r>
        <w:rPr>
          <w:rFonts w:hint="eastAsia"/>
          <w:b/>
          <w:bCs/>
          <w:sz w:val="24"/>
        </w:rPr>
        <w:t>投标代表人</w:t>
      </w:r>
      <w:r>
        <w:rPr>
          <w:b/>
          <w:bCs/>
          <w:sz w:val="24"/>
        </w:rPr>
        <w:t>授权书</w:t>
      </w:r>
    </w:p>
    <w:p w14:paraId="22A9BCB1">
      <w:pPr>
        <w:spacing w:line="360" w:lineRule="auto"/>
        <w:rPr>
          <w:sz w:val="24"/>
          <w:szCs w:val="21"/>
        </w:rPr>
      </w:pPr>
    </w:p>
    <w:p w14:paraId="0B928417">
      <w:pPr>
        <w:spacing w:line="360" w:lineRule="auto"/>
        <w:rPr>
          <w:sz w:val="24"/>
          <w:szCs w:val="21"/>
        </w:rPr>
      </w:pPr>
      <w:r>
        <w:rPr>
          <w:sz w:val="24"/>
          <w:szCs w:val="21"/>
        </w:rPr>
        <w:t>致：天津市政府采购中心</w:t>
      </w:r>
    </w:p>
    <w:p w14:paraId="55AB373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9D8B84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7610E1A">
      <w:pPr>
        <w:spacing w:line="360" w:lineRule="auto"/>
        <w:ind w:firstLine="448" w:firstLineChars="200"/>
        <w:rPr>
          <w:sz w:val="24"/>
          <w:szCs w:val="21"/>
        </w:rPr>
      </w:pPr>
      <w:r>
        <w:rPr>
          <w:sz w:val="24"/>
          <w:szCs w:val="21"/>
        </w:rPr>
        <w:t>本授权书至投标有效期结束前始终有效。</w:t>
      </w:r>
    </w:p>
    <w:p w14:paraId="6344142D">
      <w:pPr>
        <w:spacing w:line="360" w:lineRule="auto"/>
        <w:ind w:firstLine="448" w:firstLineChars="200"/>
        <w:rPr>
          <w:sz w:val="24"/>
          <w:szCs w:val="21"/>
        </w:rPr>
      </w:pPr>
      <w:r>
        <w:rPr>
          <w:sz w:val="24"/>
          <w:szCs w:val="21"/>
        </w:rPr>
        <w:t>投标代表人无转委托权，特此委托。</w:t>
      </w:r>
    </w:p>
    <w:p w14:paraId="00BCB704">
      <w:pPr>
        <w:spacing w:line="360" w:lineRule="auto"/>
        <w:ind w:firstLine="448" w:firstLineChars="200"/>
        <w:rPr>
          <w:sz w:val="24"/>
        </w:rPr>
      </w:pPr>
    </w:p>
    <w:p w14:paraId="4FFAAC4F">
      <w:pPr>
        <w:spacing w:line="360" w:lineRule="auto"/>
        <w:ind w:firstLine="448" w:firstLineChars="200"/>
        <w:rPr>
          <w:sz w:val="24"/>
        </w:rPr>
      </w:pPr>
    </w:p>
    <w:p w14:paraId="0507C9B3">
      <w:pPr>
        <w:spacing w:line="480" w:lineRule="auto"/>
        <w:ind w:right="480" w:firstLine="4032" w:firstLineChars="1800"/>
        <w:rPr>
          <w:sz w:val="24"/>
        </w:rPr>
      </w:pPr>
    </w:p>
    <w:p w14:paraId="3AB7CF0C">
      <w:pPr>
        <w:spacing w:line="480" w:lineRule="auto"/>
        <w:jc w:val="center"/>
        <w:rPr>
          <w:sz w:val="24"/>
        </w:rPr>
      </w:pPr>
      <w:r>
        <w:rPr>
          <w:sz w:val="24"/>
        </w:rPr>
        <w:t xml:space="preserve">                      年    月   日  </w:t>
      </w:r>
    </w:p>
    <w:p w14:paraId="4BCC3F70">
      <w:pPr>
        <w:spacing w:line="360" w:lineRule="auto"/>
        <w:ind w:firstLine="4704" w:firstLineChars="2100"/>
        <w:rPr>
          <w:sz w:val="24"/>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04F1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771B6CF">
            <w:pPr>
              <w:spacing w:line="360" w:lineRule="auto"/>
              <w:jc w:val="left"/>
              <w:rPr>
                <w:sz w:val="24"/>
              </w:rPr>
            </w:pPr>
            <w:r>
              <w:rPr>
                <w:sz w:val="24"/>
              </w:rPr>
              <w:t>投标代表人身份证正面</w:t>
            </w:r>
          </w:p>
          <w:p w14:paraId="3E15FA57">
            <w:pPr>
              <w:spacing w:line="360" w:lineRule="auto"/>
              <w:jc w:val="left"/>
              <w:rPr>
                <w:sz w:val="24"/>
              </w:rPr>
            </w:pPr>
          </w:p>
          <w:p w14:paraId="585CFC91">
            <w:pPr>
              <w:spacing w:line="360" w:lineRule="auto"/>
              <w:jc w:val="left"/>
              <w:rPr>
                <w:sz w:val="24"/>
              </w:rPr>
            </w:pPr>
          </w:p>
          <w:p w14:paraId="57F5F085">
            <w:pPr>
              <w:spacing w:line="360" w:lineRule="auto"/>
              <w:jc w:val="left"/>
              <w:rPr>
                <w:sz w:val="24"/>
              </w:rPr>
            </w:pPr>
          </w:p>
          <w:p w14:paraId="34E6D8D0">
            <w:pPr>
              <w:spacing w:line="360" w:lineRule="auto"/>
              <w:jc w:val="left"/>
              <w:rPr>
                <w:sz w:val="24"/>
              </w:rPr>
            </w:pPr>
          </w:p>
          <w:p w14:paraId="44A07C0B">
            <w:pPr>
              <w:spacing w:line="360" w:lineRule="auto"/>
              <w:jc w:val="left"/>
              <w:rPr>
                <w:sz w:val="24"/>
              </w:rPr>
            </w:pPr>
          </w:p>
        </w:tc>
        <w:tc>
          <w:tcPr>
            <w:tcW w:w="4264" w:type="dxa"/>
          </w:tcPr>
          <w:p w14:paraId="0F62EFC4">
            <w:pPr>
              <w:spacing w:line="360" w:lineRule="auto"/>
              <w:jc w:val="left"/>
              <w:rPr>
                <w:sz w:val="24"/>
              </w:rPr>
            </w:pPr>
            <w:r>
              <w:rPr>
                <w:sz w:val="24"/>
              </w:rPr>
              <w:t>投标代表人身份证背面</w:t>
            </w:r>
          </w:p>
        </w:tc>
      </w:tr>
    </w:tbl>
    <w:p w14:paraId="01D4CDBA">
      <w:pPr>
        <w:widowControl/>
        <w:jc w:val="left"/>
        <w:rPr>
          <w:sz w:val="24"/>
        </w:rPr>
      </w:pPr>
      <w:r>
        <w:rPr>
          <w:sz w:val="24"/>
        </w:rPr>
        <w:br w:type="page"/>
      </w:r>
    </w:p>
    <w:p w14:paraId="60A08507">
      <w:pPr>
        <w:autoSpaceDN w:val="0"/>
        <w:spacing w:line="360" w:lineRule="auto"/>
        <w:jc w:val="left"/>
        <w:rPr>
          <w:b/>
          <w:bCs/>
          <w:sz w:val="24"/>
        </w:rPr>
      </w:pPr>
      <w:r>
        <w:rPr>
          <w:b/>
          <w:bCs/>
          <w:sz w:val="24"/>
        </w:rPr>
        <w:t>附件</w:t>
      </w:r>
      <w:r>
        <w:rPr>
          <w:rFonts w:hint="eastAsia"/>
          <w:b/>
          <w:bCs/>
          <w:sz w:val="24"/>
        </w:rPr>
        <w:t>9-1</w:t>
      </w:r>
    </w:p>
    <w:p w14:paraId="73D3E20F">
      <w:pPr>
        <w:autoSpaceDE w:val="0"/>
        <w:autoSpaceDN w:val="0"/>
        <w:spacing w:line="480" w:lineRule="auto"/>
        <w:jc w:val="center"/>
        <w:rPr>
          <w:sz w:val="24"/>
          <w:szCs w:val="24"/>
        </w:rPr>
      </w:pPr>
      <w:r>
        <w:rPr>
          <w:b/>
          <w:sz w:val="24"/>
          <w:szCs w:val="24"/>
        </w:rPr>
        <w:t>中小企业声明函（服务）</w:t>
      </w:r>
    </w:p>
    <w:p w14:paraId="61C5560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F1FD3B7">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5322FE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4656C55">
      <w:pPr>
        <w:autoSpaceDE w:val="0"/>
        <w:autoSpaceDN w:val="0"/>
        <w:spacing w:line="500" w:lineRule="exact"/>
        <w:ind w:left="641"/>
        <w:jc w:val="left"/>
        <w:rPr>
          <w:sz w:val="24"/>
          <w:szCs w:val="24"/>
        </w:rPr>
      </w:pPr>
      <w:r>
        <w:rPr>
          <w:sz w:val="24"/>
          <w:szCs w:val="24"/>
        </w:rPr>
        <w:t>……</w:t>
      </w:r>
    </w:p>
    <w:p w14:paraId="69BB0283">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83A775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2E48AB5">
      <w:pPr>
        <w:autoSpaceDE w:val="0"/>
        <w:autoSpaceDN w:val="0"/>
        <w:spacing w:line="500" w:lineRule="exact"/>
        <w:ind w:left="3840"/>
        <w:jc w:val="left"/>
        <w:rPr>
          <w:sz w:val="24"/>
          <w:szCs w:val="24"/>
        </w:rPr>
      </w:pPr>
      <w:r>
        <w:rPr>
          <w:sz w:val="24"/>
          <w:szCs w:val="24"/>
        </w:rPr>
        <w:t>投标人名称：</w:t>
      </w:r>
    </w:p>
    <w:p w14:paraId="0228368C">
      <w:pPr>
        <w:autoSpaceDE w:val="0"/>
        <w:autoSpaceDN w:val="0"/>
        <w:spacing w:line="500" w:lineRule="exact"/>
        <w:ind w:left="3840"/>
        <w:jc w:val="left"/>
        <w:rPr>
          <w:sz w:val="32"/>
        </w:rPr>
      </w:pPr>
      <w:r>
        <w:rPr>
          <w:sz w:val="24"/>
          <w:szCs w:val="24"/>
        </w:rPr>
        <w:t>日期：</w:t>
      </w:r>
    </w:p>
    <w:p w14:paraId="4E057E5B">
      <w:pPr>
        <w:spacing w:line="360" w:lineRule="auto"/>
        <w:ind w:right="84" w:firstLine="224" w:firstLineChars="100"/>
        <w:rPr>
          <w:b/>
          <w:sz w:val="24"/>
          <w:szCs w:val="24"/>
        </w:rPr>
      </w:pPr>
      <w:r>
        <w:rPr>
          <w:b/>
          <w:sz w:val="24"/>
          <w:szCs w:val="24"/>
        </w:rPr>
        <w:t>注：</w:t>
      </w:r>
    </w:p>
    <w:p w14:paraId="12ABF352">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A92FD04">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ED6E63B">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47ED53BA">
      <w:pPr>
        <w:spacing w:line="360" w:lineRule="auto"/>
        <w:ind w:right="84" w:firstLine="224" w:firstLineChars="100"/>
        <w:rPr>
          <w:position w:val="-40"/>
          <w:sz w:val="24"/>
        </w:rPr>
      </w:pPr>
    </w:p>
    <w:p w14:paraId="2BA89DBB">
      <w:pPr>
        <w:autoSpaceDN w:val="0"/>
        <w:spacing w:line="360" w:lineRule="auto"/>
        <w:rPr>
          <w:b/>
          <w:bCs/>
          <w:sz w:val="24"/>
        </w:rPr>
      </w:pPr>
      <w:r>
        <w:rPr>
          <w:sz w:val="24"/>
        </w:rPr>
        <w:br w:type="page"/>
      </w:r>
      <w:bookmarkStart w:id="7" w:name="OLE_LINK13"/>
      <w:bookmarkStart w:id="8" w:name="OLE_LINK14"/>
      <w:r>
        <w:rPr>
          <w:rFonts w:hint="eastAsia"/>
          <w:b/>
          <w:bCs/>
          <w:sz w:val="24"/>
        </w:rPr>
        <w:t>附件9-2</w:t>
      </w:r>
    </w:p>
    <w:bookmarkEnd w:id="7"/>
    <w:bookmarkEnd w:id="8"/>
    <w:p w14:paraId="3C60A070">
      <w:pPr>
        <w:autoSpaceDN w:val="0"/>
        <w:spacing w:line="360" w:lineRule="auto"/>
        <w:jc w:val="left"/>
        <w:rPr>
          <w:b/>
          <w:bCs/>
          <w:sz w:val="24"/>
        </w:rPr>
      </w:pPr>
      <w:r>
        <w:rPr>
          <w:rFonts w:hint="eastAsia"/>
          <w:b/>
          <w:kern w:val="0"/>
          <w:sz w:val="24"/>
          <w:szCs w:val="21"/>
        </w:rPr>
        <w:t>若不是残疾人福利性单位，投标文件中可不提供此声明函</w:t>
      </w:r>
    </w:p>
    <w:p w14:paraId="31C7142D">
      <w:pPr>
        <w:autoSpaceDN w:val="0"/>
        <w:spacing w:line="360" w:lineRule="auto"/>
        <w:jc w:val="center"/>
        <w:rPr>
          <w:b/>
          <w:bCs/>
          <w:sz w:val="24"/>
        </w:rPr>
      </w:pPr>
    </w:p>
    <w:p w14:paraId="1578A4E9">
      <w:pPr>
        <w:snapToGrid w:val="0"/>
        <w:spacing w:line="360" w:lineRule="auto"/>
        <w:jc w:val="center"/>
        <w:rPr>
          <w:b/>
          <w:bCs/>
          <w:sz w:val="24"/>
        </w:rPr>
      </w:pPr>
      <w:r>
        <w:rPr>
          <w:rFonts w:hint="eastAsia"/>
          <w:b/>
          <w:bCs/>
          <w:sz w:val="24"/>
        </w:rPr>
        <w:t>残疾人福利性单位声明函</w:t>
      </w:r>
    </w:p>
    <w:p w14:paraId="5A5B1D7A">
      <w:pPr>
        <w:snapToGrid w:val="0"/>
        <w:spacing w:line="360" w:lineRule="auto"/>
        <w:ind w:firstLine="448" w:firstLineChars="200"/>
        <w:jc w:val="left"/>
        <w:rPr>
          <w:b/>
          <w:bCs/>
          <w:sz w:val="24"/>
        </w:rPr>
      </w:pPr>
    </w:p>
    <w:p w14:paraId="3B53497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8848B19">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80A65CD">
      <w:pPr>
        <w:snapToGrid w:val="0"/>
        <w:spacing w:line="360" w:lineRule="auto"/>
        <w:ind w:firstLine="448" w:firstLineChars="200"/>
        <w:jc w:val="left"/>
        <w:rPr>
          <w:bCs/>
          <w:sz w:val="24"/>
        </w:rPr>
      </w:pPr>
    </w:p>
    <w:p w14:paraId="37C72E45">
      <w:pPr>
        <w:snapToGrid w:val="0"/>
        <w:spacing w:line="360" w:lineRule="auto"/>
        <w:ind w:firstLine="448" w:firstLineChars="200"/>
        <w:jc w:val="left"/>
        <w:rPr>
          <w:bCs/>
          <w:sz w:val="24"/>
        </w:rPr>
      </w:pPr>
    </w:p>
    <w:p w14:paraId="2F0845E4">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1C22D76">
      <w:pPr>
        <w:snapToGrid w:val="0"/>
        <w:spacing w:line="360" w:lineRule="auto"/>
        <w:ind w:firstLine="448" w:firstLineChars="200"/>
        <w:jc w:val="left"/>
        <w:rPr>
          <w:bCs/>
          <w:sz w:val="24"/>
        </w:rPr>
      </w:pPr>
    </w:p>
    <w:p w14:paraId="2632E3A5">
      <w:pPr>
        <w:snapToGrid w:val="0"/>
        <w:spacing w:line="360" w:lineRule="auto"/>
        <w:ind w:firstLine="448" w:firstLineChars="200"/>
        <w:jc w:val="left"/>
        <w:rPr>
          <w:sz w:val="24"/>
          <w:szCs w:val="21"/>
        </w:rPr>
      </w:pPr>
      <w:r>
        <w:rPr>
          <w:rFonts w:hint="eastAsia"/>
          <w:bCs/>
          <w:sz w:val="24"/>
        </w:rPr>
        <w:t xml:space="preserve">               日  期：</w:t>
      </w:r>
    </w:p>
    <w:p w14:paraId="7A739030">
      <w:pPr>
        <w:snapToGrid w:val="0"/>
        <w:spacing w:line="360" w:lineRule="auto"/>
        <w:ind w:firstLine="448" w:firstLineChars="200"/>
        <w:jc w:val="left"/>
        <w:rPr>
          <w:sz w:val="24"/>
          <w:szCs w:val="21"/>
        </w:rPr>
      </w:pPr>
    </w:p>
    <w:p w14:paraId="352A45F6">
      <w:pPr>
        <w:snapToGrid w:val="0"/>
        <w:spacing w:line="360" w:lineRule="auto"/>
        <w:ind w:firstLine="448" w:firstLineChars="200"/>
        <w:rPr>
          <w:sz w:val="24"/>
          <w:szCs w:val="21"/>
        </w:rPr>
      </w:pPr>
      <w:r>
        <w:rPr>
          <w:sz w:val="24"/>
          <w:szCs w:val="21"/>
        </w:rPr>
        <w:t>注：</w:t>
      </w:r>
    </w:p>
    <w:p w14:paraId="0C8E0048">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A6871E8">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8CE5C20">
      <w:pPr>
        <w:snapToGrid w:val="0"/>
        <w:spacing w:line="360" w:lineRule="auto"/>
        <w:ind w:firstLine="448" w:firstLineChars="200"/>
        <w:jc w:val="left"/>
        <w:rPr>
          <w:sz w:val="24"/>
          <w:szCs w:val="21"/>
        </w:rPr>
      </w:pPr>
    </w:p>
    <w:p w14:paraId="3079C446">
      <w:pPr>
        <w:snapToGrid w:val="0"/>
        <w:spacing w:line="360" w:lineRule="auto"/>
        <w:ind w:firstLine="448" w:firstLineChars="200"/>
        <w:jc w:val="left"/>
        <w:rPr>
          <w:sz w:val="24"/>
          <w:szCs w:val="21"/>
        </w:rPr>
      </w:pPr>
    </w:p>
    <w:p w14:paraId="20675ACD">
      <w:pPr>
        <w:snapToGrid w:val="0"/>
        <w:spacing w:line="360" w:lineRule="auto"/>
        <w:ind w:firstLine="448" w:firstLineChars="200"/>
        <w:jc w:val="left"/>
        <w:rPr>
          <w:sz w:val="24"/>
          <w:szCs w:val="21"/>
        </w:rPr>
      </w:pPr>
    </w:p>
    <w:p w14:paraId="47FF6FD6">
      <w:pPr>
        <w:widowControl/>
        <w:jc w:val="left"/>
        <w:rPr>
          <w:sz w:val="24"/>
        </w:rPr>
      </w:pPr>
      <w:r>
        <w:rPr>
          <w:sz w:val="24"/>
        </w:rPr>
        <w:br w:type="page"/>
      </w:r>
    </w:p>
    <w:p w14:paraId="11ACE0F3">
      <w:pPr>
        <w:snapToGrid w:val="0"/>
        <w:spacing w:line="360" w:lineRule="auto"/>
        <w:rPr>
          <w:b/>
          <w:sz w:val="24"/>
        </w:rPr>
      </w:pPr>
      <w:r>
        <w:rPr>
          <w:b/>
          <w:sz w:val="24"/>
        </w:rPr>
        <w:t>附件</w:t>
      </w:r>
      <w:r>
        <w:rPr>
          <w:rFonts w:hint="eastAsia"/>
          <w:b/>
          <w:sz w:val="24"/>
        </w:rPr>
        <w:t>10</w:t>
      </w:r>
      <w:r>
        <w:rPr>
          <w:b/>
          <w:sz w:val="24"/>
        </w:rPr>
        <w:t>招标文件第一部分供应商资格要求的证件</w:t>
      </w:r>
    </w:p>
    <w:p w14:paraId="26204138">
      <w:pPr>
        <w:snapToGrid w:val="0"/>
        <w:spacing w:line="360" w:lineRule="auto"/>
        <w:rPr>
          <w:sz w:val="24"/>
        </w:rPr>
      </w:pPr>
    </w:p>
    <w:p w14:paraId="5FD4BBB0">
      <w:pPr>
        <w:widowControl/>
        <w:jc w:val="left"/>
        <w:rPr>
          <w:sz w:val="24"/>
        </w:rPr>
      </w:pPr>
      <w:r>
        <w:rPr>
          <w:sz w:val="24"/>
        </w:rPr>
        <w:br w:type="page"/>
      </w:r>
    </w:p>
    <w:p w14:paraId="0983691F">
      <w:pPr>
        <w:tabs>
          <w:tab w:val="left" w:pos="360"/>
        </w:tabs>
        <w:spacing w:line="360" w:lineRule="auto"/>
        <w:rPr>
          <w:rFonts w:hint="eastAsia" w:eastAsia="宋体"/>
          <w:b/>
          <w:sz w:val="24"/>
          <w:lang w:eastAsia="zh-CN"/>
        </w:rPr>
      </w:pPr>
      <w:r>
        <w:rPr>
          <w:b/>
          <w:sz w:val="24"/>
        </w:rPr>
        <w:t>附件1</w:t>
      </w:r>
      <w:r>
        <w:rPr>
          <w:rFonts w:hint="eastAsia"/>
          <w:b/>
          <w:sz w:val="24"/>
          <w:lang w:val="en-US" w:eastAsia="zh-CN"/>
        </w:rPr>
        <w:t>1</w:t>
      </w:r>
    </w:p>
    <w:p w14:paraId="35463BF5">
      <w:pPr>
        <w:tabs>
          <w:tab w:val="left" w:pos="360"/>
        </w:tabs>
        <w:spacing w:line="360" w:lineRule="auto"/>
        <w:ind w:firstLine="448" w:firstLineChars="200"/>
        <w:rPr>
          <w:sz w:val="24"/>
        </w:rPr>
      </w:pPr>
    </w:p>
    <w:p w14:paraId="1D0E5E47">
      <w:pPr>
        <w:tabs>
          <w:tab w:val="left" w:pos="360"/>
        </w:tabs>
        <w:spacing w:line="360" w:lineRule="auto"/>
        <w:ind w:firstLine="448" w:firstLineChars="200"/>
        <w:rPr>
          <w:bCs/>
          <w:sz w:val="24"/>
        </w:rPr>
      </w:pPr>
      <w:r>
        <w:rPr>
          <w:bCs/>
          <w:sz w:val="24"/>
        </w:rPr>
        <w:t xml:space="preserve"> </w:t>
      </w:r>
    </w:p>
    <w:p w14:paraId="213E6632">
      <w:pPr>
        <w:tabs>
          <w:tab w:val="left" w:pos="360"/>
        </w:tabs>
        <w:spacing w:line="360" w:lineRule="auto"/>
        <w:jc w:val="center"/>
        <w:rPr>
          <w:b/>
          <w:bCs/>
          <w:sz w:val="24"/>
        </w:rPr>
      </w:pPr>
      <w:r>
        <w:rPr>
          <w:rFonts w:hint="eastAsia"/>
          <w:b/>
          <w:bCs/>
          <w:sz w:val="24"/>
        </w:rPr>
        <w:t>书面</w:t>
      </w:r>
      <w:r>
        <w:rPr>
          <w:b/>
          <w:bCs/>
          <w:sz w:val="24"/>
        </w:rPr>
        <w:t>声明</w:t>
      </w:r>
    </w:p>
    <w:p w14:paraId="07D1502E">
      <w:pPr>
        <w:pStyle w:val="36"/>
        <w:tabs>
          <w:tab w:val="left" w:pos="360"/>
        </w:tabs>
        <w:spacing w:line="360" w:lineRule="auto"/>
        <w:ind w:firstLine="446"/>
        <w:rPr>
          <w:sz w:val="24"/>
        </w:rPr>
      </w:pPr>
    </w:p>
    <w:p w14:paraId="544B192D">
      <w:pPr>
        <w:pStyle w:val="36"/>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6988C810">
      <w:pPr>
        <w:pStyle w:val="36"/>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7CF84E82">
      <w:pPr>
        <w:pStyle w:val="36"/>
        <w:tabs>
          <w:tab w:val="left" w:pos="360"/>
        </w:tabs>
        <w:spacing w:line="360" w:lineRule="auto"/>
        <w:ind w:firstLine="446"/>
        <w:rPr>
          <w:sz w:val="24"/>
        </w:rPr>
      </w:pPr>
    </w:p>
    <w:p w14:paraId="10F63966">
      <w:pPr>
        <w:autoSpaceDE w:val="0"/>
        <w:autoSpaceDN w:val="0"/>
        <w:spacing w:line="500" w:lineRule="exact"/>
        <w:ind w:left="3840"/>
        <w:jc w:val="left"/>
        <w:rPr>
          <w:sz w:val="24"/>
          <w:szCs w:val="24"/>
        </w:rPr>
      </w:pPr>
      <w:r>
        <w:rPr>
          <w:sz w:val="24"/>
          <w:szCs w:val="24"/>
        </w:rPr>
        <w:t>投标人名称：</w:t>
      </w:r>
    </w:p>
    <w:p w14:paraId="3DBFA081">
      <w:pPr>
        <w:autoSpaceDE w:val="0"/>
        <w:autoSpaceDN w:val="0"/>
        <w:spacing w:line="500" w:lineRule="exact"/>
        <w:ind w:left="3840"/>
        <w:jc w:val="left"/>
        <w:rPr>
          <w:sz w:val="24"/>
          <w:szCs w:val="24"/>
        </w:rPr>
      </w:pPr>
    </w:p>
    <w:p w14:paraId="590B5435">
      <w:pPr>
        <w:autoSpaceDE w:val="0"/>
        <w:autoSpaceDN w:val="0"/>
        <w:spacing w:line="500" w:lineRule="exact"/>
        <w:ind w:left="3840"/>
        <w:jc w:val="left"/>
        <w:rPr>
          <w:sz w:val="24"/>
          <w:szCs w:val="24"/>
        </w:rPr>
      </w:pPr>
      <w:r>
        <w:rPr>
          <w:sz w:val="24"/>
          <w:szCs w:val="24"/>
        </w:rPr>
        <w:t>日期：</w:t>
      </w:r>
    </w:p>
    <w:p w14:paraId="6C3DD78E">
      <w:pPr>
        <w:autoSpaceDE w:val="0"/>
        <w:autoSpaceDN w:val="0"/>
        <w:spacing w:line="500" w:lineRule="exact"/>
        <w:ind w:left="3840"/>
        <w:jc w:val="left"/>
        <w:rPr>
          <w:sz w:val="24"/>
          <w:szCs w:val="24"/>
        </w:rPr>
      </w:pPr>
    </w:p>
    <w:p w14:paraId="34752AC1">
      <w:pPr>
        <w:pStyle w:val="36"/>
        <w:tabs>
          <w:tab w:val="left" w:pos="360"/>
        </w:tabs>
        <w:spacing w:line="360" w:lineRule="auto"/>
        <w:ind w:firstLine="0" w:firstLineChars="0"/>
        <w:rPr>
          <w:sz w:val="24"/>
          <w:u w:val="single"/>
        </w:rPr>
      </w:pPr>
      <w:r>
        <w:rPr>
          <w:rFonts w:hint="eastAsia"/>
          <w:sz w:val="24"/>
          <w:u w:val="single"/>
        </w:rPr>
        <w:t xml:space="preserve">                                                                     </w:t>
      </w:r>
    </w:p>
    <w:p w14:paraId="28A5B903">
      <w:pPr>
        <w:pStyle w:val="36"/>
        <w:tabs>
          <w:tab w:val="left" w:pos="360"/>
        </w:tabs>
        <w:spacing w:line="360" w:lineRule="auto"/>
        <w:ind w:firstLine="446"/>
        <w:rPr>
          <w:sz w:val="24"/>
        </w:rPr>
      </w:pPr>
    </w:p>
    <w:p w14:paraId="39886A08">
      <w:pPr>
        <w:pStyle w:val="36"/>
        <w:spacing w:line="360" w:lineRule="auto"/>
        <w:ind w:firstLine="0" w:firstLineChars="0"/>
        <w:jc w:val="center"/>
        <w:rPr>
          <w:b/>
          <w:sz w:val="24"/>
        </w:rPr>
      </w:pPr>
    </w:p>
    <w:p w14:paraId="60396930">
      <w:pPr>
        <w:pStyle w:val="36"/>
        <w:spacing w:line="360" w:lineRule="auto"/>
        <w:ind w:firstLine="0" w:firstLineChars="0"/>
        <w:jc w:val="center"/>
        <w:rPr>
          <w:b/>
          <w:sz w:val="24"/>
        </w:rPr>
      </w:pPr>
    </w:p>
    <w:p w14:paraId="56EB7F80">
      <w:pPr>
        <w:pStyle w:val="36"/>
        <w:spacing w:line="360" w:lineRule="auto"/>
        <w:ind w:firstLine="0" w:firstLineChars="0"/>
        <w:jc w:val="center"/>
        <w:rPr>
          <w:b/>
          <w:sz w:val="24"/>
        </w:rPr>
      </w:pPr>
      <w:r>
        <w:rPr>
          <w:rFonts w:hint="eastAsia"/>
          <w:b/>
          <w:sz w:val="24"/>
        </w:rPr>
        <w:t>证明材料</w:t>
      </w:r>
    </w:p>
    <w:p w14:paraId="1D14B365">
      <w:pPr>
        <w:pStyle w:val="36"/>
        <w:tabs>
          <w:tab w:val="left" w:pos="360"/>
        </w:tabs>
        <w:spacing w:line="360" w:lineRule="auto"/>
        <w:ind w:firstLine="446"/>
        <w:rPr>
          <w:sz w:val="24"/>
        </w:rPr>
      </w:pPr>
    </w:p>
    <w:p w14:paraId="2A4541EA">
      <w:pPr>
        <w:pStyle w:val="36"/>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2F8BD455">
      <w:pPr>
        <w:pStyle w:val="36"/>
        <w:tabs>
          <w:tab w:val="left" w:pos="360"/>
        </w:tabs>
        <w:spacing w:line="360" w:lineRule="auto"/>
        <w:ind w:firstLine="446"/>
        <w:rPr>
          <w:sz w:val="24"/>
        </w:rPr>
      </w:pPr>
    </w:p>
    <w:p w14:paraId="2F9DFF0B">
      <w:pPr>
        <w:pStyle w:val="36"/>
        <w:tabs>
          <w:tab w:val="left" w:pos="360"/>
        </w:tabs>
        <w:spacing w:line="360" w:lineRule="auto"/>
        <w:ind w:firstLine="446"/>
        <w:rPr>
          <w:sz w:val="24"/>
        </w:rPr>
      </w:pPr>
    </w:p>
    <w:p w14:paraId="1A3C7E71">
      <w:pPr>
        <w:autoSpaceDE w:val="0"/>
        <w:autoSpaceDN w:val="0"/>
        <w:spacing w:line="500" w:lineRule="exact"/>
        <w:ind w:left="3840"/>
        <w:jc w:val="left"/>
        <w:rPr>
          <w:sz w:val="24"/>
          <w:szCs w:val="24"/>
        </w:rPr>
      </w:pPr>
    </w:p>
    <w:p w14:paraId="12CEF0BE">
      <w:pPr>
        <w:autoSpaceDE w:val="0"/>
        <w:autoSpaceDN w:val="0"/>
        <w:spacing w:line="500" w:lineRule="exact"/>
        <w:ind w:left="3840"/>
        <w:jc w:val="left"/>
        <w:rPr>
          <w:sz w:val="24"/>
          <w:szCs w:val="24"/>
        </w:rPr>
      </w:pPr>
    </w:p>
    <w:p w14:paraId="430135A4">
      <w:pPr>
        <w:autoSpaceDE w:val="0"/>
        <w:autoSpaceDN w:val="0"/>
        <w:spacing w:line="500" w:lineRule="exact"/>
        <w:ind w:left="3840"/>
        <w:jc w:val="left"/>
        <w:rPr>
          <w:sz w:val="24"/>
          <w:szCs w:val="24"/>
        </w:rPr>
      </w:pPr>
      <w:r>
        <w:rPr>
          <w:sz w:val="24"/>
          <w:szCs w:val="24"/>
        </w:rPr>
        <w:t>投标人名称：</w:t>
      </w:r>
    </w:p>
    <w:p w14:paraId="01CF40B8">
      <w:pPr>
        <w:autoSpaceDE w:val="0"/>
        <w:autoSpaceDN w:val="0"/>
        <w:spacing w:line="500" w:lineRule="exact"/>
        <w:ind w:left="3840"/>
        <w:jc w:val="left"/>
        <w:rPr>
          <w:sz w:val="24"/>
          <w:szCs w:val="24"/>
        </w:rPr>
      </w:pPr>
    </w:p>
    <w:p w14:paraId="58B87085">
      <w:pPr>
        <w:autoSpaceDE w:val="0"/>
        <w:autoSpaceDN w:val="0"/>
        <w:spacing w:line="500" w:lineRule="exact"/>
        <w:ind w:left="3840"/>
        <w:jc w:val="left"/>
        <w:rPr>
          <w:b/>
          <w:sz w:val="24"/>
        </w:rPr>
      </w:pPr>
      <w:r>
        <w:rPr>
          <w:sz w:val="24"/>
          <w:szCs w:val="24"/>
        </w:rPr>
        <w:t>日期：</w:t>
      </w:r>
    </w:p>
    <w:p w14:paraId="7FB5A387">
      <w:pPr>
        <w:snapToGrid w:val="0"/>
        <w:spacing w:line="360" w:lineRule="auto"/>
        <w:rPr>
          <w:sz w:val="24"/>
        </w:rPr>
      </w:pPr>
    </w:p>
    <w:p w14:paraId="0330E6A5">
      <w:pPr>
        <w:widowControl/>
        <w:jc w:val="left"/>
        <w:rPr>
          <w:sz w:val="24"/>
        </w:rPr>
      </w:pPr>
      <w:r>
        <w:rPr>
          <w:sz w:val="24"/>
        </w:rPr>
        <w:br w:type="page"/>
      </w:r>
    </w:p>
    <w:p w14:paraId="5419FC5E">
      <w:pPr>
        <w:snapToGrid w:val="0"/>
        <w:spacing w:line="360" w:lineRule="auto"/>
        <w:rPr>
          <w:b/>
          <w:bCs/>
          <w:sz w:val="24"/>
        </w:rPr>
      </w:pPr>
      <w:r>
        <w:rPr>
          <w:b/>
          <w:sz w:val="24"/>
        </w:rPr>
        <w:t>附件1</w:t>
      </w:r>
      <w:r>
        <w:rPr>
          <w:rFonts w:hint="eastAsia"/>
          <w:b/>
          <w:sz w:val="24"/>
          <w:lang w:val="en-US" w:eastAsia="zh-CN"/>
        </w:rPr>
        <w:t>2</w:t>
      </w:r>
      <w:r>
        <w:rPr>
          <w:b/>
          <w:sz w:val="24"/>
        </w:rPr>
        <w:t>：招标文件</w:t>
      </w:r>
      <w:r>
        <w:rPr>
          <w:b/>
          <w:bCs/>
          <w:sz w:val="24"/>
        </w:rPr>
        <w:t>评分因素及评标标准中要求的证明材料扫描件、方案等</w:t>
      </w:r>
    </w:p>
    <w:p w14:paraId="167CBA96">
      <w:pPr>
        <w:widowControl/>
        <w:jc w:val="left"/>
        <w:rPr>
          <w:b/>
          <w:bCs/>
          <w:sz w:val="24"/>
        </w:rPr>
      </w:pPr>
      <w:r>
        <w:rPr>
          <w:b/>
          <w:bCs/>
          <w:sz w:val="24"/>
        </w:rPr>
        <w:br w:type="page"/>
      </w:r>
    </w:p>
    <w:p w14:paraId="7C72B81A">
      <w:pPr>
        <w:snapToGrid w:val="0"/>
        <w:spacing w:line="360" w:lineRule="auto"/>
        <w:rPr>
          <w:b/>
          <w:sz w:val="24"/>
          <w:szCs w:val="21"/>
        </w:rPr>
      </w:pPr>
      <w:r>
        <w:rPr>
          <w:b/>
          <w:bCs/>
          <w:sz w:val="24"/>
        </w:rPr>
        <w:t>附件1</w:t>
      </w:r>
      <w:r>
        <w:rPr>
          <w:rFonts w:hint="eastAsia"/>
          <w:b/>
          <w:bCs/>
          <w:sz w:val="24"/>
          <w:lang w:val="en-US" w:eastAsia="zh-CN"/>
        </w:rPr>
        <w:t>3</w:t>
      </w:r>
      <w:r>
        <w:rPr>
          <w:b/>
          <w:bCs/>
          <w:sz w:val="24"/>
        </w:rPr>
        <w:t>：</w:t>
      </w:r>
      <w:r>
        <w:rPr>
          <w:b/>
          <w:sz w:val="24"/>
        </w:rPr>
        <w:t>投标人认为需要提供的其他资料</w:t>
      </w:r>
    </w:p>
    <w:p w14:paraId="32E069C7">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方正小标宋简体">
    <w:altName w:val="Arial Unicode MS"/>
    <w:panose1 w:val="00000000000000000000"/>
    <w:charset w:val="86"/>
    <w:family w:val="script"/>
    <w:pitch w:val="default"/>
    <w:sig w:usb0="00000000" w:usb1="00000000" w:usb2="00000012"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15E76415">
        <w:pPr>
          <w:pStyle w:val="15"/>
          <w:jc w:val="center"/>
        </w:pPr>
        <w:r>
          <w:fldChar w:fldCharType="begin"/>
        </w:r>
        <w:r>
          <w:instrText xml:space="preserve">PAGE   \* MERGEFORMAT</w:instrText>
        </w:r>
        <w:r>
          <w:fldChar w:fldCharType="separate"/>
        </w:r>
        <w:r>
          <w:rPr>
            <w:lang w:val="zh-CN"/>
          </w:rPr>
          <w:t>13</w:t>
        </w:r>
        <w:r>
          <w:fldChar w:fldCharType="end"/>
        </w:r>
      </w:p>
    </w:sdtContent>
  </w:sdt>
  <w:p w14:paraId="2F112E09">
    <w:pPr>
      <w:pStyle w:val="1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090E4C">
    <w:pPr>
      <w:pStyle w:val="15"/>
      <w:framePr w:wrap="around" w:vAnchor="text" w:hAnchor="margin" w:xAlign="center" w:y="1"/>
      <w:rPr>
        <w:rStyle w:val="27"/>
      </w:rPr>
    </w:pPr>
    <w:r>
      <w:rPr>
        <w:rStyle w:val="27"/>
      </w:rPr>
      <w:fldChar w:fldCharType="begin"/>
    </w:r>
    <w:r>
      <w:rPr>
        <w:rStyle w:val="27"/>
      </w:rPr>
      <w:instrText xml:space="preserve">PAGE  </w:instrText>
    </w:r>
    <w:r>
      <w:rPr>
        <w:rStyle w:val="27"/>
      </w:rPr>
      <w:fldChar w:fldCharType="end"/>
    </w:r>
  </w:p>
  <w:p w14:paraId="2F243399">
    <w:pPr>
      <w:pStyle w:val="1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1E525EF1">
        <w:pPr>
          <w:pStyle w:val="15"/>
          <w:jc w:val="center"/>
        </w:pPr>
        <w:r>
          <w:fldChar w:fldCharType="begin"/>
        </w:r>
        <w:r>
          <w:instrText xml:space="preserve">PAGE   \* MERGEFORMAT</w:instrText>
        </w:r>
        <w:r>
          <w:fldChar w:fldCharType="separate"/>
        </w:r>
        <w:r>
          <w:rPr>
            <w:lang w:val="zh-CN"/>
          </w:rPr>
          <w:t>1</w:t>
        </w:r>
        <w:r>
          <w:fldChar w:fldCharType="end"/>
        </w:r>
      </w:p>
    </w:sdtContent>
  </w:sdt>
  <w:p w14:paraId="7807D8DE">
    <w:pPr>
      <w:pStyle w:val="1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45164A">
    <w:pPr>
      <w:pStyle w:val="15"/>
      <w:jc w:val="center"/>
    </w:pPr>
    <w:r>
      <w:rPr>
        <w:b/>
      </w:rPr>
      <w:fldChar w:fldCharType="begin"/>
    </w:r>
    <w:r>
      <w:rPr>
        <w:b/>
      </w:rPr>
      <w:instrText xml:space="preserve">PAGE  \* Arabic  \* MERGEFORMAT</w:instrText>
    </w:r>
    <w:r>
      <w:rPr>
        <w:b/>
      </w:rPr>
      <w:fldChar w:fldCharType="separate"/>
    </w:r>
    <w:r>
      <w:rPr>
        <w:b/>
        <w:lang w:val="zh-CN"/>
      </w:rPr>
      <w:t>56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E4DEE4">
    <w:pPr>
      <w:pStyle w:val="1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26EF06"/>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561DD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FB5CB8"/>
    <w:multiLevelType w:val="singleLevel"/>
    <w:tmpl w:val="DCFB5CB8"/>
    <w:lvl w:ilvl="0" w:tentative="0">
      <w:start w:val="5"/>
      <w:numFmt w:val="decimal"/>
      <w:suff w:val="nothing"/>
      <w:lvlText w:val="%1）"/>
      <w:lvlJc w:val="left"/>
    </w:lvl>
  </w:abstractNum>
  <w:abstractNum w:abstractNumId="1">
    <w:nsid w:val="00766C77"/>
    <w:multiLevelType w:val="multilevel"/>
    <w:tmpl w:val="00766C77"/>
    <w:lvl w:ilvl="0" w:tentative="0">
      <w:start w:val="1"/>
      <w:numFmt w:val="chineseCounting"/>
      <w:suff w:val="nothing"/>
      <w:lvlText w:val="%1、"/>
      <w:lvlJc w:val="left"/>
      <w:pPr>
        <w:tabs>
          <w:tab w:val="left" w:pos="426"/>
        </w:tabs>
        <w:ind w:left="426" w:firstLine="0"/>
      </w:pPr>
      <w:rPr>
        <w:rFonts w:hint="eastAsia" w:eastAsia="黑体"/>
        <w:sz w:val="32"/>
      </w:rPr>
    </w:lvl>
    <w:lvl w:ilvl="1" w:tentative="0">
      <w:start w:val="1"/>
      <w:numFmt w:val="chineseCounting"/>
      <w:suff w:val="nothing"/>
      <w:lvlText w:val="（%2）"/>
      <w:lvlJc w:val="left"/>
      <w:pPr>
        <w:ind w:left="284" w:firstLine="0"/>
      </w:pPr>
      <w:rPr>
        <w:rFonts w:hint="eastAsia" w:ascii="宋体" w:hAnsi="宋体" w:eastAsia="宋体" w:cs="宋体"/>
        <w:sz w:val="32"/>
      </w:rPr>
    </w:lvl>
    <w:lvl w:ilvl="2" w:tentative="0">
      <w:start w:val="1"/>
      <w:numFmt w:val="decimal"/>
      <w:suff w:val="nothing"/>
      <w:lvlText w:val="%3."/>
      <w:lvlJc w:val="left"/>
      <w:pPr>
        <w:tabs>
          <w:tab w:val="left" w:pos="0"/>
        </w:tabs>
        <w:ind w:left="0" w:firstLine="400"/>
      </w:pPr>
      <w:rPr>
        <w:rFonts w:hint="eastAsia" w:ascii="宋体" w:hAnsi="宋体" w:eastAsia="宋体" w:cs="宋体"/>
        <w:sz w:val="32"/>
      </w:rPr>
    </w:lvl>
    <w:lvl w:ilvl="3" w:tentative="0">
      <w:start w:val="1"/>
      <w:numFmt w:val="decimal"/>
      <w:pStyle w:val="2"/>
      <w:suff w:val="nothing"/>
      <w:lvlText w:val="%3.%4 "/>
      <w:lvlJc w:val="left"/>
      <w:pPr>
        <w:tabs>
          <w:tab w:val="left" w:pos="308"/>
        </w:tabs>
        <w:ind w:left="308" w:firstLine="402"/>
      </w:pPr>
      <w:rPr>
        <w:rFonts w:hint="default" w:ascii="宋体" w:hAnsi="宋体" w:eastAsia="宋体" w:cs="宋体"/>
        <w:sz w:val="24"/>
        <w:szCs w:val="24"/>
      </w:rPr>
    </w:lvl>
    <w:lvl w:ilvl="4" w:tentative="0">
      <w:start w:val="1"/>
      <w:numFmt w:val="decimal"/>
      <w:suff w:val="nothing"/>
      <w:lvlText w:val="%3.%4.%5 "/>
      <w:lvlJc w:val="left"/>
      <w:pPr>
        <w:ind w:left="-402" w:firstLine="402"/>
      </w:pPr>
      <w:rPr>
        <w:rFonts w:hint="eastAsia" w:ascii="宋体" w:hAnsi="宋体" w:eastAsia="宋体" w:cs="宋体"/>
        <w:sz w:val="32"/>
      </w:rPr>
    </w:lvl>
    <w:lvl w:ilvl="5" w:tentative="0">
      <w:start w:val="1"/>
      <w:numFmt w:val="decimal"/>
      <w:suff w:val="nothing"/>
      <w:lvlText w:val="%3.%4.%5.%6"/>
      <w:lvlJc w:val="left"/>
      <w:pPr>
        <w:ind w:left="733" w:firstLine="402"/>
      </w:pPr>
      <w:rPr>
        <w:rFonts w:hint="eastAsia" w:ascii="宋体" w:hAnsi="宋体" w:eastAsia="仿宋_GB2312" w:cs="宋体"/>
        <w:sz w:val="28"/>
      </w:rPr>
    </w:lvl>
    <w:lvl w:ilvl="6" w:tentative="0">
      <w:start w:val="1"/>
      <w:numFmt w:val="decimal"/>
      <w:suff w:val="nothing"/>
      <w:lvlText w:val="%3.%4.%5.%6.%7"/>
      <w:lvlJc w:val="left"/>
      <w:pPr>
        <w:ind w:left="0" w:firstLine="402"/>
      </w:pPr>
      <w:rPr>
        <w:rFonts w:hint="eastAsia" w:ascii="宋体" w:hAnsi="宋体" w:eastAsia="仿宋_GB2312" w:cs="宋体"/>
        <w:sz w:val="32"/>
      </w:rPr>
    </w:lvl>
    <w:lvl w:ilvl="7" w:tentative="0">
      <w:start w:val="1"/>
      <w:numFmt w:val="decimal"/>
      <w:suff w:val="nothing"/>
      <w:lvlText w:val="%3.%4.%5.%6.%7.%8"/>
      <w:lvlJc w:val="left"/>
      <w:pPr>
        <w:ind w:left="0" w:firstLine="402"/>
      </w:pPr>
      <w:rPr>
        <w:rFonts w:hint="eastAsia" w:ascii="宋体" w:hAnsi="宋体" w:eastAsia="仿宋_GB2312" w:cs="宋体"/>
        <w:sz w:val="32"/>
      </w:rPr>
    </w:lvl>
    <w:lvl w:ilvl="8" w:tentative="0">
      <w:start w:val="1"/>
      <w:numFmt w:val="decimal"/>
      <w:suff w:val="nothing"/>
      <w:lvlText w:val="%3.%4.%5.%6.%7.%8.%9 "/>
      <w:lvlJc w:val="left"/>
      <w:pPr>
        <w:ind w:left="0" w:firstLine="402"/>
      </w:pPr>
      <w:rPr>
        <w:rFonts w:hint="eastAsia" w:ascii="宋体" w:hAnsi="宋体" w:eastAsia="仿宋_GB2312" w:cs="宋体"/>
        <w:sz w:val="32"/>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8"/>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02C4318D"/>
    <w:rsid w:val="20CC1859"/>
    <w:rsid w:val="223A7FB3"/>
    <w:rsid w:val="34DE5D74"/>
    <w:rsid w:val="3D053AEF"/>
    <w:rsid w:val="3EAB04E2"/>
    <w:rsid w:val="527B3CED"/>
    <w:rsid w:val="769237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nhideWhenUsed="0"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8"/>
    <w:qFormat/>
    <w:uiPriority w:val="0"/>
    <w:pPr>
      <w:keepNext/>
      <w:keepLines/>
      <w:spacing w:before="260" w:after="260" w:line="416" w:lineRule="auto"/>
      <w:outlineLvl w:val="2"/>
    </w:pPr>
    <w:rPr>
      <w:b/>
      <w:bCs/>
      <w:sz w:val="32"/>
      <w:szCs w:val="32"/>
    </w:rPr>
  </w:style>
  <w:style w:type="paragraph" w:styleId="2">
    <w:name w:val="heading 4"/>
    <w:basedOn w:val="1"/>
    <w:next w:val="1"/>
    <w:qFormat/>
    <w:uiPriority w:val="9"/>
    <w:pPr>
      <w:keepNext/>
      <w:keepLines/>
      <w:numPr>
        <w:ilvl w:val="3"/>
        <w:numId w:val="1"/>
      </w:numPr>
      <w:tabs>
        <w:tab w:val="left" w:pos="0"/>
      </w:tabs>
      <w:spacing w:line="360" w:lineRule="auto"/>
      <w:ind w:firstLine="0"/>
      <w:outlineLvl w:val="3"/>
    </w:pPr>
    <w:rPr>
      <w:rFonts w:ascii="仿宋_GB2312" w:hAnsi="仿宋_GB2312" w:eastAsia="仿宋_GB2312"/>
      <w:sz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4">
    <w:name w:val="List Number 2"/>
    <w:basedOn w:val="1"/>
    <w:unhideWhenUsed/>
    <w:qFormat/>
    <w:uiPriority w:val="1"/>
    <w:pPr>
      <w:widowControl/>
      <w:numPr>
        <w:ilvl w:val="1"/>
        <w:numId w:val="2"/>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2"/>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50"/>
    <w:semiHidden/>
    <w:unhideWhenUsed/>
    <w:qFormat/>
    <w:uiPriority w:val="99"/>
    <w:pPr>
      <w:jc w:val="left"/>
    </w:pPr>
  </w:style>
  <w:style w:type="paragraph" w:styleId="7">
    <w:name w:val="Body Text"/>
    <w:basedOn w:val="1"/>
    <w:link w:val="52"/>
    <w:semiHidden/>
    <w:unhideWhenUsed/>
    <w:qFormat/>
    <w:uiPriority w:val="99"/>
    <w:pPr>
      <w:spacing w:after="120"/>
    </w:pPr>
  </w:style>
  <w:style w:type="paragraph" w:styleId="8">
    <w:name w:val="Body Text Indent"/>
    <w:basedOn w:val="1"/>
    <w:link w:val="30"/>
    <w:qFormat/>
    <w:uiPriority w:val="0"/>
    <w:pPr>
      <w:tabs>
        <w:tab w:val="left" w:pos="480"/>
      </w:tabs>
      <w:spacing w:line="560" w:lineRule="exact"/>
      <w:ind w:firstLine="480"/>
      <w:jc w:val="left"/>
    </w:pPr>
    <w:rPr>
      <w:rFonts w:ascii="宋体" w:hAnsi="宋体"/>
      <w:sz w:val="24"/>
    </w:rPr>
  </w:style>
  <w:style w:type="paragraph" w:styleId="9">
    <w:name w:val="List Number 3"/>
    <w:basedOn w:val="1"/>
    <w:unhideWhenUsed/>
    <w:qFormat/>
    <w:uiPriority w:val="18"/>
    <w:pPr>
      <w:widowControl/>
      <w:numPr>
        <w:ilvl w:val="2"/>
        <w:numId w:val="2"/>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2"/>
    <w:qFormat/>
    <w:uiPriority w:val="0"/>
    <w:rPr>
      <w:rFonts w:ascii="宋体" w:hAnsi="Courier New"/>
      <w:lang w:val="zh-CN" w:eastAsia="zh-CN"/>
    </w:rPr>
  </w:style>
  <w:style w:type="paragraph" w:styleId="11">
    <w:name w:val="List Number 4"/>
    <w:basedOn w:val="1"/>
    <w:unhideWhenUsed/>
    <w:qFormat/>
    <w:uiPriority w:val="18"/>
    <w:pPr>
      <w:widowControl/>
      <w:numPr>
        <w:ilvl w:val="3"/>
        <w:numId w:val="2"/>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5"/>
    <w:qFormat/>
    <w:uiPriority w:val="0"/>
    <w:pPr>
      <w:adjustRightInd w:val="0"/>
      <w:spacing w:line="360" w:lineRule="atLeast"/>
      <w:textAlignment w:val="baseline"/>
    </w:pPr>
    <w:rPr>
      <w:sz w:val="32"/>
    </w:rPr>
  </w:style>
  <w:style w:type="paragraph" w:styleId="13">
    <w:name w:val="Body Text Indent 2"/>
    <w:basedOn w:val="1"/>
    <w:link w:val="37"/>
    <w:semiHidden/>
    <w:unhideWhenUsed/>
    <w:qFormat/>
    <w:uiPriority w:val="99"/>
    <w:pPr>
      <w:spacing w:after="120" w:line="480" w:lineRule="auto"/>
      <w:ind w:left="420" w:leftChars="200"/>
    </w:pPr>
  </w:style>
  <w:style w:type="paragraph" w:styleId="14">
    <w:name w:val="Balloon Text"/>
    <w:basedOn w:val="1"/>
    <w:link w:val="51"/>
    <w:semiHidden/>
    <w:unhideWhenUsed/>
    <w:qFormat/>
    <w:uiPriority w:val="99"/>
    <w:rPr>
      <w:sz w:val="18"/>
      <w:szCs w:val="18"/>
    </w:rPr>
  </w:style>
  <w:style w:type="paragraph" w:styleId="15">
    <w:name w:val="footer"/>
    <w:basedOn w:val="1"/>
    <w:link w:val="34"/>
    <w:unhideWhenUsed/>
    <w:qFormat/>
    <w:uiPriority w:val="99"/>
    <w:pPr>
      <w:tabs>
        <w:tab w:val="center" w:pos="4153"/>
        <w:tab w:val="right" w:pos="8306"/>
      </w:tabs>
      <w:snapToGrid w:val="0"/>
      <w:jc w:val="left"/>
    </w:pPr>
    <w:rPr>
      <w:sz w:val="18"/>
      <w:szCs w:val="18"/>
    </w:rPr>
  </w:style>
  <w:style w:type="paragraph" w:styleId="16">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Subtitle"/>
    <w:basedOn w:val="1"/>
    <w:next w:val="1"/>
    <w:link w:val="32"/>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8">
    <w:name w:val="List Number 5"/>
    <w:basedOn w:val="1"/>
    <w:unhideWhenUsed/>
    <w:qFormat/>
    <w:uiPriority w:val="18"/>
    <w:pPr>
      <w:widowControl/>
      <w:numPr>
        <w:ilvl w:val="4"/>
        <w:numId w:val="2"/>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Body Text Indent 3"/>
    <w:basedOn w:val="1"/>
    <w:link w:val="43"/>
    <w:semiHidden/>
    <w:unhideWhenUsed/>
    <w:qFormat/>
    <w:uiPriority w:val="99"/>
    <w:pPr>
      <w:spacing w:after="120"/>
      <w:ind w:left="420" w:leftChars="200"/>
    </w:pPr>
    <w:rPr>
      <w:sz w:val="16"/>
      <w:szCs w:val="16"/>
    </w:rPr>
  </w:style>
  <w:style w:type="paragraph" w:styleId="20">
    <w:name w:val="Body Text 2"/>
    <w:basedOn w:val="1"/>
    <w:link w:val="39"/>
    <w:semiHidden/>
    <w:unhideWhenUsed/>
    <w:qFormat/>
    <w:uiPriority w:val="99"/>
    <w:pPr>
      <w:spacing w:after="120" w:line="480" w:lineRule="auto"/>
    </w:pPr>
  </w:style>
  <w:style w:type="paragraph" w:styleId="21">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2">
    <w:name w:val="annotation subject"/>
    <w:basedOn w:val="6"/>
    <w:next w:val="6"/>
    <w:link w:val="54"/>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page number"/>
    <w:basedOn w:val="25"/>
    <w:qFormat/>
    <w:uiPriority w:val="0"/>
  </w:style>
  <w:style w:type="character" w:styleId="28">
    <w:name w:val="Hyperlink"/>
    <w:basedOn w:val="25"/>
    <w:unhideWhenUsed/>
    <w:qFormat/>
    <w:uiPriority w:val="99"/>
    <w:rPr>
      <w:color w:val="0000FF" w:themeColor="hyperlink"/>
      <w:u w:val="single"/>
      <w14:textFill>
        <w14:solidFill>
          <w14:schemeClr w14:val="hlink"/>
        </w14:solidFill>
      </w14:textFill>
    </w:rPr>
  </w:style>
  <w:style w:type="character" w:styleId="29">
    <w:name w:val="annotation reference"/>
    <w:basedOn w:val="25"/>
    <w:semiHidden/>
    <w:unhideWhenUsed/>
    <w:uiPriority w:val="99"/>
    <w:rPr>
      <w:sz w:val="21"/>
      <w:szCs w:val="21"/>
    </w:rPr>
  </w:style>
  <w:style w:type="character" w:customStyle="1" w:styleId="30">
    <w:name w:val="正文文本缩进 Char"/>
    <w:basedOn w:val="25"/>
    <w:link w:val="8"/>
    <w:qFormat/>
    <w:uiPriority w:val="0"/>
    <w:rPr>
      <w:rFonts w:ascii="宋体" w:hAnsi="宋体" w:eastAsia="宋体" w:cs="Times New Roman"/>
      <w:sz w:val="24"/>
      <w:szCs w:val="20"/>
    </w:rPr>
  </w:style>
  <w:style w:type="paragraph" w:customStyle="1" w:styleId="31">
    <w:name w:val="Default"/>
    <w:link w:val="5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2">
    <w:name w:val="副标题 Char"/>
    <w:basedOn w:val="25"/>
    <w:link w:val="17"/>
    <w:qFormat/>
    <w:uiPriority w:val="11"/>
    <w:rPr>
      <w:rFonts w:ascii="Cambria" w:hAnsi="Cambria" w:eastAsia="宋体" w:cs="Times New Roman"/>
      <w:b/>
      <w:bCs/>
      <w:kern w:val="28"/>
      <w:sz w:val="32"/>
      <w:szCs w:val="32"/>
      <w:lang w:val="zh-CN" w:eastAsia="zh-CN"/>
    </w:rPr>
  </w:style>
  <w:style w:type="character" w:customStyle="1" w:styleId="33">
    <w:name w:val="页眉 Char"/>
    <w:basedOn w:val="25"/>
    <w:link w:val="16"/>
    <w:qFormat/>
    <w:uiPriority w:val="99"/>
    <w:rPr>
      <w:rFonts w:ascii="Times New Roman" w:hAnsi="Times New Roman" w:eastAsia="宋体" w:cs="Times New Roman"/>
      <w:sz w:val="18"/>
      <w:szCs w:val="18"/>
    </w:rPr>
  </w:style>
  <w:style w:type="character" w:customStyle="1" w:styleId="34">
    <w:name w:val="页脚 Char"/>
    <w:basedOn w:val="25"/>
    <w:link w:val="15"/>
    <w:qFormat/>
    <w:uiPriority w:val="99"/>
    <w:rPr>
      <w:rFonts w:ascii="Times New Roman" w:hAnsi="Times New Roman" w:eastAsia="宋体" w:cs="Times New Roman"/>
      <w:sz w:val="18"/>
      <w:szCs w:val="18"/>
    </w:rPr>
  </w:style>
  <w:style w:type="character" w:customStyle="1" w:styleId="35">
    <w:name w:val="日期 Char"/>
    <w:basedOn w:val="25"/>
    <w:link w:val="12"/>
    <w:qFormat/>
    <w:uiPriority w:val="0"/>
    <w:rPr>
      <w:rFonts w:ascii="Times New Roman" w:hAnsi="Times New Roman" w:eastAsia="宋体" w:cs="Times New Roman"/>
      <w:sz w:val="32"/>
      <w:szCs w:val="20"/>
    </w:rPr>
  </w:style>
  <w:style w:type="paragraph" w:styleId="36">
    <w:name w:val="List Paragraph"/>
    <w:basedOn w:val="1"/>
    <w:link w:val="55"/>
    <w:qFormat/>
    <w:uiPriority w:val="34"/>
    <w:pPr>
      <w:ind w:firstLine="420" w:firstLineChars="200"/>
    </w:pPr>
  </w:style>
  <w:style w:type="character" w:customStyle="1" w:styleId="37">
    <w:name w:val="正文文本缩进 2 Char"/>
    <w:basedOn w:val="25"/>
    <w:link w:val="13"/>
    <w:semiHidden/>
    <w:qFormat/>
    <w:uiPriority w:val="99"/>
    <w:rPr>
      <w:rFonts w:ascii="Times New Roman" w:hAnsi="Times New Roman" w:eastAsia="宋体" w:cs="Times New Roman"/>
      <w:szCs w:val="20"/>
    </w:rPr>
  </w:style>
  <w:style w:type="character" w:customStyle="1" w:styleId="38">
    <w:name w:val="标题 3 Char"/>
    <w:basedOn w:val="25"/>
    <w:link w:val="3"/>
    <w:qFormat/>
    <w:uiPriority w:val="0"/>
    <w:rPr>
      <w:rFonts w:ascii="Times New Roman" w:hAnsi="Times New Roman" w:eastAsia="宋体" w:cs="Times New Roman"/>
      <w:b/>
      <w:bCs/>
      <w:sz w:val="32"/>
      <w:szCs w:val="32"/>
    </w:rPr>
  </w:style>
  <w:style w:type="character" w:customStyle="1" w:styleId="39">
    <w:name w:val="正文文本 2 Char"/>
    <w:basedOn w:val="25"/>
    <w:link w:val="20"/>
    <w:semiHidden/>
    <w:uiPriority w:val="99"/>
    <w:rPr>
      <w:rFonts w:ascii="Times New Roman" w:hAnsi="Times New Roman" w:eastAsia="宋体" w:cs="Times New Roman"/>
      <w:szCs w:val="20"/>
    </w:rPr>
  </w:style>
  <w:style w:type="paragraph" w:customStyle="1" w:styleId="40">
    <w:name w:val="Char"/>
    <w:basedOn w:val="1"/>
    <w:autoRedefine/>
    <w:qFormat/>
    <w:uiPriority w:val="0"/>
    <w:pPr>
      <w:tabs>
        <w:tab w:val="left" w:pos="360"/>
      </w:tabs>
    </w:pPr>
    <w:rPr>
      <w:sz w:val="24"/>
      <w:szCs w:val="24"/>
    </w:rPr>
  </w:style>
  <w:style w:type="character" w:customStyle="1" w:styleId="41">
    <w:name w:val="纯文本 Char"/>
    <w:basedOn w:val="25"/>
    <w:semiHidden/>
    <w:qFormat/>
    <w:uiPriority w:val="99"/>
    <w:rPr>
      <w:rFonts w:ascii="宋体" w:hAnsi="Courier New" w:eastAsia="宋体" w:cs="Courier New"/>
      <w:szCs w:val="21"/>
    </w:rPr>
  </w:style>
  <w:style w:type="character" w:customStyle="1" w:styleId="42">
    <w:name w:val="纯文本 Char1"/>
    <w:link w:val="10"/>
    <w:qFormat/>
    <w:locked/>
    <w:uiPriority w:val="0"/>
    <w:rPr>
      <w:rFonts w:ascii="宋体" w:hAnsi="Courier New" w:eastAsia="宋体" w:cs="Times New Roman"/>
      <w:szCs w:val="20"/>
      <w:lang w:val="zh-CN" w:eastAsia="zh-CN"/>
    </w:rPr>
  </w:style>
  <w:style w:type="character" w:customStyle="1" w:styleId="43">
    <w:name w:val="正文文本缩进 3 Char"/>
    <w:basedOn w:val="25"/>
    <w:link w:val="19"/>
    <w:semiHidden/>
    <w:uiPriority w:val="99"/>
    <w:rPr>
      <w:rFonts w:ascii="Times New Roman" w:hAnsi="Times New Roman" w:eastAsia="宋体" w:cs="Times New Roman"/>
      <w:sz w:val="16"/>
      <w:szCs w:val="16"/>
    </w:rPr>
  </w:style>
  <w:style w:type="paragraph" w:customStyle="1" w:styleId="44">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Char1"/>
    <w:basedOn w:val="1"/>
    <w:autoRedefine/>
    <w:uiPriority w:val="0"/>
    <w:pPr>
      <w:tabs>
        <w:tab w:val="left" w:pos="360"/>
      </w:tabs>
    </w:pPr>
    <w:rPr>
      <w:sz w:val="24"/>
      <w:szCs w:val="24"/>
    </w:rPr>
  </w:style>
  <w:style w:type="paragraph" w:customStyle="1" w:styleId="49">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50">
    <w:name w:val="批注文字 Char"/>
    <w:basedOn w:val="25"/>
    <w:link w:val="6"/>
    <w:semiHidden/>
    <w:qFormat/>
    <w:uiPriority w:val="99"/>
    <w:rPr>
      <w:rFonts w:ascii="Times New Roman" w:hAnsi="Times New Roman" w:eastAsia="宋体" w:cs="Times New Roman"/>
      <w:szCs w:val="20"/>
    </w:rPr>
  </w:style>
  <w:style w:type="character" w:customStyle="1" w:styleId="51">
    <w:name w:val="批注框文本 Char"/>
    <w:basedOn w:val="25"/>
    <w:link w:val="14"/>
    <w:semiHidden/>
    <w:qFormat/>
    <w:uiPriority w:val="99"/>
    <w:rPr>
      <w:rFonts w:ascii="Times New Roman" w:hAnsi="Times New Roman" w:eastAsia="宋体" w:cs="Times New Roman"/>
      <w:sz w:val="18"/>
      <w:szCs w:val="18"/>
    </w:rPr>
  </w:style>
  <w:style w:type="character" w:customStyle="1" w:styleId="52">
    <w:name w:val="正文文本 Char"/>
    <w:basedOn w:val="25"/>
    <w:link w:val="7"/>
    <w:semiHidden/>
    <w:qFormat/>
    <w:uiPriority w:val="99"/>
    <w:rPr>
      <w:rFonts w:ascii="Times New Roman" w:hAnsi="Times New Roman" w:eastAsia="宋体" w:cs="Times New Roman"/>
      <w:szCs w:val="20"/>
    </w:rPr>
  </w:style>
  <w:style w:type="character" w:customStyle="1" w:styleId="53">
    <w:name w:val="Default Char"/>
    <w:link w:val="31"/>
    <w:qFormat/>
    <w:locked/>
    <w:uiPriority w:val="0"/>
    <w:rPr>
      <w:rFonts w:ascii="......." w:hAnsi="Calibri" w:eastAsia="......." w:cs="......."/>
      <w:color w:val="000000"/>
      <w:kern w:val="0"/>
      <w:sz w:val="24"/>
      <w:szCs w:val="24"/>
    </w:rPr>
  </w:style>
  <w:style w:type="character" w:customStyle="1" w:styleId="54">
    <w:name w:val="批注主题 Char"/>
    <w:basedOn w:val="50"/>
    <w:link w:val="22"/>
    <w:semiHidden/>
    <w:qFormat/>
    <w:uiPriority w:val="99"/>
    <w:rPr>
      <w:rFonts w:ascii="Times New Roman" w:hAnsi="Times New Roman" w:eastAsia="宋体" w:cs="Times New Roman"/>
      <w:b/>
      <w:bCs/>
      <w:szCs w:val="20"/>
    </w:rPr>
  </w:style>
  <w:style w:type="character" w:customStyle="1" w:styleId="55">
    <w:name w:val="列出段落 Char"/>
    <w:link w:val="36"/>
    <w:qFormat/>
    <w:uiPriority w:val="34"/>
    <w:rPr>
      <w:rFonts w:ascii="Times New Roman" w:hAnsi="Times New Roman" w:eastAsia="宋体" w:cs="Times New Roman"/>
      <w:szCs w:val="20"/>
    </w:rPr>
  </w:style>
  <w:style w:type="character" w:customStyle="1" w:styleId="56">
    <w:name w:val="font01"/>
    <w:qFormat/>
    <w:uiPriority w:val="0"/>
    <w:rPr>
      <w:rFonts w:hint="eastAsia" w:ascii="宋体" w:hAnsi="宋体" w:eastAsia="宋体" w:cs="宋体"/>
      <w:color w:val="000000"/>
      <w:sz w:val="20"/>
      <w:szCs w:val="20"/>
      <w:u w:val="none"/>
    </w:rPr>
  </w:style>
  <w:style w:type="character" w:customStyle="1" w:styleId="57">
    <w:name w:val="font11"/>
    <w:qFormat/>
    <w:uiPriority w:val="0"/>
    <w:rPr>
      <w:rFonts w:hint="eastAsia" w:ascii="宋体" w:hAnsi="宋体" w:eastAsia="宋体" w:cs="宋体"/>
      <w:color w:val="000000"/>
      <w:sz w:val="24"/>
      <w:szCs w:val="24"/>
      <w:u w:val="none"/>
    </w:rPr>
  </w:style>
  <w:style w:type="character" w:customStyle="1" w:styleId="58">
    <w:name w:val="font31"/>
    <w:qFormat/>
    <w:uiPriority w:val="0"/>
    <w:rPr>
      <w:rFonts w:hint="default" w:ascii="Times New Roman" w:hAnsi="Times New Roman" w:cs="Times New Roman"/>
      <w:color w:val="000000"/>
      <w:sz w:val="20"/>
      <w:szCs w:val="20"/>
      <w:u w:val="none"/>
    </w:rPr>
  </w:style>
  <w:style w:type="character" w:customStyle="1" w:styleId="59">
    <w:name w:val="font21"/>
    <w:qFormat/>
    <w:uiPriority w:val="0"/>
    <w:rPr>
      <w:rFonts w:hint="default" w:ascii="等线" w:hAnsi="等线" w:eastAsia="等线" w:cs="等线"/>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D14C3F6-6D7B-4A4E-B823-2EFA9E99F061}">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75</Pages>
  <Words>6474</Words>
  <Characters>7453</Characters>
  <Lines>216</Lines>
  <Paragraphs>61</Paragraphs>
  <TotalTime>23</TotalTime>
  <ScaleCrop>false</ScaleCrop>
  <LinksUpToDate>false</LinksUpToDate>
  <CharactersWithSpaces>7543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2024-06-12T06:57:00Z</dcterms:created>
  <dc:creator>未定义</dc:creator>
  <cp:lastModifiedBy>尃翟</cp:lastModifiedBy>
  <dcterms:modified xsi:type="dcterms:W3CDTF">2025-10-30T06:01:22Z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2052-12.1.0.23125</vt:lpwstr>
  </property>
  <property fmtid="{D5CDD505-2E9C-101B-9397-08002B2CF9AE}" pid="4" name="ICV">
    <vt:lpwstr>1C006A4593CE4E59A5B4D9757D1F4299_13</vt:lpwstr>
  </property>
</Properties>
</file>