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E69D05E" wp14:editId="5C6B7067">
                <wp:simplePos x="0" y="0"/>
                <wp:positionH relativeFrom="column">
                  <wp:posOffset>-122555</wp:posOffset>
                </wp:positionH>
                <wp:positionV relativeFrom="paragraph">
                  <wp:posOffset>848912</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6.85pt" to="47.05pt,6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" strokecolor="#4b69b5" strokeweight="15pt"/>
            </w:pict>
          </mc:Fallback>
        </mc:AlternateContent>
      </w:r>
      <w:r w:rsidR="003758A7" w:rsidRPr="003758A7">
        <w:rPr>
          <w:rFonts w:eastAsia="黑体" w:hint="eastAsia"/>
          <w:b/>
          <w:noProof/>
          <w:spacing w:val="40"/>
          <w:w w:val="66"/>
          <w:sz w:val="60"/>
          <w:szCs w:val="60"/>
        </w:rPr>
        <w:t>天津市医疗保障基金管理中心长期护理保险第三方经办项目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7F78E8">
        <w:rPr>
          <w:rFonts w:eastAsia="黑体" w:hint="eastAsia"/>
          <w:spacing w:val="40"/>
          <w:w w:val="66"/>
          <w:sz w:val="32"/>
          <w:szCs w:val="32"/>
        </w:rPr>
        <w:t>1137</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3514F1">
        <w:rPr>
          <w:rFonts w:eastAsia="仿宋_GB2312" w:hint="eastAsia"/>
          <w:b/>
          <w:bCs/>
          <w:kern w:val="0"/>
          <w:sz w:val="44"/>
          <w:szCs w:val="44"/>
        </w:rPr>
        <w:t>1</w:t>
      </w:r>
      <w:r w:rsidR="008D6634">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3758A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758A7">
        <w:rPr>
          <w:rFonts w:ascii="Times New Roman" w:eastAsiaTheme="minorEastAsia" w:hAnsi="Times New Roman" w:cs="Times New Roman"/>
          <w:color w:val="auto"/>
          <w:szCs w:val="32"/>
        </w:rPr>
        <w:t>受</w:t>
      </w:r>
      <w:r w:rsidR="003758A7" w:rsidRPr="003758A7">
        <w:rPr>
          <w:rFonts w:ascii="Times New Roman" w:eastAsia="宋体" w:hAnsi="Times New Roman" w:cs="Times New Roman" w:hint="eastAsia"/>
          <w:color w:val="auto"/>
        </w:rPr>
        <w:t>天津市医疗保障基金管理中心</w:t>
      </w:r>
      <w:r w:rsidRPr="003758A7">
        <w:rPr>
          <w:rFonts w:ascii="Times New Roman" w:eastAsiaTheme="minorEastAsia" w:hAnsi="Times New Roman" w:cs="Times New Roman"/>
          <w:color w:val="auto"/>
          <w:szCs w:val="32"/>
        </w:rPr>
        <w:t>委托，天津市政府采购中心将以公开招标方式，对</w:t>
      </w:r>
      <w:r w:rsidR="003758A7" w:rsidRPr="003758A7">
        <w:rPr>
          <w:rFonts w:ascii="Times New Roman" w:eastAsiaTheme="minorEastAsia" w:hAnsi="Times New Roman" w:cs="Times New Roman" w:hint="eastAsia"/>
          <w:color w:val="auto"/>
          <w:szCs w:val="32"/>
        </w:rPr>
        <w:t>天津市医疗保障基金管理中心长期护理保险第三方经办项目</w:t>
      </w:r>
      <w:r w:rsidRPr="003758A7">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9A418D" w:rsidRPr="00750AB2">
        <w:rPr>
          <w:rFonts w:ascii="Times New Roman" w:eastAsia="宋体" w:hAnsi="Times New Roman" w:cs="Times New Roman"/>
          <w:color w:val="auto"/>
        </w:rPr>
        <w:t xml:space="preserve"> </w:t>
      </w:r>
      <w:r w:rsidR="003758A7" w:rsidRPr="003758A7">
        <w:rPr>
          <w:rFonts w:ascii="Times New Roman" w:eastAsia="宋体" w:hAnsi="Times New Roman" w:cs="Times New Roman" w:hint="eastAsia"/>
          <w:color w:val="auto"/>
        </w:rPr>
        <w:t>天津市医疗保障基金管理中心长期护理保险第三方经办项目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7F78E8">
        <w:rPr>
          <w:rFonts w:ascii="Times New Roman" w:eastAsia="宋体" w:hAnsi="Times New Roman" w:cs="Times New Roman" w:hint="eastAsia"/>
          <w:color w:val="auto"/>
        </w:rPr>
        <w:t>1137</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3758A7" w:rsidRDefault="003758A7" w:rsidP="003758A7">
      <w:pPr>
        <w:pStyle w:val="Default"/>
        <w:spacing w:line="560" w:lineRule="exact"/>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kern w:val="2"/>
          <w:szCs w:val="20"/>
        </w:rPr>
        <w:t>第一包：和平区、南开区、武清区、宝坻区、</w:t>
      </w:r>
      <w:proofErr w:type="gramStart"/>
      <w:r>
        <w:rPr>
          <w:rFonts w:ascii="Times New Roman" w:eastAsia="宋体" w:hAnsi="Times New Roman" w:cs="Times New Roman" w:hint="eastAsia"/>
          <w:color w:val="auto"/>
          <w:kern w:val="2"/>
          <w:szCs w:val="20"/>
        </w:rPr>
        <w:t>蓟</w:t>
      </w:r>
      <w:proofErr w:type="gramEnd"/>
      <w:r>
        <w:rPr>
          <w:rFonts w:ascii="Times New Roman" w:eastAsia="宋体" w:hAnsi="Times New Roman" w:cs="Times New Roman" w:hint="eastAsia"/>
          <w:color w:val="auto"/>
          <w:kern w:val="2"/>
          <w:szCs w:val="20"/>
        </w:rPr>
        <w:t>州区</w:t>
      </w:r>
      <w:r>
        <w:rPr>
          <w:rFonts w:ascii="Times New Roman" w:eastAsia="宋体" w:hAnsi="Times New Roman" w:cs="Times New Roman" w:hint="eastAsia"/>
          <w:color w:val="auto"/>
        </w:rPr>
        <w:t>长期护理保险委托经办服务</w:t>
      </w:r>
      <w:r>
        <w:rPr>
          <w:rFonts w:ascii="Times New Roman" w:eastAsia="宋体" w:hAnsi="Times New Roman" w:cs="Times New Roman" w:hint="eastAsia"/>
          <w:color w:val="auto"/>
          <w:kern w:val="2"/>
          <w:szCs w:val="20"/>
        </w:rPr>
        <w:t>（共约</w:t>
      </w:r>
      <w:r>
        <w:rPr>
          <w:rFonts w:ascii="Times New Roman" w:eastAsia="宋体" w:hAnsi="Times New Roman" w:cs="Times New Roman" w:hint="eastAsia"/>
          <w:color w:val="auto"/>
          <w:kern w:val="2"/>
          <w:szCs w:val="20"/>
        </w:rPr>
        <w:t>182</w:t>
      </w:r>
      <w:r>
        <w:rPr>
          <w:rFonts w:ascii="Times New Roman" w:eastAsia="宋体" w:hAnsi="Times New Roman" w:cs="Times New Roman" w:hint="eastAsia"/>
          <w:color w:val="auto"/>
          <w:kern w:val="2"/>
          <w:szCs w:val="20"/>
        </w:rPr>
        <w:t>万参保人），</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kern w:val="2"/>
          <w:szCs w:val="20"/>
        </w:rPr>
        <w:t>36</w:t>
      </w:r>
      <w:r>
        <w:rPr>
          <w:rFonts w:ascii="Times New Roman" w:eastAsia="宋体" w:hAnsi="Times New Roman" w:cs="Times New Roman" w:hint="eastAsia"/>
          <w:color w:val="auto"/>
          <w:kern w:val="2"/>
          <w:szCs w:val="20"/>
        </w:rPr>
        <w:t>个月</w:t>
      </w:r>
    </w:p>
    <w:p w:rsidR="003758A7" w:rsidRDefault="003758A7" w:rsidP="003758A7">
      <w:pPr>
        <w:pStyle w:val="Default"/>
        <w:spacing w:line="560" w:lineRule="exact"/>
        <w:ind w:firstLineChars="200" w:firstLine="446"/>
        <w:jc w:val="both"/>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第二包：河西区、东丽区、西青区、津南区、</w:t>
      </w:r>
      <w:proofErr w:type="gramStart"/>
      <w:r>
        <w:rPr>
          <w:rFonts w:ascii="Times New Roman" w:eastAsia="宋体" w:hAnsi="Times New Roman" w:cs="Times New Roman" w:hint="eastAsia"/>
          <w:color w:val="auto"/>
          <w:kern w:val="2"/>
          <w:szCs w:val="20"/>
        </w:rPr>
        <w:t>静海区</w:t>
      </w:r>
      <w:proofErr w:type="gramEnd"/>
      <w:r>
        <w:rPr>
          <w:rFonts w:ascii="Times New Roman" w:eastAsia="宋体" w:hAnsi="Times New Roman" w:cs="Times New Roman" w:hint="eastAsia"/>
          <w:color w:val="auto"/>
        </w:rPr>
        <w:t>长期护理保险委托经办服务</w:t>
      </w:r>
      <w:r>
        <w:rPr>
          <w:rFonts w:ascii="Times New Roman" w:eastAsia="宋体" w:hAnsi="Times New Roman" w:cs="Times New Roman" w:hint="eastAsia"/>
          <w:color w:val="auto"/>
          <w:kern w:val="2"/>
          <w:szCs w:val="20"/>
        </w:rPr>
        <w:t>（共约</w:t>
      </w:r>
      <w:r>
        <w:rPr>
          <w:rFonts w:ascii="Times New Roman" w:eastAsia="宋体" w:hAnsi="Times New Roman" w:cs="Times New Roman" w:hint="eastAsia"/>
          <w:color w:val="auto"/>
          <w:kern w:val="2"/>
          <w:szCs w:val="20"/>
        </w:rPr>
        <w:t>164</w:t>
      </w:r>
      <w:r>
        <w:rPr>
          <w:rFonts w:ascii="Times New Roman" w:eastAsia="宋体" w:hAnsi="Times New Roman" w:cs="Times New Roman" w:hint="eastAsia"/>
          <w:color w:val="auto"/>
          <w:kern w:val="2"/>
          <w:szCs w:val="20"/>
        </w:rPr>
        <w:t>万参保人），</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kern w:val="2"/>
          <w:szCs w:val="20"/>
        </w:rPr>
        <w:t>36</w:t>
      </w:r>
      <w:r>
        <w:rPr>
          <w:rFonts w:ascii="Times New Roman" w:eastAsia="宋体" w:hAnsi="Times New Roman" w:cs="Times New Roman" w:hint="eastAsia"/>
          <w:color w:val="auto"/>
          <w:kern w:val="2"/>
          <w:szCs w:val="20"/>
        </w:rPr>
        <w:t>个月</w:t>
      </w:r>
    </w:p>
    <w:p w:rsidR="003758A7" w:rsidRDefault="003758A7" w:rsidP="003758A7">
      <w:pPr>
        <w:pStyle w:val="Default"/>
        <w:spacing w:line="560" w:lineRule="exact"/>
        <w:ind w:firstLineChars="200" w:firstLine="446"/>
        <w:jc w:val="both"/>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第三包：滨海新区</w:t>
      </w:r>
      <w:r>
        <w:rPr>
          <w:rFonts w:ascii="Times New Roman" w:eastAsia="宋体" w:hAnsi="Times New Roman" w:cs="Times New Roman" w:hint="eastAsia"/>
          <w:color w:val="auto"/>
        </w:rPr>
        <w:t>长期护理保险委托经办服务</w:t>
      </w:r>
      <w:r>
        <w:rPr>
          <w:rFonts w:ascii="Times New Roman" w:eastAsia="宋体" w:hAnsi="Times New Roman" w:cs="Times New Roman" w:hint="eastAsia"/>
          <w:color w:val="auto"/>
          <w:kern w:val="2"/>
          <w:szCs w:val="20"/>
        </w:rPr>
        <w:t>（共约</w:t>
      </w:r>
      <w:r>
        <w:rPr>
          <w:rFonts w:ascii="Times New Roman" w:eastAsia="宋体" w:hAnsi="Times New Roman" w:cs="Times New Roman" w:hint="eastAsia"/>
          <w:color w:val="auto"/>
          <w:kern w:val="2"/>
          <w:szCs w:val="20"/>
        </w:rPr>
        <w:t>160</w:t>
      </w:r>
      <w:r>
        <w:rPr>
          <w:rFonts w:ascii="Times New Roman" w:eastAsia="宋体" w:hAnsi="Times New Roman" w:cs="Times New Roman" w:hint="eastAsia"/>
          <w:color w:val="auto"/>
          <w:kern w:val="2"/>
          <w:szCs w:val="20"/>
        </w:rPr>
        <w:t>万参保人），</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kern w:val="2"/>
          <w:szCs w:val="20"/>
        </w:rPr>
        <w:t>36</w:t>
      </w:r>
      <w:r>
        <w:rPr>
          <w:rFonts w:ascii="Times New Roman" w:eastAsia="宋体" w:hAnsi="Times New Roman" w:cs="Times New Roman" w:hint="eastAsia"/>
          <w:color w:val="auto"/>
          <w:kern w:val="2"/>
          <w:szCs w:val="20"/>
        </w:rPr>
        <w:t>个月</w:t>
      </w:r>
    </w:p>
    <w:p w:rsidR="003758A7" w:rsidRDefault="003758A7" w:rsidP="003758A7">
      <w:pPr>
        <w:pStyle w:val="Default"/>
        <w:spacing w:line="560" w:lineRule="exact"/>
        <w:ind w:firstLineChars="200" w:firstLine="446"/>
        <w:jc w:val="both"/>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第四包：河东区、河北区、红桥区、北辰区、宁河区</w:t>
      </w:r>
      <w:r>
        <w:rPr>
          <w:rFonts w:ascii="Times New Roman" w:eastAsia="宋体" w:hAnsi="Times New Roman" w:cs="Times New Roman" w:hint="eastAsia"/>
          <w:color w:val="auto"/>
        </w:rPr>
        <w:t>长期护理保险委托经办服务</w:t>
      </w:r>
      <w:r>
        <w:rPr>
          <w:rFonts w:ascii="Times New Roman" w:eastAsia="宋体" w:hAnsi="Times New Roman" w:cs="Times New Roman" w:hint="eastAsia"/>
          <w:color w:val="auto"/>
          <w:kern w:val="2"/>
          <w:szCs w:val="20"/>
        </w:rPr>
        <w:t>（共约</w:t>
      </w:r>
      <w:r>
        <w:rPr>
          <w:rFonts w:ascii="Times New Roman" w:eastAsia="宋体" w:hAnsi="Times New Roman" w:cs="Times New Roman" w:hint="eastAsia"/>
          <w:color w:val="auto"/>
          <w:kern w:val="2"/>
          <w:szCs w:val="20"/>
        </w:rPr>
        <w:t>158</w:t>
      </w:r>
      <w:r>
        <w:rPr>
          <w:rFonts w:ascii="Times New Roman" w:eastAsia="宋体" w:hAnsi="Times New Roman" w:cs="Times New Roman" w:hint="eastAsia"/>
          <w:color w:val="auto"/>
          <w:kern w:val="2"/>
          <w:szCs w:val="20"/>
        </w:rPr>
        <w:t>万参保人），</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kern w:val="2"/>
          <w:szCs w:val="20"/>
        </w:rPr>
        <w:t>36</w:t>
      </w:r>
      <w:r>
        <w:rPr>
          <w:rFonts w:ascii="Times New Roman" w:eastAsia="宋体" w:hAnsi="Times New Roman" w:cs="Times New Roman" w:hint="eastAsia"/>
          <w:color w:val="auto"/>
          <w:kern w:val="2"/>
          <w:szCs w:val="20"/>
        </w:rPr>
        <w:t>个月</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3758A7">
        <w:rPr>
          <w:rFonts w:ascii="Times New Roman" w:eastAsia="宋体" w:hAnsi="Times New Roman" w:cs="Times New Roman" w:hint="eastAsia"/>
          <w:color w:val="auto"/>
          <w:kern w:val="2"/>
          <w:szCs w:val="20"/>
        </w:rPr>
        <w:t>2751.84</w:t>
      </w:r>
      <w:r w:rsidR="003758A7">
        <w:rPr>
          <w:rFonts w:ascii="Times New Roman" w:eastAsia="宋体" w:hAnsi="Times New Roman" w:cs="Times New Roman" w:hint="eastAsia"/>
          <w:color w:val="auto"/>
          <w:kern w:val="2"/>
          <w:szCs w:val="20"/>
        </w:rPr>
        <w:t>万元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3758A7">
        <w:rPr>
          <w:rFonts w:ascii="Times New Roman" w:eastAsia="宋体" w:hAnsi="Times New Roman" w:cs="Times New Roman" w:hint="eastAsia"/>
          <w:color w:val="auto"/>
          <w:kern w:val="2"/>
          <w:szCs w:val="20"/>
        </w:rPr>
        <w:t>2479.68</w:t>
      </w:r>
      <w:r w:rsidR="003758A7">
        <w:rPr>
          <w:rFonts w:ascii="Times New Roman" w:eastAsia="宋体" w:hAnsi="Times New Roman" w:cs="Times New Roman" w:hint="eastAsia"/>
          <w:color w:val="auto"/>
          <w:kern w:val="2"/>
          <w:szCs w:val="20"/>
        </w:rPr>
        <w:t>万元</w:t>
      </w:r>
    </w:p>
    <w:p w:rsidR="009A418D" w:rsidRPr="00750AB2" w:rsidRDefault="003758A7"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第三包</w:t>
      </w:r>
      <w:r>
        <w:rPr>
          <w:rFonts w:ascii="Times New Roman" w:eastAsia="宋体" w:hAnsi="Times New Roman" w:cs="Times New Roman"/>
          <w:color w:val="auto"/>
        </w:rPr>
        <w:t>：</w:t>
      </w:r>
      <w:r>
        <w:rPr>
          <w:rFonts w:ascii="Times New Roman" w:eastAsia="宋体" w:hAnsi="Times New Roman" w:cs="Times New Roman" w:hint="eastAsia"/>
          <w:color w:val="auto"/>
          <w:kern w:val="2"/>
          <w:szCs w:val="20"/>
        </w:rPr>
        <w:t>2419.2</w:t>
      </w:r>
      <w:r>
        <w:rPr>
          <w:rFonts w:ascii="Times New Roman" w:eastAsia="宋体" w:hAnsi="Times New Roman" w:cs="Times New Roman" w:hint="eastAsia"/>
          <w:color w:val="auto"/>
          <w:kern w:val="2"/>
          <w:szCs w:val="20"/>
        </w:rPr>
        <w:t>万元</w:t>
      </w:r>
    </w:p>
    <w:p w:rsidR="009A418D" w:rsidRPr="00750AB2" w:rsidRDefault="003758A7" w:rsidP="00D63879">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color w:val="auto"/>
        </w:rPr>
        <w:t>第四包：</w:t>
      </w:r>
      <w:r>
        <w:rPr>
          <w:rFonts w:ascii="Times New Roman" w:eastAsia="宋体" w:hAnsi="Times New Roman" w:cs="Times New Roman" w:hint="eastAsia"/>
          <w:color w:val="auto"/>
          <w:kern w:val="2"/>
          <w:szCs w:val="20"/>
        </w:rPr>
        <w:t>2388.96</w:t>
      </w:r>
      <w:r>
        <w:rPr>
          <w:rFonts w:ascii="Times New Roman" w:eastAsia="宋体" w:hAnsi="Times New Roman" w:cs="Times New Roman" w:hint="eastAsia"/>
          <w:color w:val="auto"/>
          <w:kern w:val="2"/>
          <w:szCs w:val="20"/>
        </w:rPr>
        <w:t>万元</w:t>
      </w:r>
    </w:p>
    <w:p w:rsidR="00DB4C16" w:rsidRPr="00BF3AF8" w:rsidRDefault="00DB4C16" w:rsidP="00DB4C16">
      <w:pPr>
        <w:pStyle w:val="Default"/>
        <w:spacing w:line="360" w:lineRule="auto"/>
        <w:ind w:firstLineChars="200" w:firstLine="446"/>
        <w:jc w:val="both"/>
        <w:rPr>
          <w:rFonts w:ascii="Times New Roman" w:eastAsia="宋体" w:hAnsi="Times New Roman" w:cs="Times New Roman"/>
          <w:color w:val="auto"/>
        </w:rPr>
      </w:pPr>
      <w:r w:rsidRPr="00BF3AF8">
        <w:rPr>
          <w:rFonts w:ascii="Times New Roman" w:eastAsia="宋体" w:hAnsi="Times New Roman" w:cs="Times New Roman" w:hint="eastAsia"/>
          <w:color w:val="auto"/>
        </w:rPr>
        <w:t>四</w:t>
      </w:r>
      <w:r w:rsidRPr="00BF3AF8">
        <w:rPr>
          <w:rFonts w:ascii="Times New Roman" w:eastAsia="宋体" w:hAnsi="Times New Roman" w:cs="Times New Roman"/>
          <w:color w:val="auto"/>
        </w:rPr>
        <w:t>、供应商资格要求（实质性要求）</w:t>
      </w:r>
    </w:p>
    <w:p w:rsidR="008A29A3" w:rsidRPr="00BF3AF8" w:rsidRDefault="00DB4C16" w:rsidP="008A29A3">
      <w:pPr>
        <w:pStyle w:val="Default"/>
        <w:spacing w:line="360" w:lineRule="auto"/>
        <w:ind w:firstLineChars="200" w:firstLine="446"/>
        <w:rPr>
          <w:rFonts w:ascii="Times New Roman" w:eastAsia="宋体" w:hAnsi="Times New Roman" w:cs="Times New Roman"/>
          <w:color w:val="auto"/>
        </w:rPr>
      </w:pPr>
      <w:r w:rsidRPr="00BF3AF8">
        <w:rPr>
          <w:rFonts w:ascii="Times New Roman" w:eastAsiaTheme="minorEastAsia" w:hAnsi="Times New Roman" w:cs="Times New Roman"/>
          <w:color w:val="auto"/>
        </w:rPr>
        <w:t>（一）</w:t>
      </w:r>
      <w:r w:rsidR="008A29A3" w:rsidRPr="00BF3AF8">
        <w:rPr>
          <w:rFonts w:ascii="Times New Roman" w:eastAsia="宋体" w:hAnsi="Times New Roman" w:cs="Times New Roman" w:hint="eastAsia"/>
          <w:color w:val="auto"/>
        </w:rPr>
        <w:t>投标人应具备保险许可证，业务范围应至少包含健康（保）险，提供证书扫描件，投标人或投标人所属法人企业应在天津市设有分支机构。</w:t>
      </w:r>
    </w:p>
    <w:p w:rsidR="008A29A3" w:rsidRPr="00BF3AF8" w:rsidRDefault="008A29A3" w:rsidP="008A29A3">
      <w:pPr>
        <w:pStyle w:val="Default"/>
        <w:spacing w:line="360" w:lineRule="auto"/>
        <w:ind w:firstLineChars="200" w:firstLine="446"/>
        <w:rPr>
          <w:rFonts w:ascii="Times New Roman" w:eastAsia="宋体" w:hAnsi="Times New Roman" w:cs="Times New Roman"/>
          <w:color w:val="auto"/>
        </w:rPr>
      </w:pPr>
      <w:r w:rsidRPr="00BF3AF8">
        <w:rPr>
          <w:rFonts w:ascii="Times New Roman" w:eastAsia="宋体" w:hAnsi="Times New Roman" w:cs="Times New Roman" w:hint="eastAsia"/>
          <w:color w:val="auto"/>
        </w:rPr>
        <w:t>（二）若无法人资格的分支机构作为投标人参与本项目政府采购活动的，须提供具有法人资格的总公司的营业执照副本扫描件及法人企业授权书扫描件（格式参考附件</w:t>
      </w:r>
      <w:r w:rsidRPr="00BF3AF8">
        <w:rPr>
          <w:rFonts w:ascii="Times New Roman" w:eastAsia="宋体" w:hAnsi="Times New Roman" w:cs="Times New Roman" w:hint="eastAsia"/>
          <w:color w:val="auto"/>
        </w:rPr>
        <w:t>6</w:t>
      </w:r>
      <w:r w:rsidRPr="00BF3AF8">
        <w:rPr>
          <w:rFonts w:ascii="Times New Roman" w:eastAsia="宋体" w:hAnsi="Times New Roman" w:cs="Times New Roman" w:hint="eastAsia"/>
          <w:color w:val="auto"/>
        </w:rPr>
        <w:t>）。</w:t>
      </w:r>
    </w:p>
    <w:p w:rsidR="008D6634" w:rsidRDefault="008D6634" w:rsidP="008D663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8D6634" w:rsidRDefault="008D6634" w:rsidP="008D663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8D6634" w:rsidRDefault="008D6634" w:rsidP="008D6634">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BF3AF8" w:rsidRDefault="00DB4C16" w:rsidP="00DB4C16">
      <w:pPr>
        <w:pStyle w:val="Default"/>
        <w:spacing w:line="360" w:lineRule="auto"/>
        <w:ind w:firstLineChars="200" w:firstLine="446"/>
        <w:jc w:val="both"/>
        <w:rPr>
          <w:rFonts w:ascii="Times New Roman" w:eastAsia="宋体" w:hAnsi="Times New Roman" w:cs="Times New Roman"/>
          <w:color w:val="auto"/>
        </w:rPr>
      </w:pPr>
      <w:r w:rsidRPr="00BF3AF8">
        <w:rPr>
          <w:rFonts w:ascii="Times New Roman" w:eastAsia="宋体" w:hAnsi="Times New Roman" w:cs="Times New Roman" w:hint="eastAsia"/>
          <w:color w:val="auto"/>
        </w:rPr>
        <w:t>（</w:t>
      </w:r>
      <w:r w:rsidR="008A29A3" w:rsidRPr="00BF3AF8">
        <w:rPr>
          <w:rFonts w:ascii="Times New Roman" w:eastAsia="宋体" w:hAnsi="Times New Roman" w:cs="Times New Roman" w:hint="eastAsia"/>
          <w:color w:val="auto"/>
        </w:rPr>
        <w:t>四</w:t>
      </w:r>
      <w:r w:rsidRPr="00BF3AF8">
        <w:rPr>
          <w:rFonts w:ascii="Times New Roman" w:eastAsia="宋体" w:hAnsi="Times New Roman" w:cs="Times New Roman" w:hint="eastAsia"/>
          <w:color w:val="auto"/>
        </w:rPr>
        <w:t>）本项目不接受联合体投标。</w:t>
      </w:r>
    </w:p>
    <w:p w:rsidR="00E92A1C" w:rsidRPr="00BF3AF8" w:rsidRDefault="00DB4C16" w:rsidP="00E92A1C">
      <w:pPr>
        <w:pStyle w:val="Default"/>
        <w:spacing w:line="360" w:lineRule="auto"/>
        <w:ind w:firstLineChars="200" w:firstLine="446"/>
        <w:jc w:val="both"/>
        <w:rPr>
          <w:rFonts w:ascii="Times New Roman" w:eastAsia="宋体" w:hAnsi="Times New Roman" w:cs="Times New Roman"/>
          <w:color w:val="auto"/>
        </w:rPr>
      </w:pPr>
      <w:r w:rsidRPr="00BF3AF8">
        <w:rPr>
          <w:rFonts w:ascii="Times New Roman" w:eastAsia="宋体" w:hAnsi="Times New Roman" w:cs="Times New Roman" w:hint="eastAsia"/>
          <w:color w:val="auto"/>
        </w:rPr>
        <w:t>五</w:t>
      </w:r>
      <w:r w:rsidR="00E92A1C" w:rsidRPr="00BF3AF8">
        <w:rPr>
          <w:rFonts w:ascii="Times New Roman" w:eastAsia="宋体" w:hAnsi="Times New Roman" w:cs="Times New Roman"/>
          <w:color w:val="auto"/>
        </w:rPr>
        <w:t>、项目需要落实的政府采购政策</w:t>
      </w:r>
    </w:p>
    <w:p w:rsidR="00343E7C" w:rsidRPr="00BF3AF8"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BF3AF8">
        <w:rPr>
          <w:rFonts w:ascii="Times New Roman" w:eastAsia="宋体" w:hAnsi="Times New Roman" w:cs="Times New Roman"/>
          <w:color w:val="auto"/>
        </w:rPr>
        <w:t>（一）</w:t>
      </w:r>
      <w:r w:rsidRPr="00BF3AF8">
        <w:rPr>
          <w:rFonts w:ascii="Times New Roman" w:eastAsia="宋体" w:hAnsi="Times New Roman" w:cs="Times New Roman" w:hint="eastAsia"/>
          <w:color w:val="auto"/>
        </w:rPr>
        <w:t>本项目</w:t>
      </w:r>
      <w:r w:rsidRPr="00BF3AF8">
        <w:rPr>
          <w:rFonts w:ascii="Times New Roman" w:eastAsia="宋体" w:hAnsi="Times New Roman" w:cs="Times New Roman"/>
          <w:color w:val="auto"/>
        </w:rPr>
        <w:t>对小</w:t>
      </w:r>
      <w:proofErr w:type="gramStart"/>
      <w:r w:rsidRPr="00BF3AF8">
        <w:rPr>
          <w:rFonts w:ascii="Times New Roman" w:eastAsia="宋体" w:hAnsi="Times New Roman" w:cs="Times New Roman"/>
          <w:color w:val="auto"/>
        </w:rPr>
        <w:t>微企业</w:t>
      </w:r>
      <w:proofErr w:type="gramEnd"/>
      <w:r w:rsidRPr="00BF3AF8">
        <w:rPr>
          <w:rFonts w:ascii="Times New Roman" w:eastAsia="宋体" w:hAnsi="Times New Roman" w:cs="Times New Roman" w:hint="eastAsia"/>
          <w:color w:val="auto"/>
        </w:rPr>
        <w:t>报价</w:t>
      </w:r>
      <w:r w:rsidRPr="00BF3AF8">
        <w:rPr>
          <w:rFonts w:ascii="Times New Roman" w:eastAsia="宋体" w:hAnsi="Times New Roman" w:cs="Times New Roman"/>
          <w:color w:val="auto"/>
        </w:rPr>
        <w:t>给予</w:t>
      </w:r>
      <w:r w:rsidR="00A21AF8" w:rsidRPr="00BF3AF8">
        <w:rPr>
          <w:rFonts w:ascii="Times New Roman" w:eastAsia="宋体" w:hAnsi="Times New Roman" w:cs="Times New Roman" w:hint="eastAsia"/>
          <w:color w:val="auto"/>
        </w:rPr>
        <w:t>2</w:t>
      </w:r>
      <w:r w:rsidR="002263C6" w:rsidRPr="00BF3AF8">
        <w:rPr>
          <w:rFonts w:ascii="Times New Roman" w:eastAsia="宋体" w:hAnsi="Times New Roman" w:cs="Times New Roman" w:hint="eastAsia"/>
          <w:color w:val="auto"/>
        </w:rPr>
        <w:t>0</w:t>
      </w:r>
      <w:r w:rsidRPr="00BF3AF8">
        <w:rPr>
          <w:rFonts w:ascii="Times New Roman" w:eastAsia="宋体" w:hAnsi="Times New Roman" w:cs="Times New Roman"/>
          <w:color w:val="auto"/>
        </w:rPr>
        <w:t>%</w:t>
      </w:r>
      <w:r w:rsidRPr="00BF3AF8">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lastRenderedPageBreak/>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37EF5">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37EF5">
        <w:rPr>
          <w:rFonts w:ascii="Times New Roman" w:eastAsia="宋体" w:hAnsi="Times New Roman" w:cs="Times New Roman" w:hint="eastAsia"/>
          <w:color w:val="auto"/>
        </w:rPr>
        <w:t>11</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37EF5">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37EF5">
        <w:rPr>
          <w:rFonts w:ascii="Times New Roman" w:eastAsia="宋体" w:hAnsi="Times New Roman" w:cs="Times New Roman" w:hint="eastAsia"/>
          <w:color w:val="auto"/>
        </w:rPr>
        <w:t>18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B41AA7" w:rsidRDefault="00DB4C16" w:rsidP="00DB4C16">
      <w:pPr>
        <w:pStyle w:val="Default"/>
        <w:spacing w:line="360" w:lineRule="auto"/>
        <w:ind w:firstLineChars="200" w:firstLine="446"/>
        <w:jc w:val="both"/>
        <w:rPr>
          <w:rFonts w:ascii="Times New Roman" w:eastAsia="宋体" w:hAnsi="Times New Roman" w:cs="Times New Roman"/>
          <w:color w:val="auto"/>
        </w:rPr>
      </w:pPr>
      <w:r w:rsidRPr="00B41AA7">
        <w:rPr>
          <w:rFonts w:ascii="Times New Roman" w:eastAsia="宋体" w:hAnsi="Times New Roman" w:cs="Times New Roman"/>
          <w:color w:val="auto"/>
        </w:rPr>
        <w:t>（</w:t>
      </w:r>
      <w:r w:rsidR="00902527" w:rsidRPr="00B41AA7">
        <w:rPr>
          <w:rFonts w:ascii="Times New Roman" w:eastAsia="宋体" w:hAnsi="Times New Roman" w:cs="Times New Roman" w:hint="eastAsia"/>
          <w:color w:val="auto"/>
        </w:rPr>
        <w:t>三</w:t>
      </w:r>
      <w:r w:rsidRPr="00B41AA7">
        <w:rPr>
          <w:rFonts w:ascii="Times New Roman" w:eastAsia="宋体" w:hAnsi="Times New Roman" w:cs="Times New Roman"/>
          <w:color w:val="auto"/>
        </w:rPr>
        <w:t>）</w:t>
      </w:r>
      <w:r w:rsidRPr="00B41AA7">
        <w:rPr>
          <w:rFonts w:ascii="Times New Roman" w:eastAsia="宋体" w:hAnsi="Times New Roman" w:cs="Times New Roman" w:hint="eastAsia"/>
          <w:color w:val="auto"/>
        </w:rPr>
        <w:t>本项目不组织</w:t>
      </w:r>
      <w:r w:rsidRPr="00B41AA7">
        <w:rPr>
          <w:rFonts w:ascii="Times New Roman" w:eastAsia="宋体" w:hAnsi="Times New Roman" w:cs="Times New Roman"/>
          <w:color w:val="auto"/>
        </w:rPr>
        <w:t>踏勘现场</w:t>
      </w:r>
      <w:r w:rsidR="0052380F" w:rsidRPr="00B41AA7">
        <w:rPr>
          <w:rFonts w:ascii="Times New Roman" w:eastAsia="宋体" w:hAnsi="Times New Roman" w:cs="Times New Roman"/>
          <w:color w:val="auto"/>
        </w:rPr>
        <w:t>、</w:t>
      </w:r>
      <w:r w:rsidRPr="00B41AA7">
        <w:rPr>
          <w:rFonts w:ascii="Times New Roman" w:eastAsia="宋体" w:hAnsi="Times New Roman" w:cs="Times New Roman" w:hint="eastAsia"/>
          <w:color w:val="auto"/>
        </w:rPr>
        <w:t>不组织标前答疑会</w:t>
      </w:r>
      <w:r w:rsidRPr="00B41AA7">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B37EF5" w:rsidRDefault="009D0613" w:rsidP="00DB4C16">
      <w:pPr>
        <w:pStyle w:val="Default"/>
        <w:spacing w:line="360" w:lineRule="auto"/>
        <w:ind w:firstLineChars="200" w:firstLine="446"/>
        <w:jc w:val="both"/>
        <w:rPr>
          <w:rFonts w:ascii="Times New Roman" w:eastAsia="宋体" w:hAnsi="Times New Roman" w:cs="Times New Roman"/>
          <w:color w:val="auto"/>
        </w:rPr>
      </w:pPr>
      <w:r w:rsidRPr="00B37EF5">
        <w:rPr>
          <w:rFonts w:ascii="Times New Roman" w:eastAsia="宋体" w:hAnsi="Times New Roman" w:cs="Times New Roman"/>
          <w:color w:val="auto"/>
        </w:rPr>
        <w:t>2025</w:t>
      </w:r>
      <w:r w:rsidRPr="00B37EF5">
        <w:rPr>
          <w:rFonts w:ascii="Times New Roman" w:eastAsia="宋体" w:hAnsi="Times New Roman" w:cs="Times New Roman"/>
          <w:color w:val="auto"/>
        </w:rPr>
        <w:t>年</w:t>
      </w:r>
      <w:r w:rsidR="00B37EF5" w:rsidRPr="00B37EF5">
        <w:rPr>
          <w:rFonts w:ascii="Times New Roman" w:eastAsia="宋体" w:hAnsi="Times New Roman" w:cs="Times New Roman" w:hint="eastAsia"/>
          <w:color w:val="auto"/>
        </w:rPr>
        <w:t>11</w:t>
      </w:r>
      <w:r w:rsidR="00DB4C16" w:rsidRPr="00B37EF5">
        <w:rPr>
          <w:rFonts w:ascii="Times New Roman" w:eastAsia="宋体" w:hAnsi="Times New Roman" w:cs="Times New Roman"/>
          <w:color w:val="auto"/>
        </w:rPr>
        <w:t>月</w:t>
      </w:r>
      <w:r w:rsidR="00B37EF5" w:rsidRPr="00B37EF5">
        <w:rPr>
          <w:rFonts w:ascii="Times New Roman" w:eastAsia="宋体" w:hAnsi="Times New Roman" w:cs="Times New Roman" w:hint="eastAsia"/>
          <w:color w:val="auto"/>
        </w:rPr>
        <w:t>11</w:t>
      </w:r>
      <w:r w:rsidR="00DB4C16" w:rsidRPr="00B37EF5">
        <w:rPr>
          <w:rFonts w:ascii="Times New Roman" w:eastAsia="宋体" w:hAnsi="Times New Roman" w:cs="Times New Roman"/>
          <w:color w:val="auto"/>
        </w:rPr>
        <w:t>日</w:t>
      </w:r>
      <w:r w:rsidR="00DB4C16" w:rsidRPr="00B37EF5">
        <w:rPr>
          <w:rFonts w:ascii="Times New Roman" w:eastAsia="宋体" w:hAnsi="Times New Roman" w:cs="Times New Roman"/>
          <w:color w:val="auto"/>
        </w:rPr>
        <w:t>9:00</w:t>
      </w:r>
      <w:r w:rsidR="00DB4C16" w:rsidRPr="00B37EF5">
        <w:rPr>
          <w:rFonts w:ascii="Times New Roman" w:eastAsia="宋体" w:hAnsi="Times New Roman" w:cs="Times New Roman"/>
          <w:color w:val="auto"/>
        </w:rPr>
        <w:t>至</w:t>
      </w:r>
      <w:r w:rsidRPr="00B37EF5">
        <w:rPr>
          <w:rFonts w:ascii="Times New Roman" w:eastAsia="宋体" w:hAnsi="Times New Roman" w:cs="Times New Roman"/>
          <w:color w:val="auto"/>
        </w:rPr>
        <w:t>2025</w:t>
      </w:r>
      <w:r w:rsidRPr="00B37EF5">
        <w:rPr>
          <w:rFonts w:ascii="Times New Roman" w:eastAsia="宋体" w:hAnsi="Times New Roman" w:cs="Times New Roman"/>
          <w:color w:val="auto"/>
        </w:rPr>
        <w:t>年</w:t>
      </w:r>
      <w:r w:rsidR="00B37EF5" w:rsidRPr="00B37EF5">
        <w:rPr>
          <w:rFonts w:ascii="Times New Roman" w:eastAsia="宋体" w:hAnsi="Times New Roman" w:cs="Times New Roman" w:hint="eastAsia"/>
          <w:color w:val="auto"/>
        </w:rPr>
        <w:t>12</w:t>
      </w:r>
      <w:r w:rsidR="00DB4C16" w:rsidRPr="00B37EF5">
        <w:rPr>
          <w:rFonts w:ascii="Times New Roman" w:eastAsia="宋体" w:hAnsi="Times New Roman" w:cs="Times New Roman"/>
          <w:color w:val="auto"/>
        </w:rPr>
        <w:t>月</w:t>
      </w:r>
      <w:r w:rsidR="00B37EF5" w:rsidRPr="00B37EF5">
        <w:rPr>
          <w:rFonts w:ascii="Times New Roman" w:eastAsia="宋体" w:hAnsi="Times New Roman" w:cs="Times New Roman" w:hint="eastAsia"/>
          <w:color w:val="auto"/>
        </w:rPr>
        <w:t>2</w:t>
      </w:r>
      <w:r w:rsidR="00DB4C16" w:rsidRPr="00B37EF5">
        <w:rPr>
          <w:rFonts w:ascii="Times New Roman" w:eastAsia="宋体" w:hAnsi="Times New Roman" w:cs="Times New Roman"/>
          <w:color w:val="auto"/>
        </w:rPr>
        <w:t>日</w:t>
      </w:r>
      <w:r w:rsidR="00DB4C16" w:rsidRPr="00B37EF5">
        <w:rPr>
          <w:rFonts w:ascii="Times New Roman" w:eastAsia="宋体" w:hAnsi="Times New Roman" w:cs="Times New Roman"/>
          <w:color w:val="auto"/>
        </w:rPr>
        <w:t>8:30</w:t>
      </w:r>
      <w:r w:rsidR="00DB4C16" w:rsidRPr="00B37EF5">
        <w:rPr>
          <w:rFonts w:ascii="Times New Roman" w:eastAsia="宋体" w:hAnsi="Times New Roman" w:cs="Times New Roman"/>
          <w:color w:val="auto"/>
        </w:rPr>
        <w:t>，使用</w:t>
      </w:r>
      <w:r w:rsidR="00FD5956" w:rsidRPr="00B37EF5">
        <w:rPr>
          <w:rFonts w:ascii="Times New Roman" w:eastAsia="宋体" w:hAnsi="Times New Roman" w:cs="Times New Roman"/>
          <w:color w:val="auto"/>
        </w:rPr>
        <w:t>天津数字认证有限公司</w:t>
      </w:r>
      <w:r w:rsidR="006E651E" w:rsidRPr="00B37EF5">
        <w:rPr>
          <w:rFonts w:ascii="Times New Roman" w:eastAsia="宋体" w:hAnsi="Times New Roman" w:cs="Times New Roman"/>
          <w:color w:val="auto"/>
        </w:rPr>
        <w:t>发出的</w:t>
      </w:r>
      <w:r w:rsidR="006E651E" w:rsidRPr="00B37EF5">
        <w:rPr>
          <w:rFonts w:ascii="Times New Roman" w:eastAsia="宋体" w:hAnsi="Times New Roman" w:cs="Times New Roman"/>
          <w:color w:val="auto"/>
        </w:rPr>
        <w:t>CA</w:t>
      </w:r>
      <w:r w:rsidR="006E651E" w:rsidRPr="00B37EF5">
        <w:rPr>
          <w:rFonts w:ascii="Times New Roman" w:eastAsia="宋体" w:hAnsi="Times New Roman" w:cs="Times New Roman"/>
          <w:color w:val="auto"/>
        </w:rPr>
        <w:t>数字证书（</w:t>
      </w:r>
      <w:r w:rsidR="00D14A9D" w:rsidRPr="00B37EF5">
        <w:rPr>
          <w:rFonts w:ascii="Times New Roman" w:eastAsia="宋体" w:hAnsi="Times New Roman" w:cs="Times New Roman"/>
          <w:color w:val="auto"/>
        </w:rPr>
        <w:t>原天津市电子认证中心发出尚在有效期内的</w:t>
      </w:r>
      <w:r w:rsidR="00D14A9D" w:rsidRPr="00B37EF5">
        <w:rPr>
          <w:rFonts w:ascii="Times New Roman" w:eastAsia="宋体" w:hAnsi="Times New Roman" w:cs="Times New Roman"/>
          <w:color w:val="auto"/>
        </w:rPr>
        <w:t>CA</w:t>
      </w:r>
      <w:r w:rsidR="00D14A9D" w:rsidRPr="00B37EF5">
        <w:rPr>
          <w:rFonts w:ascii="Times New Roman" w:eastAsia="宋体" w:hAnsi="Times New Roman" w:cs="Times New Roman"/>
          <w:color w:val="auto"/>
        </w:rPr>
        <w:t>数字证书仍可使用</w:t>
      </w:r>
      <w:r w:rsidR="006E651E" w:rsidRPr="00B37EF5">
        <w:rPr>
          <w:rFonts w:ascii="Times New Roman" w:eastAsia="宋体" w:hAnsi="Times New Roman" w:cs="Times New Roman"/>
          <w:color w:val="auto"/>
        </w:rPr>
        <w:t>）</w:t>
      </w:r>
      <w:r w:rsidR="009C602F" w:rsidRPr="00B37EF5">
        <w:rPr>
          <w:rFonts w:ascii="Times New Roman" w:eastAsia="宋体" w:hAnsi="Times New Roman" w:cs="Times New Roman" w:hint="eastAsia"/>
          <w:color w:val="auto"/>
        </w:rPr>
        <w:t>登录</w:t>
      </w:r>
      <w:r w:rsidR="00DB4C16" w:rsidRPr="00B37EF5">
        <w:rPr>
          <w:rFonts w:ascii="Times New Roman" w:eastAsia="宋体" w:hAnsi="Times New Roman" w:cs="Times New Roman" w:hint="eastAsia"/>
          <w:color w:val="auto"/>
        </w:rPr>
        <w:t>天津市政府采购中心网（网址：</w:t>
      </w:r>
      <w:r w:rsidR="00DB4C16" w:rsidRPr="00B37EF5">
        <w:rPr>
          <w:rFonts w:ascii="Times New Roman" w:eastAsia="宋体" w:hAnsi="Times New Roman" w:cs="Times New Roman" w:hint="eastAsia"/>
          <w:color w:val="auto"/>
        </w:rPr>
        <w:t>http://tjgpc.zwfwb.tj.gov.cn</w:t>
      </w:r>
      <w:r w:rsidR="00DB4C16" w:rsidRPr="00B37EF5">
        <w:rPr>
          <w:rFonts w:ascii="Times New Roman" w:eastAsia="宋体" w:hAnsi="Times New Roman" w:cs="Times New Roman" w:hint="eastAsia"/>
          <w:color w:val="auto"/>
        </w:rPr>
        <w:t>）</w:t>
      </w:r>
      <w:r w:rsidR="00DB4C16" w:rsidRPr="00B37EF5">
        <w:rPr>
          <w:rFonts w:ascii="Times New Roman" w:eastAsia="宋体" w:hAnsi="Times New Roman" w:cs="Times New Roman" w:hint="eastAsia"/>
          <w:color w:val="auto"/>
        </w:rPr>
        <w:t>-</w:t>
      </w:r>
      <w:proofErr w:type="gramStart"/>
      <w:r w:rsidR="00F01A41" w:rsidRPr="00B37EF5">
        <w:rPr>
          <w:rFonts w:ascii="Times New Roman" w:eastAsia="宋体" w:hAnsi="Times New Roman" w:cs="Times New Roman" w:hint="eastAsia"/>
          <w:color w:val="auto"/>
        </w:rPr>
        <w:t>”</w:t>
      </w:r>
      <w:proofErr w:type="gramEnd"/>
      <w:r w:rsidR="00F01A41" w:rsidRPr="00B37EF5">
        <w:rPr>
          <w:rFonts w:ascii="Times New Roman" w:eastAsia="宋体" w:hAnsi="Times New Roman" w:cs="Times New Roman" w:hint="eastAsia"/>
          <w:color w:val="auto"/>
        </w:rPr>
        <w:t>网上招投标</w:t>
      </w:r>
      <w:proofErr w:type="gramStart"/>
      <w:r w:rsidR="00F01A41" w:rsidRPr="00B37EF5">
        <w:rPr>
          <w:rFonts w:ascii="Times New Roman" w:eastAsia="宋体" w:hAnsi="Times New Roman" w:cs="Times New Roman" w:hint="eastAsia"/>
          <w:color w:val="auto"/>
        </w:rPr>
        <w:t>”</w:t>
      </w:r>
      <w:proofErr w:type="gramEnd"/>
      <w:r w:rsidR="00F01A41" w:rsidRPr="00B37EF5">
        <w:rPr>
          <w:rFonts w:ascii="Times New Roman" w:eastAsia="宋体" w:hAnsi="Times New Roman" w:cs="Times New Roman" w:hint="eastAsia"/>
          <w:color w:val="auto"/>
        </w:rPr>
        <w:t>-</w:t>
      </w:r>
      <w:r w:rsidR="00F01A41" w:rsidRPr="00B37EF5">
        <w:rPr>
          <w:rFonts w:ascii="Times New Roman" w:eastAsia="宋体" w:hAnsi="Times New Roman" w:cs="Times New Roman" w:hint="eastAsia"/>
          <w:color w:val="auto"/>
        </w:rPr>
        <w:t>“供应商登录”</w:t>
      </w:r>
      <w:r w:rsidR="00F01A41" w:rsidRPr="00B37EF5">
        <w:rPr>
          <w:rFonts w:ascii="Times New Roman" w:eastAsia="宋体" w:hAnsi="Times New Roman" w:cs="Times New Roman" w:hint="eastAsia"/>
          <w:color w:val="auto"/>
        </w:rPr>
        <w:t>-</w:t>
      </w:r>
      <w:r w:rsidR="00F01A41" w:rsidRPr="00B37EF5">
        <w:rPr>
          <w:rFonts w:ascii="Times New Roman" w:eastAsia="宋体" w:hAnsi="Times New Roman" w:cs="Times New Roman" w:hint="eastAsia"/>
          <w:color w:val="auto"/>
        </w:rPr>
        <w:t>“市级集采机构入口”</w:t>
      </w:r>
      <w:r w:rsidR="00DB4C16" w:rsidRPr="00B37EF5">
        <w:rPr>
          <w:rFonts w:ascii="Times New Roman" w:eastAsia="宋体" w:hAnsi="Times New Roman" w:cs="Times New Roman"/>
          <w:color w:val="auto"/>
        </w:rPr>
        <w:t>进行应答</w:t>
      </w:r>
      <w:r w:rsidR="00DB4C16" w:rsidRPr="00B37EF5">
        <w:rPr>
          <w:rFonts w:ascii="Times New Roman" w:eastAsia="宋体" w:hAnsi="Times New Roman" w:cs="Times New Roman" w:hint="eastAsia"/>
          <w:color w:val="auto"/>
        </w:rPr>
        <w:t>并提交</w:t>
      </w:r>
      <w:r w:rsidR="00DB4C16" w:rsidRPr="00B37EF5">
        <w:rPr>
          <w:rFonts w:ascii="Times New Roman" w:eastAsia="宋体" w:hAnsi="Times New Roman" w:cs="Times New Roman"/>
          <w:color w:val="auto"/>
        </w:rPr>
        <w:t>。</w:t>
      </w:r>
    </w:p>
    <w:p w:rsidR="00DB4C16" w:rsidRPr="00B37EF5" w:rsidRDefault="00DB4C16" w:rsidP="00DB4C16">
      <w:pPr>
        <w:pStyle w:val="Default"/>
        <w:spacing w:line="360" w:lineRule="auto"/>
        <w:ind w:firstLineChars="200" w:firstLine="446"/>
        <w:rPr>
          <w:rFonts w:ascii="Times New Roman" w:eastAsia="宋体" w:hAnsi="Times New Roman" w:cs="Times New Roman"/>
          <w:color w:val="auto"/>
        </w:rPr>
      </w:pPr>
      <w:r w:rsidRPr="00B37EF5">
        <w:rPr>
          <w:rFonts w:ascii="Times New Roman" w:eastAsia="宋体" w:hAnsi="Times New Roman" w:cs="Times New Roman"/>
          <w:color w:val="auto"/>
        </w:rPr>
        <w:t>网上应答帮助链接：</w:t>
      </w:r>
      <w:r w:rsidRPr="00B37EF5">
        <w:rPr>
          <w:rFonts w:ascii="Times New Roman" w:eastAsia="宋体" w:hAnsi="Times New Roman" w:cs="Times New Roman"/>
          <w:color w:val="auto"/>
        </w:rPr>
        <w:t>http://tjgpc.zwfwb.tj.gov.cn/webInfo/getWebInfoListForwebInfoClass.do?fkWebInfoclassId=W008</w:t>
      </w:r>
    </w:p>
    <w:p w:rsidR="00DB4C16" w:rsidRPr="00B37EF5" w:rsidRDefault="00DB4C16" w:rsidP="00DB4C16">
      <w:pPr>
        <w:pStyle w:val="Default"/>
        <w:spacing w:line="360" w:lineRule="auto"/>
        <w:ind w:firstLineChars="200" w:firstLine="446"/>
        <w:jc w:val="both"/>
        <w:rPr>
          <w:rFonts w:ascii="Times New Roman" w:eastAsia="宋体" w:hAnsi="Times New Roman" w:cs="Times New Roman"/>
          <w:color w:val="auto"/>
        </w:rPr>
      </w:pPr>
      <w:r w:rsidRPr="00B37EF5">
        <w:rPr>
          <w:rFonts w:ascii="Times New Roman" w:eastAsia="宋体" w:hAnsi="Times New Roman" w:cs="Times New Roman"/>
          <w:color w:val="auto"/>
        </w:rPr>
        <w:t>八、投标</w:t>
      </w:r>
      <w:r w:rsidRPr="00B37EF5">
        <w:rPr>
          <w:rFonts w:ascii="Times New Roman" w:eastAsia="宋体" w:hAnsi="Times New Roman" w:cs="Times New Roman" w:hint="eastAsia"/>
          <w:color w:val="auto"/>
        </w:rPr>
        <w:t>截止</w:t>
      </w:r>
      <w:r w:rsidRPr="00B37EF5">
        <w:rPr>
          <w:rFonts w:ascii="Times New Roman" w:eastAsia="宋体" w:hAnsi="Times New Roman" w:cs="Times New Roman"/>
          <w:color w:val="auto"/>
        </w:rPr>
        <w:t>时间</w:t>
      </w:r>
      <w:r w:rsidRPr="00B37EF5">
        <w:rPr>
          <w:rFonts w:ascii="Times New Roman" w:eastAsia="宋体" w:hAnsi="Times New Roman" w:cs="Times New Roman" w:hint="eastAsia"/>
          <w:color w:val="auto"/>
        </w:rPr>
        <w:t>及方式</w:t>
      </w:r>
    </w:p>
    <w:p w:rsidR="00DB4C16" w:rsidRPr="00B37EF5" w:rsidRDefault="00DB4C16" w:rsidP="00DB4C16">
      <w:pPr>
        <w:pStyle w:val="Default"/>
        <w:spacing w:line="360" w:lineRule="auto"/>
        <w:ind w:firstLineChars="200" w:firstLine="446"/>
        <w:jc w:val="both"/>
        <w:rPr>
          <w:rFonts w:ascii="Times New Roman" w:eastAsia="宋体" w:hAnsi="Times New Roman" w:cs="Times New Roman"/>
          <w:color w:val="auto"/>
        </w:rPr>
      </w:pPr>
      <w:r w:rsidRPr="00B37EF5">
        <w:rPr>
          <w:rFonts w:ascii="Times New Roman" w:eastAsia="宋体" w:hAnsi="Times New Roman" w:cs="Times New Roman"/>
          <w:color w:val="auto"/>
        </w:rPr>
        <w:t>（一）投标</w:t>
      </w:r>
      <w:r w:rsidRPr="00B37EF5">
        <w:rPr>
          <w:rFonts w:ascii="Times New Roman" w:eastAsia="宋体" w:hAnsi="Times New Roman" w:cs="Times New Roman" w:hint="eastAsia"/>
          <w:color w:val="auto"/>
        </w:rPr>
        <w:t>截止</w:t>
      </w:r>
      <w:r w:rsidRPr="00B37EF5">
        <w:rPr>
          <w:rFonts w:ascii="Times New Roman" w:eastAsia="宋体" w:hAnsi="Times New Roman" w:cs="Times New Roman"/>
          <w:color w:val="auto"/>
        </w:rPr>
        <w:t>时间：</w:t>
      </w:r>
      <w:r w:rsidR="009D0613" w:rsidRPr="00B37EF5">
        <w:rPr>
          <w:rFonts w:ascii="Times New Roman" w:eastAsia="宋体" w:hAnsi="Times New Roman" w:cs="Times New Roman"/>
          <w:color w:val="auto"/>
        </w:rPr>
        <w:t>2025</w:t>
      </w:r>
      <w:r w:rsidR="009D0613" w:rsidRPr="00B37EF5">
        <w:rPr>
          <w:rFonts w:ascii="Times New Roman" w:eastAsia="宋体" w:hAnsi="Times New Roman" w:cs="Times New Roman"/>
          <w:color w:val="auto"/>
        </w:rPr>
        <w:t>年</w:t>
      </w:r>
      <w:r w:rsidR="00B37EF5" w:rsidRPr="00B37EF5">
        <w:rPr>
          <w:rFonts w:ascii="Times New Roman" w:eastAsia="宋体" w:hAnsi="Times New Roman" w:cs="Times New Roman" w:hint="eastAsia"/>
          <w:color w:val="auto"/>
        </w:rPr>
        <w:t>12</w:t>
      </w:r>
      <w:r w:rsidRPr="00B37EF5">
        <w:rPr>
          <w:rFonts w:ascii="Times New Roman" w:eastAsia="宋体" w:hAnsi="Times New Roman" w:cs="Times New Roman"/>
          <w:color w:val="auto"/>
        </w:rPr>
        <w:t>月</w:t>
      </w:r>
      <w:r w:rsidR="00B37EF5" w:rsidRPr="00B37EF5">
        <w:rPr>
          <w:rFonts w:ascii="Times New Roman" w:eastAsia="宋体" w:hAnsi="Times New Roman" w:cs="Times New Roman" w:hint="eastAsia"/>
          <w:color w:val="auto"/>
        </w:rPr>
        <w:t>2</w:t>
      </w:r>
      <w:r w:rsidRPr="00B37EF5">
        <w:rPr>
          <w:rFonts w:ascii="Times New Roman" w:eastAsia="宋体" w:hAnsi="Times New Roman" w:cs="Times New Roman"/>
          <w:color w:val="auto"/>
        </w:rPr>
        <w:t>日</w:t>
      </w:r>
      <w:r w:rsidRPr="00B37EF5">
        <w:rPr>
          <w:rFonts w:ascii="Times New Roman" w:eastAsia="宋体" w:hAnsi="Times New Roman" w:cs="Times New Roman"/>
          <w:color w:val="auto"/>
        </w:rPr>
        <w:t>8:30</w:t>
      </w:r>
      <w:r w:rsidRPr="00B37EF5">
        <w:rPr>
          <w:rFonts w:ascii="Times New Roman" w:eastAsia="宋体" w:hAnsi="Times New Roman" w:cs="Times New Roman" w:hint="eastAsia"/>
          <w:color w:val="auto"/>
          <w:szCs w:val="21"/>
        </w:rPr>
        <w:t>。</w:t>
      </w:r>
      <w:r w:rsidRPr="00B37EF5">
        <w:rPr>
          <w:rFonts w:ascii="Times New Roman" w:eastAsia="宋体" w:hAnsi="Times New Roman" w:cs="Times New Roman"/>
          <w:color w:val="auto"/>
        </w:rPr>
        <w:t>投标截止时间前</w:t>
      </w:r>
      <w:r w:rsidRPr="00B37EF5">
        <w:rPr>
          <w:rFonts w:ascii="Times New Roman" w:eastAsia="宋体" w:hAnsi="Times New Roman" w:cs="Times New Roman" w:hint="eastAsia"/>
          <w:color w:val="auto"/>
        </w:rPr>
        <w:t>提交网上应答并上传加盖投标人电子签章的</w:t>
      </w:r>
      <w:r w:rsidR="00C476FB" w:rsidRPr="00B37EF5">
        <w:rPr>
          <w:rFonts w:ascii="Times New Roman" w:eastAsia="宋体" w:hAnsi="Times New Roman" w:cs="Times New Roman" w:hint="eastAsia"/>
          <w:color w:val="auto"/>
        </w:rPr>
        <w:t>电子投标文件</w:t>
      </w:r>
      <w:r w:rsidRPr="00B37EF5">
        <w:rPr>
          <w:rFonts w:ascii="Times New Roman" w:eastAsia="宋体" w:hAnsi="Times New Roman" w:cs="Times New Roman" w:hint="eastAsia"/>
          <w:color w:val="auto"/>
        </w:rPr>
        <w:t>（</w:t>
      </w:r>
      <w:r w:rsidR="00707DB6" w:rsidRPr="00B37EF5">
        <w:rPr>
          <w:rFonts w:ascii="Times New Roman" w:eastAsia="宋体" w:hAnsi="Times New Roman" w:cs="Times New Roman" w:hint="eastAsia"/>
          <w:color w:val="auto"/>
        </w:rPr>
        <w:t>以通过天津公共资源电子签章客户端正确读取签章信息为准</w:t>
      </w:r>
      <w:r w:rsidRPr="00B37EF5">
        <w:rPr>
          <w:rFonts w:ascii="Times New Roman" w:eastAsia="宋体" w:hAnsi="Times New Roman" w:cs="Times New Roman" w:hint="eastAsia"/>
          <w:color w:val="auto"/>
        </w:rPr>
        <w:t>）</w:t>
      </w:r>
      <w:r w:rsidRPr="00B37EF5">
        <w:rPr>
          <w:rFonts w:ascii="Times New Roman" w:eastAsia="宋体" w:hAnsi="Times New Roman" w:cs="Times New Roman"/>
          <w:color w:val="auto"/>
        </w:rPr>
        <w:t>方为有效投标。</w:t>
      </w:r>
    </w:p>
    <w:p w:rsidR="00DB4C16" w:rsidRPr="00B37EF5" w:rsidRDefault="00DB4C16" w:rsidP="00DB4C16">
      <w:pPr>
        <w:pStyle w:val="Default"/>
        <w:spacing w:line="360" w:lineRule="auto"/>
        <w:ind w:firstLineChars="200" w:firstLine="446"/>
        <w:jc w:val="both"/>
        <w:rPr>
          <w:rFonts w:ascii="Times New Roman" w:eastAsia="宋体" w:hAnsi="Times New Roman" w:cs="Times New Roman"/>
          <w:color w:val="auto"/>
        </w:rPr>
      </w:pPr>
      <w:r w:rsidRPr="00B37EF5">
        <w:rPr>
          <w:rFonts w:ascii="Times New Roman" w:eastAsia="宋体" w:hAnsi="Times New Roman" w:cs="Times New Roman"/>
          <w:color w:val="auto"/>
        </w:rPr>
        <w:t>（二）投标</w:t>
      </w:r>
      <w:r w:rsidRPr="00B37EF5">
        <w:rPr>
          <w:rFonts w:ascii="Times New Roman" w:eastAsia="宋体" w:hAnsi="Times New Roman" w:cs="Times New Roman" w:hint="eastAsia"/>
          <w:color w:val="auto"/>
        </w:rPr>
        <w:t>方式</w:t>
      </w:r>
      <w:r w:rsidRPr="00B37EF5">
        <w:rPr>
          <w:rFonts w:ascii="Times New Roman" w:eastAsia="宋体" w:hAnsi="Times New Roman" w:cs="Times New Roman"/>
          <w:color w:val="auto"/>
        </w:rPr>
        <w:t>：本项目投标采用网上电子投标方式，投标人须于投标截止时间前使用</w:t>
      </w:r>
      <w:r w:rsidR="00FD5956" w:rsidRPr="00B37EF5">
        <w:rPr>
          <w:rFonts w:ascii="Times New Roman" w:eastAsia="宋体" w:hAnsi="Times New Roman" w:cs="Times New Roman"/>
          <w:color w:val="auto"/>
        </w:rPr>
        <w:t>天津数字认证有限公司</w:t>
      </w:r>
      <w:r w:rsidR="006E651E" w:rsidRPr="00B37EF5">
        <w:rPr>
          <w:rFonts w:ascii="Times New Roman" w:eastAsia="宋体" w:hAnsi="Times New Roman" w:cs="Times New Roman"/>
          <w:color w:val="auto"/>
        </w:rPr>
        <w:t>发出的</w:t>
      </w:r>
      <w:r w:rsidR="006E651E" w:rsidRPr="00B37EF5">
        <w:rPr>
          <w:rFonts w:ascii="Times New Roman" w:eastAsia="宋体" w:hAnsi="Times New Roman" w:cs="Times New Roman"/>
          <w:color w:val="auto"/>
        </w:rPr>
        <w:t>CA</w:t>
      </w:r>
      <w:r w:rsidR="006E651E" w:rsidRPr="00B37EF5">
        <w:rPr>
          <w:rFonts w:ascii="Times New Roman" w:eastAsia="宋体" w:hAnsi="Times New Roman" w:cs="Times New Roman"/>
          <w:color w:val="auto"/>
        </w:rPr>
        <w:t>数字证书（</w:t>
      </w:r>
      <w:r w:rsidR="00D14A9D" w:rsidRPr="00B37EF5">
        <w:rPr>
          <w:rFonts w:ascii="Times New Roman" w:eastAsia="宋体" w:hAnsi="Times New Roman" w:cs="Times New Roman"/>
          <w:color w:val="auto"/>
        </w:rPr>
        <w:t>原天津市电子认证中心发出尚在有效期内的</w:t>
      </w:r>
      <w:r w:rsidR="00D14A9D" w:rsidRPr="00B37EF5">
        <w:rPr>
          <w:rFonts w:ascii="Times New Roman" w:eastAsia="宋体" w:hAnsi="Times New Roman" w:cs="Times New Roman"/>
          <w:color w:val="auto"/>
        </w:rPr>
        <w:t>CA</w:t>
      </w:r>
      <w:r w:rsidR="00D14A9D" w:rsidRPr="00B37EF5">
        <w:rPr>
          <w:rFonts w:ascii="Times New Roman" w:eastAsia="宋体" w:hAnsi="Times New Roman" w:cs="Times New Roman"/>
          <w:color w:val="auto"/>
        </w:rPr>
        <w:t>数字证书仍可使用</w:t>
      </w:r>
      <w:r w:rsidR="006E651E" w:rsidRPr="00B37EF5">
        <w:rPr>
          <w:rFonts w:ascii="Times New Roman" w:eastAsia="宋体" w:hAnsi="Times New Roman" w:cs="Times New Roman"/>
          <w:color w:val="auto"/>
        </w:rPr>
        <w:t>）</w:t>
      </w:r>
      <w:r w:rsidR="009C602F" w:rsidRPr="00B37EF5">
        <w:rPr>
          <w:rFonts w:ascii="Times New Roman" w:eastAsia="宋体" w:hAnsi="Times New Roman" w:cs="Times New Roman"/>
          <w:color w:val="auto"/>
        </w:rPr>
        <w:t>登录</w:t>
      </w:r>
      <w:r w:rsidRPr="00B37EF5">
        <w:rPr>
          <w:rFonts w:ascii="Times New Roman" w:eastAsia="宋体" w:hAnsi="Times New Roman" w:cs="Times New Roman" w:hint="eastAsia"/>
          <w:color w:val="auto"/>
        </w:rPr>
        <w:t>天津市政府采购中心网（网址：</w:t>
      </w:r>
      <w:r w:rsidRPr="00B37EF5">
        <w:rPr>
          <w:rFonts w:ascii="Times New Roman" w:eastAsia="宋体" w:hAnsi="Times New Roman" w:cs="Times New Roman" w:hint="eastAsia"/>
          <w:color w:val="auto"/>
        </w:rPr>
        <w:t>http://tjgpc.zwfwb.tj.gov.cn</w:t>
      </w:r>
      <w:r w:rsidRPr="00B37EF5">
        <w:rPr>
          <w:rFonts w:ascii="Times New Roman" w:eastAsia="宋体" w:hAnsi="Times New Roman" w:cs="Times New Roman" w:hint="eastAsia"/>
          <w:color w:val="auto"/>
        </w:rPr>
        <w:t>）</w:t>
      </w:r>
      <w:r w:rsidRPr="00B37EF5">
        <w:rPr>
          <w:rFonts w:ascii="Times New Roman" w:eastAsia="宋体" w:hAnsi="Times New Roman" w:cs="Times New Roman" w:hint="eastAsia"/>
          <w:color w:val="auto"/>
        </w:rPr>
        <w:t>-</w:t>
      </w:r>
      <w:proofErr w:type="gramStart"/>
      <w:r w:rsidR="00F01A41" w:rsidRPr="00B37EF5">
        <w:rPr>
          <w:rFonts w:ascii="Times New Roman" w:eastAsia="宋体" w:hAnsi="Times New Roman" w:cs="Times New Roman" w:hint="eastAsia"/>
          <w:color w:val="auto"/>
        </w:rPr>
        <w:t>”</w:t>
      </w:r>
      <w:proofErr w:type="gramEnd"/>
      <w:r w:rsidR="00F01A41" w:rsidRPr="00B37EF5">
        <w:rPr>
          <w:rFonts w:ascii="Times New Roman" w:eastAsia="宋体" w:hAnsi="Times New Roman" w:cs="Times New Roman" w:hint="eastAsia"/>
          <w:color w:val="auto"/>
        </w:rPr>
        <w:t>网上招投标</w:t>
      </w:r>
      <w:proofErr w:type="gramStart"/>
      <w:r w:rsidR="00F01A41" w:rsidRPr="00B37EF5">
        <w:rPr>
          <w:rFonts w:ascii="Times New Roman" w:eastAsia="宋体" w:hAnsi="Times New Roman" w:cs="Times New Roman" w:hint="eastAsia"/>
          <w:color w:val="auto"/>
        </w:rPr>
        <w:t>”</w:t>
      </w:r>
      <w:proofErr w:type="gramEnd"/>
      <w:r w:rsidR="00F01A41" w:rsidRPr="00B37EF5">
        <w:rPr>
          <w:rFonts w:ascii="Times New Roman" w:eastAsia="宋体" w:hAnsi="Times New Roman" w:cs="Times New Roman" w:hint="eastAsia"/>
          <w:color w:val="auto"/>
        </w:rPr>
        <w:t>-</w:t>
      </w:r>
      <w:r w:rsidR="00F01A41" w:rsidRPr="00B37EF5">
        <w:rPr>
          <w:rFonts w:ascii="Times New Roman" w:eastAsia="宋体" w:hAnsi="Times New Roman" w:cs="Times New Roman" w:hint="eastAsia"/>
          <w:color w:val="auto"/>
        </w:rPr>
        <w:t>“供应商登录”</w:t>
      </w:r>
      <w:r w:rsidR="00F01A41" w:rsidRPr="00B37EF5">
        <w:rPr>
          <w:rFonts w:ascii="Times New Roman" w:eastAsia="宋体" w:hAnsi="Times New Roman" w:cs="Times New Roman" w:hint="eastAsia"/>
          <w:color w:val="auto"/>
        </w:rPr>
        <w:t>-</w:t>
      </w:r>
      <w:r w:rsidR="00F01A41" w:rsidRPr="00B37EF5">
        <w:rPr>
          <w:rFonts w:ascii="Times New Roman" w:eastAsia="宋体" w:hAnsi="Times New Roman" w:cs="Times New Roman" w:hint="eastAsia"/>
          <w:color w:val="auto"/>
        </w:rPr>
        <w:t>“市级集采机构入口”</w:t>
      </w:r>
      <w:r w:rsidRPr="00B37EF5">
        <w:rPr>
          <w:rFonts w:ascii="Times New Roman" w:eastAsia="宋体" w:hAnsi="Times New Roman" w:cs="Times New Roman" w:hint="eastAsia"/>
          <w:color w:val="auto"/>
        </w:rPr>
        <w:t>提交网上应答并上传加盖投标人电子签章的</w:t>
      </w:r>
      <w:r w:rsidR="00C476FB" w:rsidRPr="00B37EF5">
        <w:rPr>
          <w:rFonts w:ascii="Times New Roman" w:eastAsia="宋体" w:hAnsi="Times New Roman" w:cs="Times New Roman" w:hint="eastAsia"/>
          <w:color w:val="auto"/>
        </w:rPr>
        <w:t>电子投标文件</w:t>
      </w:r>
      <w:r w:rsidRPr="00B37EF5">
        <w:rPr>
          <w:rFonts w:ascii="Times New Roman" w:eastAsia="宋体" w:hAnsi="Times New Roman" w:cs="Times New Roman" w:hint="eastAsia"/>
          <w:color w:val="auto"/>
        </w:rPr>
        <w:t>（</w:t>
      </w:r>
      <w:r w:rsidR="00707DB6" w:rsidRPr="00B37EF5">
        <w:rPr>
          <w:rFonts w:ascii="Times New Roman" w:eastAsia="宋体" w:hAnsi="Times New Roman" w:cs="Times New Roman" w:hint="eastAsia"/>
          <w:color w:val="auto"/>
        </w:rPr>
        <w:t>以通过天津公共资源电子签章客户端正确读取签章信息为准</w:t>
      </w:r>
      <w:r w:rsidRPr="00B37EF5">
        <w:rPr>
          <w:rFonts w:ascii="Times New Roman" w:eastAsia="宋体" w:hAnsi="Times New Roman" w:cs="Times New Roman" w:hint="eastAsia"/>
          <w:color w:val="auto"/>
        </w:rPr>
        <w:t>）。</w:t>
      </w:r>
    </w:p>
    <w:p w:rsidR="00DB4C16" w:rsidRPr="00B37EF5" w:rsidRDefault="00DB4C16" w:rsidP="00DB4C16">
      <w:pPr>
        <w:pStyle w:val="Default"/>
        <w:spacing w:line="360" w:lineRule="auto"/>
        <w:ind w:firstLineChars="200" w:firstLine="446"/>
        <w:jc w:val="both"/>
        <w:rPr>
          <w:rFonts w:ascii="Times New Roman" w:eastAsia="宋体" w:hAnsi="Times New Roman" w:cs="Times New Roman"/>
          <w:color w:val="auto"/>
        </w:rPr>
      </w:pPr>
      <w:r w:rsidRPr="00B37EF5">
        <w:rPr>
          <w:rFonts w:ascii="Times New Roman" w:eastAsia="宋体" w:hAnsi="Times New Roman" w:cs="Times New Roman" w:hint="eastAsia"/>
          <w:color w:val="auto"/>
        </w:rPr>
        <w:t>九</w:t>
      </w:r>
      <w:r w:rsidRPr="00B37EF5">
        <w:rPr>
          <w:rFonts w:ascii="Times New Roman" w:eastAsia="宋体" w:hAnsi="Times New Roman" w:cs="Times New Roman"/>
          <w:color w:val="auto"/>
        </w:rPr>
        <w:t>、开标时间及方式</w:t>
      </w:r>
    </w:p>
    <w:p w:rsidR="00DB4C16" w:rsidRPr="00B37EF5" w:rsidRDefault="00DB4C16" w:rsidP="00DB4C16">
      <w:pPr>
        <w:pStyle w:val="Default"/>
        <w:spacing w:line="360" w:lineRule="auto"/>
        <w:ind w:firstLineChars="200" w:firstLine="446"/>
        <w:jc w:val="both"/>
        <w:rPr>
          <w:rFonts w:ascii="Times New Roman" w:eastAsia="宋体" w:hAnsi="Times New Roman" w:cs="Times New Roman"/>
          <w:color w:val="auto"/>
        </w:rPr>
      </w:pPr>
      <w:r w:rsidRPr="00B37EF5">
        <w:rPr>
          <w:rFonts w:ascii="Times New Roman" w:eastAsia="宋体" w:hAnsi="Times New Roman" w:cs="Times New Roman"/>
          <w:color w:val="auto"/>
        </w:rPr>
        <w:t>（一）开标解密时间：</w:t>
      </w:r>
      <w:r w:rsidR="009D0613" w:rsidRPr="00B37EF5">
        <w:rPr>
          <w:rFonts w:ascii="Times New Roman" w:eastAsia="宋体" w:hAnsi="Times New Roman" w:cs="Times New Roman"/>
          <w:color w:val="auto"/>
        </w:rPr>
        <w:t>2025</w:t>
      </w:r>
      <w:r w:rsidR="009D0613" w:rsidRPr="00B37EF5">
        <w:rPr>
          <w:rFonts w:ascii="Times New Roman" w:eastAsia="宋体" w:hAnsi="Times New Roman" w:cs="Times New Roman"/>
          <w:color w:val="auto"/>
        </w:rPr>
        <w:t>年</w:t>
      </w:r>
      <w:r w:rsidR="00B37EF5" w:rsidRPr="00B37EF5">
        <w:rPr>
          <w:rFonts w:ascii="Times New Roman" w:eastAsia="宋体" w:hAnsi="Times New Roman" w:cs="Times New Roman" w:hint="eastAsia"/>
          <w:color w:val="auto"/>
        </w:rPr>
        <w:t>12</w:t>
      </w:r>
      <w:r w:rsidRPr="00B37EF5">
        <w:rPr>
          <w:rFonts w:ascii="Times New Roman" w:eastAsia="宋体" w:hAnsi="Times New Roman" w:cs="Times New Roman"/>
          <w:color w:val="auto"/>
        </w:rPr>
        <w:t>月</w:t>
      </w:r>
      <w:r w:rsidR="00B37EF5" w:rsidRPr="00B37EF5">
        <w:rPr>
          <w:rFonts w:ascii="Times New Roman" w:eastAsia="宋体" w:hAnsi="Times New Roman" w:cs="Times New Roman" w:hint="eastAsia"/>
          <w:color w:val="auto"/>
        </w:rPr>
        <w:t>2</w:t>
      </w:r>
      <w:r w:rsidRPr="00B37EF5">
        <w:rPr>
          <w:rFonts w:ascii="Times New Roman" w:eastAsia="宋体" w:hAnsi="Times New Roman" w:cs="Times New Roman"/>
          <w:color w:val="auto"/>
        </w:rPr>
        <w:t>日</w:t>
      </w:r>
      <w:r w:rsidRPr="00B37EF5">
        <w:rPr>
          <w:rFonts w:ascii="Times New Roman" w:eastAsia="宋体" w:hAnsi="Times New Roman" w:cs="Times New Roman"/>
          <w:color w:val="auto"/>
        </w:rPr>
        <w:t>8:30</w:t>
      </w:r>
      <w:r w:rsidRPr="00B37EF5">
        <w:rPr>
          <w:rFonts w:ascii="Times New Roman" w:eastAsia="宋体" w:hAnsi="Times New Roman" w:cs="Times New Roman"/>
          <w:color w:val="auto"/>
        </w:rPr>
        <w:t>至</w:t>
      </w:r>
      <w:r w:rsidRPr="00B37EF5">
        <w:rPr>
          <w:rFonts w:ascii="Times New Roman" w:eastAsia="宋体" w:hAnsi="Times New Roman" w:cs="Times New Roman"/>
          <w:color w:val="auto"/>
        </w:rPr>
        <w:t>9:</w:t>
      </w:r>
      <w:r w:rsidRPr="00B37EF5">
        <w:rPr>
          <w:rFonts w:ascii="Times New Roman" w:eastAsia="宋体" w:hAnsi="Times New Roman" w:cs="Times New Roman" w:hint="eastAsia"/>
          <w:color w:val="auto"/>
        </w:rPr>
        <w:t>30</w:t>
      </w:r>
      <w:r w:rsidRPr="00B37EF5">
        <w:rPr>
          <w:rFonts w:ascii="Times New Roman" w:eastAsia="宋体" w:hAnsi="Times New Roman" w:cs="Times New Roman"/>
          <w:color w:val="auto"/>
        </w:rPr>
        <w:t>完成开标解密的投标为有效投标。</w:t>
      </w:r>
    </w:p>
    <w:p w:rsidR="00DB4C16" w:rsidRPr="00B37EF5" w:rsidRDefault="00DB4C16" w:rsidP="00DB4C16">
      <w:pPr>
        <w:pStyle w:val="Default"/>
        <w:spacing w:line="360" w:lineRule="auto"/>
        <w:ind w:firstLineChars="200" w:firstLine="446"/>
        <w:jc w:val="both"/>
        <w:rPr>
          <w:rFonts w:ascii="Times New Roman" w:eastAsia="宋体" w:hAnsi="Times New Roman" w:cs="Times New Roman"/>
          <w:color w:val="auto"/>
        </w:rPr>
      </w:pPr>
      <w:r w:rsidRPr="00B37EF5">
        <w:rPr>
          <w:rFonts w:ascii="Times New Roman" w:eastAsia="宋体" w:hAnsi="Times New Roman" w:cs="Times New Roman"/>
          <w:color w:val="auto"/>
        </w:rPr>
        <w:t>（二）开标</w:t>
      </w:r>
      <w:r w:rsidRPr="00B37EF5">
        <w:rPr>
          <w:rFonts w:ascii="Times New Roman" w:eastAsia="宋体" w:hAnsi="Times New Roman" w:cs="Times New Roman" w:hint="eastAsia"/>
          <w:color w:val="auto"/>
        </w:rPr>
        <w:t>解密方式</w:t>
      </w:r>
      <w:r w:rsidRPr="00B37EF5">
        <w:rPr>
          <w:rFonts w:ascii="Times New Roman" w:eastAsia="宋体" w:hAnsi="Times New Roman" w:cs="Times New Roman"/>
          <w:color w:val="auto"/>
        </w:rPr>
        <w:t>：本项目采用网上开标方式，投标人须于</w:t>
      </w:r>
      <w:r w:rsidRPr="00B37EF5">
        <w:rPr>
          <w:rFonts w:ascii="Times New Roman" w:eastAsia="宋体" w:hAnsi="Times New Roman" w:cs="Times New Roman" w:hint="eastAsia"/>
          <w:color w:val="auto"/>
        </w:rPr>
        <w:t>规定时间</w:t>
      </w:r>
      <w:r w:rsidRPr="00B37EF5">
        <w:rPr>
          <w:rFonts w:ascii="Times New Roman" w:eastAsia="宋体" w:hAnsi="Times New Roman" w:cs="Times New Roman"/>
          <w:color w:val="auto"/>
        </w:rPr>
        <w:t>内使用</w:t>
      </w:r>
      <w:r w:rsidR="00FD5956" w:rsidRPr="00B37EF5">
        <w:rPr>
          <w:rFonts w:ascii="Times New Roman" w:eastAsia="宋体" w:hAnsi="Times New Roman" w:cs="Times New Roman"/>
          <w:color w:val="auto"/>
        </w:rPr>
        <w:t>天津数字认证有限公司</w:t>
      </w:r>
      <w:r w:rsidR="006E651E" w:rsidRPr="00B37EF5">
        <w:rPr>
          <w:rFonts w:ascii="Times New Roman" w:eastAsia="宋体" w:hAnsi="Times New Roman" w:cs="Times New Roman"/>
          <w:color w:val="auto"/>
        </w:rPr>
        <w:t>发出的</w:t>
      </w:r>
      <w:r w:rsidR="006E651E" w:rsidRPr="00B37EF5">
        <w:rPr>
          <w:rFonts w:ascii="Times New Roman" w:eastAsia="宋体" w:hAnsi="Times New Roman" w:cs="Times New Roman"/>
          <w:color w:val="auto"/>
        </w:rPr>
        <w:t>CA</w:t>
      </w:r>
      <w:r w:rsidR="006E651E" w:rsidRPr="00B37EF5">
        <w:rPr>
          <w:rFonts w:ascii="Times New Roman" w:eastAsia="宋体" w:hAnsi="Times New Roman" w:cs="Times New Roman"/>
          <w:color w:val="auto"/>
        </w:rPr>
        <w:t>数字证书（</w:t>
      </w:r>
      <w:r w:rsidR="00D14A9D" w:rsidRPr="00B37EF5">
        <w:rPr>
          <w:rFonts w:ascii="Times New Roman" w:eastAsia="宋体" w:hAnsi="Times New Roman" w:cs="Times New Roman"/>
          <w:color w:val="auto"/>
        </w:rPr>
        <w:t>原天津市电子认证中心发出尚在有效期内的</w:t>
      </w:r>
      <w:r w:rsidR="00D14A9D" w:rsidRPr="00B37EF5">
        <w:rPr>
          <w:rFonts w:ascii="Times New Roman" w:eastAsia="宋体" w:hAnsi="Times New Roman" w:cs="Times New Roman"/>
          <w:color w:val="auto"/>
        </w:rPr>
        <w:lastRenderedPageBreak/>
        <w:t>CA</w:t>
      </w:r>
      <w:r w:rsidR="00D14A9D" w:rsidRPr="00B37EF5">
        <w:rPr>
          <w:rFonts w:ascii="Times New Roman" w:eastAsia="宋体" w:hAnsi="Times New Roman" w:cs="Times New Roman"/>
          <w:color w:val="auto"/>
        </w:rPr>
        <w:t>数字证书仍可使用</w:t>
      </w:r>
      <w:r w:rsidR="006E651E" w:rsidRPr="00B37EF5">
        <w:rPr>
          <w:rFonts w:ascii="Times New Roman" w:eastAsia="宋体" w:hAnsi="Times New Roman" w:cs="Times New Roman"/>
          <w:color w:val="auto"/>
        </w:rPr>
        <w:t>）</w:t>
      </w:r>
      <w:r w:rsidR="009C602F" w:rsidRPr="00B37EF5">
        <w:rPr>
          <w:rFonts w:ascii="Times New Roman" w:eastAsia="宋体" w:hAnsi="Times New Roman" w:cs="Times New Roman" w:hint="eastAsia"/>
          <w:color w:val="auto"/>
        </w:rPr>
        <w:t>登录</w:t>
      </w:r>
      <w:r w:rsidRPr="00B37EF5">
        <w:rPr>
          <w:rFonts w:ascii="Times New Roman" w:eastAsia="宋体" w:hAnsi="Times New Roman" w:cs="Times New Roman" w:hint="eastAsia"/>
          <w:color w:val="auto"/>
        </w:rPr>
        <w:t>天津市政府采购中心网（网址：</w:t>
      </w:r>
      <w:r w:rsidRPr="00B37EF5">
        <w:rPr>
          <w:rFonts w:ascii="Times New Roman" w:eastAsia="宋体" w:hAnsi="Times New Roman" w:cs="Times New Roman" w:hint="eastAsia"/>
          <w:color w:val="auto"/>
        </w:rPr>
        <w:t>http://tjgpc.zwfwb.tj.gov.cn</w:t>
      </w:r>
      <w:r w:rsidRPr="00B37EF5">
        <w:rPr>
          <w:rFonts w:ascii="Times New Roman" w:eastAsia="宋体" w:hAnsi="Times New Roman" w:cs="Times New Roman" w:hint="eastAsia"/>
          <w:color w:val="auto"/>
        </w:rPr>
        <w:t>）</w:t>
      </w:r>
      <w:r w:rsidRPr="00B37EF5">
        <w:rPr>
          <w:rFonts w:ascii="Times New Roman" w:eastAsia="宋体" w:hAnsi="Times New Roman" w:cs="Times New Roman" w:hint="eastAsia"/>
          <w:color w:val="auto"/>
        </w:rPr>
        <w:t>-</w:t>
      </w:r>
      <w:proofErr w:type="gramStart"/>
      <w:r w:rsidR="00F01A41" w:rsidRPr="00B37EF5">
        <w:rPr>
          <w:rFonts w:ascii="Times New Roman" w:eastAsia="宋体" w:hAnsi="Times New Roman" w:cs="Times New Roman" w:hint="eastAsia"/>
          <w:color w:val="auto"/>
        </w:rPr>
        <w:t>”</w:t>
      </w:r>
      <w:proofErr w:type="gramEnd"/>
      <w:r w:rsidR="00F01A41" w:rsidRPr="00B37EF5">
        <w:rPr>
          <w:rFonts w:ascii="Times New Roman" w:eastAsia="宋体" w:hAnsi="Times New Roman" w:cs="Times New Roman" w:hint="eastAsia"/>
          <w:color w:val="auto"/>
        </w:rPr>
        <w:t>网上招投标</w:t>
      </w:r>
      <w:proofErr w:type="gramStart"/>
      <w:r w:rsidR="00F01A41" w:rsidRPr="00B37EF5">
        <w:rPr>
          <w:rFonts w:ascii="Times New Roman" w:eastAsia="宋体" w:hAnsi="Times New Roman" w:cs="Times New Roman" w:hint="eastAsia"/>
          <w:color w:val="auto"/>
        </w:rPr>
        <w:t>”</w:t>
      </w:r>
      <w:proofErr w:type="gramEnd"/>
      <w:r w:rsidR="00F01A41" w:rsidRPr="00B37EF5">
        <w:rPr>
          <w:rFonts w:ascii="Times New Roman" w:eastAsia="宋体" w:hAnsi="Times New Roman" w:cs="Times New Roman" w:hint="eastAsia"/>
          <w:color w:val="auto"/>
        </w:rPr>
        <w:t>-</w:t>
      </w:r>
      <w:r w:rsidR="00F01A41" w:rsidRPr="00B37EF5">
        <w:rPr>
          <w:rFonts w:ascii="Times New Roman" w:eastAsia="宋体" w:hAnsi="Times New Roman" w:cs="Times New Roman" w:hint="eastAsia"/>
          <w:color w:val="auto"/>
        </w:rPr>
        <w:t>“供应商登录”</w:t>
      </w:r>
      <w:r w:rsidR="00F01A41" w:rsidRPr="00B37EF5">
        <w:rPr>
          <w:rFonts w:ascii="Times New Roman" w:eastAsia="宋体" w:hAnsi="Times New Roman" w:cs="Times New Roman" w:hint="eastAsia"/>
          <w:color w:val="auto"/>
        </w:rPr>
        <w:t>-</w:t>
      </w:r>
      <w:r w:rsidR="00F01A41" w:rsidRPr="00B37EF5">
        <w:rPr>
          <w:rFonts w:ascii="Times New Roman" w:eastAsia="宋体" w:hAnsi="Times New Roman" w:cs="Times New Roman" w:hint="eastAsia"/>
          <w:color w:val="auto"/>
        </w:rPr>
        <w:t>“市级集采机构入口”</w:t>
      </w:r>
      <w:r w:rsidRPr="00B37EF5">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B37EF5">
        <w:rPr>
          <w:rFonts w:ascii="Times New Roman" w:eastAsia="宋体" w:hAnsi="Times New Roman" w:cs="Times New Roman"/>
          <w:color w:val="auto"/>
        </w:rPr>
        <w:t>（三）网上开标公示时间：</w:t>
      </w:r>
      <w:r w:rsidR="009D0613" w:rsidRPr="00B37EF5">
        <w:rPr>
          <w:rFonts w:ascii="Times New Roman" w:eastAsia="宋体" w:hAnsi="Times New Roman" w:cs="Times New Roman"/>
          <w:color w:val="auto"/>
        </w:rPr>
        <w:t>2025</w:t>
      </w:r>
      <w:r w:rsidR="009D0613" w:rsidRPr="00B37EF5">
        <w:rPr>
          <w:rFonts w:ascii="Times New Roman" w:eastAsia="宋体" w:hAnsi="Times New Roman" w:cs="Times New Roman"/>
          <w:color w:val="auto"/>
        </w:rPr>
        <w:t>年</w:t>
      </w:r>
      <w:r w:rsidR="00B37EF5" w:rsidRPr="00B37EF5">
        <w:rPr>
          <w:rFonts w:ascii="Times New Roman" w:eastAsia="宋体" w:hAnsi="Times New Roman" w:cs="Times New Roman" w:hint="eastAsia"/>
          <w:color w:val="auto"/>
        </w:rPr>
        <w:t>12</w:t>
      </w:r>
      <w:r w:rsidRPr="00B37EF5">
        <w:rPr>
          <w:rFonts w:ascii="Times New Roman" w:eastAsia="宋体" w:hAnsi="Times New Roman" w:cs="Times New Roman"/>
          <w:color w:val="auto"/>
        </w:rPr>
        <w:t>月</w:t>
      </w:r>
      <w:r w:rsidR="00B37EF5" w:rsidRPr="00B37EF5">
        <w:rPr>
          <w:rFonts w:ascii="Times New Roman" w:eastAsia="宋体" w:hAnsi="Times New Roman" w:cs="Times New Roman" w:hint="eastAsia"/>
          <w:color w:val="auto"/>
        </w:rPr>
        <w:t>2</w:t>
      </w:r>
      <w:r w:rsidRPr="00B37EF5">
        <w:rPr>
          <w:rFonts w:ascii="Times New Roman" w:eastAsia="宋体" w:hAnsi="Times New Roman" w:cs="Times New Roman"/>
          <w:color w:val="auto"/>
        </w:rPr>
        <w:t>日</w:t>
      </w:r>
      <w:r w:rsidRPr="00B37EF5">
        <w:rPr>
          <w:rFonts w:ascii="Times New Roman" w:eastAsia="宋体" w:hAnsi="Times New Roman" w:cs="Times New Roman"/>
          <w:color w:val="auto"/>
        </w:rPr>
        <w:t>9:</w:t>
      </w:r>
      <w:r w:rsidRPr="00B37EF5">
        <w:rPr>
          <w:rFonts w:ascii="Times New Roman" w:eastAsia="宋体" w:hAnsi="Times New Roman" w:cs="Times New Roman" w:hint="eastAsia"/>
          <w:color w:val="auto"/>
        </w:rPr>
        <w:t>30</w:t>
      </w:r>
      <w:r w:rsidRPr="00B37EF5">
        <w:rPr>
          <w:rFonts w:ascii="Times New Roman" w:eastAsia="宋体" w:hAnsi="Times New Roman" w:cs="Times New Roman"/>
          <w:color w:val="auto"/>
        </w:rPr>
        <w:t>至</w:t>
      </w:r>
      <w:r w:rsidRPr="00B37EF5">
        <w:rPr>
          <w:rFonts w:ascii="Times New Roman" w:eastAsia="宋体" w:hAnsi="Times New Roman" w:cs="Times New Roman"/>
          <w:color w:val="auto"/>
        </w:rPr>
        <w:t>12:00</w:t>
      </w:r>
      <w:r w:rsidRPr="00B37EF5">
        <w:rPr>
          <w:rFonts w:ascii="Times New Roman" w:eastAsia="宋体" w:hAnsi="Times New Roman" w:cs="Times New Roman"/>
          <w:color w:val="auto"/>
        </w:rPr>
        <w:t>。</w:t>
      </w:r>
      <w:r w:rsidRPr="00B37EF5">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8A29A3">
        <w:rPr>
          <w:rFonts w:ascii="Times New Roman" w:eastAsia="宋体" w:hAnsi="Times New Roman" w:cs="Times New Roman"/>
          <w:color w:val="auto"/>
        </w:rPr>
        <w:t>杨光、李楠</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A29A3">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A29A3" w:rsidRPr="008A29A3">
        <w:rPr>
          <w:rFonts w:ascii="Times New Roman" w:eastAsia="宋体" w:hAnsi="Times New Roman" w:cs="Times New Roman" w:hint="eastAsia"/>
          <w:color w:val="auto"/>
        </w:rPr>
        <w:t>天津市医疗保障基金管理中心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A29A3" w:rsidRPr="008A29A3">
        <w:rPr>
          <w:rFonts w:ascii="Times New Roman" w:eastAsia="宋体" w:hAnsi="Times New Roman" w:cs="Times New Roman" w:hint="eastAsia"/>
          <w:color w:val="auto"/>
        </w:rPr>
        <w:t>天津市和平区大沽北路</w:t>
      </w:r>
      <w:r w:rsidR="008A29A3" w:rsidRPr="008A29A3">
        <w:rPr>
          <w:rFonts w:ascii="Times New Roman" w:eastAsia="宋体" w:hAnsi="Times New Roman" w:cs="Times New Roman" w:hint="eastAsia"/>
          <w:color w:val="auto"/>
        </w:rPr>
        <w:t>138</w:t>
      </w:r>
      <w:r w:rsidR="008A29A3" w:rsidRPr="008A29A3">
        <w:rPr>
          <w:rFonts w:ascii="Times New Roman" w:eastAsia="宋体" w:hAnsi="Times New Roman" w:cs="Times New Roman" w:hint="eastAsia"/>
          <w:color w:val="auto"/>
        </w:rPr>
        <w:t>号金融广场大厦</w:t>
      </w:r>
      <w:r w:rsidR="008A29A3" w:rsidRPr="008A29A3">
        <w:rPr>
          <w:rFonts w:ascii="Times New Roman" w:eastAsia="宋体" w:hAnsi="Times New Roman" w:cs="Times New Roman" w:hint="eastAsia"/>
          <w:color w:val="auto"/>
        </w:rPr>
        <w:t>A</w:t>
      </w:r>
      <w:r w:rsidR="008A29A3" w:rsidRPr="008A29A3">
        <w:rPr>
          <w:rFonts w:ascii="Times New Roman" w:eastAsia="宋体" w:hAnsi="Times New Roman" w:cs="Times New Roman" w:hint="eastAsia"/>
          <w:color w:val="auto"/>
        </w:rPr>
        <w:t>座</w:t>
      </w:r>
      <w:r w:rsidR="008A29A3" w:rsidRPr="008A29A3">
        <w:rPr>
          <w:rFonts w:ascii="Times New Roman" w:eastAsia="宋体" w:hAnsi="Times New Roman" w:cs="Times New Roman" w:hint="eastAsia"/>
          <w:color w:val="auto"/>
        </w:rPr>
        <w:t>13</w:t>
      </w:r>
      <w:r w:rsidR="008A29A3" w:rsidRPr="008A29A3">
        <w:rPr>
          <w:rFonts w:ascii="Times New Roman" w:eastAsia="宋体" w:hAnsi="Times New Roman" w:cs="Times New Roman" w:hint="eastAsia"/>
          <w:color w:val="auto"/>
        </w:rPr>
        <w:t>楼</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A29A3" w:rsidRPr="008A29A3">
        <w:rPr>
          <w:rFonts w:ascii="Times New Roman" w:eastAsia="宋体" w:hAnsi="Times New Roman" w:cs="Times New Roman" w:hint="eastAsia"/>
          <w:color w:val="auto"/>
        </w:rPr>
        <w:t>马婷婷</w:t>
      </w:r>
    </w:p>
    <w:p w:rsidR="00DB4C16" w:rsidRPr="008A29A3" w:rsidRDefault="00DB4C16" w:rsidP="00DB4C16">
      <w:pPr>
        <w:pStyle w:val="Default"/>
        <w:spacing w:line="360" w:lineRule="auto"/>
        <w:ind w:firstLineChars="200" w:firstLine="446"/>
        <w:jc w:val="both"/>
        <w:rPr>
          <w:rFonts w:ascii="Times New Roman" w:eastAsia="宋体" w:hAnsi="Times New Roman" w:cs="Times New Roman"/>
          <w:color w:val="auto"/>
        </w:rPr>
      </w:pPr>
      <w:r w:rsidRPr="008A29A3">
        <w:rPr>
          <w:rFonts w:ascii="Times New Roman" w:eastAsia="宋体" w:hAnsi="Times New Roman" w:cs="Times New Roman"/>
          <w:color w:val="auto"/>
        </w:rPr>
        <w:t>（四）采购人联系电话：</w:t>
      </w:r>
      <w:r w:rsidR="008A29A3" w:rsidRPr="008A29A3">
        <w:rPr>
          <w:rFonts w:ascii="Times New Roman" w:eastAsia="宋体" w:hAnsi="Times New Roman" w:cs="Times New Roman"/>
          <w:color w:val="auto"/>
        </w:rPr>
        <w:t>022-23121137</w:t>
      </w:r>
    </w:p>
    <w:p w:rsidR="00DB4C16" w:rsidRPr="008A29A3" w:rsidRDefault="00DB4C16" w:rsidP="00DB4C16">
      <w:pPr>
        <w:pStyle w:val="Default"/>
        <w:spacing w:line="360" w:lineRule="auto"/>
        <w:ind w:firstLineChars="200" w:firstLine="446"/>
        <w:jc w:val="both"/>
        <w:rPr>
          <w:rFonts w:ascii="Times New Roman" w:eastAsia="宋体" w:hAnsi="Times New Roman" w:cs="Times New Roman"/>
          <w:color w:val="auto"/>
        </w:rPr>
      </w:pPr>
      <w:r w:rsidRPr="008A29A3">
        <w:rPr>
          <w:rFonts w:ascii="Times New Roman" w:eastAsia="宋体" w:hAnsi="Times New Roman" w:cs="Times New Roman"/>
          <w:color w:val="auto"/>
        </w:rPr>
        <w:t>十</w:t>
      </w:r>
      <w:r w:rsidRPr="008A29A3">
        <w:rPr>
          <w:rFonts w:ascii="Times New Roman" w:eastAsia="宋体" w:hAnsi="Times New Roman" w:cs="Times New Roman" w:hint="eastAsia"/>
          <w:color w:val="auto"/>
        </w:rPr>
        <w:t>二</w:t>
      </w:r>
      <w:r w:rsidRPr="008A29A3">
        <w:rPr>
          <w:rFonts w:ascii="Times New Roman" w:eastAsia="宋体" w:hAnsi="Times New Roman" w:cs="Times New Roman"/>
          <w:color w:val="auto"/>
        </w:rPr>
        <w:t>、质疑方式</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A29A3">
        <w:rPr>
          <w:rFonts w:ascii="Times New Roman" w:eastAsia="宋体" w:hAnsi="Times New Roman" w:cs="Times New Roman" w:hint="eastAsia"/>
          <w:color w:val="auto"/>
        </w:rPr>
        <w:t xml:space="preserve">8. </w:t>
      </w:r>
      <w:r w:rsidRPr="008A29A3">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t>采购人质疑受理：</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t xml:space="preserve">1. </w:t>
      </w:r>
      <w:r w:rsidRPr="008A29A3">
        <w:rPr>
          <w:rFonts w:ascii="Times New Roman" w:eastAsia="宋体" w:hAnsi="Times New Roman" w:cs="Times New Roman" w:hint="eastAsia"/>
          <w:color w:val="auto"/>
        </w:rPr>
        <w:t>联系部门：</w:t>
      </w:r>
      <w:r w:rsidR="008A29A3" w:rsidRPr="008A29A3">
        <w:rPr>
          <w:rFonts w:ascii="Times New Roman" w:eastAsia="宋体" w:hAnsi="Times New Roman" w:cs="Times New Roman" w:hint="eastAsia"/>
          <w:color w:val="auto"/>
        </w:rPr>
        <w:t>天津市医疗保障基金管理中心</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t xml:space="preserve">2. </w:t>
      </w:r>
      <w:r w:rsidRPr="008A29A3">
        <w:rPr>
          <w:rFonts w:ascii="Times New Roman" w:eastAsia="宋体" w:hAnsi="Times New Roman" w:cs="Times New Roman" w:hint="eastAsia"/>
          <w:color w:val="auto"/>
        </w:rPr>
        <w:t>联系地址：</w:t>
      </w:r>
      <w:r w:rsidR="008A29A3" w:rsidRPr="008A29A3">
        <w:rPr>
          <w:rFonts w:ascii="Times New Roman" w:eastAsia="宋体" w:hAnsi="Times New Roman" w:cs="Times New Roman" w:hint="eastAsia"/>
          <w:color w:val="auto"/>
        </w:rPr>
        <w:t>天津市和平区大沽北路</w:t>
      </w:r>
      <w:r w:rsidR="008A29A3" w:rsidRPr="008A29A3">
        <w:rPr>
          <w:rFonts w:ascii="Times New Roman" w:eastAsia="宋体" w:hAnsi="Times New Roman" w:cs="Times New Roman" w:hint="eastAsia"/>
          <w:color w:val="auto"/>
        </w:rPr>
        <w:t>138</w:t>
      </w:r>
      <w:r w:rsidR="008A29A3" w:rsidRPr="008A29A3">
        <w:rPr>
          <w:rFonts w:ascii="Times New Roman" w:eastAsia="宋体" w:hAnsi="Times New Roman" w:cs="Times New Roman" w:hint="eastAsia"/>
          <w:color w:val="auto"/>
        </w:rPr>
        <w:t>号金融广场大厦</w:t>
      </w:r>
      <w:r w:rsidR="008A29A3" w:rsidRPr="008A29A3">
        <w:rPr>
          <w:rFonts w:ascii="Times New Roman" w:eastAsia="宋体" w:hAnsi="Times New Roman" w:cs="Times New Roman" w:hint="eastAsia"/>
          <w:color w:val="auto"/>
        </w:rPr>
        <w:t>A</w:t>
      </w:r>
      <w:r w:rsidR="008A29A3" w:rsidRPr="008A29A3">
        <w:rPr>
          <w:rFonts w:ascii="Times New Roman" w:eastAsia="宋体" w:hAnsi="Times New Roman" w:cs="Times New Roman" w:hint="eastAsia"/>
          <w:color w:val="auto"/>
        </w:rPr>
        <w:t>座</w:t>
      </w:r>
      <w:r w:rsidR="008A29A3" w:rsidRPr="008A29A3">
        <w:rPr>
          <w:rFonts w:ascii="Times New Roman" w:eastAsia="宋体" w:hAnsi="Times New Roman" w:cs="Times New Roman" w:hint="eastAsia"/>
          <w:color w:val="auto"/>
        </w:rPr>
        <w:t>13</w:t>
      </w:r>
      <w:r w:rsidR="008A29A3" w:rsidRPr="008A29A3">
        <w:rPr>
          <w:rFonts w:ascii="Times New Roman" w:eastAsia="宋体" w:hAnsi="Times New Roman" w:cs="Times New Roman" w:hint="eastAsia"/>
          <w:color w:val="auto"/>
        </w:rPr>
        <w:t>楼</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t xml:space="preserve">3. </w:t>
      </w:r>
      <w:r w:rsidRPr="008A29A3">
        <w:rPr>
          <w:rFonts w:ascii="Times New Roman" w:eastAsia="宋体" w:hAnsi="Times New Roman" w:cs="Times New Roman" w:hint="eastAsia"/>
          <w:color w:val="auto"/>
        </w:rPr>
        <w:t>联</w:t>
      </w:r>
      <w:r w:rsidRPr="008A29A3">
        <w:rPr>
          <w:rFonts w:ascii="Times New Roman" w:eastAsia="宋体" w:hAnsi="Times New Roman" w:cs="Times New Roman" w:hint="eastAsia"/>
          <w:color w:val="auto"/>
        </w:rPr>
        <w:t xml:space="preserve"> </w:t>
      </w:r>
      <w:r w:rsidRPr="008A29A3">
        <w:rPr>
          <w:rFonts w:ascii="Times New Roman" w:eastAsia="宋体" w:hAnsi="Times New Roman" w:cs="Times New Roman" w:hint="eastAsia"/>
          <w:color w:val="auto"/>
        </w:rPr>
        <w:t>系</w:t>
      </w:r>
      <w:r w:rsidRPr="008A29A3">
        <w:rPr>
          <w:rFonts w:ascii="Times New Roman" w:eastAsia="宋体" w:hAnsi="Times New Roman" w:cs="Times New Roman" w:hint="eastAsia"/>
          <w:color w:val="auto"/>
        </w:rPr>
        <w:t xml:space="preserve"> </w:t>
      </w:r>
      <w:r w:rsidRPr="008A29A3">
        <w:rPr>
          <w:rFonts w:ascii="Times New Roman" w:eastAsia="宋体" w:hAnsi="Times New Roman" w:cs="Times New Roman" w:hint="eastAsia"/>
          <w:color w:val="auto"/>
        </w:rPr>
        <w:t>人：</w:t>
      </w:r>
      <w:r w:rsidR="008A29A3" w:rsidRPr="008A29A3">
        <w:rPr>
          <w:rFonts w:ascii="Times New Roman" w:eastAsia="宋体" w:hAnsi="Times New Roman" w:cs="Times New Roman" w:hint="eastAsia"/>
          <w:color w:val="auto"/>
        </w:rPr>
        <w:t>马婷婷</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t xml:space="preserve">4. </w:t>
      </w:r>
      <w:r w:rsidRPr="008A29A3">
        <w:rPr>
          <w:rFonts w:ascii="Times New Roman" w:eastAsia="宋体" w:hAnsi="Times New Roman" w:cs="Times New Roman" w:hint="eastAsia"/>
          <w:color w:val="auto"/>
        </w:rPr>
        <w:t>联系方式：</w:t>
      </w:r>
      <w:r w:rsidR="008A29A3" w:rsidRPr="008A29A3">
        <w:rPr>
          <w:rFonts w:ascii="Times New Roman" w:eastAsia="宋体" w:hAnsi="Times New Roman" w:cs="Times New Roman"/>
          <w:color w:val="auto"/>
        </w:rPr>
        <w:t>022-23121137</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8A29A3" w:rsidRDefault="00DB4C16" w:rsidP="00DB4C16">
      <w:pPr>
        <w:pStyle w:val="Default"/>
        <w:spacing w:line="360" w:lineRule="auto"/>
        <w:ind w:firstLineChars="200" w:firstLine="446"/>
        <w:jc w:val="both"/>
        <w:rPr>
          <w:rFonts w:ascii="Times New Roman" w:eastAsia="宋体" w:hAnsi="Times New Roman" w:cs="Times New Roman"/>
          <w:color w:val="auto"/>
        </w:rPr>
      </w:pPr>
      <w:r w:rsidRPr="008A29A3">
        <w:rPr>
          <w:rFonts w:ascii="Times New Roman" w:eastAsia="宋体" w:hAnsi="Times New Roman" w:cs="Times New Roman"/>
          <w:color w:val="auto"/>
        </w:rPr>
        <w:t>十</w:t>
      </w:r>
      <w:r w:rsidRPr="008A29A3">
        <w:rPr>
          <w:rFonts w:ascii="Times New Roman" w:eastAsia="宋体" w:hAnsi="Times New Roman" w:cs="Times New Roman" w:hint="eastAsia"/>
          <w:color w:val="auto"/>
        </w:rPr>
        <w:t>四</w:t>
      </w:r>
      <w:r w:rsidRPr="008A29A3">
        <w:rPr>
          <w:rFonts w:ascii="Times New Roman" w:eastAsia="宋体" w:hAnsi="Times New Roman" w:cs="Times New Roman"/>
          <w:color w:val="auto"/>
        </w:rPr>
        <w:t>、招标代理服务费</w:t>
      </w:r>
    </w:p>
    <w:p w:rsidR="00DB4C16" w:rsidRPr="008A29A3" w:rsidRDefault="00DB4C16" w:rsidP="00DB4C16">
      <w:pPr>
        <w:pStyle w:val="Default"/>
        <w:spacing w:line="360" w:lineRule="auto"/>
        <w:ind w:firstLineChars="200" w:firstLine="446"/>
        <w:jc w:val="both"/>
        <w:rPr>
          <w:rFonts w:ascii="Times New Roman" w:eastAsia="宋体" w:hAnsi="Times New Roman" w:cs="Times New Roman"/>
          <w:color w:val="auto"/>
        </w:rPr>
      </w:pPr>
      <w:r w:rsidRPr="008A29A3">
        <w:rPr>
          <w:rFonts w:ascii="Times New Roman" w:eastAsia="宋体" w:hAnsi="Times New Roman" w:cs="Times New Roman"/>
          <w:color w:val="auto"/>
        </w:rPr>
        <w:t>本项目按以下比例向中标供应商收取招标代理服务费</w:t>
      </w:r>
      <w:r w:rsidR="00D8166A" w:rsidRPr="008A29A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A29A3" w:rsidRPr="008A29A3" w:rsidTr="00A21AF8">
        <w:trPr>
          <w:trHeight w:val="440"/>
          <w:tblHeader/>
          <w:jc w:val="center"/>
        </w:trPr>
        <w:tc>
          <w:tcPr>
            <w:tcW w:w="3656" w:type="dxa"/>
            <w:vAlign w:val="center"/>
          </w:tcPr>
          <w:p w:rsidR="00DB4C16" w:rsidRPr="008A29A3" w:rsidRDefault="00DB4C16" w:rsidP="00A21AF8">
            <w:pPr>
              <w:tabs>
                <w:tab w:val="num" w:pos="750"/>
                <w:tab w:val="num" w:pos="840"/>
              </w:tabs>
              <w:adjustRightInd w:val="0"/>
              <w:snapToGrid w:val="0"/>
              <w:jc w:val="center"/>
              <w:rPr>
                <w:sz w:val="24"/>
              </w:rPr>
            </w:pPr>
            <w:r w:rsidRPr="008A29A3">
              <w:rPr>
                <w:sz w:val="24"/>
              </w:rPr>
              <w:t>中标金额</w:t>
            </w:r>
            <w:r w:rsidRPr="008A29A3">
              <w:rPr>
                <w:rFonts w:hint="eastAsia"/>
                <w:sz w:val="24"/>
              </w:rPr>
              <w:t>（万元）</w:t>
            </w:r>
          </w:p>
        </w:tc>
        <w:tc>
          <w:tcPr>
            <w:tcW w:w="3657" w:type="dxa"/>
            <w:vAlign w:val="center"/>
          </w:tcPr>
          <w:p w:rsidR="00DB4C16" w:rsidRPr="008A29A3" w:rsidRDefault="00DB4C16" w:rsidP="00A21AF8">
            <w:pPr>
              <w:tabs>
                <w:tab w:val="num" w:pos="750"/>
                <w:tab w:val="num" w:pos="840"/>
              </w:tabs>
              <w:adjustRightInd w:val="0"/>
              <w:snapToGrid w:val="0"/>
              <w:jc w:val="center"/>
              <w:rPr>
                <w:sz w:val="24"/>
              </w:rPr>
            </w:pPr>
            <w:r w:rsidRPr="008A29A3">
              <w:rPr>
                <w:sz w:val="24"/>
              </w:rPr>
              <w:t>费率</w:t>
            </w:r>
          </w:p>
        </w:tc>
      </w:tr>
      <w:tr w:rsidR="008A29A3" w:rsidRPr="008A29A3" w:rsidTr="00A21AF8">
        <w:trPr>
          <w:trHeight w:val="440"/>
          <w:jc w:val="center"/>
        </w:trPr>
        <w:tc>
          <w:tcPr>
            <w:tcW w:w="3656" w:type="dxa"/>
            <w:vAlign w:val="center"/>
          </w:tcPr>
          <w:p w:rsidR="00DB4C16" w:rsidRPr="008A29A3" w:rsidRDefault="00DB4C16" w:rsidP="00A21AF8">
            <w:pPr>
              <w:tabs>
                <w:tab w:val="num" w:pos="750"/>
                <w:tab w:val="num" w:pos="840"/>
              </w:tabs>
              <w:adjustRightInd w:val="0"/>
              <w:snapToGrid w:val="0"/>
              <w:jc w:val="center"/>
              <w:rPr>
                <w:sz w:val="24"/>
              </w:rPr>
            </w:pPr>
            <w:r w:rsidRPr="008A29A3">
              <w:rPr>
                <w:sz w:val="24"/>
              </w:rPr>
              <w:t>100</w:t>
            </w:r>
            <w:r w:rsidRPr="008A29A3">
              <w:rPr>
                <w:sz w:val="24"/>
              </w:rPr>
              <w:t>以下</w:t>
            </w:r>
          </w:p>
        </w:tc>
        <w:tc>
          <w:tcPr>
            <w:tcW w:w="3657" w:type="dxa"/>
            <w:vAlign w:val="center"/>
          </w:tcPr>
          <w:p w:rsidR="00DB4C16" w:rsidRPr="008A29A3" w:rsidRDefault="00DB4C16" w:rsidP="00A21AF8">
            <w:pPr>
              <w:tabs>
                <w:tab w:val="num" w:pos="750"/>
                <w:tab w:val="num" w:pos="840"/>
              </w:tabs>
              <w:adjustRightInd w:val="0"/>
              <w:snapToGrid w:val="0"/>
              <w:jc w:val="center"/>
              <w:rPr>
                <w:sz w:val="24"/>
              </w:rPr>
            </w:pPr>
            <w:r w:rsidRPr="008A29A3">
              <w:rPr>
                <w:sz w:val="24"/>
              </w:rPr>
              <w:t>1%</w:t>
            </w:r>
          </w:p>
        </w:tc>
      </w:tr>
      <w:tr w:rsidR="008A29A3" w:rsidRPr="008A29A3" w:rsidTr="00A21AF8">
        <w:trPr>
          <w:trHeight w:val="440"/>
          <w:jc w:val="center"/>
        </w:trPr>
        <w:tc>
          <w:tcPr>
            <w:tcW w:w="3656" w:type="dxa"/>
            <w:vAlign w:val="center"/>
          </w:tcPr>
          <w:p w:rsidR="00DB4C16" w:rsidRPr="008A29A3" w:rsidRDefault="00DB4C16" w:rsidP="00A21AF8">
            <w:pPr>
              <w:tabs>
                <w:tab w:val="num" w:pos="750"/>
                <w:tab w:val="num" w:pos="840"/>
              </w:tabs>
              <w:adjustRightInd w:val="0"/>
              <w:snapToGrid w:val="0"/>
              <w:jc w:val="center"/>
              <w:rPr>
                <w:sz w:val="24"/>
              </w:rPr>
            </w:pPr>
            <w:r w:rsidRPr="008A29A3">
              <w:rPr>
                <w:sz w:val="24"/>
              </w:rPr>
              <w:t>100-500</w:t>
            </w:r>
          </w:p>
        </w:tc>
        <w:tc>
          <w:tcPr>
            <w:tcW w:w="3657" w:type="dxa"/>
            <w:vAlign w:val="center"/>
          </w:tcPr>
          <w:p w:rsidR="00DB4C16" w:rsidRPr="008A29A3" w:rsidRDefault="00DB4C16" w:rsidP="00A21AF8">
            <w:pPr>
              <w:tabs>
                <w:tab w:val="num" w:pos="750"/>
                <w:tab w:val="num" w:pos="840"/>
              </w:tabs>
              <w:adjustRightInd w:val="0"/>
              <w:snapToGrid w:val="0"/>
              <w:jc w:val="center"/>
              <w:rPr>
                <w:sz w:val="24"/>
              </w:rPr>
            </w:pPr>
            <w:r w:rsidRPr="008A29A3">
              <w:rPr>
                <w:rFonts w:hint="eastAsia"/>
                <w:sz w:val="24"/>
              </w:rPr>
              <w:t>0.8</w:t>
            </w:r>
            <w:r w:rsidRPr="008A29A3">
              <w:rPr>
                <w:sz w:val="24"/>
              </w:rPr>
              <w:t>%</w:t>
            </w:r>
          </w:p>
        </w:tc>
      </w:tr>
      <w:tr w:rsidR="008A29A3" w:rsidRPr="008A29A3" w:rsidTr="00A21AF8">
        <w:trPr>
          <w:trHeight w:val="440"/>
          <w:jc w:val="center"/>
        </w:trPr>
        <w:tc>
          <w:tcPr>
            <w:tcW w:w="3656" w:type="dxa"/>
            <w:vAlign w:val="center"/>
          </w:tcPr>
          <w:p w:rsidR="00DB4C16" w:rsidRPr="008A29A3" w:rsidRDefault="00DB4C16" w:rsidP="00BA2789">
            <w:pPr>
              <w:tabs>
                <w:tab w:val="num" w:pos="750"/>
                <w:tab w:val="num" w:pos="840"/>
              </w:tabs>
              <w:adjustRightInd w:val="0"/>
              <w:snapToGrid w:val="0"/>
              <w:jc w:val="center"/>
              <w:rPr>
                <w:sz w:val="24"/>
              </w:rPr>
            </w:pPr>
            <w:r w:rsidRPr="008A29A3">
              <w:rPr>
                <w:sz w:val="24"/>
              </w:rPr>
              <w:t>500-1000</w:t>
            </w:r>
          </w:p>
        </w:tc>
        <w:tc>
          <w:tcPr>
            <w:tcW w:w="3657" w:type="dxa"/>
            <w:vAlign w:val="center"/>
          </w:tcPr>
          <w:p w:rsidR="00DB4C16" w:rsidRPr="008A29A3" w:rsidRDefault="00DB4C16" w:rsidP="00A21AF8">
            <w:pPr>
              <w:tabs>
                <w:tab w:val="num" w:pos="750"/>
                <w:tab w:val="num" w:pos="840"/>
              </w:tabs>
              <w:adjustRightInd w:val="0"/>
              <w:snapToGrid w:val="0"/>
              <w:jc w:val="center"/>
              <w:rPr>
                <w:sz w:val="24"/>
              </w:rPr>
            </w:pPr>
            <w:r w:rsidRPr="008A29A3">
              <w:rPr>
                <w:sz w:val="24"/>
              </w:rPr>
              <w:t>0.</w:t>
            </w:r>
            <w:r w:rsidRPr="008A29A3">
              <w:rPr>
                <w:rFonts w:hint="eastAsia"/>
                <w:sz w:val="24"/>
              </w:rPr>
              <w:t>45</w:t>
            </w:r>
            <w:r w:rsidRPr="008A29A3">
              <w:rPr>
                <w:sz w:val="24"/>
              </w:rPr>
              <w:t>%</w:t>
            </w:r>
          </w:p>
        </w:tc>
      </w:tr>
      <w:tr w:rsidR="008A29A3" w:rsidRPr="008A29A3" w:rsidTr="00A21AF8">
        <w:trPr>
          <w:trHeight w:val="440"/>
          <w:jc w:val="center"/>
        </w:trPr>
        <w:tc>
          <w:tcPr>
            <w:tcW w:w="3656" w:type="dxa"/>
            <w:vAlign w:val="center"/>
          </w:tcPr>
          <w:p w:rsidR="00DB4C16" w:rsidRPr="008A29A3" w:rsidRDefault="00DB4C16" w:rsidP="00BA2789">
            <w:pPr>
              <w:tabs>
                <w:tab w:val="num" w:pos="750"/>
                <w:tab w:val="num" w:pos="840"/>
              </w:tabs>
              <w:adjustRightInd w:val="0"/>
              <w:snapToGrid w:val="0"/>
              <w:jc w:val="center"/>
              <w:rPr>
                <w:sz w:val="24"/>
              </w:rPr>
            </w:pPr>
            <w:r w:rsidRPr="008A29A3">
              <w:rPr>
                <w:sz w:val="24"/>
              </w:rPr>
              <w:t>1000</w:t>
            </w:r>
            <w:r w:rsidRPr="008A29A3">
              <w:rPr>
                <w:rFonts w:hint="eastAsia"/>
                <w:sz w:val="24"/>
              </w:rPr>
              <w:t>-5000</w:t>
            </w:r>
          </w:p>
        </w:tc>
        <w:tc>
          <w:tcPr>
            <w:tcW w:w="3657" w:type="dxa"/>
            <w:vAlign w:val="center"/>
          </w:tcPr>
          <w:p w:rsidR="00DB4C16" w:rsidRPr="008A29A3" w:rsidRDefault="00DB4C16" w:rsidP="00A21AF8">
            <w:pPr>
              <w:tabs>
                <w:tab w:val="num" w:pos="750"/>
                <w:tab w:val="num" w:pos="840"/>
              </w:tabs>
              <w:adjustRightInd w:val="0"/>
              <w:snapToGrid w:val="0"/>
              <w:jc w:val="center"/>
              <w:rPr>
                <w:sz w:val="24"/>
              </w:rPr>
            </w:pPr>
            <w:r w:rsidRPr="008A29A3">
              <w:rPr>
                <w:rFonts w:hint="eastAsia"/>
                <w:sz w:val="24"/>
              </w:rPr>
              <w:t>0.25%</w:t>
            </w:r>
          </w:p>
        </w:tc>
      </w:tr>
      <w:tr w:rsidR="008A29A3" w:rsidRPr="008A29A3" w:rsidTr="00A21AF8">
        <w:trPr>
          <w:trHeight w:val="440"/>
          <w:jc w:val="center"/>
        </w:trPr>
        <w:tc>
          <w:tcPr>
            <w:tcW w:w="3656" w:type="dxa"/>
            <w:vAlign w:val="center"/>
          </w:tcPr>
          <w:p w:rsidR="00DB4C16" w:rsidRPr="008A29A3" w:rsidRDefault="00DB4C16" w:rsidP="00BA2789">
            <w:pPr>
              <w:tabs>
                <w:tab w:val="num" w:pos="750"/>
                <w:tab w:val="num" w:pos="840"/>
              </w:tabs>
              <w:adjustRightInd w:val="0"/>
              <w:snapToGrid w:val="0"/>
              <w:jc w:val="center"/>
              <w:rPr>
                <w:sz w:val="24"/>
              </w:rPr>
            </w:pPr>
            <w:r w:rsidRPr="008A29A3">
              <w:rPr>
                <w:rFonts w:hint="eastAsia"/>
                <w:sz w:val="24"/>
              </w:rPr>
              <w:t>5000-10000</w:t>
            </w:r>
          </w:p>
        </w:tc>
        <w:tc>
          <w:tcPr>
            <w:tcW w:w="3657" w:type="dxa"/>
            <w:vAlign w:val="center"/>
          </w:tcPr>
          <w:p w:rsidR="00DB4C16" w:rsidRPr="008A29A3" w:rsidRDefault="00DB4C16" w:rsidP="00A21AF8">
            <w:pPr>
              <w:tabs>
                <w:tab w:val="num" w:pos="750"/>
                <w:tab w:val="num" w:pos="840"/>
              </w:tabs>
              <w:adjustRightInd w:val="0"/>
              <w:snapToGrid w:val="0"/>
              <w:jc w:val="center"/>
              <w:rPr>
                <w:sz w:val="24"/>
              </w:rPr>
            </w:pPr>
            <w:r w:rsidRPr="008A29A3">
              <w:rPr>
                <w:rFonts w:hint="eastAsia"/>
                <w:sz w:val="24"/>
              </w:rPr>
              <w:t>0.1%</w:t>
            </w:r>
          </w:p>
        </w:tc>
      </w:tr>
      <w:tr w:rsidR="008A29A3" w:rsidRPr="008A29A3" w:rsidTr="00A21AF8">
        <w:trPr>
          <w:trHeight w:val="440"/>
          <w:jc w:val="center"/>
        </w:trPr>
        <w:tc>
          <w:tcPr>
            <w:tcW w:w="3656" w:type="dxa"/>
            <w:vAlign w:val="center"/>
          </w:tcPr>
          <w:p w:rsidR="00DB4C16" w:rsidRPr="008A29A3" w:rsidRDefault="00DB4C16" w:rsidP="00A21AF8">
            <w:pPr>
              <w:tabs>
                <w:tab w:val="num" w:pos="750"/>
                <w:tab w:val="num" w:pos="840"/>
              </w:tabs>
              <w:adjustRightInd w:val="0"/>
              <w:snapToGrid w:val="0"/>
              <w:jc w:val="center"/>
              <w:rPr>
                <w:sz w:val="24"/>
              </w:rPr>
            </w:pPr>
            <w:r w:rsidRPr="008A29A3">
              <w:rPr>
                <w:rFonts w:hint="eastAsia"/>
                <w:sz w:val="24"/>
              </w:rPr>
              <w:t>10000-100000</w:t>
            </w:r>
          </w:p>
        </w:tc>
        <w:tc>
          <w:tcPr>
            <w:tcW w:w="3657" w:type="dxa"/>
            <w:vAlign w:val="center"/>
          </w:tcPr>
          <w:p w:rsidR="00DB4C16" w:rsidRPr="008A29A3" w:rsidRDefault="00DB4C16" w:rsidP="00A21AF8">
            <w:pPr>
              <w:tabs>
                <w:tab w:val="num" w:pos="750"/>
                <w:tab w:val="num" w:pos="840"/>
              </w:tabs>
              <w:adjustRightInd w:val="0"/>
              <w:snapToGrid w:val="0"/>
              <w:jc w:val="center"/>
              <w:rPr>
                <w:sz w:val="24"/>
              </w:rPr>
            </w:pPr>
            <w:r w:rsidRPr="008A29A3">
              <w:rPr>
                <w:rFonts w:hint="eastAsia"/>
                <w:sz w:val="24"/>
              </w:rPr>
              <w:t>0.05%</w:t>
            </w:r>
          </w:p>
        </w:tc>
      </w:tr>
    </w:tbl>
    <w:p w:rsidR="0011666B" w:rsidRPr="008A29A3" w:rsidRDefault="0011666B" w:rsidP="0011666B">
      <w:pPr>
        <w:tabs>
          <w:tab w:val="left" w:pos="700"/>
        </w:tabs>
        <w:autoSpaceDE w:val="0"/>
        <w:autoSpaceDN w:val="0"/>
        <w:adjustRightInd w:val="0"/>
        <w:spacing w:line="360" w:lineRule="auto"/>
        <w:ind w:firstLineChars="200" w:firstLine="446"/>
        <w:rPr>
          <w:sz w:val="24"/>
          <w:lang w:val="zh-CN"/>
        </w:rPr>
      </w:pPr>
      <w:r w:rsidRPr="008A29A3">
        <w:rPr>
          <w:sz w:val="24"/>
          <w:lang w:val="zh-CN"/>
        </w:rPr>
        <w:t>服务费按差额定率累进法计算</w:t>
      </w:r>
      <w:r w:rsidRPr="008A29A3">
        <w:rPr>
          <w:rFonts w:hint="eastAsia"/>
          <w:sz w:val="24"/>
          <w:lang w:val="zh-CN"/>
        </w:rPr>
        <w:t>，向下取整，精确到元。</w:t>
      </w:r>
      <w:r w:rsidRPr="008A29A3">
        <w:rPr>
          <w:sz w:val="24"/>
          <w:lang w:val="zh-CN"/>
        </w:rPr>
        <w:t>例如</w:t>
      </w:r>
      <w:r w:rsidRPr="008A29A3">
        <w:rPr>
          <w:sz w:val="24"/>
        </w:rPr>
        <w:t>中标</w:t>
      </w:r>
      <w:r w:rsidRPr="008A29A3">
        <w:rPr>
          <w:sz w:val="24"/>
          <w:lang w:val="zh-CN"/>
        </w:rPr>
        <w:t>金额为</w:t>
      </w:r>
      <w:r w:rsidRPr="008A29A3">
        <w:rPr>
          <w:sz w:val="24"/>
          <w:lang w:val="zh-CN"/>
        </w:rPr>
        <w:t>680</w:t>
      </w:r>
      <w:r w:rsidRPr="008A29A3">
        <w:rPr>
          <w:rFonts w:hint="eastAsia"/>
          <w:sz w:val="24"/>
          <w:lang w:val="zh-CN"/>
        </w:rPr>
        <w:t>5000</w:t>
      </w:r>
      <w:r w:rsidRPr="008A29A3">
        <w:rPr>
          <w:sz w:val="24"/>
          <w:lang w:val="zh-CN"/>
        </w:rPr>
        <w:t>元，服务费</w:t>
      </w:r>
      <w:r w:rsidRPr="008A29A3">
        <w:rPr>
          <w:rFonts w:hint="eastAsia"/>
          <w:sz w:val="24"/>
          <w:lang w:val="zh-CN"/>
        </w:rPr>
        <w:t>=</w:t>
      </w:r>
      <w:r w:rsidRPr="008A29A3">
        <w:rPr>
          <w:sz w:val="24"/>
          <w:lang w:val="zh-CN"/>
        </w:rPr>
        <w:t>100</w:t>
      </w:r>
      <w:r w:rsidRPr="008A29A3">
        <w:rPr>
          <w:rFonts w:hint="eastAsia"/>
          <w:sz w:val="24"/>
          <w:lang w:val="zh-CN"/>
        </w:rPr>
        <w:t>0000</w:t>
      </w:r>
      <w:r w:rsidRPr="008A29A3">
        <w:rPr>
          <w:sz w:val="24"/>
          <w:lang w:val="zh-CN"/>
        </w:rPr>
        <w:t>×1%+</w:t>
      </w:r>
      <w:r w:rsidRPr="008A29A3">
        <w:rPr>
          <w:rFonts w:hint="eastAsia"/>
          <w:sz w:val="24"/>
          <w:lang w:val="zh-CN"/>
        </w:rPr>
        <w:t>（</w:t>
      </w:r>
      <w:r w:rsidRPr="008A29A3">
        <w:rPr>
          <w:sz w:val="24"/>
          <w:lang w:val="zh-CN"/>
        </w:rPr>
        <w:t>500</w:t>
      </w:r>
      <w:r w:rsidRPr="008A29A3">
        <w:rPr>
          <w:rFonts w:hint="eastAsia"/>
          <w:sz w:val="24"/>
          <w:lang w:val="zh-CN"/>
        </w:rPr>
        <w:t>0000</w:t>
      </w:r>
      <w:r w:rsidRPr="008A29A3">
        <w:rPr>
          <w:sz w:val="24"/>
          <w:lang w:val="zh-CN"/>
        </w:rPr>
        <w:t>-100</w:t>
      </w:r>
      <w:r w:rsidRPr="008A29A3">
        <w:rPr>
          <w:rFonts w:hint="eastAsia"/>
          <w:sz w:val="24"/>
          <w:lang w:val="zh-CN"/>
        </w:rPr>
        <w:t>0000</w:t>
      </w:r>
      <w:r w:rsidRPr="008A29A3">
        <w:rPr>
          <w:rFonts w:hint="eastAsia"/>
          <w:sz w:val="24"/>
          <w:lang w:val="zh-CN"/>
        </w:rPr>
        <w:t>）</w:t>
      </w:r>
      <w:r w:rsidRPr="008A29A3">
        <w:rPr>
          <w:sz w:val="24"/>
          <w:lang w:val="zh-CN"/>
        </w:rPr>
        <w:t>×</w:t>
      </w:r>
      <w:r w:rsidRPr="008A29A3">
        <w:rPr>
          <w:rFonts w:hint="eastAsia"/>
          <w:sz w:val="24"/>
          <w:lang w:val="zh-CN"/>
        </w:rPr>
        <w:t>0.8</w:t>
      </w:r>
      <w:r w:rsidRPr="008A29A3">
        <w:rPr>
          <w:sz w:val="24"/>
          <w:lang w:val="zh-CN"/>
        </w:rPr>
        <w:t>%+</w:t>
      </w:r>
      <w:r w:rsidRPr="008A29A3">
        <w:rPr>
          <w:rFonts w:hint="eastAsia"/>
          <w:sz w:val="24"/>
          <w:lang w:val="zh-CN"/>
        </w:rPr>
        <w:t>（</w:t>
      </w:r>
      <w:r w:rsidRPr="008A29A3">
        <w:rPr>
          <w:sz w:val="24"/>
          <w:lang w:val="zh-CN"/>
        </w:rPr>
        <w:t>680</w:t>
      </w:r>
      <w:r w:rsidRPr="008A29A3">
        <w:rPr>
          <w:rFonts w:hint="eastAsia"/>
          <w:sz w:val="24"/>
          <w:lang w:val="zh-CN"/>
        </w:rPr>
        <w:t>5000</w:t>
      </w:r>
      <w:r w:rsidRPr="008A29A3">
        <w:rPr>
          <w:sz w:val="24"/>
          <w:lang w:val="zh-CN"/>
        </w:rPr>
        <w:t>-500</w:t>
      </w:r>
      <w:r w:rsidRPr="008A29A3">
        <w:rPr>
          <w:rFonts w:hint="eastAsia"/>
          <w:sz w:val="24"/>
          <w:lang w:val="zh-CN"/>
        </w:rPr>
        <w:t>0000</w:t>
      </w:r>
      <w:r w:rsidRPr="008A29A3">
        <w:rPr>
          <w:rFonts w:hint="eastAsia"/>
          <w:sz w:val="24"/>
          <w:lang w:val="zh-CN"/>
        </w:rPr>
        <w:t>）</w:t>
      </w:r>
      <w:r w:rsidRPr="008A29A3">
        <w:rPr>
          <w:sz w:val="24"/>
          <w:lang w:val="zh-CN"/>
        </w:rPr>
        <w:t>×0.</w:t>
      </w:r>
      <w:r w:rsidRPr="008A29A3">
        <w:rPr>
          <w:rFonts w:hint="eastAsia"/>
          <w:sz w:val="24"/>
          <w:lang w:val="zh-CN"/>
        </w:rPr>
        <w:t>45</w:t>
      </w:r>
      <w:r w:rsidRPr="008A29A3">
        <w:rPr>
          <w:sz w:val="24"/>
          <w:lang w:val="zh-CN"/>
        </w:rPr>
        <w:t>%=</w:t>
      </w:r>
      <w:r w:rsidRPr="008A29A3">
        <w:rPr>
          <w:rFonts w:hint="eastAsia"/>
          <w:sz w:val="24"/>
          <w:lang w:val="zh-CN"/>
        </w:rPr>
        <w:t>50122.5</w:t>
      </w:r>
      <w:r w:rsidRPr="008A29A3">
        <w:rPr>
          <w:sz w:val="24"/>
          <w:lang w:val="zh-CN"/>
        </w:rPr>
        <w:t>元，服务费</w:t>
      </w:r>
      <w:r w:rsidRPr="008A29A3">
        <w:rPr>
          <w:rFonts w:hint="eastAsia"/>
          <w:sz w:val="24"/>
          <w:lang w:val="zh-CN"/>
        </w:rPr>
        <w:t>缴纳</w:t>
      </w:r>
      <w:r w:rsidRPr="008A29A3">
        <w:rPr>
          <w:rFonts w:hint="eastAsia"/>
          <w:sz w:val="24"/>
          <w:lang w:val="zh-CN"/>
        </w:rPr>
        <w:t>50122</w:t>
      </w:r>
      <w:r w:rsidRPr="008A29A3">
        <w:rPr>
          <w:rFonts w:hint="eastAsia"/>
          <w:sz w:val="24"/>
          <w:lang w:val="zh-CN"/>
        </w:rPr>
        <w:t>元。</w:t>
      </w:r>
      <w:r w:rsidRPr="008A29A3">
        <w:rPr>
          <w:sz w:val="24"/>
          <w:lang w:val="zh-CN"/>
        </w:rPr>
        <w:t>其中中标金额以《中标通知书》为准。</w:t>
      </w:r>
    </w:p>
    <w:p w:rsidR="00857E49" w:rsidRPr="008A29A3" w:rsidRDefault="00DB4C16" w:rsidP="00DB4C16">
      <w:pPr>
        <w:tabs>
          <w:tab w:val="left" w:pos="700"/>
        </w:tabs>
        <w:autoSpaceDE w:val="0"/>
        <w:autoSpaceDN w:val="0"/>
        <w:adjustRightInd w:val="0"/>
        <w:spacing w:line="360" w:lineRule="auto"/>
        <w:ind w:firstLineChars="200" w:firstLine="446"/>
        <w:rPr>
          <w:sz w:val="24"/>
          <w:szCs w:val="24"/>
          <w:lang w:val="zh-CN"/>
        </w:rPr>
      </w:pPr>
      <w:r w:rsidRPr="008A29A3">
        <w:rPr>
          <w:rFonts w:hint="eastAsia"/>
          <w:sz w:val="24"/>
          <w:szCs w:val="24"/>
        </w:rPr>
        <w:lastRenderedPageBreak/>
        <w:t>中标供应商应于中标公告发布之日起</w:t>
      </w:r>
      <w:r w:rsidRPr="008A29A3">
        <w:rPr>
          <w:rFonts w:hint="eastAsia"/>
          <w:sz w:val="24"/>
          <w:szCs w:val="24"/>
        </w:rPr>
        <w:t>5</w:t>
      </w:r>
      <w:r w:rsidRPr="008A29A3">
        <w:rPr>
          <w:rFonts w:hint="eastAsia"/>
          <w:sz w:val="24"/>
          <w:szCs w:val="24"/>
        </w:rPr>
        <w:t>个工作日内缴纳</w:t>
      </w:r>
      <w:r w:rsidRPr="008A29A3">
        <w:rPr>
          <w:rFonts w:hint="eastAsia"/>
          <w:sz w:val="24"/>
          <w:szCs w:val="24"/>
          <w:lang w:val="zh-CN"/>
        </w:rPr>
        <w:t>招标代理服务费，缴费单位名称须与投标单位名称一致，缴费时请注明项目编号及中标包号。</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t>名</w:t>
      </w:r>
      <w:r w:rsidRPr="008A29A3">
        <w:rPr>
          <w:rFonts w:ascii="Times New Roman" w:eastAsia="宋体" w:hAnsi="Times New Roman" w:cs="Times New Roman" w:hint="eastAsia"/>
          <w:color w:val="auto"/>
        </w:rPr>
        <w:t xml:space="preserve">        </w:t>
      </w:r>
      <w:r w:rsidRPr="008A29A3">
        <w:rPr>
          <w:rFonts w:ascii="Times New Roman" w:eastAsia="宋体" w:hAnsi="Times New Roman" w:cs="Times New Roman" w:hint="eastAsia"/>
          <w:color w:val="auto"/>
        </w:rPr>
        <w:t>称：天津市公共资源交易中心</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t>开户行及账号：中国建设银行股份有限公司天津明华支行</w:t>
      </w:r>
      <w:r w:rsidRPr="008A29A3">
        <w:rPr>
          <w:rFonts w:ascii="Times New Roman" w:eastAsia="宋体" w:hAnsi="Times New Roman" w:cs="Times New Roman" w:hint="eastAsia"/>
          <w:color w:val="auto"/>
        </w:rPr>
        <w:t xml:space="preserve"> </w:t>
      </w:r>
    </w:p>
    <w:p w:rsidR="00DB4C16" w:rsidRPr="008A29A3" w:rsidRDefault="00DB4C16" w:rsidP="00DB4C16">
      <w:pPr>
        <w:pStyle w:val="Default"/>
        <w:spacing w:line="360" w:lineRule="auto"/>
        <w:ind w:firstLineChars="897" w:firstLine="2002"/>
        <w:rPr>
          <w:rFonts w:ascii="Times New Roman" w:eastAsia="宋体" w:hAnsi="Times New Roman" w:cs="Times New Roman"/>
          <w:color w:val="auto"/>
        </w:rPr>
      </w:pPr>
      <w:r w:rsidRPr="008A29A3">
        <w:rPr>
          <w:rFonts w:ascii="Times New Roman" w:eastAsia="宋体" w:hAnsi="Times New Roman" w:cs="Times New Roman"/>
          <w:color w:val="auto"/>
        </w:rPr>
        <w:t>1205 0162 4900 0000 0675</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t>银行联行号：</w:t>
      </w:r>
      <w:r w:rsidRPr="008A29A3">
        <w:rPr>
          <w:rFonts w:ascii="Times New Roman" w:eastAsia="宋体" w:hAnsi="Times New Roman" w:cs="Times New Roman" w:hint="eastAsia"/>
          <w:color w:val="auto"/>
        </w:rPr>
        <w:t>105110039436</w:t>
      </w:r>
    </w:p>
    <w:p w:rsidR="00DB4C16" w:rsidRPr="008A29A3" w:rsidRDefault="00DB4C16" w:rsidP="00DB4C16">
      <w:pPr>
        <w:pStyle w:val="Default"/>
        <w:spacing w:line="360" w:lineRule="auto"/>
        <w:ind w:firstLineChars="200" w:firstLine="446"/>
        <w:rPr>
          <w:rFonts w:ascii="Times New Roman" w:eastAsia="宋体" w:hAnsi="Times New Roman" w:cs="Times New Roman"/>
          <w:color w:val="auto"/>
        </w:rPr>
      </w:pPr>
      <w:r w:rsidRPr="008A29A3">
        <w:rPr>
          <w:rFonts w:ascii="Times New Roman" w:eastAsia="宋体" w:hAnsi="Times New Roman" w:cs="Times New Roman" w:hint="eastAsia"/>
          <w:color w:val="auto"/>
        </w:rPr>
        <w:t>纳税人识别号：</w:t>
      </w:r>
      <w:r w:rsidRPr="008A29A3">
        <w:rPr>
          <w:rFonts w:ascii="Times New Roman" w:eastAsia="宋体" w:hAnsi="Times New Roman" w:cs="Times New Roman" w:hint="eastAsia"/>
          <w:color w:val="auto"/>
        </w:rPr>
        <w:t>1212 0000 MB1E 44809C</w:t>
      </w:r>
    </w:p>
    <w:p w:rsidR="00DB4C16" w:rsidRPr="008A29A3" w:rsidRDefault="00DB4C16" w:rsidP="00DB4C16">
      <w:pPr>
        <w:pStyle w:val="Default"/>
        <w:spacing w:line="360" w:lineRule="auto"/>
        <w:ind w:firstLineChars="200" w:firstLine="446"/>
        <w:jc w:val="both"/>
        <w:rPr>
          <w:rFonts w:ascii="Times New Roman" w:eastAsia="宋体" w:hAnsi="Times New Roman" w:cs="Times New Roman"/>
          <w:color w:val="auto"/>
        </w:rPr>
      </w:pPr>
      <w:r w:rsidRPr="008A29A3">
        <w:rPr>
          <w:rFonts w:ascii="Times New Roman" w:eastAsia="宋体" w:hAnsi="Times New Roman" w:cs="Times New Roman" w:hint="eastAsia"/>
          <w:color w:val="auto"/>
        </w:rPr>
        <w:t>地址：天津市河东区红星路</w:t>
      </w:r>
      <w:r w:rsidRPr="008A29A3">
        <w:rPr>
          <w:rFonts w:ascii="Times New Roman" w:eastAsia="宋体" w:hAnsi="Times New Roman" w:cs="Times New Roman" w:hint="eastAsia"/>
          <w:color w:val="auto"/>
        </w:rPr>
        <w:t>79</w:t>
      </w:r>
      <w:r w:rsidRPr="008A29A3">
        <w:rPr>
          <w:rFonts w:ascii="Times New Roman" w:eastAsia="宋体" w:hAnsi="Times New Roman" w:cs="Times New Roman" w:hint="eastAsia"/>
          <w:color w:val="auto"/>
        </w:rPr>
        <w:t>号</w:t>
      </w:r>
    </w:p>
    <w:p w:rsidR="00712D19" w:rsidRPr="008A29A3" w:rsidRDefault="00712D19" w:rsidP="00DB4C16">
      <w:pPr>
        <w:pStyle w:val="Default"/>
        <w:spacing w:line="360" w:lineRule="auto"/>
        <w:ind w:firstLineChars="200" w:firstLine="446"/>
        <w:jc w:val="both"/>
        <w:rPr>
          <w:rFonts w:ascii="Times New Roman" w:eastAsia="宋体" w:hAnsi="Times New Roman" w:cs="Times New Roman"/>
          <w:color w:val="auto"/>
        </w:rPr>
      </w:pPr>
      <w:r w:rsidRPr="008A29A3">
        <w:rPr>
          <w:rFonts w:ascii="Times New Roman" w:eastAsia="宋体" w:hAnsi="Times New Roman" w:cs="Times New Roman" w:hint="eastAsia"/>
          <w:color w:val="auto"/>
        </w:rPr>
        <w:t>缴费及申请开票系统：</w:t>
      </w:r>
      <w:r w:rsidR="009561C1" w:rsidRPr="008A29A3">
        <w:rPr>
          <w:rFonts w:ascii="Times New Roman" w:eastAsia="宋体" w:hAnsi="Times New Roman" w:cs="Times New Roman" w:hint="eastAsia"/>
          <w:color w:val="auto"/>
        </w:rPr>
        <w:t>http://pay.tjggzy.cn/</w:t>
      </w:r>
    </w:p>
    <w:p w:rsidR="00DB4C16" w:rsidRPr="008A29A3" w:rsidRDefault="00FB40BC" w:rsidP="00EC41BC">
      <w:pPr>
        <w:pStyle w:val="Default"/>
        <w:spacing w:line="360" w:lineRule="auto"/>
        <w:ind w:firstLineChars="200" w:firstLine="446"/>
        <w:jc w:val="both"/>
        <w:rPr>
          <w:rFonts w:ascii="Times New Roman" w:eastAsia="宋体" w:hAnsi="Times New Roman" w:cs="Times New Roman"/>
          <w:color w:val="auto"/>
        </w:rPr>
      </w:pPr>
      <w:r w:rsidRPr="008A29A3">
        <w:rPr>
          <w:rFonts w:ascii="Times New Roman" w:eastAsia="宋体" w:hAnsi="Times New Roman" w:cs="Times New Roman" w:hint="eastAsia"/>
          <w:color w:val="auto"/>
        </w:rPr>
        <w:t>缴费及开票咨询电话：</w:t>
      </w:r>
      <w:r w:rsidRPr="008A29A3">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Default="009D0613" w:rsidP="008A29A3">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37EF5" w:rsidRPr="00B37EF5">
        <w:rPr>
          <w:rFonts w:ascii="Times New Roman" w:eastAsia="宋体" w:hAnsi="Times New Roman" w:cs="Times New Roman" w:hint="eastAsia"/>
          <w:color w:val="auto"/>
        </w:rPr>
        <w:t>11</w:t>
      </w:r>
      <w:r w:rsidR="00B37EF5" w:rsidRPr="00B37EF5">
        <w:rPr>
          <w:rFonts w:ascii="Times New Roman" w:eastAsia="宋体" w:hAnsi="Times New Roman" w:cs="Times New Roman"/>
          <w:color w:val="auto"/>
        </w:rPr>
        <w:t>月</w:t>
      </w:r>
      <w:r w:rsidR="00B37EF5" w:rsidRPr="00B37EF5">
        <w:rPr>
          <w:rFonts w:ascii="Times New Roman" w:eastAsia="宋体" w:hAnsi="Times New Roman" w:cs="Times New Roman" w:hint="eastAsia"/>
          <w:color w:val="auto"/>
        </w:rPr>
        <w:t>11</w:t>
      </w:r>
      <w:r w:rsidR="00B37EF5" w:rsidRPr="00B37EF5">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8A29A3" w:rsidRDefault="000F48D9" w:rsidP="000F48D9">
      <w:pPr>
        <w:autoSpaceDE w:val="0"/>
        <w:autoSpaceDN w:val="0"/>
        <w:adjustRightInd w:val="0"/>
        <w:spacing w:line="360" w:lineRule="auto"/>
        <w:ind w:firstLineChars="200" w:firstLine="446"/>
        <w:rPr>
          <w:sz w:val="24"/>
        </w:rPr>
      </w:pPr>
      <w:r w:rsidRPr="008A29A3">
        <w:rPr>
          <w:sz w:val="24"/>
        </w:rPr>
        <w:t xml:space="preserve">2. </w:t>
      </w:r>
      <w:r w:rsidRPr="008A29A3">
        <w:rPr>
          <w:sz w:val="24"/>
        </w:rPr>
        <w:t>投标人的报价应包括：</w:t>
      </w:r>
      <w:r w:rsidR="008A29A3" w:rsidRPr="008A29A3">
        <w:rPr>
          <w:sz w:val="24"/>
        </w:rPr>
        <w:t>为完成招标文件规定的一切工作所需的</w:t>
      </w:r>
      <w:r w:rsidR="008A29A3" w:rsidRPr="008A29A3">
        <w:rPr>
          <w:rFonts w:hint="eastAsia"/>
          <w:sz w:val="24"/>
        </w:rPr>
        <w:t>成本、利润、税金等</w:t>
      </w:r>
      <w:r w:rsidR="008A29A3" w:rsidRPr="008A29A3">
        <w:rPr>
          <w:sz w:val="24"/>
        </w:rPr>
        <w:t>全部费用。投标人所报价格应为最终优惠价格。</w:t>
      </w:r>
    </w:p>
    <w:p w:rsidR="008B202B" w:rsidRPr="00AC6769" w:rsidRDefault="008B202B" w:rsidP="008B202B">
      <w:pPr>
        <w:spacing w:line="360" w:lineRule="auto"/>
        <w:ind w:firstLineChars="200" w:firstLine="446"/>
        <w:rPr>
          <w:kern w:val="0"/>
          <w:sz w:val="24"/>
          <w:szCs w:val="24"/>
        </w:rPr>
      </w:pPr>
      <w:r w:rsidRPr="00AC6769">
        <w:rPr>
          <w:rFonts w:hint="eastAsia"/>
          <w:kern w:val="0"/>
          <w:sz w:val="24"/>
          <w:szCs w:val="24"/>
        </w:rPr>
        <w:t xml:space="preserve">3. </w:t>
      </w:r>
      <w:r w:rsidRPr="00AC6769">
        <w:rPr>
          <w:sz w:val="24"/>
        </w:rPr>
        <w:t>验收相关费用由投标人负责。</w:t>
      </w:r>
    </w:p>
    <w:p w:rsidR="000F48D9" w:rsidRPr="00AC6769" w:rsidRDefault="000F48D9" w:rsidP="000F48D9">
      <w:pPr>
        <w:autoSpaceDE w:val="0"/>
        <w:autoSpaceDN w:val="0"/>
        <w:adjustRightInd w:val="0"/>
        <w:spacing w:line="360" w:lineRule="auto"/>
        <w:ind w:firstLineChars="200" w:firstLine="446"/>
        <w:rPr>
          <w:sz w:val="24"/>
        </w:rPr>
      </w:pPr>
      <w:r w:rsidRPr="00AC6769">
        <w:rPr>
          <w:sz w:val="24"/>
        </w:rPr>
        <w:t>（</w:t>
      </w:r>
      <w:r w:rsidR="008A29A3" w:rsidRPr="00AC6769">
        <w:rPr>
          <w:rFonts w:hint="eastAsia"/>
          <w:sz w:val="24"/>
        </w:rPr>
        <w:t>二</w:t>
      </w:r>
      <w:r w:rsidR="0092600D" w:rsidRPr="00AC6769">
        <w:rPr>
          <w:sz w:val="24"/>
        </w:rPr>
        <w:t>）时间、地点</w:t>
      </w:r>
      <w:r w:rsidRPr="00AC6769">
        <w:rPr>
          <w:sz w:val="24"/>
        </w:rPr>
        <w:t>要求</w:t>
      </w:r>
    </w:p>
    <w:p w:rsidR="008A29A3" w:rsidRPr="00AC6769" w:rsidRDefault="008A29A3" w:rsidP="008A29A3">
      <w:pPr>
        <w:autoSpaceDE w:val="0"/>
        <w:autoSpaceDN w:val="0"/>
        <w:adjustRightInd w:val="0"/>
        <w:spacing w:line="360" w:lineRule="auto"/>
        <w:ind w:firstLineChars="200" w:firstLine="446"/>
        <w:rPr>
          <w:sz w:val="24"/>
        </w:rPr>
      </w:pPr>
      <w:r w:rsidRPr="00AC6769">
        <w:rPr>
          <w:sz w:val="24"/>
        </w:rPr>
        <w:t xml:space="preserve">1. </w:t>
      </w:r>
      <w:r w:rsidRPr="00AC6769">
        <w:rPr>
          <w:sz w:val="24"/>
        </w:rPr>
        <w:t>时间要求：</w:t>
      </w:r>
      <w:r w:rsidRPr="00AC6769">
        <w:rPr>
          <w:rFonts w:hint="eastAsia"/>
          <w:sz w:val="24"/>
        </w:rPr>
        <w:t>签订合同之日起</w:t>
      </w:r>
      <w:r w:rsidRPr="00AC6769">
        <w:rPr>
          <w:rFonts w:hint="eastAsia"/>
          <w:sz w:val="24"/>
        </w:rPr>
        <w:t>36</w:t>
      </w:r>
      <w:r w:rsidRPr="00AC6769">
        <w:rPr>
          <w:rFonts w:hint="eastAsia"/>
          <w:sz w:val="24"/>
        </w:rPr>
        <w:t>个月的服务期，与中标供应商签订保险期限为</w:t>
      </w:r>
      <w:r w:rsidRPr="00AC6769">
        <w:rPr>
          <w:rFonts w:hint="eastAsia"/>
          <w:sz w:val="24"/>
        </w:rPr>
        <w:t>3</w:t>
      </w:r>
      <w:r w:rsidR="007B349C">
        <w:rPr>
          <w:rFonts w:hint="eastAsia"/>
          <w:sz w:val="24"/>
        </w:rPr>
        <w:t>6</w:t>
      </w:r>
      <w:r w:rsidRPr="00AC6769">
        <w:rPr>
          <w:rFonts w:hint="eastAsia"/>
          <w:sz w:val="24"/>
        </w:rPr>
        <w:t>个月的合同，签订合同后</w:t>
      </w:r>
      <w:r w:rsidRPr="00AC6769">
        <w:rPr>
          <w:rFonts w:hint="eastAsia"/>
          <w:sz w:val="24"/>
        </w:rPr>
        <w:t>15</w:t>
      </w:r>
      <w:r w:rsidRPr="00AC6769">
        <w:rPr>
          <w:rFonts w:hint="eastAsia"/>
          <w:sz w:val="24"/>
        </w:rPr>
        <w:t>日内中标供应商完成机构建设及人员配备，并</w:t>
      </w:r>
      <w:proofErr w:type="gramStart"/>
      <w:r w:rsidRPr="00AC6769">
        <w:rPr>
          <w:rFonts w:hint="eastAsia"/>
          <w:sz w:val="24"/>
        </w:rPr>
        <w:t>启动长护险</w:t>
      </w:r>
      <w:proofErr w:type="gramEnd"/>
      <w:r w:rsidRPr="00AC6769">
        <w:rPr>
          <w:rFonts w:hint="eastAsia"/>
          <w:sz w:val="24"/>
        </w:rPr>
        <w:t>经办服务运营（特殊情况以合同为准）。</w:t>
      </w:r>
    </w:p>
    <w:p w:rsidR="008A29A3" w:rsidRPr="00AC6769" w:rsidRDefault="008A29A3" w:rsidP="008A29A3">
      <w:pPr>
        <w:autoSpaceDE w:val="0"/>
        <w:autoSpaceDN w:val="0"/>
        <w:adjustRightInd w:val="0"/>
        <w:spacing w:line="360" w:lineRule="auto"/>
        <w:ind w:firstLineChars="200" w:firstLine="446"/>
        <w:rPr>
          <w:sz w:val="24"/>
        </w:rPr>
      </w:pPr>
      <w:r w:rsidRPr="00AC6769">
        <w:rPr>
          <w:sz w:val="24"/>
        </w:rPr>
        <w:t xml:space="preserve">2. </w:t>
      </w:r>
      <w:r w:rsidRPr="00AC6769">
        <w:rPr>
          <w:sz w:val="24"/>
        </w:rPr>
        <w:t>服务地点：</w:t>
      </w:r>
      <w:r w:rsidRPr="00AC6769">
        <w:rPr>
          <w:rFonts w:hint="eastAsia"/>
          <w:sz w:val="24"/>
        </w:rPr>
        <w:t>天津市行政区域内</w:t>
      </w:r>
      <w:r w:rsidRPr="00AC6769">
        <w:rPr>
          <w:sz w:val="24"/>
        </w:rPr>
        <w:t>（特殊情况以合同为准）。</w:t>
      </w:r>
    </w:p>
    <w:p w:rsidR="000F48D9" w:rsidRPr="00AC6769" w:rsidRDefault="000F48D9" w:rsidP="000F48D9">
      <w:pPr>
        <w:autoSpaceDE w:val="0"/>
        <w:autoSpaceDN w:val="0"/>
        <w:adjustRightInd w:val="0"/>
        <w:spacing w:line="360" w:lineRule="auto"/>
        <w:ind w:firstLineChars="200" w:firstLine="446"/>
        <w:rPr>
          <w:sz w:val="24"/>
        </w:rPr>
      </w:pPr>
      <w:r w:rsidRPr="00AC6769">
        <w:rPr>
          <w:sz w:val="24"/>
        </w:rPr>
        <w:t>（</w:t>
      </w:r>
      <w:r w:rsidR="008A29A3" w:rsidRPr="00AC6769">
        <w:rPr>
          <w:rFonts w:hint="eastAsia"/>
          <w:sz w:val="24"/>
        </w:rPr>
        <w:t>三</w:t>
      </w:r>
      <w:r w:rsidRPr="00AC6769">
        <w:rPr>
          <w:sz w:val="24"/>
        </w:rPr>
        <w:t>）付款方式</w:t>
      </w:r>
    </w:p>
    <w:p w:rsidR="000F48D9" w:rsidRPr="00AC6769" w:rsidRDefault="008A29A3" w:rsidP="008A29A3">
      <w:pPr>
        <w:autoSpaceDE w:val="0"/>
        <w:autoSpaceDN w:val="0"/>
        <w:adjustRightInd w:val="0"/>
        <w:spacing w:line="360" w:lineRule="auto"/>
        <w:ind w:firstLineChars="200" w:firstLine="446"/>
        <w:rPr>
          <w:sz w:val="24"/>
        </w:rPr>
      </w:pPr>
      <w:r w:rsidRPr="00AC6769">
        <w:rPr>
          <w:rFonts w:hint="eastAsia"/>
          <w:sz w:val="24"/>
        </w:rPr>
        <w:t>按季度付款，每季度第二个月支付本季度经办服务费的</w:t>
      </w:r>
      <w:r w:rsidRPr="00AC6769">
        <w:rPr>
          <w:rFonts w:hint="eastAsia"/>
          <w:sz w:val="24"/>
        </w:rPr>
        <w:t>90%</w:t>
      </w:r>
      <w:r w:rsidRPr="00AC6769">
        <w:rPr>
          <w:rFonts w:hint="eastAsia"/>
          <w:sz w:val="24"/>
        </w:rPr>
        <w:t>，剩余</w:t>
      </w:r>
      <w:r w:rsidRPr="00AC6769">
        <w:rPr>
          <w:rFonts w:hint="eastAsia"/>
          <w:sz w:val="24"/>
        </w:rPr>
        <w:t>10%</w:t>
      </w:r>
      <w:r w:rsidRPr="00AC6769">
        <w:rPr>
          <w:rFonts w:hint="eastAsia"/>
          <w:sz w:val="24"/>
        </w:rPr>
        <w:t>于年终考核后根据考核结果结算</w:t>
      </w:r>
      <w:r w:rsidR="004826E0" w:rsidRPr="00AC6769">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8A29A3">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8A29A3">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lastRenderedPageBreak/>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B71905" w:rsidRPr="0052380F" w:rsidRDefault="00B71905" w:rsidP="00233239">
      <w:pPr>
        <w:spacing w:line="360" w:lineRule="auto"/>
        <w:ind w:firstLineChars="200" w:firstLine="446"/>
        <w:outlineLvl w:val="0"/>
        <w:rPr>
          <w:sz w:val="24"/>
        </w:rPr>
      </w:pPr>
      <w:r w:rsidRPr="0052380F">
        <w:rPr>
          <w:rFonts w:hint="eastAsia"/>
          <w:sz w:val="24"/>
        </w:rPr>
        <w:t>本</w:t>
      </w:r>
      <w:proofErr w:type="gramStart"/>
      <w:r w:rsidRPr="0052380F">
        <w:rPr>
          <w:rFonts w:hint="eastAsia"/>
          <w:sz w:val="24"/>
        </w:rPr>
        <w:t>项目兼投不兼</w:t>
      </w:r>
      <w:proofErr w:type="gramEnd"/>
      <w:r w:rsidRPr="0052380F">
        <w:rPr>
          <w:rFonts w:hint="eastAsia"/>
          <w:sz w:val="24"/>
        </w:rPr>
        <w:t>中，评标</w:t>
      </w:r>
      <w:proofErr w:type="gramStart"/>
      <w:r w:rsidRPr="0052380F">
        <w:rPr>
          <w:rFonts w:hint="eastAsia"/>
          <w:sz w:val="24"/>
        </w:rPr>
        <w:t>委员会按包的</w:t>
      </w:r>
      <w:proofErr w:type="gramEnd"/>
      <w:r w:rsidRPr="0052380F">
        <w:rPr>
          <w:rFonts w:hint="eastAsia"/>
          <w:sz w:val="24"/>
        </w:rPr>
        <w:t>顺序进行评审。若某投标人获得某包中标候选供应商第一名资格，则该投标人</w:t>
      </w:r>
      <w:proofErr w:type="gramStart"/>
      <w:r w:rsidRPr="0052380F">
        <w:rPr>
          <w:rFonts w:hint="eastAsia"/>
          <w:sz w:val="24"/>
        </w:rPr>
        <w:t>不</w:t>
      </w:r>
      <w:proofErr w:type="gramEnd"/>
      <w:r w:rsidRPr="0052380F">
        <w:rPr>
          <w:rFonts w:hint="eastAsia"/>
          <w:sz w:val="24"/>
        </w:rPr>
        <w:t>入围后续其他包的评标阶段。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71905" w:rsidRPr="00750AB2" w:rsidTr="00BF3AF8">
        <w:trPr>
          <w:trHeight w:val="285"/>
          <w:jc w:val="center"/>
        </w:trPr>
        <w:tc>
          <w:tcPr>
            <w:tcW w:w="9393" w:type="dxa"/>
            <w:gridSpan w:val="3"/>
            <w:shd w:val="clear" w:color="auto" w:fill="auto"/>
            <w:vAlign w:val="center"/>
            <w:hideMark/>
          </w:tcPr>
          <w:p w:rsidR="00B71905" w:rsidRPr="00750AB2" w:rsidRDefault="00B71905" w:rsidP="00BF3AF8">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15</w:t>
            </w:r>
            <w:r w:rsidRPr="00750AB2">
              <w:rPr>
                <w:color w:val="000000"/>
                <w:kern w:val="0"/>
                <w:sz w:val="24"/>
                <w:szCs w:val="24"/>
              </w:rPr>
              <w:t>分）</w:t>
            </w:r>
          </w:p>
        </w:tc>
        <w:tc>
          <w:tcPr>
            <w:tcW w:w="1143" w:type="dxa"/>
            <w:shd w:val="clear" w:color="auto" w:fill="auto"/>
            <w:vAlign w:val="center"/>
            <w:hideMark/>
          </w:tcPr>
          <w:p w:rsidR="00B71905" w:rsidRPr="00750AB2" w:rsidRDefault="00B71905" w:rsidP="00BF3AF8">
            <w:pPr>
              <w:widowControl/>
              <w:adjustRightInd w:val="0"/>
              <w:snapToGrid w:val="0"/>
              <w:jc w:val="center"/>
              <w:rPr>
                <w:color w:val="000000"/>
                <w:kern w:val="0"/>
                <w:sz w:val="24"/>
                <w:szCs w:val="24"/>
              </w:rPr>
            </w:pPr>
            <w:r w:rsidRPr="00750AB2">
              <w:rPr>
                <w:color w:val="000000"/>
                <w:kern w:val="0"/>
                <w:sz w:val="24"/>
                <w:szCs w:val="24"/>
              </w:rPr>
              <w:t>分值</w:t>
            </w:r>
          </w:p>
        </w:tc>
      </w:tr>
      <w:tr w:rsidR="00B71905" w:rsidRPr="00911494" w:rsidTr="00BF3AF8">
        <w:trPr>
          <w:trHeight w:val="780"/>
          <w:jc w:val="center"/>
        </w:trPr>
        <w:tc>
          <w:tcPr>
            <w:tcW w:w="663" w:type="dxa"/>
            <w:shd w:val="clear" w:color="auto" w:fill="auto"/>
            <w:noWrap/>
            <w:vAlign w:val="center"/>
            <w:hideMark/>
          </w:tcPr>
          <w:p w:rsidR="00B71905" w:rsidRPr="00B71905" w:rsidRDefault="00B71905" w:rsidP="00BF3AF8">
            <w:pPr>
              <w:widowControl/>
              <w:adjustRightInd w:val="0"/>
              <w:snapToGrid w:val="0"/>
              <w:jc w:val="center"/>
              <w:rPr>
                <w:kern w:val="0"/>
                <w:sz w:val="24"/>
                <w:szCs w:val="24"/>
              </w:rPr>
            </w:pPr>
            <w:r w:rsidRPr="00B71905">
              <w:rPr>
                <w:kern w:val="0"/>
                <w:sz w:val="24"/>
                <w:szCs w:val="24"/>
              </w:rPr>
              <w:t>1</w:t>
            </w:r>
          </w:p>
        </w:tc>
        <w:tc>
          <w:tcPr>
            <w:tcW w:w="1419" w:type="dxa"/>
            <w:shd w:val="clear" w:color="auto" w:fill="auto"/>
            <w:vAlign w:val="center"/>
            <w:hideMark/>
          </w:tcPr>
          <w:p w:rsidR="00B71905" w:rsidRPr="00B71905" w:rsidRDefault="00B71905" w:rsidP="00BF3AF8">
            <w:pPr>
              <w:widowControl/>
              <w:adjustRightInd w:val="0"/>
              <w:snapToGrid w:val="0"/>
              <w:jc w:val="center"/>
              <w:rPr>
                <w:kern w:val="0"/>
                <w:sz w:val="24"/>
                <w:szCs w:val="24"/>
              </w:rPr>
            </w:pPr>
            <w:r w:rsidRPr="00B71905">
              <w:rPr>
                <w:kern w:val="0"/>
                <w:sz w:val="24"/>
                <w:szCs w:val="24"/>
              </w:rPr>
              <w:t>价格</w:t>
            </w:r>
          </w:p>
        </w:tc>
        <w:tc>
          <w:tcPr>
            <w:tcW w:w="7311" w:type="dxa"/>
            <w:shd w:val="clear" w:color="auto" w:fill="auto"/>
            <w:vAlign w:val="center"/>
            <w:hideMark/>
          </w:tcPr>
          <w:p w:rsidR="00B71905" w:rsidRPr="00B71905" w:rsidRDefault="00B71905" w:rsidP="00BF3AF8">
            <w:pPr>
              <w:widowControl/>
              <w:adjustRightInd w:val="0"/>
              <w:snapToGrid w:val="0"/>
              <w:rPr>
                <w:kern w:val="0"/>
                <w:sz w:val="24"/>
                <w:szCs w:val="24"/>
              </w:rPr>
            </w:pPr>
            <w:r w:rsidRPr="00B71905">
              <w:rPr>
                <w:rFonts w:hint="eastAsia"/>
                <w:kern w:val="0"/>
                <w:sz w:val="24"/>
                <w:szCs w:val="24"/>
              </w:rPr>
              <w:t>投标报价超过预算的，为无效投标。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其他投标报价按以下公式进行计算。</w:t>
            </w:r>
          </w:p>
          <w:p w:rsidR="00B71905" w:rsidRPr="00B71905" w:rsidRDefault="00B71905" w:rsidP="00BF3AF8">
            <w:pPr>
              <w:widowControl/>
              <w:adjustRightInd w:val="0"/>
              <w:snapToGrid w:val="0"/>
              <w:rPr>
                <w:kern w:val="0"/>
                <w:sz w:val="24"/>
                <w:szCs w:val="24"/>
              </w:rPr>
            </w:pPr>
            <w:r w:rsidRPr="00B71905">
              <w:rPr>
                <w:rFonts w:hint="eastAsia"/>
                <w:kern w:val="0"/>
                <w:sz w:val="24"/>
                <w:szCs w:val="24"/>
              </w:rPr>
              <w:t>投标报价得分</w:t>
            </w:r>
            <w:r w:rsidRPr="00B71905">
              <w:rPr>
                <w:rFonts w:hint="eastAsia"/>
                <w:kern w:val="0"/>
                <w:sz w:val="24"/>
                <w:szCs w:val="24"/>
              </w:rPr>
              <w:t>=</w:t>
            </w:r>
            <w:r w:rsidRPr="00B71905">
              <w:rPr>
                <w:rFonts w:hint="eastAsia"/>
                <w:kern w:val="0"/>
                <w:sz w:val="24"/>
                <w:szCs w:val="24"/>
              </w:rPr>
              <w:t>（评标基准价</w:t>
            </w:r>
            <w:r w:rsidRPr="00B71905">
              <w:rPr>
                <w:rFonts w:hint="eastAsia"/>
                <w:kern w:val="0"/>
                <w:sz w:val="24"/>
                <w:szCs w:val="24"/>
              </w:rPr>
              <w:t>/</w:t>
            </w:r>
            <w:r w:rsidRPr="00B71905">
              <w:rPr>
                <w:rFonts w:hint="eastAsia"/>
                <w:kern w:val="0"/>
                <w:sz w:val="24"/>
                <w:szCs w:val="24"/>
              </w:rPr>
              <w:t>投标报价）×</w:t>
            </w:r>
            <w:r w:rsidRPr="00B71905">
              <w:rPr>
                <w:rFonts w:hint="eastAsia"/>
                <w:kern w:val="0"/>
                <w:sz w:val="24"/>
                <w:szCs w:val="24"/>
              </w:rPr>
              <w:t>15</w:t>
            </w:r>
          </w:p>
          <w:p w:rsidR="00B71905" w:rsidRPr="00B71905" w:rsidRDefault="00B71905" w:rsidP="00BF3AF8">
            <w:pPr>
              <w:widowControl/>
              <w:adjustRightInd w:val="0"/>
              <w:snapToGrid w:val="0"/>
              <w:rPr>
                <w:kern w:val="0"/>
                <w:sz w:val="24"/>
                <w:szCs w:val="24"/>
              </w:rPr>
            </w:pPr>
            <w:r w:rsidRPr="00B71905">
              <w:rPr>
                <w:rFonts w:hint="eastAsia"/>
                <w:kern w:val="0"/>
                <w:sz w:val="24"/>
                <w:szCs w:val="24"/>
              </w:rPr>
              <w:t>注：满足招标文件要求且投标报价最低的投标报价为评标基准价，本项最高得</w:t>
            </w:r>
            <w:r w:rsidRPr="00B71905">
              <w:rPr>
                <w:rFonts w:hint="eastAsia"/>
                <w:kern w:val="0"/>
                <w:sz w:val="24"/>
                <w:szCs w:val="24"/>
              </w:rPr>
              <w:t>15</w:t>
            </w:r>
            <w:r w:rsidRPr="00B71905">
              <w:rPr>
                <w:rFonts w:hint="eastAsia"/>
                <w:kern w:val="0"/>
                <w:sz w:val="24"/>
                <w:szCs w:val="24"/>
              </w:rPr>
              <w:t>分。</w:t>
            </w:r>
          </w:p>
        </w:tc>
        <w:tc>
          <w:tcPr>
            <w:tcW w:w="1143" w:type="dxa"/>
            <w:shd w:val="clear" w:color="auto" w:fill="auto"/>
            <w:vAlign w:val="center"/>
            <w:hideMark/>
          </w:tcPr>
          <w:p w:rsidR="00B71905" w:rsidRPr="00911494" w:rsidRDefault="00B71905" w:rsidP="00BF3AF8">
            <w:pPr>
              <w:widowControl/>
              <w:adjustRightInd w:val="0"/>
              <w:snapToGrid w:val="0"/>
              <w:jc w:val="center"/>
              <w:rPr>
                <w:kern w:val="0"/>
                <w:sz w:val="24"/>
                <w:szCs w:val="24"/>
              </w:rPr>
            </w:pPr>
            <w:r w:rsidRPr="00B71905">
              <w:rPr>
                <w:rFonts w:hint="eastAsia"/>
                <w:kern w:val="0"/>
                <w:sz w:val="24"/>
                <w:szCs w:val="24"/>
              </w:rPr>
              <w:t>15</w:t>
            </w:r>
          </w:p>
        </w:tc>
      </w:tr>
      <w:tr w:rsidR="00B71905" w:rsidRPr="00750AB2" w:rsidTr="00BF3AF8">
        <w:trPr>
          <w:trHeight w:val="245"/>
          <w:jc w:val="center"/>
        </w:trPr>
        <w:tc>
          <w:tcPr>
            <w:tcW w:w="9393" w:type="dxa"/>
            <w:gridSpan w:val="3"/>
            <w:shd w:val="clear" w:color="auto" w:fill="auto"/>
            <w:noWrap/>
            <w:vAlign w:val="center"/>
          </w:tcPr>
          <w:p w:rsidR="00B71905" w:rsidRPr="00750AB2" w:rsidRDefault="00B71905" w:rsidP="00C57CA7">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C57CA7">
              <w:rPr>
                <w:rFonts w:hint="eastAsia"/>
                <w:color w:val="000000"/>
                <w:kern w:val="0"/>
                <w:sz w:val="24"/>
                <w:szCs w:val="24"/>
              </w:rPr>
              <w:t>68</w:t>
            </w:r>
            <w:r w:rsidRPr="00750AB2">
              <w:rPr>
                <w:color w:val="000000"/>
                <w:kern w:val="0"/>
                <w:sz w:val="24"/>
                <w:szCs w:val="24"/>
              </w:rPr>
              <w:t>分）</w:t>
            </w:r>
          </w:p>
        </w:tc>
        <w:tc>
          <w:tcPr>
            <w:tcW w:w="1143" w:type="dxa"/>
            <w:shd w:val="clear" w:color="auto" w:fill="auto"/>
            <w:vAlign w:val="center"/>
          </w:tcPr>
          <w:p w:rsidR="00B71905" w:rsidRPr="00750AB2" w:rsidRDefault="00B71905" w:rsidP="00BF3AF8">
            <w:pPr>
              <w:widowControl/>
              <w:adjustRightInd w:val="0"/>
              <w:snapToGrid w:val="0"/>
              <w:jc w:val="center"/>
              <w:rPr>
                <w:color w:val="000000"/>
                <w:kern w:val="0"/>
                <w:sz w:val="24"/>
                <w:szCs w:val="24"/>
              </w:rPr>
            </w:pPr>
            <w:r w:rsidRPr="00750AB2">
              <w:rPr>
                <w:color w:val="000000"/>
                <w:kern w:val="0"/>
                <w:sz w:val="24"/>
                <w:szCs w:val="24"/>
              </w:rPr>
              <w:t>分值</w:t>
            </w:r>
          </w:p>
        </w:tc>
      </w:tr>
      <w:tr w:rsidR="00B41AA7" w:rsidRPr="00B41AA7" w:rsidTr="00BF3AF8">
        <w:trPr>
          <w:trHeight w:val="1050"/>
          <w:jc w:val="center"/>
        </w:trPr>
        <w:tc>
          <w:tcPr>
            <w:tcW w:w="663" w:type="dxa"/>
            <w:shd w:val="clear" w:color="auto" w:fill="auto"/>
            <w:noWrap/>
            <w:vAlign w:val="center"/>
          </w:tcPr>
          <w:p w:rsidR="00B71905" w:rsidRPr="00B41AA7" w:rsidRDefault="00B71905" w:rsidP="00BF3AF8">
            <w:pPr>
              <w:widowControl/>
              <w:adjustRightInd w:val="0"/>
              <w:snapToGrid w:val="0"/>
              <w:jc w:val="center"/>
              <w:rPr>
                <w:kern w:val="0"/>
                <w:sz w:val="24"/>
                <w:szCs w:val="24"/>
              </w:rPr>
            </w:pPr>
            <w:r w:rsidRPr="00B41AA7">
              <w:rPr>
                <w:kern w:val="0"/>
                <w:sz w:val="24"/>
                <w:szCs w:val="24"/>
              </w:rPr>
              <w:t>1</w:t>
            </w:r>
          </w:p>
        </w:tc>
        <w:tc>
          <w:tcPr>
            <w:tcW w:w="1419" w:type="dxa"/>
            <w:shd w:val="clear" w:color="auto" w:fill="auto"/>
            <w:vAlign w:val="center"/>
          </w:tcPr>
          <w:p w:rsidR="00B71905" w:rsidRPr="008D6634" w:rsidRDefault="005F4C9C" w:rsidP="00BF3AF8">
            <w:pPr>
              <w:widowControl/>
              <w:adjustRightInd w:val="0"/>
              <w:snapToGrid w:val="0"/>
              <w:jc w:val="center"/>
              <w:rPr>
                <w:kern w:val="0"/>
                <w:sz w:val="24"/>
                <w:szCs w:val="24"/>
              </w:rPr>
            </w:pPr>
            <w:r w:rsidRPr="005F4C9C">
              <w:rPr>
                <w:rFonts w:hint="eastAsia"/>
                <w:kern w:val="0"/>
                <w:sz w:val="24"/>
                <w:szCs w:val="24"/>
              </w:rPr>
              <w:t>投标人所属法人企业核心偿付能力情况评价</w:t>
            </w:r>
          </w:p>
        </w:tc>
        <w:tc>
          <w:tcPr>
            <w:tcW w:w="7311" w:type="dxa"/>
            <w:shd w:val="clear" w:color="auto" w:fill="auto"/>
            <w:vAlign w:val="center"/>
          </w:tcPr>
          <w:p w:rsidR="008D6634" w:rsidRPr="00DC3D42" w:rsidRDefault="008D6634" w:rsidP="008D6634">
            <w:pPr>
              <w:widowControl/>
              <w:adjustRightInd w:val="0"/>
              <w:snapToGrid w:val="0"/>
              <w:rPr>
                <w:kern w:val="0"/>
                <w:sz w:val="24"/>
                <w:szCs w:val="24"/>
              </w:rPr>
            </w:pPr>
            <w:r w:rsidRPr="00DC3D42">
              <w:rPr>
                <w:rFonts w:hint="eastAsia"/>
                <w:kern w:val="0"/>
                <w:sz w:val="24"/>
                <w:szCs w:val="24"/>
              </w:rPr>
              <w:t>2025</w:t>
            </w:r>
            <w:r w:rsidRPr="00DC3D42">
              <w:rPr>
                <w:rFonts w:hint="eastAsia"/>
                <w:kern w:val="0"/>
                <w:sz w:val="24"/>
                <w:szCs w:val="24"/>
              </w:rPr>
              <w:t>年二季度核心偿付能力充足率≥</w:t>
            </w:r>
            <w:r w:rsidRPr="00DC3D42">
              <w:rPr>
                <w:rFonts w:hint="eastAsia"/>
                <w:kern w:val="0"/>
                <w:sz w:val="24"/>
                <w:szCs w:val="24"/>
              </w:rPr>
              <w:t>200%</w:t>
            </w:r>
            <w:r w:rsidRPr="00DC3D42">
              <w:rPr>
                <w:rFonts w:hint="eastAsia"/>
                <w:kern w:val="0"/>
                <w:sz w:val="24"/>
                <w:szCs w:val="24"/>
              </w:rPr>
              <w:t>，得</w:t>
            </w:r>
            <w:r w:rsidRPr="00DC3D42">
              <w:rPr>
                <w:rFonts w:hint="eastAsia"/>
                <w:kern w:val="0"/>
                <w:sz w:val="24"/>
                <w:szCs w:val="24"/>
              </w:rPr>
              <w:t>6</w:t>
            </w:r>
            <w:r w:rsidRPr="00DC3D42">
              <w:rPr>
                <w:rFonts w:hint="eastAsia"/>
                <w:kern w:val="0"/>
                <w:sz w:val="24"/>
                <w:szCs w:val="24"/>
              </w:rPr>
              <w:t>分；</w:t>
            </w:r>
          </w:p>
          <w:p w:rsidR="008D6634" w:rsidRPr="00DC3D42" w:rsidRDefault="008D6634" w:rsidP="008D6634">
            <w:pPr>
              <w:widowControl/>
              <w:adjustRightInd w:val="0"/>
              <w:snapToGrid w:val="0"/>
              <w:rPr>
                <w:kern w:val="0"/>
                <w:sz w:val="24"/>
                <w:szCs w:val="24"/>
              </w:rPr>
            </w:pPr>
            <w:r w:rsidRPr="00DC3D42">
              <w:rPr>
                <w:rFonts w:hint="eastAsia"/>
                <w:kern w:val="0"/>
                <w:sz w:val="24"/>
                <w:szCs w:val="24"/>
              </w:rPr>
              <w:t>190%</w:t>
            </w:r>
            <w:r w:rsidRPr="00DC3D42">
              <w:rPr>
                <w:rFonts w:hint="eastAsia"/>
                <w:kern w:val="0"/>
                <w:sz w:val="24"/>
                <w:szCs w:val="24"/>
              </w:rPr>
              <w:t>≤</w:t>
            </w:r>
            <w:r w:rsidRPr="00DC3D42">
              <w:rPr>
                <w:rFonts w:hint="eastAsia"/>
                <w:kern w:val="0"/>
                <w:sz w:val="24"/>
                <w:szCs w:val="24"/>
              </w:rPr>
              <w:t>2025</w:t>
            </w:r>
            <w:r w:rsidRPr="00DC3D42">
              <w:rPr>
                <w:rFonts w:hint="eastAsia"/>
                <w:kern w:val="0"/>
                <w:sz w:val="24"/>
                <w:szCs w:val="24"/>
              </w:rPr>
              <w:t>年二季度核心偿付能力充足率﹤</w:t>
            </w:r>
            <w:r w:rsidRPr="00DC3D42">
              <w:rPr>
                <w:rFonts w:hint="eastAsia"/>
                <w:kern w:val="0"/>
                <w:sz w:val="24"/>
                <w:szCs w:val="24"/>
              </w:rPr>
              <w:t>200%</w:t>
            </w:r>
            <w:r w:rsidRPr="00DC3D42">
              <w:rPr>
                <w:rFonts w:hint="eastAsia"/>
                <w:kern w:val="0"/>
                <w:sz w:val="24"/>
                <w:szCs w:val="24"/>
              </w:rPr>
              <w:t>，得</w:t>
            </w:r>
            <w:r w:rsidRPr="00DC3D42">
              <w:rPr>
                <w:rFonts w:hint="eastAsia"/>
                <w:kern w:val="0"/>
                <w:sz w:val="24"/>
                <w:szCs w:val="24"/>
              </w:rPr>
              <w:t>5</w:t>
            </w:r>
            <w:r w:rsidRPr="00DC3D42">
              <w:rPr>
                <w:rFonts w:hint="eastAsia"/>
                <w:kern w:val="0"/>
                <w:sz w:val="24"/>
                <w:szCs w:val="24"/>
              </w:rPr>
              <w:t>分；</w:t>
            </w:r>
          </w:p>
          <w:p w:rsidR="008D6634" w:rsidRPr="00DC3D42" w:rsidRDefault="008D6634" w:rsidP="008D6634">
            <w:pPr>
              <w:widowControl/>
              <w:adjustRightInd w:val="0"/>
              <w:snapToGrid w:val="0"/>
              <w:rPr>
                <w:kern w:val="0"/>
                <w:sz w:val="24"/>
                <w:szCs w:val="24"/>
              </w:rPr>
            </w:pPr>
            <w:r w:rsidRPr="00DC3D42">
              <w:rPr>
                <w:rFonts w:hint="eastAsia"/>
                <w:kern w:val="0"/>
                <w:sz w:val="24"/>
                <w:szCs w:val="24"/>
              </w:rPr>
              <w:t>180%</w:t>
            </w:r>
            <w:r w:rsidRPr="00DC3D42">
              <w:rPr>
                <w:rFonts w:hint="eastAsia"/>
                <w:kern w:val="0"/>
                <w:sz w:val="24"/>
                <w:szCs w:val="24"/>
              </w:rPr>
              <w:t>≤</w:t>
            </w:r>
            <w:r w:rsidRPr="00DC3D42">
              <w:rPr>
                <w:rFonts w:hint="eastAsia"/>
                <w:kern w:val="0"/>
                <w:sz w:val="24"/>
                <w:szCs w:val="24"/>
              </w:rPr>
              <w:t>2025</w:t>
            </w:r>
            <w:r w:rsidRPr="00DC3D42">
              <w:rPr>
                <w:rFonts w:hint="eastAsia"/>
                <w:kern w:val="0"/>
                <w:sz w:val="24"/>
                <w:szCs w:val="24"/>
              </w:rPr>
              <w:t>年二季度核心偿付能力充足率﹤</w:t>
            </w:r>
            <w:r w:rsidRPr="00DC3D42">
              <w:rPr>
                <w:rFonts w:hint="eastAsia"/>
                <w:kern w:val="0"/>
                <w:sz w:val="24"/>
                <w:szCs w:val="24"/>
              </w:rPr>
              <w:t>190%</w:t>
            </w:r>
            <w:r w:rsidRPr="00DC3D42">
              <w:rPr>
                <w:rFonts w:hint="eastAsia"/>
                <w:kern w:val="0"/>
                <w:sz w:val="24"/>
                <w:szCs w:val="24"/>
              </w:rPr>
              <w:t>，得</w:t>
            </w:r>
            <w:r w:rsidRPr="00DC3D42">
              <w:rPr>
                <w:rFonts w:hint="eastAsia"/>
                <w:kern w:val="0"/>
                <w:sz w:val="24"/>
                <w:szCs w:val="24"/>
              </w:rPr>
              <w:t>4</w:t>
            </w:r>
            <w:r w:rsidRPr="00DC3D42">
              <w:rPr>
                <w:rFonts w:hint="eastAsia"/>
                <w:kern w:val="0"/>
                <w:sz w:val="24"/>
                <w:szCs w:val="24"/>
              </w:rPr>
              <w:t>分；</w:t>
            </w:r>
          </w:p>
          <w:p w:rsidR="008D6634" w:rsidRPr="00DC3D42" w:rsidRDefault="008D6634" w:rsidP="008D6634">
            <w:pPr>
              <w:widowControl/>
              <w:adjustRightInd w:val="0"/>
              <w:snapToGrid w:val="0"/>
              <w:rPr>
                <w:kern w:val="0"/>
                <w:sz w:val="24"/>
                <w:szCs w:val="24"/>
              </w:rPr>
            </w:pPr>
            <w:r w:rsidRPr="00DC3D42">
              <w:rPr>
                <w:rFonts w:hint="eastAsia"/>
                <w:kern w:val="0"/>
                <w:sz w:val="24"/>
                <w:szCs w:val="24"/>
              </w:rPr>
              <w:t>170%</w:t>
            </w:r>
            <w:r w:rsidRPr="00DC3D42">
              <w:rPr>
                <w:rFonts w:hint="eastAsia"/>
                <w:kern w:val="0"/>
                <w:sz w:val="24"/>
                <w:szCs w:val="24"/>
              </w:rPr>
              <w:t>≤</w:t>
            </w:r>
            <w:r w:rsidRPr="00DC3D42">
              <w:rPr>
                <w:rFonts w:hint="eastAsia"/>
                <w:kern w:val="0"/>
                <w:sz w:val="24"/>
                <w:szCs w:val="24"/>
              </w:rPr>
              <w:t>2025</w:t>
            </w:r>
            <w:r w:rsidRPr="00DC3D42">
              <w:rPr>
                <w:rFonts w:hint="eastAsia"/>
                <w:kern w:val="0"/>
                <w:sz w:val="24"/>
                <w:szCs w:val="24"/>
              </w:rPr>
              <w:t>年二季度核心偿付能力充足率﹤</w:t>
            </w:r>
            <w:r w:rsidRPr="00DC3D42">
              <w:rPr>
                <w:rFonts w:hint="eastAsia"/>
                <w:kern w:val="0"/>
                <w:sz w:val="24"/>
                <w:szCs w:val="24"/>
              </w:rPr>
              <w:t>180%</w:t>
            </w:r>
            <w:r w:rsidRPr="00DC3D42">
              <w:rPr>
                <w:rFonts w:hint="eastAsia"/>
                <w:kern w:val="0"/>
                <w:sz w:val="24"/>
                <w:szCs w:val="24"/>
              </w:rPr>
              <w:t>，得</w:t>
            </w:r>
            <w:r w:rsidRPr="00DC3D42">
              <w:rPr>
                <w:rFonts w:hint="eastAsia"/>
                <w:kern w:val="0"/>
                <w:sz w:val="24"/>
                <w:szCs w:val="24"/>
              </w:rPr>
              <w:t>3</w:t>
            </w:r>
            <w:r w:rsidRPr="00DC3D42">
              <w:rPr>
                <w:rFonts w:hint="eastAsia"/>
                <w:kern w:val="0"/>
                <w:sz w:val="24"/>
                <w:szCs w:val="24"/>
              </w:rPr>
              <w:t>分；</w:t>
            </w:r>
          </w:p>
          <w:p w:rsidR="008D6634" w:rsidRPr="00DC3D42" w:rsidRDefault="008D6634" w:rsidP="008D6634">
            <w:pPr>
              <w:widowControl/>
              <w:adjustRightInd w:val="0"/>
              <w:snapToGrid w:val="0"/>
              <w:rPr>
                <w:kern w:val="0"/>
                <w:sz w:val="24"/>
                <w:szCs w:val="24"/>
              </w:rPr>
            </w:pPr>
            <w:r w:rsidRPr="00DC3D42">
              <w:rPr>
                <w:rFonts w:hint="eastAsia"/>
                <w:kern w:val="0"/>
                <w:sz w:val="24"/>
                <w:szCs w:val="24"/>
              </w:rPr>
              <w:t>160%</w:t>
            </w:r>
            <w:r w:rsidRPr="00DC3D42">
              <w:rPr>
                <w:rFonts w:hint="eastAsia"/>
                <w:kern w:val="0"/>
                <w:sz w:val="24"/>
                <w:szCs w:val="24"/>
              </w:rPr>
              <w:t>≤</w:t>
            </w:r>
            <w:r w:rsidRPr="00DC3D42">
              <w:rPr>
                <w:rFonts w:hint="eastAsia"/>
                <w:kern w:val="0"/>
                <w:sz w:val="24"/>
                <w:szCs w:val="24"/>
              </w:rPr>
              <w:t>2025</w:t>
            </w:r>
            <w:r w:rsidRPr="00DC3D42">
              <w:rPr>
                <w:rFonts w:hint="eastAsia"/>
                <w:kern w:val="0"/>
                <w:sz w:val="24"/>
                <w:szCs w:val="24"/>
              </w:rPr>
              <w:t>年二季度核心偿付能力充足率﹤</w:t>
            </w:r>
            <w:r w:rsidRPr="00DC3D42">
              <w:rPr>
                <w:rFonts w:hint="eastAsia"/>
                <w:kern w:val="0"/>
                <w:sz w:val="24"/>
                <w:szCs w:val="24"/>
              </w:rPr>
              <w:t>170%</w:t>
            </w:r>
            <w:r w:rsidRPr="00DC3D42">
              <w:rPr>
                <w:rFonts w:hint="eastAsia"/>
                <w:kern w:val="0"/>
                <w:sz w:val="24"/>
                <w:szCs w:val="24"/>
              </w:rPr>
              <w:t>，得</w:t>
            </w:r>
            <w:r w:rsidRPr="00DC3D42">
              <w:rPr>
                <w:rFonts w:hint="eastAsia"/>
                <w:kern w:val="0"/>
                <w:sz w:val="24"/>
                <w:szCs w:val="24"/>
              </w:rPr>
              <w:t>2</w:t>
            </w:r>
            <w:r w:rsidRPr="00DC3D42">
              <w:rPr>
                <w:rFonts w:hint="eastAsia"/>
                <w:kern w:val="0"/>
                <w:sz w:val="24"/>
                <w:szCs w:val="24"/>
              </w:rPr>
              <w:t>分；</w:t>
            </w:r>
          </w:p>
          <w:p w:rsidR="008D6634" w:rsidRPr="00DC3D42" w:rsidRDefault="008D6634" w:rsidP="008D6634">
            <w:pPr>
              <w:widowControl/>
              <w:adjustRightInd w:val="0"/>
              <w:snapToGrid w:val="0"/>
              <w:rPr>
                <w:kern w:val="0"/>
                <w:sz w:val="24"/>
                <w:szCs w:val="24"/>
              </w:rPr>
            </w:pPr>
            <w:r w:rsidRPr="00DC3D42">
              <w:rPr>
                <w:rFonts w:hint="eastAsia"/>
                <w:kern w:val="0"/>
                <w:sz w:val="24"/>
                <w:szCs w:val="24"/>
              </w:rPr>
              <w:t>150%</w:t>
            </w:r>
            <w:r w:rsidRPr="00DC3D42">
              <w:rPr>
                <w:rFonts w:hint="eastAsia"/>
                <w:kern w:val="0"/>
                <w:sz w:val="24"/>
                <w:szCs w:val="24"/>
              </w:rPr>
              <w:t>≤</w:t>
            </w:r>
            <w:r w:rsidRPr="00DC3D42">
              <w:rPr>
                <w:rFonts w:hint="eastAsia"/>
                <w:kern w:val="0"/>
                <w:sz w:val="24"/>
                <w:szCs w:val="24"/>
              </w:rPr>
              <w:t>2025</w:t>
            </w:r>
            <w:r w:rsidRPr="00DC3D42">
              <w:rPr>
                <w:rFonts w:hint="eastAsia"/>
                <w:kern w:val="0"/>
                <w:sz w:val="24"/>
                <w:szCs w:val="24"/>
              </w:rPr>
              <w:t>年二季度核心偿付能力充足率﹤</w:t>
            </w:r>
            <w:r w:rsidRPr="00DC3D42">
              <w:rPr>
                <w:rFonts w:hint="eastAsia"/>
                <w:kern w:val="0"/>
                <w:sz w:val="24"/>
                <w:szCs w:val="24"/>
              </w:rPr>
              <w:t>160%</w:t>
            </w:r>
            <w:r w:rsidRPr="00DC3D42">
              <w:rPr>
                <w:rFonts w:hint="eastAsia"/>
                <w:kern w:val="0"/>
                <w:sz w:val="24"/>
                <w:szCs w:val="24"/>
              </w:rPr>
              <w:t>，得</w:t>
            </w:r>
            <w:r w:rsidRPr="00DC3D42">
              <w:rPr>
                <w:rFonts w:hint="eastAsia"/>
                <w:kern w:val="0"/>
                <w:sz w:val="24"/>
                <w:szCs w:val="24"/>
              </w:rPr>
              <w:t>1</w:t>
            </w:r>
            <w:r w:rsidRPr="00DC3D42">
              <w:rPr>
                <w:rFonts w:hint="eastAsia"/>
                <w:kern w:val="0"/>
                <w:sz w:val="24"/>
                <w:szCs w:val="24"/>
              </w:rPr>
              <w:t>分；</w:t>
            </w:r>
          </w:p>
          <w:p w:rsidR="008D6634" w:rsidRPr="00DC3D42" w:rsidRDefault="008D6634" w:rsidP="008D6634">
            <w:pPr>
              <w:widowControl/>
              <w:adjustRightInd w:val="0"/>
              <w:snapToGrid w:val="0"/>
              <w:rPr>
                <w:kern w:val="0"/>
                <w:sz w:val="24"/>
                <w:szCs w:val="24"/>
              </w:rPr>
            </w:pPr>
            <w:r w:rsidRPr="00DC3D42">
              <w:rPr>
                <w:rFonts w:hint="eastAsia"/>
                <w:kern w:val="0"/>
                <w:sz w:val="24"/>
                <w:szCs w:val="24"/>
              </w:rPr>
              <w:t>其他不得分。</w:t>
            </w:r>
          </w:p>
          <w:p w:rsidR="00B71905" w:rsidRPr="00DC3D42" w:rsidRDefault="008D6634" w:rsidP="008D6634">
            <w:pPr>
              <w:widowControl/>
              <w:adjustRightInd w:val="0"/>
              <w:snapToGrid w:val="0"/>
              <w:rPr>
                <w:kern w:val="0"/>
                <w:sz w:val="24"/>
                <w:szCs w:val="24"/>
              </w:rPr>
            </w:pPr>
            <w:r w:rsidRPr="00DC3D42">
              <w:rPr>
                <w:rFonts w:hint="eastAsia"/>
                <w:kern w:val="0"/>
                <w:sz w:val="24"/>
                <w:szCs w:val="24"/>
              </w:rPr>
              <w:t>投标人需提供所属法人企业</w:t>
            </w:r>
            <w:r w:rsidRPr="00DC3D42">
              <w:rPr>
                <w:rFonts w:hint="eastAsia"/>
                <w:kern w:val="0"/>
                <w:sz w:val="24"/>
                <w:szCs w:val="24"/>
              </w:rPr>
              <w:t>2025</w:t>
            </w:r>
            <w:r w:rsidRPr="00DC3D42">
              <w:rPr>
                <w:rFonts w:hint="eastAsia"/>
                <w:kern w:val="0"/>
                <w:sz w:val="24"/>
                <w:szCs w:val="24"/>
              </w:rPr>
              <w:t>年第二季度经会计师事务所审计的核心偿付能力书面材料扫描件，否则不得分。</w:t>
            </w:r>
          </w:p>
        </w:tc>
        <w:tc>
          <w:tcPr>
            <w:tcW w:w="1143" w:type="dxa"/>
            <w:shd w:val="clear" w:color="auto" w:fill="auto"/>
            <w:vAlign w:val="center"/>
          </w:tcPr>
          <w:p w:rsidR="00B71905" w:rsidRPr="008D6634" w:rsidRDefault="008D6634" w:rsidP="00BF3AF8">
            <w:pPr>
              <w:widowControl/>
              <w:adjustRightInd w:val="0"/>
              <w:snapToGrid w:val="0"/>
              <w:jc w:val="center"/>
              <w:rPr>
                <w:kern w:val="0"/>
                <w:sz w:val="24"/>
                <w:szCs w:val="24"/>
              </w:rPr>
            </w:pPr>
            <w:r w:rsidRPr="008D6634">
              <w:rPr>
                <w:rFonts w:hint="eastAsia"/>
                <w:kern w:val="0"/>
                <w:sz w:val="24"/>
                <w:szCs w:val="24"/>
              </w:rPr>
              <w:t>6</w:t>
            </w:r>
          </w:p>
        </w:tc>
      </w:tr>
      <w:tr w:rsidR="00B71905" w:rsidRPr="00396B74" w:rsidTr="00BF3AF8">
        <w:trPr>
          <w:trHeight w:val="1050"/>
          <w:jc w:val="center"/>
        </w:trPr>
        <w:tc>
          <w:tcPr>
            <w:tcW w:w="663" w:type="dxa"/>
            <w:shd w:val="clear" w:color="auto" w:fill="auto"/>
            <w:noWrap/>
            <w:vAlign w:val="center"/>
          </w:tcPr>
          <w:p w:rsidR="00B71905" w:rsidRPr="00396B74" w:rsidRDefault="00B71905" w:rsidP="00BF3AF8">
            <w:pPr>
              <w:widowControl/>
              <w:adjustRightInd w:val="0"/>
              <w:snapToGrid w:val="0"/>
              <w:jc w:val="center"/>
              <w:rPr>
                <w:kern w:val="0"/>
                <w:sz w:val="24"/>
                <w:szCs w:val="24"/>
              </w:rPr>
            </w:pPr>
            <w:r w:rsidRPr="00396B74">
              <w:rPr>
                <w:rFonts w:hint="eastAsia"/>
                <w:kern w:val="0"/>
                <w:sz w:val="24"/>
                <w:szCs w:val="24"/>
              </w:rPr>
              <w:t>2</w:t>
            </w:r>
          </w:p>
        </w:tc>
        <w:tc>
          <w:tcPr>
            <w:tcW w:w="1419" w:type="dxa"/>
            <w:shd w:val="clear" w:color="auto" w:fill="auto"/>
            <w:vAlign w:val="center"/>
          </w:tcPr>
          <w:p w:rsidR="00B71905" w:rsidRPr="00396B74" w:rsidRDefault="00B71905" w:rsidP="00BF3AF8">
            <w:pPr>
              <w:widowControl/>
              <w:adjustRightInd w:val="0"/>
              <w:snapToGrid w:val="0"/>
              <w:jc w:val="center"/>
              <w:rPr>
                <w:kern w:val="0"/>
                <w:sz w:val="24"/>
                <w:szCs w:val="24"/>
              </w:rPr>
            </w:pPr>
            <w:r w:rsidRPr="00396B74">
              <w:rPr>
                <w:rFonts w:hint="eastAsia"/>
                <w:kern w:val="0"/>
                <w:sz w:val="24"/>
                <w:szCs w:val="24"/>
              </w:rPr>
              <w:t>投标人所属法人企业风险综合评级</w:t>
            </w:r>
          </w:p>
        </w:tc>
        <w:tc>
          <w:tcPr>
            <w:tcW w:w="7311" w:type="dxa"/>
            <w:shd w:val="clear" w:color="auto" w:fill="auto"/>
            <w:vAlign w:val="center"/>
          </w:tcPr>
          <w:p w:rsidR="00B71905" w:rsidRPr="00DC3D42" w:rsidRDefault="00B71905" w:rsidP="00BF3AF8">
            <w:pPr>
              <w:widowControl/>
              <w:adjustRightInd w:val="0"/>
              <w:snapToGrid w:val="0"/>
              <w:rPr>
                <w:kern w:val="0"/>
                <w:sz w:val="24"/>
                <w:szCs w:val="24"/>
              </w:rPr>
            </w:pPr>
            <w:r w:rsidRPr="00DC3D42">
              <w:rPr>
                <w:rFonts w:hint="eastAsia"/>
                <w:kern w:val="0"/>
                <w:sz w:val="24"/>
                <w:szCs w:val="24"/>
              </w:rPr>
              <w:t>根据</w:t>
            </w:r>
            <w:r w:rsidR="00CF4590" w:rsidRPr="00DC3D42">
              <w:rPr>
                <w:rFonts w:hint="eastAsia"/>
                <w:kern w:val="0"/>
                <w:sz w:val="24"/>
                <w:szCs w:val="24"/>
              </w:rPr>
              <w:t>国家金融监督管理总局</w:t>
            </w:r>
            <w:r w:rsidRPr="00DC3D42">
              <w:rPr>
                <w:rFonts w:hint="eastAsia"/>
                <w:kern w:val="0"/>
                <w:sz w:val="24"/>
                <w:szCs w:val="24"/>
              </w:rPr>
              <w:t>对</w:t>
            </w:r>
            <w:r w:rsidRPr="00DC3D42">
              <w:rPr>
                <w:rFonts w:hint="eastAsia"/>
                <w:kern w:val="0"/>
                <w:sz w:val="24"/>
                <w:szCs w:val="24"/>
              </w:rPr>
              <w:t>202</w:t>
            </w:r>
            <w:r w:rsidR="008D6634" w:rsidRPr="00DC3D42">
              <w:rPr>
                <w:rFonts w:hint="eastAsia"/>
                <w:kern w:val="0"/>
                <w:sz w:val="24"/>
                <w:szCs w:val="24"/>
              </w:rPr>
              <w:t>5</w:t>
            </w:r>
            <w:r w:rsidRPr="00DC3D42">
              <w:rPr>
                <w:rFonts w:hint="eastAsia"/>
                <w:kern w:val="0"/>
                <w:sz w:val="24"/>
                <w:szCs w:val="24"/>
              </w:rPr>
              <w:t>年第一、二季度的风险综合评级进行评分：</w:t>
            </w:r>
          </w:p>
          <w:p w:rsidR="008D6634" w:rsidRPr="00DC3D42" w:rsidRDefault="008D6634" w:rsidP="00BF3AF8">
            <w:pPr>
              <w:widowControl/>
              <w:adjustRightInd w:val="0"/>
              <w:snapToGrid w:val="0"/>
              <w:rPr>
                <w:kern w:val="0"/>
                <w:sz w:val="24"/>
                <w:szCs w:val="24"/>
              </w:rPr>
            </w:pPr>
            <w:r w:rsidRPr="00DC3D42">
              <w:rPr>
                <w:rFonts w:hint="eastAsia"/>
                <w:kern w:val="0"/>
                <w:sz w:val="24"/>
                <w:szCs w:val="24"/>
              </w:rPr>
              <w:t>按季度进行的风险综合评级中每获得</w:t>
            </w:r>
            <w:r w:rsidRPr="00DC3D42">
              <w:rPr>
                <w:rFonts w:hint="eastAsia"/>
                <w:kern w:val="0"/>
                <w:sz w:val="24"/>
                <w:szCs w:val="24"/>
              </w:rPr>
              <w:t>1</w:t>
            </w:r>
            <w:r w:rsidRPr="00DC3D42">
              <w:rPr>
                <w:rFonts w:hint="eastAsia"/>
                <w:kern w:val="0"/>
                <w:sz w:val="24"/>
                <w:szCs w:val="24"/>
              </w:rPr>
              <w:t>次“</w:t>
            </w:r>
            <w:r w:rsidRPr="00DC3D42">
              <w:rPr>
                <w:rFonts w:hint="eastAsia"/>
                <w:kern w:val="0"/>
                <w:sz w:val="24"/>
                <w:szCs w:val="24"/>
              </w:rPr>
              <w:t>A</w:t>
            </w:r>
            <w:r w:rsidRPr="00DC3D42">
              <w:rPr>
                <w:rFonts w:hint="eastAsia"/>
                <w:kern w:val="0"/>
                <w:sz w:val="24"/>
                <w:szCs w:val="24"/>
              </w:rPr>
              <w:t>”类的，得</w:t>
            </w:r>
            <w:r w:rsidRPr="00DC3D42">
              <w:rPr>
                <w:rFonts w:hint="eastAsia"/>
                <w:kern w:val="0"/>
                <w:sz w:val="24"/>
                <w:szCs w:val="24"/>
              </w:rPr>
              <w:t>3</w:t>
            </w:r>
            <w:r w:rsidRPr="00DC3D42">
              <w:rPr>
                <w:rFonts w:hint="eastAsia"/>
                <w:kern w:val="0"/>
                <w:sz w:val="24"/>
                <w:szCs w:val="24"/>
              </w:rPr>
              <w:t>分；每获得</w:t>
            </w:r>
            <w:r w:rsidRPr="00DC3D42">
              <w:rPr>
                <w:rFonts w:hint="eastAsia"/>
                <w:kern w:val="0"/>
                <w:sz w:val="24"/>
                <w:szCs w:val="24"/>
              </w:rPr>
              <w:t>1</w:t>
            </w:r>
            <w:r w:rsidRPr="00DC3D42">
              <w:rPr>
                <w:rFonts w:hint="eastAsia"/>
                <w:kern w:val="0"/>
                <w:sz w:val="24"/>
                <w:szCs w:val="24"/>
              </w:rPr>
              <w:t>次“</w:t>
            </w:r>
            <w:r w:rsidRPr="00DC3D42">
              <w:rPr>
                <w:rFonts w:hint="eastAsia"/>
                <w:kern w:val="0"/>
                <w:sz w:val="24"/>
                <w:szCs w:val="24"/>
              </w:rPr>
              <w:t>B</w:t>
            </w:r>
            <w:r w:rsidRPr="00DC3D42">
              <w:rPr>
                <w:rFonts w:hint="eastAsia"/>
                <w:kern w:val="0"/>
                <w:sz w:val="24"/>
                <w:szCs w:val="24"/>
              </w:rPr>
              <w:t>”类的，得</w:t>
            </w:r>
            <w:r w:rsidRPr="00DC3D42">
              <w:rPr>
                <w:rFonts w:hint="eastAsia"/>
                <w:kern w:val="0"/>
                <w:sz w:val="24"/>
                <w:szCs w:val="24"/>
              </w:rPr>
              <w:t>2</w:t>
            </w:r>
            <w:r w:rsidRPr="00DC3D42">
              <w:rPr>
                <w:rFonts w:hint="eastAsia"/>
                <w:kern w:val="0"/>
                <w:sz w:val="24"/>
                <w:szCs w:val="24"/>
              </w:rPr>
              <w:t>分；获得“</w:t>
            </w:r>
            <w:r w:rsidRPr="00DC3D42">
              <w:rPr>
                <w:rFonts w:hint="eastAsia"/>
                <w:kern w:val="0"/>
                <w:sz w:val="24"/>
                <w:szCs w:val="24"/>
              </w:rPr>
              <w:t>C</w:t>
            </w:r>
            <w:r w:rsidRPr="00DC3D42">
              <w:rPr>
                <w:rFonts w:hint="eastAsia"/>
                <w:kern w:val="0"/>
                <w:sz w:val="24"/>
                <w:szCs w:val="24"/>
              </w:rPr>
              <w:t>”类的，得</w:t>
            </w:r>
            <w:r w:rsidRPr="00DC3D42">
              <w:rPr>
                <w:rFonts w:hint="eastAsia"/>
                <w:kern w:val="0"/>
                <w:sz w:val="24"/>
                <w:szCs w:val="24"/>
              </w:rPr>
              <w:t>1</w:t>
            </w:r>
            <w:r w:rsidRPr="00DC3D42">
              <w:rPr>
                <w:rFonts w:hint="eastAsia"/>
                <w:kern w:val="0"/>
                <w:sz w:val="24"/>
                <w:szCs w:val="24"/>
              </w:rPr>
              <w:t>分。本项最高得</w:t>
            </w:r>
            <w:r w:rsidRPr="00DC3D42">
              <w:rPr>
                <w:rFonts w:hint="eastAsia"/>
                <w:kern w:val="0"/>
                <w:sz w:val="24"/>
                <w:szCs w:val="24"/>
              </w:rPr>
              <w:t>6</w:t>
            </w:r>
            <w:r w:rsidRPr="00DC3D42">
              <w:rPr>
                <w:rFonts w:hint="eastAsia"/>
                <w:kern w:val="0"/>
                <w:sz w:val="24"/>
                <w:szCs w:val="24"/>
              </w:rPr>
              <w:t>分。</w:t>
            </w:r>
          </w:p>
          <w:p w:rsidR="00B71905" w:rsidRPr="00DC3D42" w:rsidRDefault="00B71905" w:rsidP="00BF3AF8">
            <w:pPr>
              <w:widowControl/>
              <w:adjustRightInd w:val="0"/>
              <w:snapToGrid w:val="0"/>
              <w:rPr>
                <w:kern w:val="0"/>
                <w:sz w:val="24"/>
                <w:szCs w:val="24"/>
              </w:rPr>
            </w:pPr>
            <w:r w:rsidRPr="00DC3D42">
              <w:rPr>
                <w:rFonts w:hint="eastAsia"/>
                <w:kern w:val="0"/>
                <w:sz w:val="24"/>
                <w:szCs w:val="24"/>
              </w:rPr>
              <w:t>投标人提供</w:t>
            </w:r>
            <w:r w:rsidR="00CF4590" w:rsidRPr="00DC3D42">
              <w:rPr>
                <w:rFonts w:hint="eastAsia"/>
                <w:kern w:val="0"/>
                <w:sz w:val="24"/>
                <w:szCs w:val="24"/>
              </w:rPr>
              <w:t>国家金融监督管理总局</w:t>
            </w:r>
            <w:r w:rsidRPr="00DC3D42">
              <w:rPr>
                <w:rFonts w:hint="eastAsia"/>
                <w:kern w:val="0"/>
                <w:sz w:val="24"/>
                <w:szCs w:val="24"/>
              </w:rPr>
              <w:t>发布的对各家商业保险公司按季度进行的风险综合评级通报扫描件或截屏，否则不得分。</w:t>
            </w:r>
          </w:p>
        </w:tc>
        <w:tc>
          <w:tcPr>
            <w:tcW w:w="1143" w:type="dxa"/>
            <w:shd w:val="clear" w:color="auto" w:fill="auto"/>
            <w:vAlign w:val="center"/>
          </w:tcPr>
          <w:p w:rsidR="00B71905" w:rsidRPr="00396B74" w:rsidRDefault="00B41AA7" w:rsidP="00BF3AF8">
            <w:pPr>
              <w:widowControl/>
              <w:adjustRightInd w:val="0"/>
              <w:snapToGrid w:val="0"/>
              <w:jc w:val="center"/>
              <w:rPr>
                <w:kern w:val="0"/>
                <w:sz w:val="24"/>
                <w:szCs w:val="24"/>
              </w:rPr>
            </w:pPr>
            <w:r>
              <w:rPr>
                <w:rFonts w:hint="eastAsia"/>
                <w:kern w:val="0"/>
                <w:sz w:val="24"/>
                <w:szCs w:val="24"/>
              </w:rPr>
              <w:t>6</w:t>
            </w:r>
          </w:p>
        </w:tc>
      </w:tr>
      <w:tr w:rsidR="00CF4590" w:rsidRPr="00750AB2" w:rsidTr="00BF3AF8">
        <w:trPr>
          <w:trHeight w:val="274"/>
          <w:jc w:val="center"/>
        </w:trPr>
        <w:tc>
          <w:tcPr>
            <w:tcW w:w="663" w:type="dxa"/>
            <w:shd w:val="clear" w:color="auto" w:fill="auto"/>
            <w:noWrap/>
            <w:vAlign w:val="center"/>
          </w:tcPr>
          <w:p w:rsidR="00CF4590" w:rsidRDefault="00CF4590" w:rsidP="00BF3AF8">
            <w:pPr>
              <w:widowControl/>
              <w:adjustRightInd w:val="0"/>
              <w:snapToGrid w:val="0"/>
              <w:jc w:val="center"/>
              <w:rPr>
                <w:kern w:val="0"/>
                <w:sz w:val="24"/>
              </w:rPr>
            </w:pPr>
            <w:r>
              <w:rPr>
                <w:rFonts w:hint="eastAsia"/>
                <w:color w:val="000000"/>
                <w:kern w:val="0"/>
                <w:sz w:val="24"/>
                <w:szCs w:val="24"/>
              </w:rPr>
              <w:t>3</w:t>
            </w:r>
          </w:p>
        </w:tc>
        <w:tc>
          <w:tcPr>
            <w:tcW w:w="1419" w:type="dxa"/>
            <w:shd w:val="clear" w:color="auto" w:fill="auto"/>
            <w:vAlign w:val="center"/>
          </w:tcPr>
          <w:p w:rsidR="00CF4590" w:rsidRDefault="00CF4590" w:rsidP="00BF3AF8">
            <w:pPr>
              <w:widowControl/>
              <w:adjustRightInd w:val="0"/>
              <w:snapToGrid w:val="0"/>
              <w:jc w:val="center"/>
              <w:rPr>
                <w:sz w:val="24"/>
              </w:rPr>
            </w:pPr>
            <w:r>
              <w:rPr>
                <w:rFonts w:hint="eastAsia"/>
                <w:sz w:val="24"/>
              </w:rPr>
              <w:t>组织架构</w:t>
            </w:r>
          </w:p>
          <w:p w:rsidR="00CF4590" w:rsidRDefault="00CF4590" w:rsidP="00BF3AF8">
            <w:pPr>
              <w:widowControl/>
              <w:adjustRightInd w:val="0"/>
              <w:snapToGrid w:val="0"/>
              <w:jc w:val="center"/>
              <w:rPr>
                <w:kern w:val="0"/>
                <w:sz w:val="24"/>
              </w:rPr>
            </w:pPr>
            <w:r>
              <w:rPr>
                <w:rFonts w:hint="eastAsia"/>
                <w:sz w:val="24"/>
              </w:rPr>
              <w:t>评价</w:t>
            </w:r>
          </w:p>
        </w:tc>
        <w:tc>
          <w:tcPr>
            <w:tcW w:w="7311" w:type="dxa"/>
            <w:shd w:val="clear" w:color="auto" w:fill="auto"/>
            <w:vAlign w:val="center"/>
          </w:tcPr>
          <w:p w:rsidR="005F4C9C" w:rsidRPr="005F4C9C" w:rsidRDefault="005F4C9C" w:rsidP="00F27135">
            <w:pPr>
              <w:pStyle w:val="a9"/>
              <w:widowControl/>
              <w:adjustRightInd w:val="0"/>
              <w:snapToGrid w:val="0"/>
              <w:ind w:firstLineChars="0" w:firstLine="0"/>
              <w:rPr>
                <w:kern w:val="0"/>
                <w:sz w:val="24"/>
                <w:szCs w:val="24"/>
              </w:rPr>
            </w:pPr>
            <w:r w:rsidRPr="005F4C9C">
              <w:rPr>
                <w:rFonts w:hint="eastAsia"/>
                <w:kern w:val="0"/>
                <w:sz w:val="24"/>
                <w:szCs w:val="24"/>
              </w:rPr>
              <w:t>（</w:t>
            </w:r>
            <w:r w:rsidRPr="005F4C9C">
              <w:rPr>
                <w:rFonts w:hint="eastAsia"/>
                <w:kern w:val="0"/>
                <w:sz w:val="24"/>
                <w:szCs w:val="24"/>
              </w:rPr>
              <w:t>1</w:t>
            </w:r>
            <w:r w:rsidRPr="005F4C9C">
              <w:rPr>
                <w:rFonts w:hint="eastAsia"/>
                <w:kern w:val="0"/>
                <w:sz w:val="24"/>
                <w:szCs w:val="24"/>
              </w:rPr>
              <w:t>）投标人已按照《国家医保局办公室关于印发</w:t>
            </w:r>
            <w:r w:rsidRPr="005F4C9C">
              <w:rPr>
                <w:rFonts w:hint="eastAsia"/>
                <w:kern w:val="0"/>
                <w:sz w:val="24"/>
                <w:szCs w:val="24"/>
              </w:rPr>
              <w:t>&lt;</w:t>
            </w:r>
            <w:r w:rsidRPr="005F4C9C">
              <w:rPr>
                <w:rFonts w:hint="eastAsia"/>
                <w:kern w:val="0"/>
                <w:sz w:val="24"/>
                <w:szCs w:val="24"/>
              </w:rPr>
              <w:t>长期护理保险经办规程（试行）</w:t>
            </w:r>
            <w:r w:rsidRPr="005F4C9C">
              <w:rPr>
                <w:rFonts w:hint="eastAsia"/>
                <w:kern w:val="0"/>
                <w:sz w:val="24"/>
                <w:szCs w:val="24"/>
              </w:rPr>
              <w:t>&gt;</w:t>
            </w:r>
            <w:r w:rsidRPr="005F4C9C">
              <w:rPr>
                <w:rFonts w:hint="eastAsia"/>
                <w:kern w:val="0"/>
                <w:sz w:val="24"/>
                <w:szCs w:val="24"/>
              </w:rPr>
              <w:t>的通知》（</w:t>
            </w:r>
            <w:proofErr w:type="gramStart"/>
            <w:r w:rsidRPr="005F4C9C">
              <w:rPr>
                <w:rFonts w:hint="eastAsia"/>
                <w:kern w:val="0"/>
                <w:sz w:val="24"/>
                <w:szCs w:val="24"/>
              </w:rPr>
              <w:t>医</w:t>
            </w:r>
            <w:proofErr w:type="gramEnd"/>
            <w:r w:rsidRPr="005F4C9C">
              <w:rPr>
                <w:rFonts w:hint="eastAsia"/>
                <w:kern w:val="0"/>
                <w:sz w:val="24"/>
                <w:szCs w:val="24"/>
              </w:rPr>
              <w:t>保办发〔</w:t>
            </w:r>
            <w:r w:rsidRPr="005F4C9C">
              <w:rPr>
                <w:rFonts w:hint="eastAsia"/>
                <w:kern w:val="0"/>
                <w:sz w:val="24"/>
                <w:szCs w:val="24"/>
              </w:rPr>
              <w:t>2024</w:t>
            </w:r>
            <w:r w:rsidRPr="005F4C9C">
              <w:rPr>
                <w:rFonts w:hint="eastAsia"/>
                <w:kern w:val="0"/>
                <w:sz w:val="24"/>
                <w:szCs w:val="24"/>
              </w:rPr>
              <w:t>〕</w:t>
            </w:r>
            <w:r w:rsidRPr="005F4C9C">
              <w:rPr>
                <w:rFonts w:hint="eastAsia"/>
                <w:kern w:val="0"/>
                <w:sz w:val="24"/>
                <w:szCs w:val="24"/>
              </w:rPr>
              <w:t>22</w:t>
            </w:r>
            <w:r w:rsidRPr="005F4C9C">
              <w:rPr>
                <w:rFonts w:hint="eastAsia"/>
                <w:kern w:val="0"/>
                <w:sz w:val="24"/>
                <w:szCs w:val="24"/>
              </w:rPr>
              <w:t>号）设置与长期护理保险经办服务相适应的组织架构，提供投标人所属法人企业盖章的针对参与</w:t>
            </w:r>
            <w:proofErr w:type="gramStart"/>
            <w:r w:rsidRPr="005F4C9C">
              <w:rPr>
                <w:rFonts w:hint="eastAsia"/>
                <w:kern w:val="0"/>
                <w:sz w:val="24"/>
                <w:szCs w:val="24"/>
              </w:rPr>
              <w:t>长护险经办</w:t>
            </w:r>
            <w:proofErr w:type="gramEnd"/>
            <w:r w:rsidRPr="005F4C9C">
              <w:rPr>
                <w:rFonts w:hint="eastAsia"/>
                <w:kern w:val="0"/>
                <w:sz w:val="24"/>
                <w:szCs w:val="24"/>
              </w:rPr>
              <w:t>服务调整组织架构并设置专门内设机构的文件扫描件，必须完全明确内设机构名称为长期护理保险（或长护险）及人员、职责、岗位、预算设置的，得</w:t>
            </w:r>
            <w:r w:rsidRPr="005F4C9C">
              <w:rPr>
                <w:rFonts w:hint="eastAsia"/>
                <w:kern w:val="0"/>
                <w:sz w:val="24"/>
                <w:szCs w:val="24"/>
              </w:rPr>
              <w:t>8</w:t>
            </w:r>
            <w:r w:rsidRPr="005F4C9C">
              <w:rPr>
                <w:rFonts w:hint="eastAsia"/>
                <w:kern w:val="0"/>
                <w:sz w:val="24"/>
                <w:szCs w:val="24"/>
              </w:rPr>
              <w:t>分；承诺中标后</w:t>
            </w:r>
            <w:r w:rsidRPr="005F4C9C">
              <w:rPr>
                <w:rFonts w:hint="eastAsia"/>
                <w:kern w:val="0"/>
                <w:sz w:val="24"/>
                <w:szCs w:val="24"/>
              </w:rPr>
              <w:t>15</w:t>
            </w:r>
            <w:r w:rsidRPr="005F4C9C">
              <w:rPr>
                <w:rFonts w:hint="eastAsia"/>
                <w:kern w:val="0"/>
                <w:sz w:val="24"/>
                <w:szCs w:val="24"/>
              </w:rPr>
              <w:t>日内按要求完成本机构组织架构调整，提供承诺书的，得</w:t>
            </w:r>
            <w:r w:rsidRPr="005F4C9C">
              <w:rPr>
                <w:rFonts w:hint="eastAsia"/>
                <w:kern w:val="0"/>
                <w:sz w:val="24"/>
                <w:szCs w:val="24"/>
              </w:rPr>
              <w:t>1</w:t>
            </w:r>
            <w:r w:rsidRPr="005F4C9C">
              <w:rPr>
                <w:rFonts w:hint="eastAsia"/>
                <w:kern w:val="0"/>
                <w:sz w:val="24"/>
                <w:szCs w:val="24"/>
              </w:rPr>
              <w:t>分，其他不得分；</w:t>
            </w:r>
          </w:p>
          <w:p w:rsidR="005F4C9C" w:rsidRPr="005F4C9C" w:rsidRDefault="005F4C9C" w:rsidP="00F27135">
            <w:pPr>
              <w:pStyle w:val="a9"/>
              <w:widowControl/>
              <w:adjustRightInd w:val="0"/>
              <w:snapToGrid w:val="0"/>
              <w:ind w:firstLineChars="0" w:firstLine="0"/>
              <w:rPr>
                <w:kern w:val="0"/>
                <w:sz w:val="24"/>
                <w:szCs w:val="24"/>
              </w:rPr>
            </w:pPr>
            <w:r w:rsidRPr="005F4C9C">
              <w:rPr>
                <w:rFonts w:hint="eastAsia"/>
                <w:kern w:val="0"/>
                <w:sz w:val="24"/>
                <w:szCs w:val="24"/>
              </w:rPr>
              <w:t>（</w:t>
            </w:r>
            <w:r w:rsidRPr="005F4C9C">
              <w:rPr>
                <w:rFonts w:hint="eastAsia"/>
                <w:kern w:val="0"/>
                <w:sz w:val="24"/>
                <w:szCs w:val="24"/>
              </w:rPr>
              <w:t>2</w:t>
            </w:r>
            <w:r w:rsidRPr="005F4C9C">
              <w:rPr>
                <w:rFonts w:hint="eastAsia"/>
                <w:kern w:val="0"/>
                <w:sz w:val="24"/>
                <w:szCs w:val="24"/>
              </w:rPr>
              <w:t>）投标人任命本单位主要负责同志或分管负责同志作为内设机构负责人，并实际负责</w:t>
            </w:r>
            <w:proofErr w:type="gramStart"/>
            <w:r w:rsidRPr="005F4C9C">
              <w:rPr>
                <w:rFonts w:hint="eastAsia"/>
                <w:kern w:val="0"/>
                <w:sz w:val="24"/>
                <w:szCs w:val="24"/>
              </w:rPr>
              <w:t>长护险日常工作</w:t>
            </w:r>
            <w:proofErr w:type="gramEnd"/>
            <w:r w:rsidRPr="005F4C9C">
              <w:rPr>
                <w:rFonts w:hint="eastAsia"/>
                <w:kern w:val="0"/>
                <w:sz w:val="24"/>
                <w:szCs w:val="24"/>
              </w:rPr>
              <w:t>开展，提供该人员工作简历及任命文件的，得</w:t>
            </w:r>
            <w:r w:rsidRPr="005F4C9C">
              <w:rPr>
                <w:rFonts w:hint="eastAsia"/>
                <w:kern w:val="0"/>
                <w:sz w:val="24"/>
                <w:szCs w:val="24"/>
              </w:rPr>
              <w:t>8</w:t>
            </w:r>
            <w:r w:rsidRPr="005F4C9C">
              <w:rPr>
                <w:rFonts w:hint="eastAsia"/>
                <w:kern w:val="0"/>
                <w:sz w:val="24"/>
                <w:szCs w:val="24"/>
              </w:rPr>
              <w:t>分；承诺中标后</w:t>
            </w:r>
            <w:r w:rsidRPr="005F4C9C">
              <w:rPr>
                <w:rFonts w:hint="eastAsia"/>
                <w:kern w:val="0"/>
                <w:sz w:val="24"/>
                <w:szCs w:val="24"/>
              </w:rPr>
              <w:t>15</w:t>
            </w:r>
            <w:r w:rsidRPr="005F4C9C">
              <w:rPr>
                <w:rFonts w:hint="eastAsia"/>
                <w:kern w:val="0"/>
                <w:sz w:val="24"/>
                <w:szCs w:val="24"/>
              </w:rPr>
              <w:t>日内能够完成内设机构负责人调整，提供承诺书</w:t>
            </w:r>
            <w:r w:rsidRPr="005F4C9C">
              <w:rPr>
                <w:rFonts w:hint="eastAsia"/>
                <w:kern w:val="0"/>
                <w:sz w:val="24"/>
                <w:szCs w:val="24"/>
              </w:rPr>
              <w:lastRenderedPageBreak/>
              <w:t>的得</w:t>
            </w:r>
            <w:r w:rsidRPr="005F4C9C">
              <w:rPr>
                <w:rFonts w:hint="eastAsia"/>
                <w:kern w:val="0"/>
                <w:sz w:val="24"/>
                <w:szCs w:val="24"/>
              </w:rPr>
              <w:t>1</w:t>
            </w:r>
            <w:r w:rsidRPr="005F4C9C">
              <w:rPr>
                <w:rFonts w:hint="eastAsia"/>
                <w:kern w:val="0"/>
                <w:sz w:val="24"/>
                <w:szCs w:val="24"/>
              </w:rPr>
              <w:t>分，其他不得分；</w:t>
            </w:r>
          </w:p>
          <w:p w:rsidR="00CF4590" w:rsidRDefault="005F4C9C" w:rsidP="005F4C9C">
            <w:pPr>
              <w:pStyle w:val="a9"/>
              <w:widowControl/>
              <w:adjustRightInd w:val="0"/>
              <w:snapToGrid w:val="0"/>
              <w:ind w:firstLineChars="0" w:firstLine="0"/>
              <w:rPr>
                <w:kern w:val="0"/>
                <w:sz w:val="24"/>
              </w:rPr>
            </w:pPr>
            <w:r w:rsidRPr="005F4C9C">
              <w:rPr>
                <w:rFonts w:hint="eastAsia"/>
                <w:kern w:val="0"/>
                <w:sz w:val="24"/>
                <w:szCs w:val="24"/>
              </w:rPr>
              <w:t>（</w:t>
            </w:r>
            <w:r w:rsidRPr="005F4C9C">
              <w:rPr>
                <w:rFonts w:hint="eastAsia"/>
                <w:kern w:val="0"/>
                <w:sz w:val="24"/>
                <w:szCs w:val="24"/>
              </w:rPr>
              <w:t>3</w:t>
            </w:r>
            <w:r w:rsidRPr="005F4C9C">
              <w:rPr>
                <w:rFonts w:hint="eastAsia"/>
                <w:kern w:val="0"/>
                <w:sz w:val="24"/>
                <w:szCs w:val="24"/>
              </w:rPr>
              <w:t>）投标人按照《社会保险基金财务制度》、《社会保险基金会计制度》有关要求规范财务制度、优化财务系统，提供投标人所属法人企业盖章的针对</w:t>
            </w:r>
            <w:proofErr w:type="gramStart"/>
            <w:r w:rsidRPr="005F4C9C">
              <w:rPr>
                <w:rFonts w:hint="eastAsia"/>
                <w:kern w:val="0"/>
                <w:sz w:val="24"/>
                <w:szCs w:val="24"/>
              </w:rPr>
              <w:t>长护险经办</w:t>
            </w:r>
            <w:proofErr w:type="gramEnd"/>
            <w:r w:rsidRPr="005F4C9C">
              <w:rPr>
                <w:rFonts w:hint="eastAsia"/>
                <w:kern w:val="0"/>
                <w:sz w:val="24"/>
                <w:szCs w:val="24"/>
              </w:rPr>
              <w:t>设置专门银行账户，明确执行《社会保险基金财务制度》、《社会保险基金会计制度》及财务系统调整的文件扫描件的，得</w:t>
            </w:r>
            <w:r w:rsidRPr="005F4C9C">
              <w:rPr>
                <w:rFonts w:hint="eastAsia"/>
                <w:kern w:val="0"/>
                <w:sz w:val="24"/>
                <w:szCs w:val="24"/>
              </w:rPr>
              <w:t>4</w:t>
            </w:r>
            <w:r w:rsidRPr="005F4C9C">
              <w:rPr>
                <w:rFonts w:hint="eastAsia"/>
                <w:kern w:val="0"/>
                <w:sz w:val="24"/>
                <w:szCs w:val="24"/>
              </w:rPr>
              <w:t>分；承诺中标后</w:t>
            </w:r>
            <w:r w:rsidRPr="005F4C9C">
              <w:rPr>
                <w:rFonts w:hint="eastAsia"/>
                <w:kern w:val="0"/>
                <w:sz w:val="24"/>
                <w:szCs w:val="24"/>
              </w:rPr>
              <w:t>15</w:t>
            </w:r>
            <w:r w:rsidRPr="005F4C9C">
              <w:rPr>
                <w:rFonts w:hint="eastAsia"/>
                <w:kern w:val="0"/>
                <w:sz w:val="24"/>
                <w:szCs w:val="24"/>
              </w:rPr>
              <w:t>日内按要求完成上述调整的，提供承诺书的得</w:t>
            </w:r>
            <w:r w:rsidRPr="005F4C9C">
              <w:rPr>
                <w:rFonts w:hint="eastAsia"/>
                <w:kern w:val="0"/>
                <w:sz w:val="24"/>
                <w:szCs w:val="24"/>
              </w:rPr>
              <w:t>1</w:t>
            </w:r>
            <w:r w:rsidRPr="005F4C9C">
              <w:rPr>
                <w:rFonts w:hint="eastAsia"/>
                <w:kern w:val="0"/>
                <w:sz w:val="24"/>
                <w:szCs w:val="24"/>
              </w:rPr>
              <w:t>分，其他不得分；</w:t>
            </w:r>
          </w:p>
          <w:p w:rsidR="00CF4590" w:rsidRDefault="00CF4590" w:rsidP="00CF4590">
            <w:pPr>
              <w:pStyle w:val="a9"/>
              <w:widowControl/>
              <w:adjustRightInd w:val="0"/>
              <w:snapToGrid w:val="0"/>
              <w:ind w:firstLineChars="0" w:firstLine="0"/>
              <w:rPr>
                <w:kern w:val="0"/>
                <w:sz w:val="24"/>
              </w:rPr>
            </w:pPr>
            <w:r>
              <w:rPr>
                <w:rFonts w:hint="eastAsia"/>
                <w:kern w:val="0"/>
                <w:sz w:val="24"/>
                <w:szCs w:val="24"/>
              </w:rPr>
              <w:t>（</w:t>
            </w:r>
            <w:r>
              <w:rPr>
                <w:rFonts w:hint="eastAsia"/>
                <w:kern w:val="0"/>
                <w:sz w:val="24"/>
                <w:szCs w:val="24"/>
              </w:rPr>
              <w:t>4</w:t>
            </w:r>
            <w:r>
              <w:rPr>
                <w:rFonts w:hint="eastAsia"/>
                <w:kern w:val="0"/>
                <w:sz w:val="24"/>
                <w:szCs w:val="24"/>
              </w:rPr>
              <w:t>）投标人相关</w:t>
            </w:r>
            <w:r>
              <w:rPr>
                <w:kern w:val="0"/>
                <w:sz w:val="24"/>
                <w:szCs w:val="24"/>
              </w:rPr>
              <w:t>人员管理、</w:t>
            </w:r>
            <w:r>
              <w:rPr>
                <w:rFonts w:hint="eastAsia"/>
                <w:kern w:val="0"/>
                <w:sz w:val="24"/>
                <w:szCs w:val="24"/>
              </w:rPr>
              <w:t>定岗定责、</w:t>
            </w:r>
            <w:r>
              <w:rPr>
                <w:kern w:val="0"/>
                <w:sz w:val="24"/>
                <w:szCs w:val="24"/>
              </w:rPr>
              <w:t>薪酬绩效、晋升调整等应按照</w:t>
            </w:r>
            <w:r>
              <w:rPr>
                <w:rFonts w:hint="eastAsia"/>
                <w:kern w:val="0"/>
                <w:sz w:val="24"/>
                <w:szCs w:val="24"/>
              </w:rPr>
              <w:t>与</w:t>
            </w:r>
            <w:r w:rsidR="007B349C">
              <w:rPr>
                <w:rFonts w:hint="eastAsia"/>
                <w:kern w:val="0"/>
                <w:sz w:val="24"/>
                <w:szCs w:val="24"/>
              </w:rPr>
              <w:t>采购</w:t>
            </w:r>
            <w:r>
              <w:rPr>
                <w:rFonts w:hint="eastAsia"/>
                <w:kern w:val="0"/>
                <w:sz w:val="24"/>
                <w:szCs w:val="24"/>
              </w:rPr>
              <w:t>人及其他中标单位共同制定的</w:t>
            </w:r>
            <w:r>
              <w:rPr>
                <w:kern w:val="0"/>
                <w:sz w:val="24"/>
                <w:szCs w:val="24"/>
              </w:rPr>
              <w:t>统一</w:t>
            </w:r>
            <w:r>
              <w:rPr>
                <w:rFonts w:hint="eastAsia"/>
                <w:kern w:val="0"/>
                <w:sz w:val="24"/>
                <w:szCs w:val="24"/>
              </w:rPr>
              <w:t>管理制度</w:t>
            </w:r>
            <w:r>
              <w:rPr>
                <w:kern w:val="0"/>
                <w:sz w:val="24"/>
                <w:szCs w:val="24"/>
              </w:rPr>
              <w:t>有关要求</w:t>
            </w:r>
            <w:r>
              <w:rPr>
                <w:rFonts w:hint="eastAsia"/>
                <w:kern w:val="0"/>
                <w:sz w:val="24"/>
                <w:szCs w:val="24"/>
              </w:rPr>
              <w:t>执行</w:t>
            </w:r>
            <w:r>
              <w:rPr>
                <w:kern w:val="0"/>
                <w:sz w:val="24"/>
                <w:szCs w:val="24"/>
              </w:rPr>
              <w:t>，</w:t>
            </w:r>
            <w:r>
              <w:rPr>
                <w:rFonts w:hint="eastAsia"/>
                <w:kern w:val="0"/>
                <w:sz w:val="24"/>
                <w:szCs w:val="24"/>
              </w:rPr>
              <w:t>并</w:t>
            </w:r>
            <w:r>
              <w:rPr>
                <w:kern w:val="0"/>
                <w:sz w:val="24"/>
                <w:szCs w:val="24"/>
              </w:rPr>
              <w:t>承诺</w:t>
            </w:r>
            <w:r>
              <w:rPr>
                <w:rFonts w:hint="eastAsia"/>
                <w:kern w:val="0"/>
                <w:sz w:val="24"/>
                <w:szCs w:val="24"/>
              </w:rPr>
              <w:t>与其他中标单位协同组织实施</w:t>
            </w:r>
            <w:proofErr w:type="gramStart"/>
            <w:r>
              <w:rPr>
                <w:rFonts w:hint="eastAsia"/>
                <w:kern w:val="0"/>
                <w:sz w:val="24"/>
                <w:szCs w:val="24"/>
              </w:rPr>
              <w:t>长护险经办</w:t>
            </w:r>
            <w:proofErr w:type="gramEnd"/>
            <w:r>
              <w:rPr>
                <w:rFonts w:hint="eastAsia"/>
                <w:kern w:val="0"/>
                <w:sz w:val="24"/>
                <w:szCs w:val="24"/>
              </w:rPr>
              <w:t>业务、分摊各项费用，提供承诺书的得</w:t>
            </w:r>
            <w:r>
              <w:rPr>
                <w:rFonts w:hint="eastAsia"/>
                <w:kern w:val="0"/>
                <w:sz w:val="24"/>
                <w:szCs w:val="24"/>
              </w:rPr>
              <w:t>4</w:t>
            </w:r>
            <w:r>
              <w:rPr>
                <w:rFonts w:hint="eastAsia"/>
                <w:kern w:val="0"/>
                <w:sz w:val="24"/>
                <w:szCs w:val="24"/>
              </w:rPr>
              <w:t>分，其他不得分。</w:t>
            </w:r>
          </w:p>
        </w:tc>
        <w:tc>
          <w:tcPr>
            <w:tcW w:w="1143" w:type="dxa"/>
            <w:shd w:val="clear" w:color="auto" w:fill="auto"/>
            <w:vAlign w:val="center"/>
          </w:tcPr>
          <w:p w:rsidR="00CF4590" w:rsidRDefault="00C433F8" w:rsidP="008D6634">
            <w:pPr>
              <w:widowControl/>
              <w:adjustRightInd w:val="0"/>
              <w:snapToGrid w:val="0"/>
              <w:jc w:val="center"/>
              <w:rPr>
                <w:color w:val="000000"/>
                <w:kern w:val="0"/>
                <w:sz w:val="24"/>
                <w:szCs w:val="24"/>
              </w:rPr>
            </w:pPr>
            <w:r>
              <w:rPr>
                <w:rFonts w:hint="eastAsia"/>
                <w:color w:val="000000"/>
                <w:kern w:val="0"/>
                <w:sz w:val="24"/>
                <w:szCs w:val="24"/>
              </w:rPr>
              <w:lastRenderedPageBreak/>
              <w:t>2</w:t>
            </w:r>
            <w:r w:rsidR="008D6634">
              <w:rPr>
                <w:rFonts w:hint="eastAsia"/>
                <w:color w:val="000000"/>
                <w:kern w:val="0"/>
                <w:sz w:val="24"/>
                <w:szCs w:val="24"/>
              </w:rPr>
              <w:t>4</w:t>
            </w:r>
          </w:p>
        </w:tc>
      </w:tr>
      <w:tr w:rsidR="00C433F8" w:rsidRPr="00750AB2" w:rsidTr="00BF3AF8">
        <w:trPr>
          <w:trHeight w:val="274"/>
          <w:jc w:val="center"/>
        </w:trPr>
        <w:tc>
          <w:tcPr>
            <w:tcW w:w="663" w:type="dxa"/>
            <w:shd w:val="clear" w:color="auto" w:fill="auto"/>
            <w:noWrap/>
            <w:vAlign w:val="center"/>
          </w:tcPr>
          <w:p w:rsidR="00C433F8" w:rsidRDefault="00C433F8" w:rsidP="00BF3AF8">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C433F8" w:rsidRDefault="00C433F8" w:rsidP="00CF4590">
            <w:pPr>
              <w:widowControl/>
              <w:adjustRightInd w:val="0"/>
              <w:snapToGrid w:val="0"/>
              <w:jc w:val="center"/>
              <w:rPr>
                <w:kern w:val="0"/>
                <w:sz w:val="24"/>
              </w:rPr>
            </w:pPr>
            <w:r>
              <w:rPr>
                <w:rFonts w:hint="eastAsia"/>
                <w:kern w:val="0"/>
                <w:sz w:val="24"/>
                <w:szCs w:val="24"/>
              </w:rPr>
              <w:t>经办人员</w:t>
            </w:r>
          </w:p>
          <w:p w:rsidR="00C433F8" w:rsidRPr="00E36FCD" w:rsidRDefault="00C433F8" w:rsidP="00CF4590">
            <w:pPr>
              <w:widowControl/>
              <w:adjustRightInd w:val="0"/>
              <w:snapToGrid w:val="0"/>
              <w:jc w:val="center"/>
              <w:rPr>
                <w:color w:val="000000"/>
                <w:sz w:val="24"/>
              </w:rPr>
            </w:pPr>
            <w:r>
              <w:rPr>
                <w:rFonts w:hint="eastAsia"/>
                <w:kern w:val="0"/>
                <w:sz w:val="24"/>
                <w:szCs w:val="24"/>
              </w:rPr>
              <w:t>评价</w:t>
            </w:r>
          </w:p>
        </w:tc>
        <w:tc>
          <w:tcPr>
            <w:tcW w:w="7311" w:type="dxa"/>
            <w:shd w:val="clear" w:color="auto" w:fill="auto"/>
            <w:vAlign w:val="center"/>
          </w:tcPr>
          <w:p w:rsidR="00C433F8" w:rsidRDefault="00C433F8" w:rsidP="00953494">
            <w:pPr>
              <w:widowControl/>
              <w:adjustRightInd w:val="0"/>
              <w:snapToGrid w:val="0"/>
              <w:rPr>
                <w:kern w:val="0"/>
                <w:sz w:val="24"/>
              </w:rPr>
            </w:pPr>
            <w:r>
              <w:rPr>
                <w:rFonts w:hint="eastAsia"/>
                <w:kern w:val="0"/>
                <w:sz w:val="24"/>
                <w:szCs w:val="24"/>
              </w:rPr>
              <w:t>投标人承诺本项目经办人员情况：</w:t>
            </w:r>
          </w:p>
          <w:p w:rsidR="00C433F8" w:rsidRDefault="00C433F8" w:rsidP="00953494">
            <w:pPr>
              <w:pStyle w:val="a9"/>
              <w:widowControl/>
              <w:adjustRightInd w:val="0"/>
              <w:snapToGrid w:val="0"/>
              <w:ind w:firstLineChars="0" w:firstLine="0"/>
              <w:rPr>
                <w:kern w:val="0"/>
                <w:sz w:val="24"/>
              </w:rPr>
            </w:pPr>
            <w:r>
              <w:rPr>
                <w:rFonts w:hint="eastAsia"/>
                <w:kern w:val="0"/>
                <w:sz w:val="24"/>
                <w:szCs w:val="24"/>
              </w:rPr>
              <w:t>（</w:t>
            </w:r>
            <w:r>
              <w:rPr>
                <w:rFonts w:hint="eastAsia"/>
                <w:kern w:val="0"/>
                <w:sz w:val="24"/>
                <w:szCs w:val="24"/>
              </w:rPr>
              <w:t>1</w:t>
            </w:r>
            <w:r>
              <w:rPr>
                <w:rFonts w:hint="eastAsia"/>
                <w:kern w:val="0"/>
                <w:sz w:val="24"/>
                <w:szCs w:val="24"/>
              </w:rPr>
              <w:t>）按照</w:t>
            </w:r>
            <w:r>
              <w:rPr>
                <w:rFonts w:hint="eastAsia"/>
                <w:kern w:val="0"/>
                <w:sz w:val="24"/>
                <w:szCs w:val="24"/>
              </w:rPr>
              <w:t>1:40000</w:t>
            </w:r>
            <w:r>
              <w:rPr>
                <w:rFonts w:hint="eastAsia"/>
                <w:kern w:val="0"/>
                <w:sz w:val="24"/>
                <w:szCs w:val="24"/>
              </w:rPr>
              <w:t>（经办人员与长期护理保险参保人员比，下同）标准配备专职经办人员，达到规定人数的，得</w:t>
            </w:r>
            <w:r w:rsidR="00250153">
              <w:rPr>
                <w:rFonts w:hint="eastAsia"/>
                <w:kern w:val="0"/>
                <w:sz w:val="24"/>
                <w:szCs w:val="24"/>
              </w:rPr>
              <w:t>2</w:t>
            </w:r>
            <w:r>
              <w:rPr>
                <w:rFonts w:hint="eastAsia"/>
                <w:kern w:val="0"/>
                <w:sz w:val="24"/>
                <w:szCs w:val="24"/>
              </w:rPr>
              <w:t>分，未达到的不得分；按照</w:t>
            </w:r>
            <w:r>
              <w:rPr>
                <w:rFonts w:hint="eastAsia"/>
                <w:kern w:val="0"/>
                <w:sz w:val="24"/>
                <w:szCs w:val="24"/>
              </w:rPr>
              <w:t>1:36000</w:t>
            </w:r>
            <w:r>
              <w:rPr>
                <w:rFonts w:hint="eastAsia"/>
                <w:kern w:val="0"/>
                <w:sz w:val="24"/>
                <w:szCs w:val="24"/>
              </w:rPr>
              <w:t>标准配备专职经办人员的，得</w:t>
            </w:r>
            <w:r w:rsidR="00250153">
              <w:rPr>
                <w:rFonts w:hint="eastAsia"/>
                <w:kern w:val="0"/>
                <w:sz w:val="24"/>
                <w:szCs w:val="24"/>
              </w:rPr>
              <w:t>3</w:t>
            </w:r>
            <w:r>
              <w:rPr>
                <w:rFonts w:hint="eastAsia"/>
                <w:kern w:val="0"/>
                <w:sz w:val="24"/>
                <w:szCs w:val="24"/>
              </w:rPr>
              <w:t>分；按照</w:t>
            </w:r>
            <w:r>
              <w:rPr>
                <w:rFonts w:hint="eastAsia"/>
                <w:kern w:val="0"/>
                <w:sz w:val="24"/>
                <w:szCs w:val="24"/>
              </w:rPr>
              <w:t>1:32000</w:t>
            </w:r>
            <w:r>
              <w:rPr>
                <w:rFonts w:hint="eastAsia"/>
                <w:kern w:val="0"/>
                <w:sz w:val="24"/>
                <w:szCs w:val="24"/>
              </w:rPr>
              <w:t>标准配备专职经办人员的，得</w:t>
            </w:r>
            <w:r w:rsidR="00250153">
              <w:rPr>
                <w:rFonts w:hint="eastAsia"/>
                <w:kern w:val="0"/>
                <w:sz w:val="24"/>
                <w:szCs w:val="24"/>
              </w:rPr>
              <w:t>4</w:t>
            </w:r>
            <w:r>
              <w:rPr>
                <w:rFonts w:hint="eastAsia"/>
                <w:kern w:val="0"/>
                <w:sz w:val="24"/>
                <w:szCs w:val="24"/>
              </w:rPr>
              <w:t>分。</w:t>
            </w:r>
          </w:p>
          <w:p w:rsidR="00C433F8" w:rsidRDefault="00C433F8" w:rsidP="00953494">
            <w:pPr>
              <w:pStyle w:val="a9"/>
              <w:widowControl/>
              <w:adjustRightInd w:val="0"/>
              <w:snapToGrid w:val="0"/>
              <w:ind w:firstLineChars="0" w:firstLine="0"/>
              <w:rPr>
                <w:kern w:val="0"/>
                <w:sz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承诺配备</w:t>
            </w:r>
            <w:r>
              <w:rPr>
                <w:rFonts w:hint="eastAsia"/>
                <w:kern w:val="0"/>
                <w:sz w:val="24"/>
                <w:szCs w:val="24"/>
              </w:rPr>
              <w:t>的经办</w:t>
            </w:r>
            <w:r>
              <w:rPr>
                <w:kern w:val="0"/>
                <w:sz w:val="24"/>
                <w:szCs w:val="24"/>
              </w:rPr>
              <w:t>人员中具有医学、护理</w:t>
            </w:r>
            <w:r>
              <w:rPr>
                <w:rFonts w:hint="eastAsia"/>
                <w:kern w:val="0"/>
                <w:sz w:val="24"/>
                <w:szCs w:val="24"/>
              </w:rPr>
              <w:t>、财会、法律专业背景且学历为大学本科及以上的</w:t>
            </w:r>
            <w:r>
              <w:rPr>
                <w:kern w:val="0"/>
                <w:sz w:val="24"/>
                <w:szCs w:val="24"/>
              </w:rPr>
              <w:t>人员比例不低于</w:t>
            </w:r>
            <w:r>
              <w:rPr>
                <w:rFonts w:hint="eastAsia"/>
                <w:kern w:val="0"/>
                <w:sz w:val="24"/>
                <w:szCs w:val="24"/>
              </w:rPr>
              <w:t>40</w:t>
            </w:r>
            <w:r>
              <w:rPr>
                <w:kern w:val="0"/>
                <w:sz w:val="24"/>
                <w:szCs w:val="24"/>
              </w:rPr>
              <w:t>%</w:t>
            </w:r>
            <w:r>
              <w:rPr>
                <w:kern w:val="0"/>
                <w:sz w:val="24"/>
                <w:szCs w:val="24"/>
              </w:rPr>
              <w:t>的得</w:t>
            </w:r>
            <w:r w:rsidR="00250153">
              <w:rPr>
                <w:rFonts w:hint="eastAsia"/>
                <w:kern w:val="0"/>
                <w:sz w:val="24"/>
                <w:szCs w:val="24"/>
              </w:rPr>
              <w:t>2</w:t>
            </w:r>
            <w:r>
              <w:rPr>
                <w:kern w:val="0"/>
                <w:sz w:val="24"/>
                <w:szCs w:val="24"/>
              </w:rPr>
              <w:t>分，</w:t>
            </w:r>
            <w:r>
              <w:rPr>
                <w:rFonts w:hint="eastAsia"/>
                <w:kern w:val="0"/>
                <w:sz w:val="24"/>
                <w:szCs w:val="24"/>
              </w:rPr>
              <w:t>未达到的不得分；不低于</w:t>
            </w:r>
            <w:r>
              <w:rPr>
                <w:rFonts w:hint="eastAsia"/>
                <w:kern w:val="0"/>
                <w:sz w:val="24"/>
                <w:szCs w:val="24"/>
              </w:rPr>
              <w:t>50%</w:t>
            </w:r>
            <w:r>
              <w:rPr>
                <w:rFonts w:hint="eastAsia"/>
                <w:kern w:val="0"/>
                <w:sz w:val="24"/>
                <w:szCs w:val="24"/>
              </w:rPr>
              <w:t>的，得</w:t>
            </w:r>
            <w:r w:rsidR="00250153">
              <w:rPr>
                <w:rFonts w:hint="eastAsia"/>
                <w:kern w:val="0"/>
                <w:sz w:val="24"/>
                <w:szCs w:val="24"/>
              </w:rPr>
              <w:t>3</w:t>
            </w:r>
            <w:r>
              <w:rPr>
                <w:rFonts w:hint="eastAsia"/>
                <w:kern w:val="0"/>
                <w:sz w:val="24"/>
                <w:szCs w:val="24"/>
              </w:rPr>
              <w:t>分；不低于</w:t>
            </w:r>
            <w:r>
              <w:rPr>
                <w:rFonts w:hint="eastAsia"/>
                <w:kern w:val="0"/>
                <w:sz w:val="24"/>
                <w:szCs w:val="24"/>
              </w:rPr>
              <w:t>60%</w:t>
            </w:r>
            <w:r>
              <w:rPr>
                <w:rFonts w:hint="eastAsia"/>
                <w:kern w:val="0"/>
                <w:sz w:val="24"/>
                <w:szCs w:val="24"/>
              </w:rPr>
              <w:t>的，得</w:t>
            </w:r>
            <w:r w:rsidR="00250153">
              <w:rPr>
                <w:rFonts w:hint="eastAsia"/>
                <w:kern w:val="0"/>
                <w:sz w:val="24"/>
                <w:szCs w:val="24"/>
              </w:rPr>
              <w:t>4</w:t>
            </w:r>
            <w:bookmarkStart w:id="4" w:name="_GoBack"/>
            <w:bookmarkEnd w:id="4"/>
            <w:r>
              <w:rPr>
                <w:rFonts w:hint="eastAsia"/>
                <w:kern w:val="0"/>
                <w:sz w:val="24"/>
                <w:szCs w:val="24"/>
              </w:rPr>
              <w:t>分。</w:t>
            </w:r>
          </w:p>
          <w:p w:rsidR="00C433F8" w:rsidRDefault="00C433F8" w:rsidP="00953494">
            <w:pPr>
              <w:pStyle w:val="a9"/>
              <w:widowControl/>
              <w:adjustRightInd w:val="0"/>
              <w:snapToGrid w:val="0"/>
              <w:ind w:firstLineChars="0" w:firstLine="0"/>
              <w:rPr>
                <w:kern w:val="0"/>
                <w:sz w:val="24"/>
              </w:rPr>
            </w:pPr>
            <w:r>
              <w:rPr>
                <w:rFonts w:hint="eastAsia"/>
                <w:kern w:val="0"/>
                <w:sz w:val="24"/>
                <w:szCs w:val="24"/>
              </w:rPr>
              <w:t>（</w:t>
            </w:r>
            <w:r>
              <w:rPr>
                <w:rFonts w:hint="eastAsia"/>
                <w:kern w:val="0"/>
                <w:sz w:val="24"/>
                <w:szCs w:val="24"/>
              </w:rPr>
              <w:t>3</w:t>
            </w:r>
            <w:r>
              <w:rPr>
                <w:rFonts w:hint="eastAsia"/>
                <w:kern w:val="0"/>
                <w:sz w:val="24"/>
                <w:szCs w:val="24"/>
              </w:rPr>
              <w:t>）</w:t>
            </w:r>
            <w:r>
              <w:rPr>
                <w:kern w:val="0"/>
                <w:sz w:val="24"/>
                <w:szCs w:val="24"/>
              </w:rPr>
              <w:t>承诺</w:t>
            </w:r>
            <w:r>
              <w:rPr>
                <w:rFonts w:hint="eastAsia"/>
                <w:kern w:val="0"/>
                <w:sz w:val="24"/>
                <w:szCs w:val="24"/>
              </w:rPr>
              <w:t>与</w:t>
            </w:r>
            <w:r>
              <w:rPr>
                <w:kern w:val="0"/>
                <w:sz w:val="24"/>
                <w:szCs w:val="24"/>
              </w:rPr>
              <w:t>配备</w:t>
            </w:r>
            <w:r>
              <w:rPr>
                <w:rFonts w:hint="eastAsia"/>
                <w:kern w:val="0"/>
                <w:sz w:val="24"/>
                <w:szCs w:val="24"/>
              </w:rPr>
              <w:t>的</w:t>
            </w:r>
            <w:r>
              <w:rPr>
                <w:kern w:val="0"/>
                <w:sz w:val="24"/>
                <w:szCs w:val="24"/>
              </w:rPr>
              <w:t>经办人员</w:t>
            </w:r>
            <w:r>
              <w:rPr>
                <w:rFonts w:hint="eastAsia"/>
                <w:kern w:val="0"/>
                <w:sz w:val="24"/>
                <w:szCs w:val="24"/>
              </w:rPr>
              <w:t>签订劳动合同、缴纳社会保险，</w:t>
            </w:r>
            <w:r>
              <w:rPr>
                <w:kern w:val="0"/>
                <w:sz w:val="24"/>
                <w:szCs w:val="24"/>
              </w:rPr>
              <w:t>且</w:t>
            </w:r>
            <w:r>
              <w:rPr>
                <w:rFonts w:hint="eastAsia"/>
                <w:kern w:val="0"/>
                <w:sz w:val="24"/>
                <w:szCs w:val="24"/>
              </w:rPr>
              <w:t>接受采购人对经办人员在全市范围内的集中统一调配与管理，并签订竞业限制协议，服务期间及离职后两年内不得在定点评估机构或定点长护服务机构及其关联企业任职，提供承诺书的得</w:t>
            </w:r>
            <w:r>
              <w:rPr>
                <w:rFonts w:hint="eastAsia"/>
                <w:kern w:val="0"/>
                <w:sz w:val="24"/>
                <w:szCs w:val="24"/>
              </w:rPr>
              <w:t>3</w:t>
            </w:r>
            <w:r>
              <w:rPr>
                <w:rFonts w:hint="eastAsia"/>
                <w:kern w:val="0"/>
                <w:sz w:val="24"/>
                <w:szCs w:val="24"/>
              </w:rPr>
              <w:t>分，其他不得分。</w:t>
            </w:r>
          </w:p>
          <w:p w:rsidR="00C433F8" w:rsidRDefault="00C433F8" w:rsidP="00953494">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kern w:val="0"/>
                <w:sz w:val="24"/>
                <w:szCs w:val="24"/>
              </w:rPr>
              <w:t>承诺为保障经办队伍稳定性、降低人员培训成本，控制经办人员离职率不超过</w:t>
            </w:r>
            <w:r>
              <w:rPr>
                <w:rFonts w:hint="eastAsia"/>
                <w:kern w:val="0"/>
                <w:sz w:val="24"/>
                <w:szCs w:val="24"/>
              </w:rPr>
              <w:t>20</w:t>
            </w:r>
            <w:r>
              <w:rPr>
                <w:kern w:val="0"/>
                <w:sz w:val="24"/>
                <w:szCs w:val="24"/>
              </w:rPr>
              <w:t>%</w:t>
            </w:r>
            <w:r>
              <w:rPr>
                <w:kern w:val="0"/>
                <w:sz w:val="24"/>
                <w:szCs w:val="24"/>
              </w:rPr>
              <w:t>的，得</w:t>
            </w:r>
            <w:r>
              <w:rPr>
                <w:rFonts w:hint="eastAsia"/>
                <w:kern w:val="0"/>
                <w:sz w:val="24"/>
                <w:szCs w:val="24"/>
              </w:rPr>
              <w:t>1.5</w:t>
            </w:r>
            <w:r>
              <w:rPr>
                <w:kern w:val="0"/>
                <w:sz w:val="24"/>
                <w:szCs w:val="24"/>
              </w:rPr>
              <w:t>分，</w:t>
            </w:r>
            <w:r>
              <w:rPr>
                <w:rFonts w:hint="eastAsia"/>
                <w:kern w:val="0"/>
                <w:sz w:val="24"/>
                <w:szCs w:val="24"/>
              </w:rPr>
              <w:t>未达到的不得分；</w:t>
            </w:r>
            <w:r>
              <w:rPr>
                <w:kern w:val="0"/>
                <w:sz w:val="24"/>
                <w:szCs w:val="24"/>
              </w:rPr>
              <w:t>不超过</w:t>
            </w:r>
            <w:r>
              <w:rPr>
                <w:kern w:val="0"/>
                <w:sz w:val="24"/>
                <w:szCs w:val="24"/>
              </w:rPr>
              <w:t>10%</w:t>
            </w:r>
            <w:r>
              <w:rPr>
                <w:kern w:val="0"/>
                <w:sz w:val="24"/>
                <w:szCs w:val="24"/>
              </w:rPr>
              <w:t>的，得</w:t>
            </w:r>
            <w:r>
              <w:rPr>
                <w:rFonts w:hint="eastAsia"/>
                <w:kern w:val="0"/>
                <w:sz w:val="24"/>
                <w:szCs w:val="24"/>
              </w:rPr>
              <w:t>3</w:t>
            </w:r>
            <w:r>
              <w:rPr>
                <w:kern w:val="0"/>
                <w:sz w:val="24"/>
                <w:szCs w:val="24"/>
              </w:rPr>
              <w:t>分</w:t>
            </w:r>
            <w:r>
              <w:rPr>
                <w:rFonts w:hint="eastAsia"/>
                <w:kern w:val="0"/>
                <w:sz w:val="24"/>
                <w:szCs w:val="24"/>
              </w:rPr>
              <w:t>；</w:t>
            </w:r>
            <w:r>
              <w:rPr>
                <w:kern w:val="0"/>
                <w:sz w:val="24"/>
                <w:szCs w:val="24"/>
              </w:rPr>
              <w:t>未达到的不得分。</w:t>
            </w:r>
          </w:p>
        </w:tc>
        <w:tc>
          <w:tcPr>
            <w:tcW w:w="1143" w:type="dxa"/>
            <w:shd w:val="clear" w:color="auto" w:fill="auto"/>
            <w:vAlign w:val="center"/>
          </w:tcPr>
          <w:p w:rsidR="00C433F8" w:rsidRDefault="00C433F8" w:rsidP="00250153">
            <w:pPr>
              <w:widowControl/>
              <w:adjustRightInd w:val="0"/>
              <w:snapToGrid w:val="0"/>
              <w:jc w:val="center"/>
              <w:rPr>
                <w:kern w:val="0"/>
                <w:sz w:val="24"/>
                <w:szCs w:val="24"/>
              </w:rPr>
            </w:pPr>
            <w:r>
              <w:rPr>
                <w:rFonts w:hint="eastAsia"/>
                <w:kern w:val="0"/>
                <w:sz w:val="24"/>
                <w:szCs w:val="24"/>
              </w:rPr>
              <w:t>1</w:t>
            </w:r>
            <w:r w:rsidR="00250153">
              <w:rPr>
                <w:rFonts w:hint="eastAsia"/>
                <w:kern w:val="0"/>
                <w:sz w:val="24"/>
                <w:szCs w:val="24"/>
              </w:rPr>
              <w:t>4</w:t>
            </w:r>
          </w:p>
        </w:tc>
      </w:tr>
      <w:tr w:rsidR="00C433F8" w:rsidRPr="00750AB2" w:rsidTr="00BF3AF8">
        <w:trPr>
          <w:trHeight w:val="274"/>
          <w:jc w:val="center"/>
        </w:trPr>
        <w:tc>
          <w:tcPr>
            <w:tcW w:w="663" w:type="dxa"/>
            <w:shd w:val="clear" w:color="auto" w:fill="auto"/>
            <w:noWrap/>
            <w:vAlign w:val="center"/>
          </w:tcPr>
          <w:p w:rsidR="00C433F8" w:rsidRDefault="00C433F8" w:rsidP="00BF3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C433F8" w:rsidRDefault="00C433F8" w:rsidP="001F1796">
            <w:pPr>
              <w:widowControl/>
              <w:adjustRightInd w:val="0"/>
              <w:snapToGrid w:val="0"/>
              <w:jc w:val="center"/>
              <w:rPr>
                <w:color w:val="000000"/>
                <w:sz w:val="24"/>
              </w:rPr>
            </w:pPr>
            <w:r>
              <w:rPr>
                <w:color w:val="000000"/>
                <w:sz w:val="24"/>
              </w:rPr>
              <w:t>内部控制</w:t>
            </w:r>
          </w:p>
          <w:p w:rsidR="00C433F8" w:rsidRDefault="00C433F8" w:rsidP="001F1796">
            <w:pPr>
              <w:widowControl/>
              <w:adjustRightInd w:val="0"/>
              <w:snapToGrid w:val="0"/>
              <w:jc w:val="center"/>
              <w:rPr>
                <w:kern w:val="0"/>
                <w:sz w:val="24"/>
                <w:szCs w:val="24"/>
              </w:rPr>
            </w:pPr>
            <w:r>
              <w:rPr>
                <w:color w:val="000000"/>
                <w:sz w:val="24"/>
              </w:rPr>
              <w:t>评价</w:t>
            </w:r>
          </w:p>
        </w:tc>
        <w:tc>
          <w:tcPr>
            <w:tcW w:w="7311" w:type="dxa"/>
            <w:shd w:val="clear" w:color="auto" w:fill="auto"/>
            <w:vAlign w:val="center"/>
          </w:tcPr>
          <w:p w:rsidR="00C433F8" w:rsidRDefault="008D6634" w:rsidP="008D6634">
            <w:pPr>
              <w:widowControl/>
              <w:adjustRightInd w:val="0"/>
              <w:snapToGrid w:val="0"/>
              <w:rPr>
                <w:kern w:val="0"/>
                <w:sz w:val="24"/>
                <w:szCs w:val="24"/>
              </w:rPr>
            </w:pPr>
            <w:r w:rsidRPr="008D6634">
              <w:rPr>
                <w:rFonts w:hint="eastAsia"/>
                <w:kern w:val="0"/>
                <w:sz w:val="24"/>
                <w:szCs w:val="24"/>
              </w:rPr>
              <w:t>自</w:t>
            </w:r>
            <w:r w:rsidRPr="008D6634">
              <w:rPr>
                <w:rFonts w:hint="eastAsia"/>
                <w:kern w:val="0"/>
                <w:sz w:val="24"/>
                <w:szCs w:val="24"/>
              </w:rPr>
              <w:t>2023</w:t>
            </w:r>
            <w:r w:rsidRPr="008D6634">
              <w:rPr>
                <w:rFonts w:hint="eastAsia"/>
                <w:kern w:val="0"/>
                <w:sz w:val="24"/>
                <w:szCs w:val="24"/>
              </w:rPr>
              <w:t>年</w:t>
            </w:r>
            <w:r w:rsidRPr="008D6634">
              <w:rPr>
                <w:rFonts w:hint="eastAsia"/>
                <w:kern w:val="0"/>
                <w:sz w:val="24"/>
                <w:szCs w:val="24"/>
              </w:rPr>
              <w:t>1</w:t>
            </w:r>
            <w:r w:rsidRPr="008D6634">
              <w:rPr>
                <w:rFonts w:hint="eastAsia"/>
                <w:kern w:val="0"/>
                <w:sz w:val="24"/>
                <w:szCs w:val="24"/>
              </w:rPr>
              <w:t>月</w:t>
            </w:r>
            <w:r w:rsidRPr="008D6634">
              <w:rPr>
                <w:rFonts w:hint="eastAsia"/>
                <w:kern w:val="0"/>
                <w:sz w:val="24"/>
                <w:szCs w:val="24"/>
              </w:rPr>
              <w:t>1</w:t>
            </w:r>
            <w:r w:rsidRPr="008D6634">
              <w:rPr>
                <w:rFonts w:hint="eastAsia"/>
                <w:kern w:val="0"/>
                <w:sz w:val="24"/>
                <w:szCs w:val="24"/>
              </w:rPr>
              <w:t>日天津市长期护理保险深入试点工作开展以来，投标人（含下设支公司、营销服务部）相关制度建设、经营状况合</w:t>
            </w:r>
            <w:proofErr w:type="gramStart"/>
            <w:r w:rsidRPr="008D6634">
              <w:rPr>
                <w:rFonts w:hint="eastAsia"/>
                <w:kern w:val="0"/>
                <w:sz w:val="24"/>
                <w:szCs w:val="24"/>
              </w:rPr>
              <w:t>规</w:t>
            </w:r>
            <w:proofErr w:type="gramEnd"/>
            <w:r w:rsidRPr="008D6634">
              <w:rPr>
                <w:rFonts w:hint="eastAsia"/>
                <w:kern w:val="0"/>
                <w:sz w:val="24"/>
                <w:szCs w:val="24"/>
              </w:rPr>
              <w:t>，具备依法、高效开展长期护理保险经办的能力，未受到金融监管部门、财政部门、</w:t>
            </w:r>
            <w:proofErr w:type="gramStart"/>
            <w:r w:rsidRPr="008D6634">
              <w:rPr>
                <w:rFonts w:hint="eastAsia"/>
                <w:kern w:val="0"/>
                <w:sz w:val="24"/>
                <w:szCs w:val="24"/>
              </w:rPr>
              <w:t>医</w:t>
            </w:r>
            <w:proofErr w:type="gramEnd"/>
            <w:r w:rsidRPr="008D6634">
              <w:rPr>
                <w:rFonts w:hint="eastAsia"/>
                <w:kern w:val="0"/>
                <w:sz w:val="24"/>
                <w:szCs w:val="24"/>
              </w:rPr>
              <w:t>保部门行政处罚。提供</w:t>
            </w:r>
            <w:r w:rsidRPr="008D6634">
              <w:rPr>
                <w:rFonts w:hint="eastAsia"/>
                <w:kern w:val="0"/>
                <w:sz w:val="24"/>
                <w:szCs w:val="24"/>
              </w:rPr>
              <w:t>2023</w:t>
            </w:r>
            <w:r w:rsidRPr="008D6634">
              <w:rPr>
                <w:rFonts w:hint="eastAsia"/>
                <w:kern w:val="0"/>
                <w:sz w:val="24"/>
                <w:szCs w:val="24"/>
              </w:rPr>
              <w:t>年至开标前是否受过金融监管部门、财政部门、</w:t>
            </w:r>
            <w:proofErr w:type="gramStart"/>
            <w:r w:rsidRPr="008D6634">
              <w:rPr>
                <w:rFonts w:hint="eastAsia"/>
                <w:kern w:val="0"/>
                <w:sz w:val="24"/>
                <w:szCs w:val="24"/>
              </w:rPr>
              <w:t>医</w:t>
            </w:r>
            <w:proofErr w:type="gramEnd"/>
            <w:r w:rsidRPr="008D6634">
              <w:rPr>
                <w:rFonts w:hint="eastAsia"/>
                <w:kern w:val="0"/>
                <w:sz w:val="24"/>
                <w:szCs w:val="24"/>
              </w:rPr>
              <w:t>保部门行政处罚的承诺书扫描件（加盖投标人单位公章），没有上述处罚的得</w:t>
            </w:r>
            <w:r w:rsidRPr="008D6634">
              <w:rPr>
                <w:rFonts w:hint="eastAsia"/>
                <w:kern w:val="0"/>
                <w:sz w:val="24"/>
                <w:szCs w:val="24"/>
              </w:rPr>
              <w:t>4</w:t>
            </w:r>
            <w:r w:rsidRPr="008D6634">
              <w:rPr>
                <w:rFonts w:hint="eastAsia"/>
                <w:kern w:val="0"/>
                <w:sz w:val="24"/>
                <w:szCs w:val="24"/>
              </w:rPr>
              <w:t>分，有</w:t>
            </w:r>
            <w:r w:rsidRPr="008D6634">
              <w:rPr>
                <w:rFonts w:hint="eastAsia"/>
                <w:kern w:val="0"/>
                <w:sz w:val="24"/>
                <w:szCs w:val="24"/>
              </w:rPr>
              <w:t>1</w:t>
            </w:r>
            <w:r w:rsidRPr="008D6634">
              <w:rPr>
                <w:rFonts w:hint="eastAsia"/>
                <w:kern w:val="0"/>
                <w:sz w:val="24"/>
                <w:szCs w:val="24"/>
              </w:rPr>
              <w:t>次上述处罚（但尚未列入失信被执行人、重大税收违法案件当事人名单、政府采购严重违法失信行为记录名单）的扣</w:t>
            </w:r>
            <w:r w:rsidRPr="008D6634">
              <w:rPr>
                <w:rFonts w:hint="eastAsia"/>
                <w:kern w:val="0"/>
                <w:sz w:val="24"/>
                <w:szCs w:val="24"/>
              </w:rPr>
              <w:t>2</w:t>
            </w:r>
            <w:r w:rsidR="00C27CB8">
              <w:rPr>
                <w:rFonts w:hint="eastAsia"/>
                <w:kern w:val="0"/>
                <w:sz w:val="24"/>
                <w:szCs w:val="24"/>
              </w:rPr>
              <w:t>分，最低不得分。未提供承诺书的</w:t>
            </w:r>
            <w:r w:rsidRPr="008D6634">
              <w:rPr>
                <w:rFonts w:hint="eastAsia"/>
                <w:kern w:val="0"/>
                <w:sz w:val="24"/>
                <w:szCs w:val="24"/>
              </w:rPr>
              <w:t>不得分。</w:t>
            </w:r>
          </w:p>
        </w:tc>
        <w:tc>
          <w:tcPr>
            <w:tcW w:w="1143" w:type="dxa"/>
            <w:shd w:val="clear" w:color="auto" w:fill="auto"/>
            <w:vAlign w:val="center"/>
          </w:tcPr>
          <w:p w:rsidR="00C433F8" w:rsidRDefault="008D6634" w:rsidP="00953494">
            <w:pPr>
              <w:widowControl/>
              <w:adjustRightInd w:val="0"/>
              <w:snapToGrid w:val="0"/>
              <w:jc w:val="center"/>
              <w:rPr>
                <w:kern w:val="0"/>
                <w:sz w:val="24"/>
                <w:szCs w:val="24"/>
              </w:rPr>
            </w:pPr>
            <w:r>
              <w:rPr>
                <w:rFonts w:hint="eastAsia"/>
                <w:kern w:val="0"/>
                <w:sz w:val="24"/>
                <w:szCs w:val="24"/>
              </w:rPr>
              <w:t>4</w:t>
            </w:r>
          </w:p>
        </w:tc>
      </w:tr>
      <w:tr w:rsidR="001F1796" w:rsidRPr="00750AB2" w:rsidTr="00BF3AF8">
        <w:trPr>
          <w:trHeight w:val="274"/>
          <w:jc w:val="center"/>
        </w:trPr>
        <w:tc>
          <w:tcPr>
            <w:tcW w:w="663" w:type="dxa"/>
            <w:shd w:val="clear" w:color="auto" w:fill="auto"/>
            <w:noWrap/>
            <w:vAlign w:val="center"/>
          </w:tcPr>
          <w:p w:rsidR="001F1796" w:rsidRPr="00BE2FD2" w:rsidRDefault="001F1796" w:rsidP="00BF3AF8">
            <w:pPr>
              <w:widowControl/>
              <w:adjustRightInd w:val="0"/>
              <w:snapToGrid w:val="0"/>
              <w:jc w:val="center"/>
              <w:rPr>
                <w:kern w:val="0"/>
                <w:sz w:val="24"/>
              </w:rPr>
            </w:pPr>
            <w:r w:rsidRPr="00BE2FD2">
              <w:rPr>
                <w:rFonts w:hint="eastAsia"/>
                <w:kern w:val="0"/>
                <w:sz w:val="24"/>
                <w:szCs w:val="24"/>
              </w:rPr>
              <w:t>6</w:t>
            </w:r>
          </w:p>
        </w:tc>
        <w:tc>
          <w:tcPr>
            <w:tcW w:w="1419" w:type="dxa"/>
            <w:shd w:val="clear" w:color="auto" w:fill="auto"/>
            <w:vAlign w:val="center"/>
          </w:tcPr>
          <w:p w:rsidR="001F1796" w:rsidRPr="00BE2FD2" w:rsidRDefault="001F1796" w:rsidP="00BF3AF8">
            <w:pPr>
              <w:widowControl/>
              <w:adjustRightInd w:val="0"/>
              <w:snapToGrid w:val="0"/>
              <w:jc w:val="center"/>
              <w:rPr>
                <w:sz w:val="24"/>
              </w:rPr>
            </w:pPr>
            <w:r w:rsidRPr="00BE2FD2">
              <w:rPr>
                <w:rFonts w:hint="eastAsia"/>
                <w:sz w:val="24"/>
              </w:rPr>
              <w:t>经办效能</w:t>
            </w:r>
          </w:p>
          <w:p w:rsidR="001F1796" w:rsidRPr="00BE2FD2" w:rsidRDefault="001F1796" w:rsidP="00BF3AF8">
            <w:pPr>
              <w:widowControl/>
              <w:adjustRightInd w:val="0"/>
              <w:snapToGrid w:val="0"/>
              <w:jc w:val="center"/>
              <w:rPr>
                <w:sz w:val="24"/>
              </w:rPr>
            </w:pPr>
            <w:r w:rsidRPr="00BE2FD2">
              <w:rPr>
                <w:rFonts w:hint="eastAsia"/>
                <w:sz w:val="24"/>
              </w:rPr>
              <w:t>评价</w:t>
            </w:r>
          </w:p>
        </w:tc>
        <w:tc>
          <w:tcPr>
            <w:tcW w:w="7311" w:type="dxa"/>
            <w:shd w:val="clear" w:color="auto" w:fill="auto"/>
            <w:vAlign w:val="center"/>
          </w:tcPr>
          <w:p w:rsidR="008D6634" w:rsidRPr="008D6634" w:rsidRDefault="008D6634" w:rsidP="008D6634">
            <w:pPr>
              <w:widowControl/>
              <w:adjustRightInd w:val="0"/>
              <w:snapToGrid w:val="0"/>
              <w:rPr>
                <w:kern w:val="0"/>
                <w:sz w:val="24"/>
                <w:szCs w:val="24"/>
              </w:rPr>
            </w:pPr>
            <w:r w:rsidRPr="008D6634">
              <w:rPr>
                <w:rFonts w:hint="eastAsia"/>
                <w:kern w:val="0"/>
                <w:sz w:val="24"/>
                <w:szCs w:val="24"/>
              </w:rPr>
              <w:t>（</w:t>
            </w:r>
            <w:r w:rsidRPr="008D6634">
              <w:rPr>
                <w:rFonts w:hint="eastAsia"/>
                <w:kern w:val="0"/>
                <w:sz w:val="24"/>
                <w:szCs w:val="24"/>
              </w:rPr>
              <w:t>1</w:t>
            </w:r>
            <w:r w:rsidRPr="008D6634">
              <w:rPr>
                <w:rFonts w:hint="eastAsia"/>
                <w:kern w:val="0"/>
                <w:sz w:val="24"/>
                <w:szCs w:val="24"/>
              </w:rPr>
              <w:t>）完全按照以下要求提供证明材料扫描件，证明材料不得遮盖涂黑，否则不予认定得分。</w:t>
            </w:r>
          </w:p>
          <w:p w:rsidR="008D6634" w:rsidRPr="008D6634" w:rsidRDefault="008D6634" w:rsidP="008D6634">
            <w:pPr>
              <w:widowControl/>
              <w:adjustRightInd w:val="0"/>
              <w:snapToGrid w:val="0"/>
              <w:rPr>
                <w:kern w:val="0"/>
                <w:sz w:val="24"/>
                <w:szCs w:val="24"/>
              </w:rPr>
            </w:pPr>
            <w:r w:rsidRPr="008D6634">
              <w:rPr>
                <w:rFonts w:hint="eastAsia"/>
                <w:kern w:val="0"/>
                <w:sz w:val="24"/>
                <w:szCs w:val="24"/>
              </w:rPr>
              <w:t>投标人或投标人所属法人企业及其分支机构与地市级（或以上）城市行政事业单位签订的长期护理保险经办服务协议，</w:t>
            </w:r>
            <w:proofErr w:type="gramStart"/>
            <w:r w:rsidRPr="008D6634">
              <w:rPr>
                <w:rFonts w:hint="eastAsia"/>
                <w:kern w:val="0"/>
                <w:sz w:val="24"/>
                <w:szCs w:val="24"/>
              </w:rPr>
              <w:t>且协议</w:t>
            </w:r>
            <w:proofErr w:type="gramEnd"/>
            <w:r w:rsidRPr="008D6634">
              <w:rPr>
                <w:rFonts w:hint="eastAsia"/>
                <w:kern w:val="0"/>
                <w:sz w:val="24"/>
                <w:szCs w:val="24"/>
              </w:rPr>
              <w:t>签订时间应为</w:t>
            </w:r>
            <w:r w:rsidRPr="008D6634">
              <w:rPr>
                <w:rFonts w:hint="eastAsia"/>
                <w:kern w:val="0"/>
                <w:sz w:val="24"/>
                <w:szCs w:val="24"/>
              </w:rPr>
              <w:t>2023</w:t>
            </w:r>
            <w:r w:rsidRPr="008D6634">
              <w:rPr>
                <w:rFonts w:hint="eastAsia"/>
                <w:kern w:val="0"/>
                <w:sz w:val="24"/>
                <w:szCs w:val="24"/>
              </w:rPr>
              <w:t>年</w:t>
            </w:r>
            <w:r w:rsidRPr="008D6634">
              <w:rPr>
                <w:rFonts w:hint="eastAsia"/>
                <w:kern w:val="0"/>
                <w:sz w:val="24"/>
                <w:szCs w:val="24"/>
              </w:rPr>
              <w:t>1</w:t>
            </w:r>
            <w:r w:rsidRPr="008D6634">
              <w:rPr>
                <w:rFonts w:hint="eastAsia"/>
                <w:kern w:val="0"/>
                <w:sz w:val="24"/>
                <w:szCs w:val="24"/>
              </w:rPr>
              <w:t>月</w:t>
            </w:r>
            <w:r w:rsidRPr="008D6634">
              <w:rPr>
                <w:rFonts w:hint="eastAsia"/>
                <w:kern w:val="0"/>
                <w:sz w:val="24"/>
                <w:szCs w:val="24"/>
              </w:rPr>
              <w:t>1</w:t>
            </w:r>
            <w:r w:rsidRPr="008D6634">
              <w:rPr>
                <w:rFonts w:hint="eastAsia"/>
                <w:kern w:val="0"/>
                <w:sz w:val="24"/>
                <w:szCs w:val="24"/>
              </w:rPr>
              <w:t>日至开标前；</w:t>
            </w:r>
          </w:p>
          <w:p w:rsidR="008D6634" w:rsidRPr="008D6634" w:rsidRDefault="008D6634" w:rsidP="008D6634">
            <w:pPr>
              <w:widowControl/>
              <w:adjustRightInd w:val="0"/>
              <w:snapToGrid w:val="0"/>
              <w:rPr>
                <w:kern w:val="0"/>
                <w:sz w:val="24"/>
                <w:szCs w:val="24"/>
              </w:rPr>
            </w:pPr>
            <w:r w:rsidRPr="008D6634">
              <w:rPr>
                <w:rFonts w:hint="eastAsia"/>
                <w:kern w:val="0"/>
                <w:sz w:val="24"/>
                <w:szCs w:val="24"/>
              </w:rPr>
              <w:t>参与过长期护理保险经办服务的得</w:t>
            </w:r>
            <w:r w:rsidRPr="008D6634">
              <w:rPr>
                <w:rFonts w:hint="eastAsia"/>
                <w:kern w:val="0"/>
                <w:sz w:val="24"/>
                <w:szCs w:val="24"/>
              </w:rPr>
              <w:t>2</w:t>
            </w:r>
            <w:r w:rsidRPr="008D6634">
              <w:rPr>
                <w:rFonts w:hint="eastAsia"/>
                <w:kern w:val="0"/>
                <w:sz w:val="24"/>
                <w:szCs w:val="24"/>
              </w:rPr>
              <w:t>分，本项最高得</w:t>
            </w:r>
            <w:r w:rsidRPr="008D6634">
              <w:rPr>
                <w:rFonts w:hint="eastAsia"/>
                <w:kern w:val="0"/>
                <w:sz w:val="24"/>
                <w:szCs w:val="24"/>
              </w:rPr>
              <w:t>2</w:t>
            </w:r>
            <w:r w:rsidRPr="008D6634">
              <w:rPr>
                <w:rFonts w:hint="eastAsia"/>
                <w:kern w:val="0"/>
                <w:sz w:val="24"/>
                <w:szCs w:val="24"/>
              </w:rPr>
              <w:t>分，未参与过长期护理保险经办服务的不得分。</w:t>
            </w:r>
          </w:p>
          <w:p w:rsidR="008D6634" w:rsidRPr="008D6634" w:rsidRDefault="008D6634" w:rsidP="008D6634">
            <w:pPr>
              <w:widowControl/>
              <w:adjustRightInd w:val="0"/>
              <w:snapToGrid w:val="0"/>
              <w:rPr>
                <w:kern w:val="0"/>
                <w:sz w:val="24"/>
                <w:szCs w:val="24"/>
              </w:rPr>
            </w:pPr>
            <w:r w:rsidRPr="008D6634">
              <w:rPr>
                <w:rFonts w:hint="eastAsia"/>
                <w:kern w:val="0"/>
                <w:sz w:val="24"/>
                <w:szCs w:val="24"/>
              </w:rPr>
              <w:t>（</w:t>
            </w:r>
            <w:r w:rsidRPr="008D6634">
              <w:rPr>
                <w:rFonts w:hint="eastAsia"/>
                <w:kern w:val="0"/>
                <w:sz w:val="24"/>
                <w:szCs w:val="24"/>
              </w:rPr>
              <w:t>2</w:t>
            </w:r>
            <w:r w:rsidRPr="008D6634">
              <w:rPr>
                <w:rFonts w:hint="eastAsia"/>
                <w:kern w:val="0"/>
                <w:sz w:val="24"/>
                <w:szCs w:val="24"/>
              </w:rPr>
              <w:t>）投标人或投标人所属法人企业及其分支机构参与地市级（或以上）城市的长期护理保险经办服务，且自</w:t>
            </w:r>
            <w:r w:rsidRPr="008D6634">
              <w:rPr>
                <w:rFonts w:hint="eastAsia"/>
                <w:kern w:val="0"/>
                <w:sz w:val="24"/>
                <w:szCs w:val="24"/>
              </w:rPr>
              <w:t>2023</w:t>
            </w:r>
            <w:r w:rsidRPr="008D6634">
              <w:rPr>
                <w:rFonts w:hint="eastAsia"/>
                <w:kern w:val="0"/>
                <w:sz w:val="24"/>
                <w:szCs w:val="24"/>
              </w:rPr>
              <w:t>年</w:t>
            </w:r>
            <w:r w:rsidRPr="008D6634">
              <w:rPr>
                <w:rFonts w:hint="eastAsia"/>
                <w:kern w:val="0"/>
                <w:sz w:val="24"/>
                <w:szCs w:val="24"/>
              </w:rPr>
              <w:t>1</w:t>
            </w:r>
            <w:r w:rsidRPr="008D6634">
              <w:rPr>
                <w:rFonts w:hint="eastAsia"/>
                <w:kern w:val="0"/>
                <w:sz w:val="24"/>
                <w:szCs w:val="24"/>
              </w:rPr>
              <w:t>月</w:t>
            </w:r>
            <w:r w:rsidRPr="008D6634">
              <w:rPr>
                <w:rFonts w:hint="eastAsia"/>
                <w:kern w:val="0"/>
                <w:sz w:val="24"/>
                <w:szCs w:val="24"/>
              </w:rPr>
              <w:t>1</w:t>
            </w:r>
            <w:r w:rsidRPr="008D6634">
              <w:rPr>
                <w:rFonts w:hint="eastAsia"/>
                <w:kern w:val="0"/>
                <w:sz w:val="24"/>
                <w:szCs w:val="24"/>
              </w:rPr>
              <w:t>日至开标前、未在任</w:t>
            </w:r>
            <w:proofErr w:type="gramStart"/>
            <w:r w:rsidRPr="008D6634">
              <w:rPr>
                <w:rFonts w:hint="eastAsia"/>
                <w:kern w:val="0"/>
                <w:sz w:val="24"/>
                <w:szCs w:val="24"/>
              </w:rPr>
              <w:t>一</w:t>
            </w:r>
            <w:proofErr w:type="gramEnd"/>
            <w:r w:rsidRPr="008D6634">
              <w:rPr>
                <w:rFonts w:hint="eastAsia"/>
                <w:kern w:val="0"/>
                <w:sz w:val="24"/>
                <w:szCs w:val="24"/>
              </w:rPr>
              <w:t>考核中被扣除质量保证金</w:t>
            </w:r>
            <w:r w:rsidRPr="008D6634">
              <w:rPr>
                <w:rFonts w:hint="eastAsia"/>
                <w:kern w:val="0"/>
                <w:sz w:val="24"/>
                <w:szCs w:val="24"/>
              </w:rPr>
              <w:t>/</w:t>
            </w:r>
            <w:r w:rsidRPr="008D6634">
              <w:rPr>
                <w:rFonts w:hint="eastAsia"/>
                <w:kern w:val="0"/>
                <w:sz w:val="24"/>
                <w:szCs w:val="24"/>
              </w:rPr>
              <w:t>考核预留金的得</w:t>
            </w:r>
            <w:r w:rsidRPr="008D6634">
              <w:rPr>
                <w:rFonts w:hint="eastAsia"/>
                <w:kern w:val="0"/>
                <w:sz w:val="24"/>
                <w:szCs w:val="24"/>
              </w:rPr>
              <w:t>2</w:t>
            </w:r>
            <w:r w:rsidRPr="008D6634">
              <w:rPr>
                <w:rFonts w:hint="eastAsia"/>
                <w:kern w:val="0"/>
                <w:sz w:val="24"/>
                <w:szCs w:val="24"/>
              </w:rPr>
              <w:t>分，在考核中有过</w:t>
            </w:r>
            <w:r w:rsidRPr="008D6634">
              <w:rPr>
                <w:rFonts w:hint="eastAsia"/>
                <w:kern w:val="0"/>
                <w:sz w:val="24"/>
                <w:szCs w:val="24"/>
              </w:rPr>
              <w:t>1</w:t>
            </w:r>
            <w:r w:rsidRPr="008D6634">
              <w:rPr>
                <w:rFonts w:hint="eastAsia"/>
                <w:kern w:val="0"/>
                <w:sz w:val="24"/>
                <w:szCs w:val="24"/>
              </w:rPr>
              <w:t>次被扣</w:t>
            </w:r>
            <w:r w:rsidRPr="008D6634">
              <w:rPr>
                <w:rFonts w:hint="eastAsia"/>
                <w:kern w:val="0"/>
                <w:sz w:val="24"/>
                <w:szCs w:val="24"/>
              </w:rPr>
              <w:lastRenderedPageBreak/>
              <w:t>除质量保证金</w:t>
            </w:r>
            <w:r w:rsidRPr="008D6634">
              <w:rPr>
                <w:rFonts w:hint="eastAsia"/>
                <w:kern w:val="0"/>
                <w:sz w:val="24"/>
                <w:szCs w:val="24"/>
              </w:rPr>
              <w:t>/</w:t>
            </w:r>
            <w:r w:rsidRPr="008D6634">
              <w:rPr>
                <w:rFonts w:hint="eastAsia"/>
                <w:kern w:val="0"/>
                <w:sz w:val="24"/>
                <w:szCs w:val="24"/>
              </w:rPr>
              <w:t>考核预留金的得</w:t>
            </w:r>
            <w:r w:rsidRPr="008D6634">
              <w:rPr>
                <w:rFonts w:hint="eastAsia"/>
                <w:kern w:val="0"/>
                <w:sz w:val="24"/>
                <w:szCs w:val="24"/>
              </w:rPr>
              <w:t>1</w:t>
            </w:r>
            <w:r w:rsidRPr="008D6634">
              <w:rPr>
                <w:rFonts w:hint="eastAsia"/>
                <w:kern w:val="0"/>
                <w:sz w:val="24"/>
                <w:szCs w:val="24"/>
              </w:rPr>
              <w:t>分，在考核中有过</w:t>
            </w:r>
            <w:r w:rsidRPr="008D6634">
              <w:rPr>
                <w:rFonts w:hint="eastAsia"/>
                <w:kern w:val="0"/>
                <w:sz w:val="24"/>
                <w:szCs w:val="24"/>
              </w:rPr>
              <w:t>2</w:t>
            </w:r>
            <w:r w:rsidRPr="008D6634">
              <w:rPr>
                <w:rFonts w:hint="eastAsia"/>
                <w:kern w:val="0"/>
                <w:sz w:val="24"/>
                <w:szCs w:val="24"/>
              </w:rPr>
              <w:t>次（或以上）被扣除质量保证金</w:t>
            </w:r>
            <w:r w:rsidRPr="008D6634">
              <w:rPr>
                <w:rFonts w:hint="eastAsia"/>
                <w:kern w:val="0"/>
                <w:sz w:val="24"/>
                <w:szCs w:val="24"/>
              </w:rPr>
              <w:t>/</w:t>
            </w:r>
            <w:r w:rsidRPr="008D6634">
              <w:rPr>
                <w:rFonts w:hint="eastAsia"/>
                <w:kern w:val="0"/>
                <w:sz w:val="24"/>
                <w:szCs w:val="24"/>
              </w:rPr>
              <w:t>考核预留金的得</w:t>
            </w:r>
            <w:r w:rsidRPr="008D6634">
              <w:rPr>
                <w:rFonts w:hint="eastAsia"/>
                <w:kern w:val="0"/>
                <w:sz w:val="24"/>
                <w:szCs w:val="24"/>
              </w:rPr>
              <w:t>0</w:t>
            </w:r>
            <w:r w:rsidRPr="008D6634">
              <w:rPr>
                <w:rFonts w:hint="eastAsia"/>
                <w:kern w:val="0"/>
                <w:sz w:val="24"/>
                <w:szCs w:val="24"/>
              </w:rPr>
              <w:t>分，未参与过长期护理保险经办服务的得</w:t>
            </w:r>
            <w:r w:rsidRPr="008D6634">
              <w:rPr>
                <w:rFonts w:hint="eastAsia"/>
                <w:kern w:val="0"/>
                <w:sz w:val="24"/>
                <w:szCs w:val="24"/>
              </w:rPr>
              <w:t>0</w:t>
            </w:r>
            <w:r w:rsidRPr="008D6634">
              <w:rPr>
                <w:rFonts w:hint="eastAsia"/>
                <w:kern w:val="0"/>
                <w:sz w:val="24"/>
                <w:szCs w:val="24"/>
              </w:rPr>
              <w:t>分。</w:t>
            </w:r>
          </w:p>
          <w:p w:rsidR="00AC6769" w:rsidRPr="00BE2FD2" w:rsidRDefault="008D6634" w:rsidP="008D6634">
            <w:pPr>
              <w:widowControl/>
              <w:adjustRightInd w:val="0"/>
              <w:snapToGrid w:val="0"/>
              <w:rPr>
                <w:kern w:val="0"/>
                <w:sz w:val="24"/>
                <w:szCs w:val="24"/>
              </w:rPr>
            </w:pPr>
            <w:r w:rsidRPr="008D6634">
              <w:rPr>
                <w:rFonts w:hint="eastAsia"/>
                <w:kern w:val="0"/>
                <w:sz w:val="24"/>
                <w:szCs w:val="24"/>
              </w:rPr>
              <w:t>天津市长期护理保险以采购人出具考核结果为准，其他省市以投标人承诺为准。</w:t>
            </w:r>
          </w:p>
        </w:tc>
        <w:tc>
          <w:tcPr>
            <w:tcW w:w="1143" w:type="dxa"/>
            <w:shd w:val="clear" w:color="auto" w:fill="auto"/>
            <w:vAlign w:val="center"/>
          </w:tcPr>
          <w:p w:rsidR="001F1796" w:rsidRPr="00BE2FD2" w:rsidRDefault="00B41AA7" w:rsidP="00BF3AF8">
            <w:pPr>
              <w:widowControl/>
              <w:adjustRightInd w:val="0"/>
              <w:snapToGrid w:val="0"/>
              <w:jc w:val="center"/>
              <w:rPr>
                <w:kern w:val="0"/>
                <w:sz w:val="24"/>
                <w:szCs w:val="24"/>
              </w:rPr>
            </w:pPr>
            <w:r w:rsidRPr="00BE2FD2">
              <w:rPr>
                <w:rFonts w:hint="eastAsia"/>
                <w:kern w:val="0"/>
                <w:sz w:val="24"/>
                <w:szCs w:val="24"/>
              </w:rPr>
              <w:lastRenderedPageBreak/>
              <w:t>4</w:t>
            </w:r>
          </w:p>
        </w:tc>
      </w:tr>
      <w:tr w:rsidR="001F1796" w:rsidRPr="00750AB2" w:rsidTr="00BF3AF8">
        <w:trPr>
          <w:trHeight w:val="274"/>
          <w:jc w:val="center"/>
        </w:trPr>
        <w:tc>
          <w:tcPr>
            <w:tcW w:w="663" w:type="dxa"/>
            <w:shd w:val="clear" w:color="auto" w:fill="auto"/>
            <w:noWrap/>
            <w:vAlign w:val="center"/>
          </w:tcPr>
          <w:p w:rsidR="001F1796" w:rsidRDefault="001F1796" w:rsidP="00BF3AF8">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1F1796" w:rsidRDefault="001F1796" w:rsidP="00BF3AF8">
            <w:pPr>
              <w:widowControl/>
              <w:adjustRightInd w:val="0"/>
              <w:snapToGrid w:val="0"/>
              <w:jc w:val="center"/>
              <w:rPr>
                <w:color w:val="000000"/>
                <w:sz w:val="24"/>
              </w:rPr>
            </w:pPr>
            <w:r>
              <w:rPr>
                <w:rFonts w:hint="eastAsia"/>
                <w:color w:val="000000"/>
                <w:sz w:val="24"/>
              </w:rPr>
              <w:t>信息系统支撑能力评价</w:t>
            </w:r>
          </w:p>
        </w:tc>
        <w:tc>
          <w:tcPr>
            <w:tcW w:w="7311" w:type="dxa"/>
            <w:shd w:val="clear" w:color="auto" w:fill="auto"/>
            <w:vAlign w:val="center"/>
          </w:tcPr>
          <w:p w:rsidR="00E641D5" w:rsidRPr="00AC6769" w:rsidRDefault="001F1796" w:rsidP="00CF4590">
            <w:pPr>
              <w:widowControl/>
              <w:adjustRightInd w:val="0"/>
              <w:snapToGrid w:val="0"/>
              <w:rPr>
                <w:kern w:val="0"/>
                <w:sz w:val="24"/>
                <w:szCs w:val="24"/>
              </w:rPr>
            </w:pPr>
            <w:r w:rsidRPr="001F1796">
              <w:rPr>
                <w:rFonts w:hint="eastAsia"/>
                <w:kern w:val="0"/>
                <w:sz w:val="24"/>
                <w:szCs w:val="24"/>
              </w:rPr>
              <w:t>投标人或所属法人企业或所属保险集团内部的其他保险法人企业具备长期护理保险信息系统计算机软件著作权登记证书，且能够按照国家</w:t>
            </w:r>
            <w:proofErr w:type="gramStart"/>
            <w:r w:rsidRPr="001F1796">
              <w:rPr>
                <w:rFonts w:hint="eastAsia"/>
                <w:kern w:val="0"/>
                <w:sz w:val="24"/>
                <w:szCs w:val="24"/>
              </w:rPr>
              <w:t>医保信</w:t>
            </w:r>
            <w:r w:rsidRPr="00AC6769">
              <w:rPr>
                <w:rFonts w:hint="eastAsia"/>
                <w:kern w:val="0"/>
                <w:sz w:val="24"/>
                <w:szCs w:val="24"/>
              </w:rPr>
              <w:t>息</w:t>
            </w:r>
            <w:proofErr w:type="gramEnd"/>
            <w:r w:rsidRPr="00AC6769">
              <w:rPr>
                <w:rFonts w:hint="eastAsia"/>
                <w:kern w:val="0"/>
                <w:sz w:val="24"/>
                <w:szCs w:val="24"/>
              </w:rPr>
              <w:t>平台有关要求与</w:t>
            </w:r>
            <w:proofErr w:type="gramStart"/>
            <w:r w:rsidRPr="00AC6769">
              <w:rPr>
                <w:rFonts w:hint="eastAsia"/>
                <w:kern w:val="0"/>
                <w:sz w:val="24"/>
                <w:szCs w:val="24"/>
              </w:rPr>
              <w:t>医保核心</w:t>
            </w:r>
            <w:proofErr w:type="gramEnd"/>
            <w:r w:rsidRPr="00AC6769">
              <w:rPr>
                <w:rFonts w:hint="eastAsia"/>
                <w:kern w:val="0"/>
                <w:sz w:val="24"/>
                <w:szCs w:val="24"/>
              </w:rPr>
              <w:t>系统接口对接、建立信息安全管理制度、确保信息安全，提供</w:t>
            </w:r>
            <w:r w:rsidR="002650E3" w:rsidRPr="00AC6769">
              <w:rPr>
                <w:rFonts w:hint="eastAsia"/>
                <w:kern w:val="0"/>
                <w:sz w:val="24"/>
                <w:szCs w:val="24"/>
              </w:rPr>
              <w:t>以下</w:t>
            </w:r>
            <w:r w:rsidR="002650E3" w:rsidRPr="00AC6769">
              <w:rPr>
                <w:rFonts w:hint="eastAsia"/>
                <w:kern w:val="0"/>
                <w:sz w:val="24"/>
                <w:szCs w:val="24"/>
              </w:rPr>
              <w:t>A</w:t>
            </w:r>
            <w:r w:rsidR="002650E3" w:rsidRPr="00AC6769">
              <w:rPr>
                <w:rFonts w:hint="eastAsia"/>
                <w:kern w:val="0"/>
                <w:sz w:val="24"/>
                <w:szCs w:val="24"/>
              </w:rPr>
              <w:t>、</w:t>
            </w:r>
            <w:r w:rsidR="002650E3" w:rsidRPr="00AC6769">
              <w:rPr>
                <w:rFonts w:hint="eastAsia"/>
                <w:kern w:val="0"/>
                <w:sz w:val="24"/>
                <w:szCs w:val="24"/>
              </w:rPr>
              <w:t>B</w:t>
            </w:r>
            <w:r w:rsidR="002650E3" w:rsidRPr="00AC6769">
              <w:rPr>
                <w:rFonts w:hint="eastAsia"/>
                <w:kern w:val="0"/>
                <w:sz w:val="24"/>
                <w:szCs w:val="24"/>
              </w:rPr>
              <w:t>两种材料或</w:t>
            </w:r>
            <w:r w:rsidR="002650E3" w:rsidRPr="00AC6769">
              <w:rPr>
                <w:rFonts w:hint="eastAsia"/>
                <w:kern w:val="0"/>
                <w:sz w:val="24"/>
                <w:szCs w:val="24"/>
              </w:rPr>
              <w:t>A</w:t>
            </w:r>
            <w:r w:rsidR="002650E3" w:rsidRPr="00AC6769">
              <w:rPr>
                <w:rFonts w:hint="eastAsia"/>
                <w:kern w:val="0"/>
                <w:sz w:val="24"/>
                <w:szCs w:val="24"/>
              </w:rPr>
              <w:t>、</w:t>
            </w:r>
            <w:r w:rsidR="002650E3" w:rsidRPr="00AC6769">
              <w:rPr>
                <w:rFonts w:hint="eastAsia"/>
                <w:kern w:val="0"/>
                <w:sz w:val="24"/>
                <w:szCs w:val="24"/>
              </w:rPr>
              <w:t>B</w:t>
            </w:r>
            <w:r w:rsidR="002650E3" w:rsidRPr="00AC6769">
              <w:rPr>
                <w:rFonts w:hint="eastAsia"/>
                <w:kern w:val="0"/>
                <w:sz w:val="24"/>
                <w:szCs w:val="24"/>
              </w:rPr>
              <w:t>、</w:t>
            </w:r>
            <w:r w:rsidR="002650E3" w:rsidRPr="00AC6769">
              <w:rPr>
                <w:rFonts w:hint="eastAsia"/>
                <w:kern w:val="0"/>
                <w:sz w:val="24"/>
                <w:szCs w:val="24"/>
              </w:rPr>
              <w:t>C</w:t>
            </w:r>
            <w:r w:rsidR="002650E3" w:rsidRPr="00AC6769">
              <w:rPr>
                <w:rFonts w:hint="eastAsia"/>
                <w:kern w:val="0"/>
                <w:sz w:val="24"/>
                <w:szCs w:val="24"/>
              </w:rPr>
              <w:t>三种材料。</w:t>
            </w:r>
          </w:p>
          <w:p w:rsidR="00E641D5" w:rsidRPr="00AC6769" w:rsidRDefault="00E641D5" w:rsidP="00CF4590">
            <w:pPr>
              <w:widowControl/>
              <w:adjustRightInd w:val="0"/>
              <w:snapToGrid w:val="0"/>
              <w:rPr>
                <w:kern w:val="0"/>
                <w:sz w:val="24"/>
                <w:szCs w:val="24"/>
              </w:rPr>
            </w:pPr>
            <w:r w:rsidRPr="00AC6769">
              <w:rPr>
                <w:rFonts w:hint="eastAsia"/>
                <w:kern w:val="0"/>
                <w:sz w:val="24"/>
                <w:szCs w:val="24"/>
              </w:rPr>
              <w:t xml:space="preserve">A. </w:t>
            </w:r>
            <w:r w:rsidR="002650E3" w:rsidRPr="00AC6769">
              <w:rPr>
                <w:rFonts w:hint="eastAsia"/>
                <w:kern w:val="0"/>
                <w:sz w:val="24"/>
                <w:szCs w:val="24"/>
              </w:rPr>
              <w:t>长期护理保险信息系统</w:t>
            </w:r>
            <w:r w:rsidR="001F1796" w:rsidRPr="00AC6769">
              <w:rPr>
                <w:rFonts w:hint="eastAsia"/>
                <w:kern w:val="0"/>
                <w:sz w:val="24"/>
                <w:szCs w:val="24"/>
              </w:rPr>
              <w:t>计算机软件著作权登记证书扫描件</w:t>
            </w:r>
            <w:r w:rsidRPr="00AC6769">
              <w:rPr>
                <w:rFonts w:hint="eastAsia"/>
                <w:kern w:val="0"/>
                <w:sz w:val="24"/>
                <w:szCs w:val="24"/>
              </w:rPr>
              <w:t>（著作权人应为投标人或所属法人企业或所属保险集团内部的其他保险法人企业）</w:t>
            </w:r>
            <w:r w:rsidR="002650E3" w:rsidRPr="00AC6769">
              <w:rPr>
                <w:rFonts w:hint="eastAsia"/>
                <w:kern w:val="0"/>
                <w:sz w:val="24"/>
                <w:szCs w:val="24"/>
              </w:rPr>
              <w:t>；</w:t>
            </w:r>
          </w:p>
          <w:p w:rsidR="00E641D5" w:rsidRPr="00AC6769" w:rsidRDefault="00E641D5" w:rsidP="00CF4590">
            <w:pPr>
              <w:widowControl/>
              <w:adjustRightInd w:val="0"/>
              <w:snapToGrid w:val="0"/>
              <w:rPr>
                <w:kern w:val="0"/>
                <w:sz w:val="24"/>
                <w:szCs w:val="24"/>
              </w:rPr>
            </w:pPr>
            <w:r w:rsidRPr="00AC6769">
              <w:rPr>
                <w:rFonts w:hint="eastAsia"/>
                <w:kern w:val="0"/>
                <w:sz w:val="24"/>
                <w:szCs w:val="24"/>
              </w:rPr>
              <w:t xml:space="preserve">B. </w:t>
            </w:r>
            <w:r w:rsidRPr="00AC6769">
              <w:rPr>
                <w:rFonts w:hint="eastAsia"/>
                <w:kern w:val="0"/>
                <w:sz w:val="24"/>
                <w:szCs w:val="24"/>
              </w:rPr>
              <w:t>加盖投标人公章的</w:t>
            </w:r>
            <w:r w:rsidR="001F1796" w:rsidRPr="00AC6769">
              <w:rPr>
                <w:rFonts w:hint="eastAsia"/>
                <w:kern w:val="0"/>
                <w:sz w:val="24"/>
                <w:szCs w:val="24"/>
              </w:rPr>
              <w:t>承诺书</w:t>
            </w:r>
            <w:r w:rsidRPr="00AC6769">
              <w:rPr>
                <w:rFonts w:hint="eastAsia"/>
                <w:kern w:val="0"/>
                <w:sz w:val="24"/>
                <w:szCs w:val="24"/>
              </w:rPr>
              <w:t>扫描件，且该承诺书明确承诺能够按照国家医保信息平台有关要求与医保核心系统接口对接、建立信息安全管理制度、确保信息安全</w:t>
            </w:r>
            <w:r w:rsidR="002650E3" w:rsidRPr="00AC6769">
              <w:rPr>
                <w:rFonts w:hint="eastAsia"/>
                <w:kern w:val="0"/>
                <w:sz w:val="24"/>
                <w:szCs w:val="24"/>
              </w:rPr>
              <w:t>；</w:t>
            </w:r>
          </w:p>
          <w:p w:rsidR="00E641D5" w:rsidRPr="00AC6769" w:rsidRDefault="00E641D5" w:rsidP="00E641D5">
            <w:pPr>
              <w:widowControl/>
              <w:adjustRightInd w:val="0"/>
              <w:snapToGrid w:val="0"/>
              <w:rPr>
                <w:kern w:val="0"/>
                <w:sz w:val="24"/>
              </w:rPr>
            </w:pPr>
            <w:r w:rsidRPr="00AC6769">
              <w:rPr>
                <w:rFonts w:hint="eastAsia"/>
                <w:kern w:val="0"/>
                <w:sz w:val="24"/>
                <w:szCs w:val="24"/>
              </w:rPr>
              <w:t xml:space="preserve">C. </w:t>
            </w:r>
            <w:r w:rsidRPr="00AC6769">
              <w:rPr>
                <w:rFonts w:hint="eastAsia"/>
                <w:kern w:val="0"/>
                <w:sz w:val="24"/>
                <w:szCs w:val="24"/>
              </w:rPr>
              <w:t>资源整合关系证明扫描件，满足以下</w:t>
            </w:r>
            <w:r w:rsidR="002650E3" w:rsidRPr="00AC6769">
              <w:rPr>
                <w:rFonts w:hint="eastAsia"/>
                <w:kern w:val="0"/>
                <w:sz w:val="24"/>
                <w:szCs w:val="24"/>
              </w:rPr>
              <w:t>a</w:t>
            </w:r>
            <w:r w:rsidR="002650E3" w:rsidRPr="00AC6769">
              <w:rPr>
                <w:rFonts w:hint="eastAsia"/>
                <w:kern w:val="0"/>
                <w:sz w:val="24"/>
                <w:szCs w:val="24"/>
              </w:rPr>
              <w:t>、</w:t>
            </w:r>
            <w:r w:rsidR="002650E3" w:rsidRPr="00AC6769">
              <w:rPr>
                <w:rFonts w:hint="eastAsia"/>
                <w:kern w:val="0"/>
                <w:sz w:val="24"/>
                <w:szCs w:val="24"/>
              </w:rPr>
              <w:t>b</w:t>
            </w:r>
            <w:r w:rsidRPr="00AC6769">
              <w:rPr>
                <w:rFonts w:hint="eastAsia"/>
                <w:kern w:val="0"/>
                <w:sz w:val="24"/>
                <w:szCs w:val="24"/>
              </w:rPr>
              <w:t>任意一种要求</w:t>
            </w:r>
          </w:p>
          <w:p w:rsidR="00E641D5" w:rsidRPr="00AC6769" w:rsidRDefault="00E641D5" w:rsidP="00E641D5">
            <w:pPr>
              <w:widowControl/>
              <w:adjustRightInd w:val="0"/>
              <w:snapToGrid w:val="0"/>
              <w:rPr>
                <w:kern w:val="0"/>
                <w:sz w:val="24"/>
              </w:rPr>
            </w:pPr>
            <w:r w:rsidRPr="00AC6769">
              <w:rPr>
                <w:rFonts w:hint="eastAsia"/>
                <w:kern w:val="0"/>
                <w:sz w:val="24"/>
                <w:szCs w:val="24"/>
              </w:rPr>
              <w:t xml:space="preserve">a. </w:t>
            </w:r>
            <w:r w:rsidRPr="00AC6769">
              <w:rPr>
                <w:rFonts w:hint="eastAsia"/>
                <w:kern w:val="0"/>
                <w:sz w:val="24"/>
                <w:szCs w:val="24"/>
              </w:rPr>
              <w:t>投标人或其所属法人企业与投标人所属保险集团内部的其他保险法人企业签订的资源整合证明材料扫描件；</w:t>
            </w:r>
          </w:p>
          <w:p w:rsidR="00E641D5" w:rsidRPr="00AC6769" w:rsidRDefault="00E641D5" w:rsidP="00E641D5">
            <w:pPr>
              <w:widowControl/>
              <w:adjustRightInd w:val="0"/>
              <w:snapToGrid w:val="0"/>
              <w:rPr>
                <w:kern w:val="0"/>
                <w:sz w:val="24"/>
                <w:szCs w:val="24"/>
              </w:rPr>
            </w:pPr>
            <w:r w:rsidRPr="00AC6769">
              <w:rPr>
                <w:rFonts w:hint="eastAsia"/>
                <w:kern w:val="0"/>
                <w:sz w:val="24"/>
                <w:szCs w:val="24"/>
              </w:rPr>
              <w:t xml:space="preserve">b. </w:t>
            </w:r>
            <w:r w:rsidRPr="00AC6769">
              <w:rPr>
                <w:rFonts w:hint="eastAsia"/>
                <w:kern w:val="0"/>
                <w:sz w:val="24"/>
                <w:szCs w:val="24"/>
              </w:rPr>
              <w:t>投标人所属保险集团盖章的投标人或其所属法人企业与该集团内部其他保险法人企业资源整合证明材料扫描件。</w:t>
            </w:r>
          </w:p>
          <w:p w:rsidR="00E641D5" w:rsidRPr="00AC6769" w:rsidRDefault="00E641D5" w:rsidP="00E641D5">
            <w:pPr>
              <w:widowControl/>
              <w:adjustRightInd w:val="0"/>
              <w:snapToGrid w:val="0"/>
              <w:rPr>
                <w:kern w:val="0"/>
                <w:sz w:val="24"/>
                <w:szCs w:val="24"/>
              </w:rPr>
            </w:pPr>
            <w:r w:rsidRPr="00AC6769">
              <w:rPr>
                <w:rFonts w:hint="eastAsia"/>
                <w:kern w:val="0"/>
                <w:sz w:val="24"/>
                <w:szCs w:val="24"/>
              </w:rPr>
              <w:t>注：当</w:t>
            </w:r>
            <w:r w:rsidRPr="00AC6769">
              <w:rPr>
                <w:rFonts w:hint="eastAsia"/>
                <w:kern w:val="0"/>
                <w:sz w:val="24"/>
                <w:szCs w:val="24"/>
              </w:rPr>
              <w:t>A</w:t>
            </w:r>
            <w:r w:rsidRPr="00AC6769">
              <w:rPr>
                <w:rFonts w:hint="eastAsia"/>
                <w:kern w:val="0"/>
                <w:sz w:val="24"/>
                <w:szCs w:val="24"/>
              </w:rPr>
              <w:t>材料计算机软件著作权登记证书所载著作权人为投标人时，可以不</w:t>
            </w:r>
            <w:r w:rsidR="002650E3" w:rsidRPr="00AC6769">
              <w:rPr>
                <w:rFonts w:hint="eastAsia"/>
                <w:kern w:val="0"/>
                <w:sz w:val="24"/>
                <w:szCs w:val="24"/>
              </w:rPr>
              <w:t>提供</w:t>
            </w:r>
            <w:r w:rsidRPr="00AC6769">
              <w:rPr>
                <w:rFonts w:hint="eastAsia"/>
                <w:kern w:val="0"/>
                <w:sz w:val="24"/>
                <w:szCs w:val="24"/>
              </w:rPr>
              <w:t>材料</w:t>
            </w:r>
            <w:r w:rsidRPr="00AC6769">
              <w:rPr>
                <w:rFonts w:hint="eastAsia"/>
                <w:kern w:val="0"/>
                <w:sz w:val="24"/>
                <w:szCs w:val="24"/>
              </w:rPr>
              <w:t>C</w:t>
            </w:r>
          </w:p>
          <w:p w:rsidR="00E641D5" w:rsidRDefault="002650E3" w:rsidP="002650E3">
            <w:pPr>
              <w:widowControl/>
              <w:adjustRightInd w:val="0"/>
              <w:snapToGrid w:val="0"/>
              <w:rPr>
                <w:kern w:val="0"/>
                <w:sz w:val="24"/>
                <w:szCs w:val="24"/>
              </w:rPr>
            </w:pPr>
            <w:r w:rsidRPr="00AC6769">
              <w:rPr>
                <w:rFonts w:hint="eastAsia"/>
                <w:kern w:val="0"/>
                <w:sz w:val="24"/>
                <w:szCs w:val="24"/>
              </w:rPr>
              <w:t>满足以上要求的得</w:t>
            </w:r>
            <w:r w:rsidRPr="00AC6769">
              <w:rPr>
                <w:rFonts w:hint="eastAsia"/>
                <w:kern w:val="0"/>
                <w:sz w:val="24"/>
                <w:szCs w:val="24"/>
              </w:rPr>
              <w:t>3</w:t>
            </w:r>
            <w:r w:rsidRPr="00AC6769">
              <w:rPr>
                <w:rFonts w:hint="eastAsia"/>
                <w:kern w:val="0"/>
                <w:sz w:val="24"/>
                <w:szCs w:val="24"/>
              </w:rPr>
              <w:t>分，其他</w:t>
            </w:r>
            <w:r w:rsidRPr="00AC6769">
              <w:rPr>
                <w:rFonts w:hint="eastAsia"/>
                <w:kern w:val="0"/>
                <w:sz w:val="24"/>
                <w:szCs w:val="24"/>
              </w:rPr>
              <w:t>0</w:t>
            </w:r>
            <w:r w:rsidRPr="00AC6769">
              <w:rPr>
                <w:rFonts w:hint="eastAsia"/>
                <w:kern w:val="0"/>
                <w:sz w:val="24"/>
                <w:szCs w:val="24"/>
              </w:rPr>
              <w:t>分。</w:t>
            </w:r>
          </w:p>
        </w:tc>
        <w:tc>
          <w:tcPr>
            <w:tcW w:w="1143" w:type="dxa"/>
            <w:shd w:val="clear" w:color="auto" w:fill="auto"/>
            <w:vAlign w:val="center"/>
          </w:tcPr>
          <w:p w:rsidR="001F1796" w:rsidRDefault="001F1796" w:rsidP="00BF3AF8">
            <w:pPr>
              <w:widowControl/>
              <w:adjustRightInd w:val="0"/>
              <w:snapToGrid w:val="0"/>
              <w:jc w:val="center"/>
              <w:rPr>
                <w:color w:val="000000"/>
                <w:kern w:val="0"/>
                <w:sz w:val="24"/>
                <w:szCs w:val="24"/>
              </w:rPr>
            </w:pPr>
            <w:r>
              <w:rPr>
                <w:rFonts w:hint="eastAsia"/>
                <w:color w:val="000000"/>
                <w:kern w:val="0"/>
                <w:sz w:val="24"/>
                <w:szCs w:val="24"/>
              </w:rPr>
              <w:t>3</w:t>
            </w:r>
          </w:p>
        </w:tc>
      </w:tr>
      <w:tr w:rsidR="001F1796" w:rsidRPr="00750AB2" w:rsidTr="00BF3AF8">
        <w:trPr>
          <w:trHeight w:val="274"/>
          <w:jc w:val="center"/>
        </w:trPr>
        <w:tc>
          <w:tcPr>
            <w:tcW w:w="663" w:type="dxa"/>
            <w:shd w:val="clear" w:color="auto" w:fill="auto"/>
            <w:noWrap/>
            <w:vAlign w:val="center"/>
          </w:tcPr>
          <w:p w:rsidR="001F1796" w:rsidRDefault="00E641D5" w:rsidP="00BF3AF8">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1F1796" w:rsidRDefault="001F1796" w:rsidP="00BF3AF8">
            <w:pPr>
              <w:widowControl/>
              <w:adjustRightInd w:val="0"/>
              <w:snapToGrid w:val="0"/>
              <w:jc w:val="center"/>
              <w:rPr>
                <w:color w:val="000000"/>
                <w:sz w:val="24"/>
              </w:rPr>
            </w:pPr>
            <w:r>
              <w:rPr>
                <w:rFonts w:hint="eastAsia"/>
                <w:color w:val="000000"/>
                <w:sz w:val="24"/>
              </w:rPr>
              <w:t>承诺评价</w:t>
            </w:r>
          </w:p>
        </w:tc>
        <w:tc>
          <w:tcPr>
            <w:tcW w:w="7311" w:type="dxa"/>
            <w:shd w:val="clear" w:color="auto" w:fill="auto"/>
            <w:vAlign w:val="center"/>
          </w:tcPr>
          <w:p w:rsidR="00145768" w:rsidRPr="00145768" w:rsidRDefault="00145768" w:rsidP="00145768">
            <w:pPr>
              <w:widowControl/>
              <w:adjustRightInd w:val="0"/>
              <w:snapToGrid w:val="0"/>
              <w:rPr>
                <w:kern w:val="0"/>
                <w:sz w:val="24"/>
                <w:szCs w:val="24"/>
              </w:rPr>
            </w:pPr>
            <w:r w:rsidRPr="00145768">
              <w:rPr>
                <w:rFonts w:hint="eastAsia"/>
                <w:kern w:val="0"/>
                <w:sz w:val="24"/>
                <w:szCs w:val="24"/>
              </w:rPr>
              <w:t>（</w:t>
            </w:r>
            <w:r w:rsidRPr="00145768">
              <w:rPr>
                <w:rFonts w:hint="eastAsia"/>
                <w:kern w:val="0"/>
                <w:sz w:val="24"/>
                <w:szCs w:val="24"/>
              </w:rPr>
              <w:t>1</w:t>
            </w:r>
            <w:r w:rsidRPr="00145768">
              <w:rPr>
                <w:rFonts w:hint="eastAsia"/>
                <w:kern w:val="0"/>
                <w:sz w:val="24"/>
                <w:szCs w:val="24"/>
              </w:rPr>
              <w:t>）提供加盖投标人单位公章的承诺书扫描件，否则不予认定给分。</w:t>
            </w:r>
          </w:p>
          <w:p w:rsidR="00145768" w:rsidRPr="00145768" w:rsidRDefault="00145768" w:rsidP="00145768">
            <w:pPr>
              <w:widowControl/>
              <w:adjustRightInd w:val="0"/>
              <w:snapToGrid w:val="0"/>
              <w:rPr>
                <w:kern w:val="0"/>
                <w:sz w:val="24"/>
                <w:szCs w:val="24"/>
              </w:rPr>
            </w:pPr>
            <w:r w:rsidRPr="00145768">
              <w:rPr>
                <w:rFonts w:hint="eastAsia"/>
                <w:kern w:val="0"/>
                <w:sz w:val="24"/>
                <w:szCs w:val="24"/>
              </w:rPr>
              <w:t>A.</w:t>
            </w:r>
            <w:r w:rsidRPr="00145768">
              <w:rPr>
                <w:rFonts w:hint="eastAsia"/>
                <w:kern w:val="0"/>
                <w:sz w:val="24"/>
                <w:szCs w:val="24"/>
              </w:rPr>
              <w:t>承诺按照</w:t>
            </w:r>
            <w:r w:rsidR="00B41AA7">
              <w:rPr>
                <w:rFonts w:hint="eastAsia"/>
                <w:kern w:val="0"/>
                <w:sz w:val="24"/>
                <w:szCs w:val="24"/>
              </w:rPr>
              <w:t>采购</w:t>
            </w:r>
            <w:r w:rsidRPr="00145768">
              <w:rPr>
                <w:rFonts w:hint="eastAsia"/>
                <w:kern w:val="0"/>
                <w:sz w:val="24"/>
                <w:szCs w:val="24"/>
              </w:rPr>
              <w:t>人及医疗保障基金管理的要求，及时拨付长期护理保险基金，</w:t>
            </w:r>
            <w:proofErr w:type="gramStart"/>
            <w:r w:rsidRPr="00145768">
              <w:rPr>
                <w:rFonts w:hint="eastAsia"/>
                <w:kern w:val="0"/>
                <w:sz w:val="24"/>
                <w:szCs w:val="24"/>
              </w:rPr>
              <w:t>遇基金</w:t>
            </w:r>
            <w:proofErr w:type="gramEnd"/>
            <w:r w:rsidRPr="00145768">
              <w:rPr>
                <w:rFonts w:hint="eastAsia"/>
                <w:kern w:val="0"/>
                <w:sz w:val="24"/>
                <w:szCs w:val="24"/>
              </w:rPr>
              <w:t>拨付不及时能够先行垫支；及时追回长期护理保险基金，遇追回不及时的能够先行退回，并代位追偿；</w:t>
            </w:r>
          </w:p>
          <w:p w:rsidR="00145768" w:rsidRPr="00145768" w:rsidRDefault="00145768" w:rsidP="00145768">
            <w:pPr>
              <w:widowControl/>
              <w:adjustRightInd w:val="0"/>
              <w:snapToGrid w:val="0"/>
              <w:rPr>
                <w:kern w:val="0"/>
                <w:sz w:val="24"/>
                <w:szCs w:val="24"/>
              </w:rPr>
            </w:pPr>
            <w:r w:rsidRPr="00145768">
              <w:rPr>
                <w:rFonts w:hint="eastAsia"/>
                <w:kern w:val="0"/>
                <w:sz w:val="24"/>
                <w:szCs w:val="24"/>
              </w:rPr>
              <w:t>B.</w:t>
            </w:r>
            <w:r w:rsidRPr="00145768">
              <w:rPr>
                <w:rFonts w:hint="eastAsia"/>
                <w:kern w:val="0"/>
                <w:sz w:val="24"/>
                <w:szCs w:val="24"/>
              </w:rPr>
              <w:t>承诺投标人及其关联单位未同时开展长期护理保险评估或护理服务，且与长期护理保险定点评估机构或定点长护服务机构不存在影响第三方经办服务的利害关系；</w:t>
            </w:r>
          </w:p>
          <w:p w:rsidR="00145768" w:rsidRPr="00250153" w:rsidRDefault="00145768" w:rsidP="00145768">
            <w:pPr>
              <w:widowControl/>
              <w:adjustRightInd w:val="0"/>
              <w:snapToGrid w:val="0"/>
              <w:rPr>
                <w:color w:val="FF0000"/>
                <w:kern w:val="0"/>
                <w:sz w:val="24"/>
                <w:szCs w:val="24"/>
              </w:rPr>
            </w:pPr>
            <w:proofErr w:type="gramStart"/>
            <w:r w:rsidRPr="00250153">
              <w:rPr>
                <w:rFonts w:hint="eastAsia"/>
                <w:color w:val="FF0000"/>
                <w:kern w:val="0"/>
                <w:sz w:val="24"/>
                <w:szCs w:val="24"/>
              </w:rPr>
              <w:t>每承诺</w:t>
            </w:r>
            <w:proofErr w:type="gramEnd"/>
            <w:r w:rsidRPr="00250153">
              <w:rPr>
                <w:rFonts w:hint="eastAsia"/>
                <w:color w:val="FF0000"/>
                <w:kern w:val="0"/>
                <w:sz w:val="24"/>
                <w:szCs w:val="24"/>
              </w:rPr>
              <w:t>满足以上一条要求的得</w:t>
            </w:r>
            <w:r w:rsidRPr="00250153">
              <w:rPr>
                <w:rFonts w:hint="eastAsia"/>
                <w:color w:val="FF0000"/>
                <w:kern w:val="0"/>
                <w:sz w:val="24"/>
                <w:szCs w:val="24"/>
              </w:rPr>
              <w:t>2</w:t>
            </w:r>
            <w:r w:rsidRPr="00250153">
              <w:rPr>
                <w:rFonts w:hint="eastAsia"/>
                <w:color w:val="FF0000"/>
                <w:kern w:val="0"/>
                <w:sz w:val="24"/>
                <w:szCs w:val="24"/>
              </w:rPr>
              <w:t>分，最多</w:t>
            </w:r>
            <w:r w:rsidRPr="00250153">
              <w:rPr>
                <w:rFonts w:hint="eastAsia"/>
                <w:color w:val="FF0000"/>
                <w:kern w:val="0"/>
                <w:sz w:val="24"/>
                <w:szCs w:val="24"/>
              </w:rPr>
              <w:t>4</w:t>
            </w:r>
            <w:r w:rsidRPr="00250153">
              <w:rPr>
                <w:rFonts w:hint="eastAsia"/>
                <w:color w:val="FF0000"/>
                <w:kern w:val="0"/>
                <w:sz w:val="24"/>
                <w:szCs w:val="24"/>
              </w:rPr>
              <w:t>分；</w:t>
            </w:r>
          </w:p>
          <w:p w:rsidR="00145768" w:rsidRPr="00145768" w:rsidRDefault="00145768" w:rsidP="00145768">
            <w:pPr>
              <w:widowControl/>
              <w:adjustRightInd w:val="0"/>
              <w:snapToGrid w:val="0"/>
              <w:rPr>
                <w:kern w:val="0"/>
                <w:sz w:val="24"/>
                <w:szCs w:val="24"/>
              </w:rPr>
            </w:pPr>
            <w:r w:rsidRPr="00145768">
              <w:rPr>
                <w:rFonts w:hint="eastAsia"/>
                <w:kern w:val="0"/>
                <w:sz w:val="24"/>
                <w:szCs w:val="24"/>
              </w:rPr>
              <w:t>（</w:t>
            </w:r>
            <w:r w:rsidRPr="00145768">
              <w:rPr>
                <w:rFonts w:hint="eastAsia"/>
                <w:kern w:val="0"/>
                <w:sz w:val="24"/>
                <w:szCs w:val="24"/>
              </w:rPr>
              <w:t>2</w:t>
            </w:r>
            <w:r w:rsidRPr="00145768">
              <w:rPr>
                <w:rFonts w:hint="eastAsia"/>
                <w:kern w:val="0"/>
                <w:sz w:val="24"/>
                <w:szCs w:val="24"/>
              </w:rPr>
              <w:t>）提供加盖投标人单位公章的承诺书扫描件，否则不予认定给分。</w:t>
            </w:r>
          </w:p>
          <w:p w:rsidR="00145768" w:rsidRPr="00145768" w:rsidRDefault="00145768" w:rsidP="00145768">
            <w:pPr>
              <w:widowControl/>
              <w:adjustRightInd w:val="0"/>
              <w:snapToGrid w:val="0"/>
              <w:rPr>
                <w:kern w:val="0"/>
                <w:sz w:val="24"/>
                <w:szCs w:val="24"/>
              </w:rPr>
            </w:pPr>
            <w:r w:rsidRPr="00145768">
              <w:rPr>
                <w:rFonts w:hint="eastAsia"/>
                <w:kern w:val="0"/>
                <w:sz w:val="24"/>
                <w:szCs w:val="24"/>
              </w:rPr>
              <w:t>A.</w:t>
            </w:r>
            <w:r w:rsidRPr="00145768">
              <w:rPr>
                <w:rFonts w:hint="eastAsia"/>
                <w:kern w:val="0"/>
                <w:sz w:val="24"/>
                <w:szCs w:val="24"/>
              </w:rPr>
              <w:t>承诺遇政策、规定、经办要求调整时，能够及时准确做好经办服务（如城乡居民启动长期护理保险，依托现有经办力量，做好城乡居民经办工作）等工作；</w:t>
            </w:r>
          </w:p>
          <w:p w:rsidR="007B349C" w:rsidRDefault="007B349C" w:rsidP="00145768">
            <w:pPr>
              <w:widowControl/>
              <w:adjustRightInd w:val="0"/>
              <w:snapToGrid w:val="0"/>
              <w:rPr>
                <w:kern w:val="0"/>
                <w:sz w:val="24"/>
                <w:szCs w:val="24"/>
              </w:rPr>
            </w:pPr>
            <w:r w:rsidRPr="007B349C">
              <w:rPr>
                <w:rFonts w:hint="eastAsia"/>
                <w:kern w:val="0"/>
                <w:sz w:val="24"/>
                <w:szCs w:val="24"/>
              </w:rPr>
              <w:t>B.</w:t>
            </w:r>
            <w:r w:rsidR="008D6634">
              <w:rPr>
                <w:rFonts w:hint="eastAsia"/>
              </w:rPr>
              <w:t xml:space="preserve"> </w:t>
            </w:r>
            <w:r w:rsidR="008D6634" w:rsidRPr="008D6634">
              <w:rPr>
                <w:rFonts w:hint="eastAsia"/>
                <w:kern w:val="0"/>
                <w:sz w:val="24"/>
                <w:szCs w:val="24"/>
              </w:rPr>
              <w:t>承诺在满足长护险经办要求的情况下，能够提供调查与反欺诈、统计与预算管理、法务与财务审计、经办与费用审核等能力，并做好办公场所及人员平稳承接；</w:t>
            </w:r>
          </w:p>
          <w:p w:rsidR="00145768" w:rsidRPr="00145768" w:rsidRDefault="00145768" w:rsidP="00145768">
            <w:pPr>
              <w:widowControl/>
              <w:adjustRightInd w:val="0"/>
              <w:snapToGrid w:val="0"/>
              <w:rPr>
                <w:kern w:val="0"/>
                <w:sz w:val="24"/>
                <w:szCs w:val="24"/>
              </w:rPr>
            </w:pPr>
            <w:r w:rsidRPr="00145768">
              <w:rPr>
                <w:rFonts w:hint="eastAsia"/>
                <w:kern w:val="0"/>
                <w:sz w:val="24"/>
                <w:szCs w:val="24"/>
              </w:rPr>
              <w:t>C.</w:t>
            </w:r>
            <w:r w:rsidRPr="00145768">
              <w:rPr>
                <w:rFonts w:hint="eastAsia"/>
                <w:kern w:val="0"/>
                <w:sz w:val="24"/>
                <w:szCs w:val="24"/>
              </w:rPr>
              <w:t>承诺建立适应长期护理保险第三方经办管理体系的党员组织，并加强党团组织关系管理，做好流动党员、团员的教育、管理和服务工作；</w:t>
            </w:r>
          </w:p>
          <w:p w:rsidR="001F1796" w:rsidRDefault="00145768" w:rsidP="00C57CA7">
            <w:pPr>
              <w:widowControl/>
              <w:adjustRightInd w:val="0"/>
              <w:snapToGrid w:val="0"/>
              <w:rPr>
                <w:kern w:val="0"/>
                <w:sz w:val="24"/>
                <w:szCs w:val="24"/>
              </w:rPr>
            </w:pPr>
            <w:proofErr w:type="gramStart"/>
            <w:r w:rsidRPr="003E046E">
              <w:rPr>
                <w:rFonts w:hint="eastAsia"/>
                <w:kern w:val="0"/>
                <w:sz w:val="24"/>
                <w:szCs w:val="24"/>
              </w:rPr>
              <w:t>每承诺</w:t>
            </w:r>
            <w:proofErr w:type="gramEnd"/>
            <w:r w:rsidRPr="003E046E">
              <w:rPr>
                <w:rFonts w:hint="eastAsia"/>
                <w:kern w:val="0"/>
                <w:sz w:val="24"/>
                <w:szCs w:val="24"/>
              </w:rPr>
              <w:t>满足以上一条要求的得</w:t>
            </w:r>
            <w:r w:rsidR="00C57CA7" w:rsidRPr="003E046E">
              <w:rPr>
                <w:rFonts w:hint="eastAsia"/>
                <w:kern w:val="0"/>
                <w:sz w:val="24"/>
                <w:szCs w:val="24"/>
              </w:rPr>
              <w:t>1</w:t>
            </w:r>
            <w:r w:rsidRPr="003E046E">
              <w:rPr>
                <w:rFonts w:hint="eastAsia"/>
                <w:kern w:val="0"/>
                <w:sz w:val="24"/>
                <w:szCs w:val="24"/>
              </w:rPr>
              <w:t>分，最多</w:t>
            </w:r>
            <w:r w:rsidR="00C57CA7" w:rsidRPr="003E046E">
              <w:rPr>
                <w:rFonts w:hint="eastAsia"/>
                <w:kern w:val="0"/>
                <w:sz w:val="24"/>
                <w:szCs w:val="24"/>
              </w:rPr>
              <w:t>3</w:t>
            </w:r>
            <w:r w:rsidRPr="003E046E">
              <w:rPr>
                <w:rFonts w:hint="eastAsia"/>
                <w:kern w:val="0"/>
                <w:sz w:val="24"/>
                <w:szCs w:val="24"/>
              </w:rPr>
              <w:t>分。</w:t>
            </w:r>
          </w:p>
        </w:tc>
        <w:tc>
          <w:tcPr>
            <w:tcW w:w="1143" w:type="dxa"/>
            <w:shd w:val="clear" w:color="auto" w:fill="auto"/>
            <w:vAlign w:val="center"/>
          </w:tcPr>
          <w:p w:rsidR="001F1796" w:rsidRDefault="00C57CA7" w:rsidP="00BF3AF8">
            <w:pPr>
              <w:widowControl/>
              <w:adjustRightInd w:val="0"/>
              <w:snapToGrid w:val="0"/>
              <w:jc w:val="center"/>
              <w:rPr>
                <w:color w:val="000000"/>
                <w:kern w:val="0"/>
                <w:sz w:val="24"/>
                <w:szCs w:val="24"/>
              </w:rPr>
            </w:pPr>
            <w:r>
              <w:rPr>
                <w:rFonts w:hint="eastAsia"/>
                <w:color w:val="000000"/>
                <w:kern w:val="0"/>
                <w:sz w:val="24"/>
                <w:szCs w:val="24"/>
              </w:rPr>
              <w:t>7</w:t>
            </w:r>
          </w:p>
        </w:tc>
      </w:tr>
      <w:tr w:rsidR="0007140A" w:rsidRPr="00750AB2" w:rsidTr="00BF3AF8">
        <w:trPr>
          <w:trHeight w:val="274"/>
          <w:jc w:val="center"/>
        </w:trPr>
        <w:tc>
          <w:tcPr>
            <w:tcW w:w="9393" w:type="dxa"/>
            <w:gridSpan w:val="3"/>
            <w:shd w:val="clear" w:color="auto" w:fill="auto"/>
            <w:noWrap/>
            <w:vAlign w:val="center"/>
          </w:tcPr>
          <w:p w:rsidR="0007140A" w:rsidRPr="00145768" w:rsidRDefault="0007140A" w:rsidP="00C57CA7">
            <w:pPr>
              <w:widowControl/>
              <w:adjustRightInd w:val="0"/>
              <w:snapToGrid w:val="0"/>
              <w:jc w:val="center"/>
              <w:rPr>
                <w:kern w:val="0"/>
                <w:sz w:val="24"/>
                <w:szCs w:val="24"/>
              </w:rPr>
            </w:pPr>
            <w:r w:rsidRPr="0007140A">
              <w:rPr>
                <w:rFonts w:hint="eastAsia"/>
                <w:kern w:val="0"/>
                <w:sz w:val="24"/>
                <w:szCs w:val="24"/>
              </w:rPr>
              <w:t>第三部分</w:t>
            </w:r>
            <w:r w:rsidRPr="0007140A">
              <w:rPr>
                <w:rFonts w:hint="eastAsia"/>
                <w:kern w:val="0"/>
                <w:sz w:val="24"/>
                <w:szCs w:val="24"/>
              </w:rPr>
              <w:t xml:space="preserve"> </w:t>
            </w:r>
            <w:r w:rsidRPr="0007140A">
              <w:rPr>
                <w:rFonts w:hint="eastAsia"/>
                <w:kern w:val="0"/>
                <w:sz w:val="24"/>
                <w:szCs w:val="24"/>
              </w:rPr>
              <w:t>主观分（</w:t>
            </w:r>
            <w:r w:rsidR="002650E3">
              <w:rPr>
                <w:rFonts w:hint="eastAsia"/>
                <w:kern w:val="0"/>
                <w:sz w:val="24"/>
                <w:szCs w:val="24"/>
              </w:rPr>
              <w:t>1</w:t>
            </w:r>
            <w:r w:rsidR="00C57CA7">
              <w:rPr>
                <w:rFonts w:hint="eastAsia"/>
                <w:kern w:val="0"/>
                <w:sz w:val="24"/>
                <w:szCs w:val="24"/>
              </w:rPr>
              <w:t>7</w:t>
            </w:r>
            <w:r w:rsidRPr="0007140A">
              <w:rPr>
                <w:rFonts w:hint="eastAsia"/>
                <w:kern w:val="0"/>
                <w:sz w:val="24"/>
                <w:szCs w:val="24"/>
              </w:rPr>
              <w:t>分）</w:t>
            </w:r>
          </w:p>
        </w:tc>
        <w:tc>
          <w:tcPr>
            <w:tcW w:w="1143" w:type="dxa"/>
            <w:shd w:val="clear" w:color="auto" w:fill="auto"/>
            <w:vAlign w:val="center"/>
          </w:tcPr>
          <w:p w:rsidR="0007140A" w:rsidRDefault="0007140A" w:rsidP="00BF3AF8">
            <w:pPr>
              <w:widowControl/>
              <w:adjustRightInd w:val="0"/>
              <w:snapToGrid w:val="0"/>
              <w:jc w:val="center"/>
              <w:rPr>
                <w:color w:val="000000"/>
                <w:kern w:val="0"/>
                <w:sz w:val="24"/>
                <w:szCs w:val="24"/>
              </w:rPr>
            </w:pPr>
            <w:r>
              <w:rPr>
                <w:rFonts w:hint="eastAsia"/>
                <w:color w:val="000000"/>
                <w:kern w:val="0"/>
                <w:sz w:val="24"/>
                <w:szCs w:val="24"/>
              </w:rPr>
              <w:t>分值</w:t>
            </w:r>
          </w:p>
        </w:tc>
      </w:tr>
      <w:tr w:rsidR="0007140A" w:rsidRPr="00750AB2" w:rsidTr="00BF3AF8">
        <w:trPr>
          <w:trHeight w:val="274"/>
          <w:jc w:val="center"/>
        </w:trPr>
        <w:tc>
          <w:tcPr>
            <w:tcW w:w="663" w:type="dxa"/>
            <w:shd w:val="clear" w:color="auto" w:fill="auto"/>
            <w:noWrap/>
            <w:vAlign w:val="center"/>
          </w:tcPr>
          <w:p w:rsidR="0007140A" w:rsidRDefault="0007140A" w:rsidP="00BF3AF8">
            <w:pPr>
              <w:widowControl/>
              <w:adjustRightInd w:val="0"/>
              <w:snapToGrid w:val="0"/>
              <w:jc w:val="center"/>
              <w:rPr>
                <w:kern w:val="0"/>
                <w:sz w:val="24"/>
              </w:rPr>
            </w:pPr>
            <w:r>
              <w:rPr>
                <w:rFonts w:hint="eastAsia"/>
                <w:kern w:val="0"/>
                <w:sz w:val="24"/>
                <w:szCs w:val="24"/>
              </w:rPr>
              <w:t>1</w:t>
            </w:r>
          </w:p>
        </w:tc>
        <w:tc>
          <w:tcPr>
            <w:tcW w:w="1419" w:type="dxa"/>
            <w:shd w:val="clear" w:color="auto" w:fill="auto"/>
            <w:vAlign w:val="center"/>
          </w:tcPr>
          <w:p w:rsidR="0007140A" w:rsidRDefault="0007140A" w:rsidP="00BF3AF8">
            <w:pPr>
              <w:widowControl/>
              <w:adjustRightInd w:val="0"/>
              <w:snapToGrid w:val="0"/>
              <w:jc w:val="center"/>
              <w:textAlignment w:val="center"/>
              <w:rPr>
                <w:kern w:val="0"/>
                <w:sz w:val="24"/>
              </w:rPr>
            </w:pPr>
            <w:r>
              <w:rPr>
                <w:rFonts w:hint="eastAsia"/>
                <w:kern w:val="0"/>
                <w:sz w:val="24"/>
                <w:szCs w:val="24"/>
              </w:rPr>
              <w:t>经办服务</w:t>
            </w:r>
            <w:r>
              <w:rPr>
                <w:kern w:val="0"/>
                <w:sz w:val="24"/>
                <w:szCs w:val="24"/>
              </w:rPr>
              <w:t>方案评价</w:t>
            </w:r>
          </w:p>
        </w:tc>
        <w:tc>
          <w:tcPr>
            <w:tcW w:w="7311" w:type="dxa"/>
            <w:shd w:val="clear" w:color="auto" w:fill="auto"/>
            <w:vAlign w:val="center"/>
          </w:tcPr>
          <w:p w:rsidR="0007140A" w:rsidRDefault="0007140A" w:rsidP="00BF3AF8">
            <w:pPr>
              <w:widowControl/>
              <w:adjustRightInd w:val="0"/>
              <w:snapToGrid w:val="0"/>
              <w:jc w:val="left"/>
              <w:textAlignment w:val="center"/>
              <w:rPr>
                <w:kern w:val="0"/>
                <w:sz w:val="24"/>
              </w:rPr>
            </w:pPr>
            <w:r>
              <w:rPr>
                <w:rFonts w:hint="eastAsia"/>
                <w:kern w:val="0"/>
                <w:sz w:val="24"/>
                <w:szCs w:val="24"/>
              </w:rPr>
              <w:t>至少包括结合最新政策及经办要求开展第三方经办服务</w:t>
            </w:r>
            <w:r w:rsidR="002650E3">
              <w:rPr>
                <w:rFonts w:hint="eastAsia"/>
                <w:kern w:val="0"/>
                <w:sz w:val="24"/>
                <w:szCs w:val="24"/>
              </w:rPr>
              <w:t>方案</w:t>
            </w:r>
            <w:r>
              <w:rPr>
                <w:rFonts w:hint="eastAsia"/>
                <w:kern w:val="0"/>
                <w:sz w:val="24"/>
                <w:szCs w:val="24"/>
              </w:rPr>
              <w:t>，组织架构设置，经办人员设置，办公场所及设备配置，日常运营及培训宣传方案，财务及信息化方案，失能等级评估方案，护理服务管理方案</w:t>
            </w:r>
            <w:r>
              <w:rPr>
                <w:rFonts w:hint="eastAsia"/>
                <w:kern w:val="0"/>
                <w:sz w:val="24"/>
                <w:szCs w:val="24"/>
              </w:rPr>
              <w:t>8</w:t>
            </w:r>
            <w:r>
              <w:rPr>
                <w:rFonts w:hint="eastAsia"/>
                <w:kern w:val="0"/>
                <w:sz w:val="24"/>
                <w:szCs w:val="24"/>
              </w:rPr>
              <w:t>个方面，明确</w:t>
            </w:r>
            <w:r>
              <w:rPr>
                <w:rFonts w:hint="eastAsia"/>
                <w:kern w:val="0"/>
                <w:sz w:val="24"/>
                <w:szCs w:val="24"/>
              </w:rPr>
              <w:lastRenderedPageBreak/>
              <w:t>经办重点、难点问题，并提出解决方案和启动工作的具体安排。</w:t>
            </w:r>
          </w:p>
          <w:p w:rsidR="0007140A" w:rsidRPr="002650E3" w:rsidRDefault="0007140A" w:rsidP="00BF3AF8">
            <w:pPr>
              <w:widowControl/>
              <w:adjustRightInd w:val="0"/>
              <w:snapToGrid w:val="0"/>
              <w:jc w:val="left"/>
              <w:textAlignment w:val="center"/>
              <w:rPr>
                <w:kern w:val="0"/>
                <w:sz w:val="24"/>
                <w:szCs w:val="24"/>
              </w:rPr>
            </w:pPr>
            <w:r>
              <w:rPr>
                <w:rFonts w:hint="eastAsia"/>
                <w:kern w:val="0"/>
                <w:sz w:val="24"/>
                <w:szCs w:val="24"/>
              </w:rPr>
              <w:t>方案中涵盖上述任意</w:t>
            </w:r>
            <w:r>
              <w:rPr>
                <w:rFonts w:hint="eastAsia"/>
                <w:kern w:val="0"/>
                <w:sz w:val="24"/>
                <w:szCs w:val="24"/>
              </w:rPr>
              <w:t>1</w:t>
            </w:r>
            <w:r>
              <w:rPr>
                <w:rFonts w:hint="eastAsia"/>
                <w:kern w:val="0"/>
                <w:sz w:val="24"/>
                <w:szCs w:val="24"/>
              </w:rPr>
              <w:t>个方面且无瑕疵的得</w:t>
            </w:r>
            <w:r>
              <w:rPr>
                <w:rFonts w:hint="eastAsia"/>
                <w:kern w:val="0"/>
                <w:sz w:val="24"/>
                <w:szCs w:val="24"/>
              </w:rPr>
              <w:t>1</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07140A" w:rsidRDefault="0007140A" w:rsidP="00BF3AF8">
            <w:pPr>
              <w:widowControl/>
              <w:adjustRightInd w:val="0"/>
              <w:snapToGrid w:val="0"/>
              <w:jc w:val="center"/>
              <w:rPr>
                <w:kern w:val="0"/>
                <w:sz w:val="24"/>
              </w:rPr>
            </w:pPr>
            <w:r>
              <w:rPr>
                <w:rFonts w:hint="eastAsia"/>
                <w:kern w:val="0"/>
                <w:sz w:val="24"/>
                <w:szCs w:val="24"/>
              </w:rPr>
              <w:lastRenderedPageBreak/>
              <w:t>8</w:t>
            </w:r>
          </w:p>
        </w:tc>
      </w:tr>
      <w:tr w:rsidR="0007140A" w:rsidRPr="008A7730" w:rsidTr="00BF3AF8">
        <w:trPr>
          <w:trHeight w:val="243"/>
          <w:jc w:val="center"/>
        </w:trPr>
        <w:tc>
          <w:tcPr>
            <w:tcW w:w="663" w:type="dxa"/>
            <w:shd w:val="clear" w:color="auto" w:fill="auto"/>
            <w:noWrap/>
            <w:vAlign w:val="center"/>
          </w:tcPr>
          <w:p w:rsidR="0007140A" w:rsidRDefault="0007140A" w:rsidP="00BF3AF8">
            <w:pPr>
              <w:widowControl/>
              <w:adjustRightInd w:val="0"/>
              <w:snapToGrid w:val="0"/>
              <w:jc w:val="center"/>
              <w:rPr>
                <w:kern w:val="0"/>
                <w:sz w:val="24"/>
              </w:rPr>
            </w:pPr>
            <w:r>
              <w:rPr>
                <w:rFonts w:hint="eastAsia"/>
                <w:kern w:val="0"/>
                <w:sz w:val="24"/>
                <w:szCs w:val="24"/>
              </w:rPr>
              <w:lastRenderedPageBreak/>
              <w:t>2</w:t>
            </w:r>
          </w:p>
        </w:tc>
        <w:tc>
          <w:tcPr>
            <w:tcW w:w="1419" w:type="dxa"/>
            <w:shd w:val="clear" w:color="auto" w:fill="auto"/>
            <w:vAlign w:val="center"/>
          </w:tcPr>
          <w:p w:rsidR="0007140A" w:rsidRDefault="0007140A" w:rsidP="00BF3AF8">
            <w:pPr>
              <w:widowControl/>
              <w:adjustRightInd w:val="0"/>
              <w:snapToGrid w:val="0"/>
              <w:jc w:val="center"/>
              <w:textAlignment w:val="center"/>
              <w:rPr>
                <w:kern w:val="0"/>
                <w:sz w:val="24"/>
              </w:rPr>
            </w:pPr>
            <w:r>
              <w:rPr>
                <w:kern w:val="0"/>
                <w:sz w:val="24"/>
                <w:szCs w:val="24"/>
              </w:rPr>
              <w:t>基金管理方案评价</w:t>
            </w:r>
          </w:p>
        </w:tc>
        <w:tc>
          <w:tcPr>
            <w:tcW w:w="7311" w:type="dxa"/>
            <w:shd w:val="clear" w:color="auto" w:fill="auto"/>
            <w:vAlign w:val="center"/>
          </w:tcPr>
          <w:p w:rsidR="0007140A" w:rsidRDefault="0007140A" w:rsidP="00BF3AF8">
            <w:pPr>
              <w:widowControl/>
              <w:adjustRightInd w:val="0"/>
              <w:snapToGrid w:val="0"/>
              <w:jc w:val="left"/>
              <w:textAlignment w:val="center"/>
              <w:rPr>
                <w:kern w:val="0"/>
                <w:sz w:val="24"/>
              </w:rPr>
            </w:pPr>
            <w:r>
              <w:rPr>
                <w:rFonts w:hint="eastAsia"/>
                <w:kern w:val="0"/>
                <w:sz w:val="24"/>
                <w:szCs w:val="24"/>
              </w:rPr>
              <w:t>至少</w:t>
            </w:r>
            <w:r>
              <w:rPr>
                <w:kern w:val="0"/>
                <w:sz w:val="24"/>
                <w:szCs w:val="24"/>
              </w:rPr>
              <w:t>包括</w:t>
            </w:r>
            <w:r>
              <w:rPr>
                <w:rFonts w:hint="eastAsia"/>
                <w:kern w:val="0"/>
                <w:sz w:val="24"/>
                <w:szCs w:val="24"/>
              </w:rPr>
              <w:t>基金预算及财务审计，费用审核支付，先行垫支、先行退回及代位追偿、维护基金安全</w:t>
            </w:r>
            <w:r>
              <w:rPr>
                <w:rFonts w:hint="eastAsia"/>
                <w:kern w:val="0"/>
                <w:sz w:val="24"/>
                <w:szCs w:val="24"/>
              </w:rPr>
              <w:t>4</w:t>
            </w:r>
            <w:r>
              <w:rPr>
                <w:kern w:val="0"/>
                <w:sz w:val="24"/>
                <w:szCs w:val="24"/>
              </w:rPr>
              <w:t>个方面</w:t>
            </w:r>
            <w:r w:rsidR="00BE2FD2">
              <w:rPr>
                <w:rFonts w:hint="eastAsia"/>
                <w:kern w:val="0"/>
                <w:sz w:val="24"/>
                <w:szCs w:val="24"/>
              </w:rPr>
              <w:t>。</w:t>
            </w:r>
          </w:p>
          <w:p w:rsidR="0007140A" w:rsidRPr="002650E3" w:rsidRDefault="0007140A" w:rsidP="00BF3AF8">
            <w:pPr>
              <w:widowControl/>
              <w:adjustRightInd w:val="0"/>
              <w:snapToGrid w:val="0"/>
              <w:jc w:val="left"/>
              <w:textAlignment w:val="center"/>
              <w:rPr>
                <w:kern w:val="0"/>
                <w:sz w:val="24"/>
                <w:szCs w:val="24"/>
              </w:rPr>
            </w:pPr>
            <w:r>
              <w:rPr>
                <w:rFonts w:hint="eastAsia"/>
                <w:kern w:val="0"/>
                <w:sz w:val="24"/>
                <w:szCs w:val="24"/>
              </w:rPr>
              <w:t>方案中涵盖上述任意</w:t>
            </w:r>
            <w:r>
              <w:rPr>
                <w:rFonts w:hint="eastAsia"/>
                <w:kern w:val="0"/>
                <w:sz w:val="24"/>
                <w:szCs w:val="24"/>
              </w:rPr>
              <w:t>1</w:t>
            </w:r>
            <w:r>
              <w:rPr>
                <w:rFonts w:hint="eastAsia"/>
                <w:kern w:val="0"/>
                <w:sz w:val="24"/>
                <w:szCs w:val="24"/>
              </w:rPr>
              <w:t>个方面且无瑕疵的得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07140A" w:rsidRDefault="0007140A" w:rsidP="00BF3AF8">
            <w:pPr>
              <w:widowControl/>
              <w:adjustRightInd w:val="0"/>
              <w:snapToGrid w:val="0"/>
              <w:jc w:val="center"/>
              <w:rPr>
                <w:kern w:val="0"/>
                <w:sz w:val="24"/>
              </w:rPr>
            </w:pPr>
            <w:r>
              <w:rPr>
                <w:rFonts w:hint="eastAsia"/>
                <w:kern w:val="0"/>
                <w:sz w:val="24"/>
                <w:szCs w:val="24"/>
              </w:rPr>
              <w:t>4</w:t>
            </w:r>
          </w:p>
        </w:tc>
      </w:tr>
      <w:tr w:rsidR="0007140A" w:rsidRPr="00C3748A" w:rsidTr="00BF3AF8">
        <w:trPr>
          <w:trHeight w:val="243"/>
          <w:jc w:val="center"/>
        </w:trPr>
        <w:tc>
          <w:tcPr>
            <w:tcW w:w="663" w:type="dxa"/>
            <w:shd w:val="clear" w:color="auto" w:fill="auto"/>
            <w:noWrap/>
            <w:vAlign w:val="center"/>
          </w:tcPr>
          <w:p w:rsidR="0007140A" w:rsidRDefault="0007140A" w:rsidP="00BF3AF8">
            <w:pPr>
              <w:widowControl/>
              <w:adjustRightInd w:val="0"/>
              <w:snapToGrid w:val="0"/>
              <w:jc w:val="center"/>
              <w:rPr>
                <w:kern w:val="0"/>
                <w:sz w:val="24"/>
              </w:rPr>
            </w:pPr>
            <w:r>
              <w:rPr>
                <w:rFonts w:hint="eastAsia"/>
                <w:kern w:val="0"/>
                <w:sz w:val="24"/>
                <w:szCs w:val="24"/>
              </w:rPr>
              <w:t>3</w:t>
            </w:r>
          </w:p>
        </w:tc>
        <w:tc>
          <w:tcPr>
            <w:tcW w:w="1419" w:type="dxa"/>
            <w:shd w:val="clear" w:color="auto" w:fill="auto"/>
            <w:vAlign w:val="center"/>
          </w:tcPr>
          <w:p w:rsidR="0007140A" w:rsidRDefault="0007140A" w:rsidP="00BF3AF8">
            <w:pPr>
              <w:widowControl/>
              <w:adjustRightInd w:val="0"/>
              <w:snapToGrid w:val="0"/>
              <w:jc w:val="center"/>
              <w:textAlignment w:val="center"/>
              <w:rPr>
                <w:kern w:val="0"/>
                <w:sz w:val="24"/>
              </w:rPr>
            </w:pPr>
            <w:r>
              <w:rPr>
                <w:rFonts w:hint="eastAsia"/>
                <w:sz w:val="24"/>
                <w:szCs w:val="24"/>
              </w:rPr>
              <w:t>长护专员实施</w:t>
            </w:r>
            <w:r>
              <w:rPr>
                <w:sz w:val="24"/>
                <w:szCs w:val="24"/>
              </w:rPr>
              <w:t>方案评价</w:t>
            </w:r>
          </w:p>
        </w:tc>
        <w:tc>
          <w:tcPr>
            <w:tcW w:w="7311" w:type="dxa"/>
            <w:shd w:val="clear" w:color="auto" w:fill="auto"/>
            <w:vAlign w:val="center"/>
          </w:tcPr>
          <w:p w:rsidR="0007140A" w:rsidRDefault="0007140A" w:rsidP="00BF3AF8">
            <w:pPr>
              <w:widowControl/>
              <w:adjustRightInd w:val="0"/>
              <w:snapToGrid w:val="0"/>
              <w:jc w:val="left"/>
              <w:textAlignment w:val="center"/>
              <w:rPr>
                <w:kern w:val="0"/>
                <w:sz w:val="24"/>
              </w:rPr>
            </w:pPr>
            <w:r>
              <w:rPr>
                <w:rFonts w:hint="eastAsia"/>
                <w:kern w:val="0"/>
                <w:sz w:val="24"/>
                <w:szCs w:val="24"/>
              </w:rPr>
              <w:t>至少包括长护专员熟悉参保人员基本情况，全程参与参保人员失能等级评估，护理服务计划制定及调整等</w:t>
            </w:r>
            <w:r>
              <w:rPr>
                <w:rFonts w:hint="eastAsia"/>
                <w:kern w:val="0"/>
                <w:sz w:val="24"/>
                <w:szCs w:val="24"/>
              </w:rPr>
              <w:t>3</w:t>
            </w:r>
            <w:r>
              <w:rPr>
                <w:rFonts w:hint="eastAsia"/>
                <w:kern w:val="0"/>
                <w:sz w:val="24"/>
                <w:szCs w:val="24"/>
              </w:rPr>
              <w:t>个方面。</w:t>
            </w:r>
          </w:p>
          <w:p w:rsidR="0007140A" w:rsidRPr="002650E3" w:rsidRDefault="0007140A" w:rsidP="00BF3AF8">
            <w:pPr>
              <w:widowControl/>
              <w:adjustRightInd w:val="0"/>
              <w:snapToGrid w:val="0"/>
              <w:jc w:val="left"/>
              <w:textAlignment w:val="center"/>
              <w:rPr>
                <w:kern w:val="0"/>
                <w:sz w:val="24"/>
                <w:szCs w:val="24"/>
              </w:rPr>
            </w:pPr>
            <w:r>
              <w:rPr>
                <w:rFonts w:hint="eastAsia"/>
                <w:kern w:val="0"/>
                <w:sz w:val="24"/>
                <w:szCs w:val="24"/>
              </w:rPr>
              <w:t>方案中涵盖上述任意</w:t>
            </w:r>
            <w:r>
              <w:rPr>
                <w:rFonts w:hint="eastAsia"/>
                <w:kern w:val="0"/>
                <w:sz w:val="24"/>
                <w:szCs w:val="24"/>
              </w:rPr>
              <w:t>1</w:t>
            </w:r>
            <w:r>
              <w:rPr>
                <w:rFonts w:hint="eastAsia"/>
                <w:kern w:val="0"/>
                <w:sz w:val="24"/>
                <w:szCs w:val="24"/>
              </w:rPr>
              <w:t>个方面且无瑕疵的得</w:t>
            </w:r>
            <w:r>
              <w:rPr>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07140A" w:rsidRDefault="0007140A" w:rsidP="00BF3AF8">
            <w:pPr>
              <w:widowControl/>
              <w:adjustRightInd w:val="0"/>
              <w:snapToGrid w:val="0"/>
              <w:jc w:val="center"/>
              <w:rPr>
                <w:kern w:val="0"/>
                <w:sz w:val="24"/>
              </w:rPr>
            </w:pPr>
            <w:r>
              <w:rPr>
                <w:rFonts w:hint="eastAsia"/>
                <w:kern w:val="0"/>
                <w:sz w:val="24"/>
                <w:szCs w:val="24"/>
              </w:rPr>
              <w:t>3</w:t>
            </w:r>
          </w:p>
        </w:tc>
      </w:tr>
      <w:tr w:rsidR="00E641D5" w:rsidRPr="00C3748A" w:rsidTr="00BF3AF8">
        <w:trPr>
          <w:trHeight w:val="243"/>
          <w:jc w:val="center"/>
        </w:trPr>
        <w:tc>
          <w:tcPr>
            <w:tcW w:w="663" w:type="dxa"/>
            <w:shd w:val="clear" w:color="auto" w:fill="auto"/>
            <w:noWrap/>
            <w:vAlign w:val="center"/>
          </w:tcPr>
          <w:p w:rsidR="00E641D5" w:rsidRDefault="00E641D5" w:rsidP="00BF3AF8">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E641D5" w:rsidRPr="00AC6769" w:rsidRDefault="00E641D5" w:rsidP="003514F1">
            <w:pPr>
              <w:widowControl/>
              <w:adjustRightInd w:val="0"/>
              <w:snapToGrid w:val="0"/>
              <w:jc w:val="center"/>
              <w:textAlignment w:val="center"/>
              <w:rPr>
                <w:kern w:val="0"/>
                <w:sz w:val="24"/>
                <w:szCs w:val="24"/>
                <w:lang w:bidi="ar"/>
              </w:rPr>
            </w:pPr>
            <w:r w:rsidRPr="00AC6769">
              <w:rPr>
                <w:kern w:val="0"/>
                <w:sz w:val="24"/>
                <w:szCs w:val="24"/>
                <w:lang w:bidi="ar"/>
              </w:rPr>
              <w:t>资源整合方案评价</w:t>
            </w:r>
          </w:p>
        </w:tc>
        <w:tc>
          <w:tcPr>
            <w:tcW w:w="7311" w:type="dxa"/>
            <w:shd w:val="clear" w:color="auto" w:fill="auto"/>
            <w:vAlign w:val="center"/>
          </w:tcPr>
          <w:p w:rsidR="00E641D5" w:rsidRPr="00AC6769" w:rsidRDefault="00E641D5" w:rsidP="003514F1">
            <w:pPr>
              <w:widowControl/>
              <w:adjustRightInd w:val="0"/>
              <w:snapToGrid w:val="0"/>
              <w:jc w:val="left"/>
              <w:textAlignment w:val="center"/>
              <w:rPr>
                <w:kern w:val="0"/>
                <w:sz w:val="24"/>
                <w:szCs w:val="24"/>
                <w:lang w:bidi="ar"/>
              </w:rPr>
            </w:pPr>
            <w:r w:rsidRPr="00AC6769">
              <w:rPr>
                <w:kern w:val="0"/>
                <w:sz w:val="24"/>
                <w:szCs w:val="24"/>
                <w:lang w:bidi="ar"/>
              </w:rPr>
              <w:t>至少包含</w:t>
            </w:r>
            <w:r w:rsidR="00BE2FD2" w:rsidRPr="00BE2FD2">
              <w:rPr>
                <w:rFonts w:hint="eastAsia"/>
                <w:kern w:val="0"/>
                <w:sz w:val="24"/>
                <w:szCs w:val="24"/>
                <w:lang w:bidi="ar"/>
              </w:rPr>
              <w:t>同一集团</w:t>
            </w:r>
            <w:r w:rsidRPr="00AC6769">
              <w:rPr>
                <w:kern w:val="0"/>
                <w:sz w:val="24"/>
                <w:szCs w:val="24"/>
                <w:lang w:bidi="ar"/>
              </w:rPr>
              <w:t>人员整合措施</w:t>
            </w:r>
            <w:r w:rsidRPr="00AC6769">
              <w:rPr>
                <w:rFonts w:hint="eastAsia"/>
                <w:kern w:val="0"/>
                <w:sz w:val="24"/>
                <w:szCs w:val="24"/>
                <w:lang w:bidi="ar"/>
              </w:rPr>
              <w:t>、</w:t>
            </w:r>
            <w:r w:rsidR="00C57CA7" w:rsidRPr="00AC6769">
              <w:rPr>
                <w:rFonts w:hint="eastAsia"/>
                <w:kern w:val="0"/>
                <w:sz w:val="24"/>
                <w:szCs w:val="24"/>
                <w:lang w:bidi="ar"/>
              </w:rPr>
              <w:t>资产</w:t>
            </w:r>
            <w:r w:rsidRPr="00AC6769">
              <w:rPr>
                <w:rFonts w:hint="eastAsia"/>
                <w:kern w:val="0"/>
                <w:sz w:val="24"/>
                <w:szCs w:val="24"/>
                <w:lang w:bidi="ar"/>
              </w:rPr>
              <w:t>整合措施</w:t>
            </w:r>
            <w:r w:rsidRPr="00AC6769">
              <w:rPr>
                <w:kern w:val="0"/>
                <w:sz w:val="24"/>
                <w:szCs w:val="24"/>
                <w:lang w:bidi="ar"/>
              </w:rPr>
              <w:t>等</w:t>
            </w:r>
            <w:r w:rsidR="00C57CA7" w:rsidRPr="00AC6769">
              <w:rPr>
                <w:rFonts w:hint="eastAsia"/>
                <w:kern w:val="0"/>
                <w:sz w:val="24"/>
                <w:szCs w:val="24"/>
                <w:lang w:bidi="ar"/>
              </w:rPr>
              <w:t>2</w:t>
            </w:r>
            <w:r w:rsidRPr="00AC6769">
              <w:rPr>
                <w:rFonts w:hint="eastAsia"/>
                <w:kern w:val="0"/>
                <w:sz w:val="24"/>
                <w:szCs w:val="24"/>
                <w:lang w:bidi="ar"/>
              </w:rPr>
              <w:t>个方面。</w:t>
            </w:r>
          </w:p>
          <w:p w:rsidR="00E641D5" w:rsidRPr="00AC6769" w:rsidRDefault="00E641D5" w:rsidP="00C57CA7">
            <w:pPr>
              <w:widowControl/>
              <w:adjustRightInd w:val="0"/>
              <w:snapToGrid w:val="0"/>
              <w:jc w:val="left"/>
              <w:textAlignment w:val="center"/>
              <w:rPr>
                <w:kern w:val="0"/>
                <w:sz w:val="24"/>
                <w:szCs w:val="24"/>
                <w:lang w:bidi="ar"/>
              </w:rPr>
            </w:pPr>
            <w:r w:rsidRPr="00AC6769">
              <w:rPr>
                <w:rFonts w:hint="eastAsia"/>
                <w:kern w:val="0"/>
                <w:sz w:val="24"/>
                <w:szCs w:val="24"/>
                <w:lang w:bidi="ar"/>
              </w:rPr>
              <w:t>方案中涵盖上述任意</w:t>
            </w:r>
            <w:r w:rsidRPr="00AC6769">
              <w:rPr>
                <w:rFonts w:hint="eastAsia"/>
                <w:kern w:val="0"/>
                <w:sz w:val="24"/>
                <w:szCs w:val="24"/>
                <w:lang w:bidi="ar"/>
              </w:rPr>
              <w:t>1</w:t>
            </w:r>
            <w:r w:rsidRPr="00AC6769">
              <w:rPr>
                <w:rFonts w:hint="eastAsia"/>
                <w:kern w:val="0"/>
                <w:sz w:val="24"/>
                <w:szCs w:val="24"/>
                <w:lang w:bidi="ar"/>
              </w:rPr>
              <w:t>个方面且无瑕疵的得</w:t>
            </w:r>
            <w:r w:rsidRPr="00AC6769">
              <w:rPr>
                <w:rFonts w:hint="eastAsia"/>
                <w:kern w:val="0"/>
                <w:sz w:val="24"/>
                <w:szCs w:val="24"/>
                <w:lang w:bidi="ar"/>
              </w:rPr>
              <w:t>1</w:t>
            </w:r>
            <w:r w:rsidRPr="00AC6769">
              <w:rPr>
                <w:rFonts w:hint="eastAsia"/>
                <w:kern w:val="0"/>
                <w:sz w:val="24"/>
                <w:szCs w:val="24"/>
                <w:lang w:bidi="ar"/>
              </w:rPr>
              <w:t>分，最多</w:t>
            </w:r>
            <w:r w:rsidR="00C57CA7" w:rsidRPr="00AC6769">
              <w:rPr>
                <w:rFonts w:hint="eastAsia"/>
                <w:kern w:val="0"/>
                <w:sz w:val="24"/>
                <w:szCs w:val="24"/>
                <w:lang w:bidi="ar"/>
              </w:rPr>
              <w:t>2</w:t>
            </w:r>
            <w:r w:rsidRPr="00AC6769">
              <w:rPr>
                <w:rFonts w:hint="eastAsia"/>
                <w:kern w:val="0"/>
                <w:sz w:val="24"/>
                <w:szCs w:val="24"/>
                <w:lang w:bidi="ar"/>
              </w:rPr>
              <w:t>分。</w:t>
            </w:r>
          </w:p>
        </w:tc>
        <w:tc>
          <w:tcPr>
            <w:tcW w:w="1143" w:type="dxa"/>
            <w:shd w:val="clear" w:color="auto" w:fill="auto"/>
            <w:vAlign w:val="center"/>
          </w:tcPr>
          <w:p w:rsidR="00E641D5" w:rsidRDefault="00C57CA7" w:rsidP="00BF3AF8">
            <w:pPr>
              <w:widowControl/>
              <w:adjustRightInd w:val="0"/>
              <w:snapToGrid w:val="0"/>
              <w:jc w:val="center"/>
              <w:rPr>
                <w:kern w:val="0"/>
                <w:sz w:val="24"/>
                <w:szCs w:val="24"/>
              </w:rPr>
            </w:pPr>
            <w:r>
              <w:rPr>
                <w:rFonts w:hint="eastAsia"/>
                <w:kern w:val="0"/>
                <w:sz w:val="24"/>
                <w:szCs w:val="24"/>
              </w:rPr>
              <w:t>2</w:t>
            </w:r>
          </w:p>
        </w:tc>
      </w:tr>
      <w:tr w:rsidR="00E641D5" w:rsidRPr="00750AB2" w:rsidTr="0007140A">
        <w:trPr>
          <w:trHeight w:val="74"/>
          <w:jc w:val="center"/>
        </w:trPr>
        <w:tc>
          <w:tcPr>
            <w:tcW w:w="9393" w:type="dxa"/>
            <w:gridSpan w:val="3"/>
            <w:shd w:val="clear" w:color="auto" w:fill="auto"/>
            <w:noWrap/>
            <w:vAlign w:val="center"/>
          </w:tcPr>
          <w:p w:rsidR="00E641D5" w:rsidRPr="00E36FCD" w:rsidRDefault="00E641D5" w:rsidP="00BF3AF8">
            <w:pPr>
              <w:widowControl/>
              <w:adjustRightInd w:val="0"/>
              <w:snapToGrid w:val="0"/>
              <w:jc w:val="center"/>
              <w:rPr>
                <w:color w:val="000000"/>
                <w:sz w:val="24"/>
              </w:rPr>
            </w:pPr>
            <w:r w:rsidRPr="00E36FCD">
              <w:rPr>
                <w:color w:val="000000"/>
                <w:sz w:val="24"/>
              </w:rPr>
              <w:t>合计</w:t>
            </w:r>
          </w:p>
        </w:tc>
        <w:tc>
          <w:tcPr>
            <w:tcW w:w="1143" w:type="dxa"/>
            <w:shd w:val="clear" w:color="auto" w:fill="auto"/>
            <w:vAlign w:val="center"/>
          </w:tcPr>
          <w:p w:rsidR="00E641D5" w:rsidRPr="00750AB2" w:rsidRDefault="00E641D5" w:rsidP="00BF3AF8">
            <w:pPr>
              <w:widowControl/>
              <w:adjustRightInd w:val="0"/>
              <w:snapToGrid w:val="0"/>
              <w:jc w:val="center"/>
              <w:rPr>
                <w:color w:val="000000"/>
                <w:kern w:val="0"/>
                <w:sz w:val="24"/>
                <w:szCs w:val="24"/>
              </w:rPr>
            </w:pPr>
            <w:r w:rsidRPr="00750AB2">
              <w:rPr>
                <w:color w:val="000000"/>
                <w:kern w:val="0"/>
                <w:sz w:val="24"/>
                <w:szCs w:val="24"/>
              </w:rPr>
              <w:t>100</w:t>
            </w:r>
          </w:p>
        </w:tc>
      </w:tr>
    </w:tbl>
    <w:p w:rsidR="002650E3" w:rsidRPr="002650E3" w:rsidRDefault="002650E3" w:rsidP="00275C48">
      <w:pPr>
        <w:spacing w:line="360" w:lineRule="auto"/>
        <w:ind w:firstLineChars="200" w:firstLine="446"/>
        <w:outlineLvl w:val="0"/>
        <w:rPr>
          <w:sz w:val="24"/>
        </w:rPr>
      </w:pPr>
      <w:r w:rsidRPr="002650E3">
        <w:rPr>
          <w:rFonts w:hint="eastAsia"/>
          <w:sz w:val="24"/>
        </w:rPr>
        <w:t>主观分中</w:t>
      </w:r>
      <w:proofErr w:type="gramStart"/>
      <w:r w:rsidRPr="002650E3">
        <w:rPr>
          <w:rFonts w:hint="eastAsia"/>
          <w:sz w:val="24"/>
        </w:rPr>
        <w:t>所称</w:t>
      </w:r>
      <w:r w:rsidRPr="002650E3">
        <w:rPr>
          <w:rFonts w:hint="eastAsia"/>
          <w:kern w:val="0"/>
          <w:sz w:val="24"/>
          <w:szCs w:val="24"/>
        </w:rPr>
        <w:t>所称</w:t>
      </w:r>
      <w:proofErr w:type="gramEnd"/>
      <w:r w:rsidRPr="002650E3">
        <w:rPr>
          <w:rFonts w:hint="eastAsia"/>
          <w:kern w:val="0"/>
          <w:sz w:val="24"/>
          <w:szCs w:val="24"/>
        </w:rPr>
        <w:t>“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164332" w:rsidP="00164332">
      <w:pPr>
        <w:widowControl/>
        <w:ind w:firstLineChars="200" w:firstLine="446"/>
        <w:jc w:val="left"/>
        <w:rPr>
          <w:sz w:val="24"/>
        </w:rPr>
      </w:pPr>
      <w:r w:rsidRPr="00164332">
        <w:rPr>
          <w:rFonts w:hint="eastAsia"/>
          <w:sz w:val="24"/>
        </w:rPr>
        <w:t>为贯彻落实《国家医保局办公室关于印发</w:t>
      </w:r>
      <w:r w:rsidRPr="00164332">
        <w:rPr>
          <w:rFonts w:hint="eastAsia"/>
          <w:sz w:val="24"/>
        </w:rPr>
        <w:t>&lt;</w:t>
      </w:r>
      <w:r w:rsidRPr="00164332">
        <w:rPr>
          <w:rFonts w:hint="eastAsia"/>
          <w:sz w:val="24"/>
        </w:rPr>
        <w:t>长期护理保险经办规程（试行）</w:t>
      </w:r>
      <w:r w:rsidRPr="00164332">
        <w:rPr>
          <w:rFonts w:hint="eastAsia"/>
          <w:sz w:val="24"/>
        </w:rPr>
        <w:t>&gt;</w:t>
      </w:r>
      <w:r w:rsidRPr="00164332">
        <w:rPr>
          <w:rFonts w:hint="eastAsia"/>
          <w:sz w:val="24"/>
        </w:rPr>
        <w:t>的通知》（</w:t>
      </w:r>
      <w:proofErr w:type="gramStart"/>
      <w:r w:rsidRPr="00164332">
        <w:rPr>
          <w:rFonts w:hint="eastAsia"/>
          <w:sz w:val="24"/>
        </w:rPr>
        <w:t>医</w:t>
      </w:r>
      <w:proofErr w:type="gramEnd"/>
      <w:r w:rsidRPr="00164332">
        <w:rPr>
          <w:rFonts w:hint="eastAsia"/>
          <w:sz w:val="24"/>
        </w:rPr>
        <w:t>保办发〔</w:t>
      </w:r>
      <w:r w:rsidRPr="00164332">
        <w:rPr>
          <w:rFonts w:hint="eastAsia"/>
          <w:sz w:val="24"/>
        </w:rPr>
        <w:t>2024</w:t>
      </w:r>
      <w:r w:rsidRPr="00164332">
        <w:rPr>
          <w:rFonts w:hint="eastAsia"/>
          <w:sz w:val="24"/>
        </w:rPr>
        <w:t>〕</w:t>
      </w:r>
      <w:r w:rsidRPr="00164332">
        <w:rPr>
          <w:rFonts w:hint="eastAsia"/>
          <w:sz w:val="24"/>
        </w:rPr>
        <w:t>22</w:t>
      </w:r>
      <w:r w:rsidRPr="00164332">
        <w:rPr>
          <w:rFonts w:hint="eastAsia"/>
          <w:sz w:val="24"/>
        </w:rPr>
        <w:t>号）、《天津市人民政府办公厅关于印发天津市深入开展长期护理保险制度试点实施方案的通知》（津政办</w:t>
      </w:r>
      <w:proofErr w:type="gramStart"/>
      <w:r w:rsidRPr="00164332">
        <w:rPr>
          <w:rFonts w:hint="eastAsia"/>
          <w:sz w:val="24"/>
        </w:rPr>
        <w:t>规</w:t>
      </w:r>
      <w:proofErr w:type="gramEnd"/>
      <w:r w:rsidRPr="00164332">
        <w:rPr>
          <w:rFonts w:hint="eastAsia"/>
          <w:sz w:val="24"/>
        </w:rPr>
        <w:t>〔</w:t>
      </w:r>
      <w:r w:rsidRPr="00164332">
        <w:rPr>
          <w:rFonts w:hint="eastAsia"/>
          <w:sz w:val="24"/>
        </w:rPr>
        <w:t>2022</w:t>
      </w:r>
      <w:r w:rsidRPr="00164332">
        <w:rPr>
          <w:rFonts w:hint="eastAsia"/>
          <w:sz w:val="24"/>
        </w:rPr>
        <w:t>〕</w:t>
      </w:r>
      <w:r w:rsidRPr="00164332">
        <w:rPr>
          <w:rFonts w:hint="eastAsia"/>
          <w:sz w:val="24"/>
        </w:rPr>
        <w:t>17</w:t>
      </w:r>
      <w:r w:rsidRPr="00164332">
        <w:rPr>
          <w:rFonts w:hint="eastAsia"/>
          <w:sz w:val="24"/>
        </w:rPr>
        <w:t>号）、《</w:t>
      </w:r>
      <w:r w:rsidRPr="00164332">
        <w:rPr>
          <w:rFonts w:hint="eastAsia"/>
          <w:sz w:val="24"/>
        </w:rPr>
        <w:t>&lt;</w:t>
      </w:r>
      <w:r w:rsidRPr="00164332">
        <w:rPr>
          <w:rFonts w:hint="eastAsia"/>
          <w:sz w:val="24"/>
        </w:rPr>
        <w:t>关于深入开展长期护理保险制度试点的实施方案</w:t>
      </w:r>
      <w:r w:rsidRPr="00164332">
        <w:rPr>
          <w:rFonts w:hint="eastAsia"/>
          <w:sz w:val="24"/>
        </w:rPr>
        <w:t>&gt;</w:t>
      </w:r>
      <w:r w:rsidRPr="00164332">
        <w:rPr>
          <w:rFonts w:hint="eastAsia"/>
          <w:sz w:val="24"/>
        </w:rPr>
        <w:t>的实施细则》（津</w:t>
      </w:r>
      <w:proofErr w:type="gramStart"/>
      <w:r w:rsidRPr="00164332">
        <w:rPr>
          <w:rFonts w:hint="eastAsia"/>
          <w:sz w:val="24"/>
        </w:rPr>
        <w:t>医</w:t>
      </w:r>
      <w:proofErr w:type="gramEnd"/>
      <w:r w:rsidRPr="00164332">
        <w:rPr>
          <w:rFonts w:hint="eastAsia"/>
          <w:sz w:val="24"/>
        </w:rPr>
        <w:t>保</w:t>
      </w:r>
      <w:proofErr w:type="gramStart"/>
      <w:r w:rsidRPr="00164332">
        <w:rPr>
          <w:rFonts w:hint="eastAsia"/>
          <w:sz w:val="24"/>
        </w:rPr>
        <w:t>规</w:t>
      </w:r>
      <w:proofErr w:type="gramEnd"/>
      <w:r w:rsidRPr="00164332">
        <w:rPr>
          <w:rFonts w:hint="eastAsia"/>
          <w:sz w:val="24"/>
        </w:rPr>
        <w:t>〔</w:t>
      </w:r>
      <w:r w:rsidRPr="00164332">
        <w:rPr>
          <w:rFonts w:hint="eastAsia"/>
          <w:sz w:val="24"/>
        </w:rPr>
        <w:t>2022</w:t>
      </w:r>
      <w:r w:rsidRPr="00164332">
        <w:rPr>
          <w:rFonts w:hint="eastAsia"/>
          <w:sz w:val="24"/>
        </w:rPr>
        <w:t>〕</w:t>
      </w:r>
      <w:r w:rsidRPr="00164332">
        <w:rPr>
          <w:rFonts w:hint="eastAsia"/>
          <w:sz w:val="24"/>
        </w:rPr>
        <w:t>3</w:t>
      </w:r>
      <w:r w:rsidRPr="00164332">
        <w:rPr>
          <w:rFonts w:hint="eastAsia"/>
          <w:sz w:val="24"/>
        </w:rPr>
        <w:t>号）、《市医保局</w:t>
      </w:r>
      <w:r w:rsidRPr="00164332">
        <w:rPr>
          <w:rFonts w:hint="eastAsia"/>
          <w:sz w:val="24"/>
        </w:rPr>
        <w:t xml:space="preserve"> </w:t>
      </w:r>
      <w:r w:rsidRPr="00164332">
        <w:rPr>
          <w:rFonts w:hint="eastAsia"/>
          <w:sz w:val="24"/>
        </w:rPr>
        <w:t>市财政局</w:t>
      </w:r>
      <w:r w:rsidRPr="00164332">
        <w:rPr>
          <w:rFonts w:hint="eastAsia"/>
          <w:sz w:val="24"/>
        </w:rPr>
        <w:t xml:space="preserve"> </w:t>
      </w:r>
      <w:r w:rsidRPr="00164332">
        <w:rPr>
          <w:rFonts w:hint="eastAsia"/>
          <w:sz w:val="24"/>
        </w:rPr>
        <w:t>天津银保监局关于完善我市长期护理保险委托经办服务工作的通知》（津</w:t>
      </w:r>
      <w:proofErr w:type="gramStart"/>
      <w:r w:rsidRPr="00164332">
        <w:rPr>
          <w:rFonts w:hint="eastAsia"/>
          <w:sz w:val="24"/>
        </w:rPr>
        <w:t>医</w:t>
      </w:r>
      <w:proofErr w:type="gramEnd"/>
      <w:r w:rsidRPr="00164332">
        <w:rPr>
          <w:rFonts w:hint="eastAsia"/>
          <w:sz w:val="24"/>
        </w:rPr>
        <w:t>保</w:t>
      </w:r>
      <w:proofErr w:type="gramStart"/>
      <w:r w:rsidRPr="00164332">
        <w:rPr>
          <w:rFonts w:hint="eastAsia"/>
          <w:sz w:val="24"/>
        </w:rPr>
        <w:t>规</w:t>
      </w:r>
      <w:proofErr w:type="gramEnd"/>
      <w:r w:rsidRPr="00164332">
        <w:rPr>
          <w:rFonts w:hint="eastAsia"/>
          <w:sz w:val="24"/>
        </w:rPr>
        <w:t>〔</w:t>
      </w:r>
      <w:r w:rsidRPr="00164332">
        <w:rPr>
          <w:rFonts w:hint="eastAsia"/>
          <w:sz w:val="24"/>
        </w:rPr>
        <w:t>2023</w:t>
      </w:r>
      <w:r w:rsidRPr="00164332">
        <w:rPr>
          <w:rFonts w:hint="eastAsia"/>
          <w:sz w:val="24"/>
        </w:rPr>
        <w:t>〕</w:t>
      </w:r>
      <w:r w:rsidRPr="00164332">
        <w:rPr>
          <w:rFonts w:hint="eastAsia"/>
          <w:sz w:val="24"/>
        </w:rPr>
        <w:t>1</w:t>
      </w:r>
      <w:r w:rsidRPr="00164332">
        <w:rPr>
          <w:rFonts w:hint="eastAsia"/>
          <w:sz w:val="24"/>
        </w:rPr>
        <w:t>号）、《市医保局关于做好新一轮长期护理保险委托经办机构确定工作的通知》（津</w:t>
      </w:r>
      <w:proofErr w:type="gramStart"/>
      <w:r w:rsidRPr="00164332">
        <w:rPr>
          <w:rFonts w:hint="eastAsia"/>
          <w:sz w:val="24"/>
        </w:rPr>
        <w:t>医</w:t>
      </w:r>
      <w:proofErr w:type="gramEnd"/>
      <w:r w:rsidRPr="00164332">
        <w:rPr>
          <w:rFonts w:hint="eastAsia"/>
          <w:sz w:val="24"/>
        </w:rPr>
        <w:t>保局发〔</w:t>
      </w:r>
      <w:r w:rsidRPr="00164332">
        <w:rPr>
          <w:rFonts w:hint="eastAsia"/>
          <w:sz w:val="24"/>
        </w:rPr>
        <w:t>2025</w:t>
      </w:r>
      <w:r w:rsidRPr="00164332">
        <w:rPr>
          <w:rFonts w:hint="eastAsia"/>
          <w:sz w:val="24"/>
        </w:rPr>
        <w:t>〕</w:t>
      </w:r>
      <w:r w:rsidRPr="00164332">
        <w:rPr>
          <w:rFonts w:hint="eastAsia"/>
          <w:sz w:val="24"/>
        </w:rPr>
        <w:t>61</w:t>
      </w:r>
      <w:r w:rsidRPr="00164332">
        <w:rPr>
          <w:rFonts w:hint="eastAsia"/>
          <w:sz w:val="24"/>
        </w:rPr>
        <w:t>号）等文件精神，进一步健全本市长期护理保险（以下简称长护险）经办管理体系，保障重度失能人员基本照护需求，切实减轻重度失能人员及其家属事务性和经济性负担，不断增强人民群众在共建共享发展中获得感、幸福感、安全感。现通过公开招标方式委托社会力量（以下简称第三方机构）提供长</w:t>
      </w:r>
      <w:proofErr w:type="gramStart"/>
      <w:r w:rsidRPr="00164332">
        <w:rPr>
          <w:rFonts w:hint="eastAsia"/>
          <w:sz w:val="24"/>
        </w:rPr>
        <w:t>护险宣传</w:t>
      </w:r>
      <w:proofErr w:type="gramEnd"/>
      <w:r w:rsidRPr="00164332">
        <w:rPr>
          <w:rFonts w:hint="eastAsia"/>
          <w:sz w:val="24"/>
        </w:rPr>
        <w:t>培训、失能评估、协议管理、费用审核、日常检查等经办服务工作。</w:t>
      </w:r>
    </w:p>
    <w:p w:rsidR="00CC749E" w:rsidRDefault="00164332" w:rsidP="00CC749E">
      <w:pPr>
        <w:widowControl/>
        <w:ind w:firstLineChars="200" w:firstLine="446"/>
        <w:jc w:val="left"/>
        <w:rPr>
          <w:sz w:val="24"/>
        </w:rPr>
      </w:pPr>
      <w:r>
        <w:rPr>
          <w:rFonts w:hint="eastAsia"/>
          <w:sz w:val="24"/>
        </w:rPr>
        <w:t>本项目属于金融业</w:t>
      </w:r>
      <w:r w:rsidR="00BE2FD2">
        <w:rPr>
          <w:rFonts w:hint="eastAsia"/>
          <w:sz w:val="24"/>
        </w:rPr>
        <w:t>。</w:t>
      </w:r>
    </w:p>
    <w:p w:rsidR="00164332" w:rsidRPr="00164332" w:rsidRDefault="00164332" w:rsidP="00164332">
      <w:pPr>
        <w:widowControl/>
        <w:ind w:firstLineChars="200" w:firstLine="446"/>
        <w:jc w:val="left"/>
        <w:rPr>
          <w:sz w:val="24"/>
        </w:rPr>
      </w:pPr>
      <w:r>
        <w:rPr>
          <w:rFonts w:hint="eastAsia"/>
          <w:sz w:val="24"/>
        </w:rPr>
        <w:t>二</w:t>
      </w:r>
      <w:r w:rsidRPr="00164332">
        <w:rPr>
          <w:rFonts w:hint="eastAsia"/>
          <w:sz w:val="24"/>
        </w:rPr>
        <w:t>、总体要求</w:t>
      </w:r>
    </w:p>
    <w:p w:rsidR="00164332" w:rsidRPr="00164332" w:rsidRDefault="00164332" w:rsidP="00164332">
      <w:pPr>
        <w:widowControl/>
        <w:ind w:firstLineChars="200" w:firstLine="446"/>
        <w:jc w:val="left"/>
        <w:rPr>
          <w:sz w:val="24"/>
        </w:rPr>
      </w:pPr>
      <w:r w:rsidRPr="00164332">
        <w:rPr>
          <w:rFonts w:hint="eastAsia"/>
          <w:sz w:val="24"/>
        </w:rPr>
        <w:t>（一）服务对象</w:t>
      </w:r>
    </w:p>
    <w:p w:rsidR="00164332" w:rsidRPr="00164332" w:rsidRDefault="00164332" w:rsidP="00164332">
      <w:pPr>
        <w:widowControl/>
        <w:ind w:firstLineChars="200" w:firstLine="446"/>
        <w:jc w:val="left"/>
        <w:rPr>
          <w:sz w:val="24"/>
        </w:rPr>
      </w:pPr>
      <w:r w:rsidRPr="00164332">
        <w:rPr>
          <w:rFonts w:hint="eastAsia"/>
          <w:sz w:val="24"/>
        </w:rPr>
        <w:t>本次招标涉及服务对象为符合本市政策要求的长</w:t>
      </w:r>
      <w:proofErr w:type="gramStart"/>
      <w:r w:rsidRPr="00164332">
        <w:rPr>
          <w:rFonts w:hint="eastAsia"/>
          <w:sz w:val="24"/>
        </w:rPr>
        <w:t>护险参</w:t>
      </w:r>
      <w:proofErr w:type="gramEnd"/>
      <w:r w:rsidRPr="00164332">
        <w:rPr>
          <w:rFonts w:hint="eastAsia"/>
          <w:sz w:val="24"/>
        </w:rPr>
        <w:t>保人员。</w:t>
      </w:r>
    </w:p>
    <w:p w:rsidR="00164332" w:rsidRPr="00164332" w:rsidRDefault="00164332" w:rsidP="00164332">
      <w:pPr>
        <w:widowControl/>
        <w:ind w:firstLineChars="200" w:firstLine="446"/>
        <w:jc w:val="left"/>
        <w:rPr>
          <w:sz w:val="24"/>
        </w:rPr>
      </w:pPr>
      <w:r w:rsidRPr="00164332">
        <w:rPr>
          <w:rFonts w:hint="eastAsia"/>
          <w:sz w:val="24"/>
        </w:rPr>
        <w:t>（二）筹资标准</w:t>
      </w:r>
    </w:p>
    <w:p w:rsidR="00164332" w:rsidRPr="00164332" w:rsidRDefault="00164332" w:rsidP="00164332">
      <w:pPr>
        <w:widowControl/>
        <w:ind w:firstLineChars="200" w:firstLine="446"/>
        <w:jc w:val="left"/>
        <w:rPr>
          <w:sz w:val="24"/>
        </w:rPr>
      </w:pPr>
      <w:r w:rsidRPr="00164332">
        <w:rPr>
          <w:rFonts w:hint="eastAsia"/>
          <w:sz w:val="24"/>
        </w:rPr>
        <w:t>单位、个人、政府、社会等互助共济、责任共担的多元筹资渠道，并根据政策要求动态调整。按照招标文件发布</w:t>
      </w:r>
      <w:proofErr w:type="gramStart"/>
      <w:r w:rsidRPr="00164332">
        <w:rPr>
          <w:rFonts w:hint="eastAsia"/>
          <w:sz w:val="24"/>
        </w:rPr>
        <w:t>时相关</w:t>
      </w:r>
      <w:proofErr w:type="gramEnd"/>
      <w:r w:rsidRPr="00164332">
        <w:rPr>
          <w:rFonts w:hint="eastAsia"/>
          <w:sz w:val="24"/>
        </w:rPr>
        <w:t>政策测算，</w:t>
      </w:r>
      <w:proofErr w:type="gramStart"/>
      <w:r w:rsidRPr="00164332">
        <w:rPr>
          <w:rFonts w:hint="eastAsia"/>
          <w:sz w:val="24"/>
        </w:rPr>
        <w:t>长护险平均</w:t>
      </w:r>
      <w:proofErr w:type="gramEnd"/>
      <w:r w:rsidRPr="00164332">
        <w:rPr>
          <w:rFonts w:hint="eastAsia"/>
          <w:sz w:val="24"/>
        </w:rPr>
        <w:t>筹资标准约为</w:t>
      </w:r>
      <w:r w:rsidRPr="00164332">
        <w:rPr>
          <w:rFonts w:hint="eastAsia"/>
          <w:sz w:val="24"/>
        </w:rPr>
        <w:t>140</w:t>
      </w:r>
      <w:r w:rsidRPr="00164332">
        <w:rPr>
          <w:rFonts w:hint="eastAsia"/>
          <w:sz w:val="24"/>
        </w:rPr>
        <w:t>元</w:t>
      </w:r>
      <w:r w:rsidRPr="00164332">
        <w:rPr>
          <w:rFonts w:hint="eastAsia"/>
          <w:sz w:val="24"/>
        </w:rPr>
        <w:t>/</w:t>
      </w:r>
      <w:r w:rsidRPr="00164332">
        <w:rPr>
          <w:rFonts w:hint="eastAsia"/>
          <w:sz w:val="24"/>
        </w:rPr>
        <w:t>年，每年经办服务</w:t>
      </w:r>
      <w:proofErr w:type="gramStart"/>
      <w:r w:rsidRPr="00164332">
        <w:rPr>
          <w:rFonts w:hint="eastAsia"/>
          <w:sz w:val="24"/>
        </w:rPr>
        <w:t>包涉及</w:t>
      </w:r>
      <w:proofErr w:type="gramEnd"/>
      <w:r w:rsidRPr="00164332">
        <w:rPr>
          <w:rFonts w:hint="eastAsia"/>
          <w:sz w:val="24"/>
        </w:rPr>
        <w:t>的长</w:t>
      </w:r>
      <w:proofErr w:type="gramStart"/>
      <w:r w:rsidRPr="00164332">
        <w:rPr>
          <w:rFonts w:hint="eastAsia"/>
          <w:sz w:val="24"/>
        </w:rPr>
        <w:t>护险基金预征收</w:t>
      </w:r>
      <w:proofErr w:type="gramEnd"/>
      <w:r w:rsidRPr="00164332">
        <w:rPr>
          <w:rFonts w:hint="eastAsia"/>
          <w:sz w:val="24"/>
        </w:rPr>
        <w:t>额</w:t>
      </w:r>
      <w:r w:rsidRPr="00164332">
        <w:rPr>
          <w:rFonts w:hint="eastAsia"/>
          <w:sz w:val="24"/>
        </w:rPr>
        <w:t>=</w:t>
      </w:r>
      <w:r w:rsidRPr="00164332">
        <w:rPr>
          <w:rFonts w:hint="eastAsia"/>
          <w:sz w:val="24"/>
        </w:rPr>
        <w:t>投标人所投经办</w:t>
      </w:r>
      <w:proofErr w:type="gramStart"/>
      <w:r w:rsidRPr="00164332">
        <w:rPr>
          <w:rFonts w:hint="eastAsia"/>
          <w:sz w:val="24"/>
        </w:rPr>
        <w:t>服务包参保人</w:t>
      </w:r>
      <w:proofErr w:type="gramEnd"/>
      <w:r w:rsidRPr="00164332">
        <w:rPr>
          <w:rFonts w:hint="eastAsia"/>
          <w:sz w:val="24"/>
        </w:rPr>
        <w:t>员数量×</w:t>
      </w:r>
      <w:r w:rsidRPr="00164332">
        <w:rPr>
          <w:rFonts w:hint="eastAsia"/>
          <w:sz w:val="24"/>
        </w:rPr>
        <w:t>140</w:t>
      </w:r>
      <w:r w:rsidRPr="00164332">
        <w:rPr>
          <w:rFonts w:hint="eastAsia"/>
          <w:sz w:val="24"/>
        </w:rPr>
        <w:t>元</w:t>
      </w:r>
      <w:r w:rsidRPr="00164332">
        <w:rPr>
          <w:rFonts w:hint="eastAsia"/>
          <w:sz w:val="24"/>
        </w:rPr>
        <w:t>/</w:t>
      </w:r>
      <w:r w:rsidRPr="00164332">
        <w:rPr>
          <w:rFonts w:hint="eastAsia"/>
          <w:sz w:val="24"/>
        </w:rPr>
        <w:t>年。</w:t>
      </w:r>
    </w:p>
    <w:p w:rsidR="00164332" w:rsidRPr="00164332" w:rsidRDefault="00164332" w:rsidP="00164332">
      <w:pPr>
        <w:widowControl/>
        <w:ind w:firstLineChars="200" w:firstLine="446"/>
        <w:jc w:val="left"/>
        <w:rPr>
          <w:sz w:val="24"/>
        </w:rPr>
      </w:pPr>
      <w:r w:rsidRPr="00164332">
        <w:rPr>
          <w:rFonts w:hint="eastAsia"/>
          <w:sz w:val="24"/>
        </w:rPr>
        <w:t>（三）待遇水平</w:t>
      </w:r>
    </w:p>
    <w:p w:rsidR="00164332" w:rsidRPr="00164332" w:rsidRDefault="00164332" w:rsidP="00164332">
      <w:pPr>
        <w:widowControl/>
        <w:ind w:firstLineChars="200" w:firstLine="446"/>
        <w:jc w:val="left"/>
        <w:rPr>
          <w:sz w:val="24"/>
        </w:rPr>
      </w:pPr>
      <w:r w:rsidRPr="00164332">
        <w:rPr>
          <w:rFonts w:hint="eastAsia"/>
          <w:sz w:val="24"/>
        </w:rPr>
        <w:lastRenderedPageBreak/>
        <w:t>经医疗机构或康复机构规范诊疗、失能状态持续</w:t>
      </w:r>
      <w:r w:rsidRPr="00164332">
        <w:rPr>
          <w:rFonts w:hint="eastAsia"/>
          <w:sz w:val="24"/>
        </w:rPr>
        <w:t>6</w:t>
      </w:r>
      <w:r w:rsidRPr="00164332">
        <w:rPr>
          <w:rFonts w:hint="eastAsia"/>
          <w:sz w:val="24"/>
        </w:rPr>
        <w:t>个月以上，经过失能等级评估机构评估后达到重度失能标准的长</w:t>
      </w:r>
      <w:proofErr w:type="gramStart"/>
      <w:r w:rsidRPr="00164332">
        <w:rPr>
          <w:rFonts w:hint="eastAsia"/>
          <w:sz w:val="24"/>
        </w:rPr>
        <w:t>护险参</w:t>
      </w:r>
      <w:proofErr w:type="gramEnd"/>
      <w:r w:rsidRPr="00164332">
        <w:rPr>
          <w:rFonts w:hint="eastAsia"/>
          <w:sz w:val="24"/>
        </w:rPr>
        <w:t>保人员，自</w:t>
      </w:r>
      <w:proofErr w:type="gramStart"/>
      <w:r w:rsidRPr="00164332">
        <w:rPr>
          <w:rFonts w:hint="eastAsia"/>
          <w:sz w:val="24"/>
        </w:rPr>
        <w:t>作出</w:t>
      </w:r>
      <w:proofErr w:type="gramEnd"/>
      <w:r w:rsidRPr="00164332">
        <w:rPr>
          <w:rFonts w:hint="eastAsia"/>
          <w:sz w:val="24"/>
        </w:rPr>
        <w:t>评定结论次月起可按规定享受相关待遇。评定结论有效期不超过</w:t>
      </w:r>
      <w:r w:rsidRPr="00164332">
        <w:rPr>
          <w:rFonts w:hint="eastAsia"/>
          <w:sz w:val="24"/>
        </w:rPr>
        <w:t>2</w:t>
      </w:r>
      <w:r w:rsidRPr="00164332">
        <w:rPr>
          <w:rFonts w:hint="eastAsia"/>
          <w:sz w:val="24"/>
        </w:rPr>
        <w:t>年，到期后应重新申请评定。执行国家统一的</w:t>
      </w:r>
      <w:proofErr w:type="gramStart"/>
      <w:r w:rsidRPr="00164332">
        <w:rPr>
          <w:rFonts w:hint="eastAsia"/>
          <w:sz w:val="24"/>
        </w:rPr>
        <w:t>长护险服务</w:t>
      </w:r>
      <w:proofErr w:type="gramEnd"/>
      <w:r w:rsidRPr="00164332">
        <w:rPr>
          <w:rFonts w:hint="eastAsia"/>
          <w:sz w:val="24"/>
        </w:rPr>
        <w:t>项目目录。符合规定的长期护理服务费用，基金支付比例根据参保方式和护理服务方式确定。</w:t>
      </w:r>
    </w:p>
    <w:p w:rsidR="00164332" w:rsidRPr="00164332" w:rsidRDefault="00164332" w:rsidP="00164332">
      <w:pPr>
        <w:widowControl/>
        <w:ind w:firstLineChars="200" w:firstLine="446"/>
        <w:jc w:val="left"/>
        <w:rPr>
          <w:sz w:val="24"/>
        </w:rPr>
      </w:pPr>
      <w:r w:rsidRPr="00164332">
        <w:rPr>
          <w:rFonts w:hint="eastAsia"/>
          <w:sz w:val="24"/>
        </w:rPr>
        <w:t>（四）第三方经办</w:t>
      </w:r>
    </w:p>
    <w:p w:rsidR="00164332" w:rsidRPr="00164332" w:rsidRDefault="00164332" w:rsidP="00164332">
      <w:pPr>
        <w:widowControl/>
        <w:ind w:firstLineChars="200" w:firstLine="446"/>
        <w:jc w:val="left"/>
        <w:rPr>
          <w:sz w:val="24"/>
        </w:rPr>
      </w:pPr>
      <w:r w:rsidRPr="00164332">
        <w:rPr>
          <w:rFonts w:hint="eastAsia"/>
          <w:sz w:val="24"/>
        </w:rPr>
        <w:t>1.</w:t>
      </w:r>
      <w:r w:rsidRPr="00164332">
        <w:rPr>
          <w:rFonts w:hint="eastAsia"/>
          <w:sz w:val="24"/>
        </w:rPr>
        <w:t>第三方经办内容</w:t>
      </w:r>
    </w:p>
    <w:p w:rsidR="00164332" w:rsidRPr="00164332" w:rsidRDefault="007B349C" w:rsidP="007B349C">
      <w:pPr>
        <w:widowControl/>
        <w:ind w:firstLineChars="200" w:firstLine="446"/>
        <w:jc w:val="left"/>
        <w:rPr>
          <w:sz w:val="24"/>
        </w:rPr>
      </w:pPr>
      <w:r w:rsidRPr="007B349C">
        <w:rPr>
          <w:rFonts w:hint="eastAsia"/>
          <w:sz w:val="24"/>
        </w:rPr>
        <w:t>第三方机构经办业务包括但不限于以下内容：开展政策宣传与咨询、受理信访投诉举报线索；配合开展申请受理及材料审核工作；参与失能评估和护理需求评估工作，</w:t>
      </w:r>
      <w:proofErr w:type="gramStart"/>
      <w:r w:rsidRPr="007B349C">
        <w:rPr>
          <w:rFonts w:hint="eastAsia"/>
          <w:sz w:val="24"/>
        </w:rPr>
        <w:t>派长护</w:t>
      </w:r>
      <w:proofErr w:type="gramEnd"/>
      <w:r w:rsidRPr="007B349C">
        <w:rPr>
          <w:rFonts w:hint="eastAsia"/>
          <w:sz w:val="24"/>
        </w:rPr>
        <w:t>专员监督现场评估实施，并结合护理服务建议，与定点长护服务机构和</w:t>
      </w:r>
      <w:proofErr w:type="gramStart"/>
      <w:r w:rsidRPr="007B349C">
        <w:rPr>
          <w:rFonts w:hint="eastAsia"/>
          <w:sz w:val="24"/>
        </w:rPr>
        <w:t>参保人</w:t>
      </w:r>
      <w:proofErr w:type="gramEnd"/>
      <w:r w:rsidRPr="007B349C">
        <w:rPr>
          <w:rFonts w:hint="eastAsia"/>
          <w:sz w:val="24"/>
        </w:rPr>
        <w:t>员或其监护人、委托代理人沟通协调，形成护理服务计划；按规定确定定点长护服务机构，具体实施日常协议管理工作；定点长护服务机构和定点评估机构人员实名制管理；开展评估人员规范化培训；长</w:t>
      </w:r>
      <w:proofErr w:type="gramStart"/>
      <w:r w:rsidRPr="007B349C">
        <w:rPr>
          <w:rFonts w:hint="eastAsia"/>
          <w:sz w:val="24"/>
        </w:rPr>
        <w:t>护险费用</w:t>
      </w:r>
      <w:proofErr w:type="gramEnd"/>
      <w:r w:rsidRPr="007B349C">
        <w:rPr>
          <w:rFonts w:hint="eastAsia"/>
          <w:sz w:val="24"/>
        </w:rPr>
        <w:t>审核、支付结算等工作；定点长护服务机构和定点评估机构日常巡查、抽查随访、评估结论及参保人员失能状态抽查、服务质量检查、满意度调查等工作；定点长护服务机构、定点评估机构考核清算等工作；协助开展异议复评、重新评估等工作；协助做好信息系统运用和档案管理工作；协助做好相关业务培训；长</w:t>
      </w:r>
      <w:proofErr w:type="gramStart"/>
      <w:r w:rsidRPr="007B349C">
        <w:rPr>
          <w:rFonts w:hint="eastAsia"/>
          <w:sz w:val="24"/>
        </w:rPr>
        <w:t>护险相关</w:t>
      </w:r>
      <w:proofErr w:type="gramEnd"/>
      <w:r w:rsidRPr="007B349C">
        <w:rPr>
          <w:rFonts w:hint="eastAsia"/>
          <w:sz w:val="24"/>
        </w:rPr>
        <w:t>档案管理；参保登记；根据国家和本市政策经办要求的</w:t>
      </w:r>
      <w:proofErr w:type="gramStart"/>
      <w:r w:rsidRPr="007B349C">
        <w:rPr>
          <w:rFonts w:hint="eastAsia"/>
          <w:sz w:val="24"/>
        </w:rPr>
        <w:t>其他第三</w:t>
      </w:r>
      <w:proofErr w:type="gramEnd"/>
      <w:r w:rsidRPr="007B349C">
        <w:rPr>
          <w:rFonts w:hint="eastAsia"/>
          <w:sz w:val="24"/>
        </w:rPr>
        <w:t>方经办业务。</w:t>
      </w:r>
    </w:p>
    <w:p w:rsidR="00164332" w:rsidRPr="00164332" w:rsidRDefault="00164332" w:rsidP="00164332">
      <w:pPr>
        <w:widowControl/>
        <w:ind w:firstLineChars="200" w:firstLine="446"/>
        <w:jc w:val="left"/>
        <w:rPr>
          <w:sz w:val="24"/>
        </w:rPr>
      </w:pPr>
      <w:r w:rsidRPr="00164332">
        <w:rPr>
          <w:rFonts w:hint="eastAsia"/>
          <w:sz w:val="24"/>
        </w:rPr>
        <w:t>2.</w:t>
      </w:r>
      <w:r w:rsidRPr="00164332">
        <w:rPr>
          <w:rFonts w:hint="eastAsia"/>
          <w:sz w:val="24"/>
        </w:rPr>
        <w:t>资金划拨</w:t>
      </w:r>
    </w:p>
    <w:p w:rsidR="00164332" w:rsidRPr="00164332" w:rsidRDefault="00164332" w:rsidP="00164332">
      <w:pPr>
        <w:widowControl/>
        <w:ind w:firstLineChars="200" w:firstLine="446"/>
        <w:jc w:val="left"/>
        <w:rPr>
          <w:sz w:val="24"/>
        </w:rPr>
      </w:pPr>
      <w:r w:rsidRPr="00164332">
        <w:rPr>
          <w:rFonts w:hint="eastAsia"/>
          <w:sz w:val="24"/>
        </w:rPr>
        <w:t>综合考虑服务人口、机构运行成本、工作绩效等因素，确定第三方经办服务费，从长</w:t>
      </w:r>
      <w:proofErr w:type="gramStart"/>
      <w:r w:rsidRPr="00164332">
        <w:rPr>
          <w:rFonts w:hint="eastAsia"/>
          <w:sz w:val="24"/>
        </w:rPr>
        <w:t>护险基金</w:t>
      </w:r>
      <w:proofErr w:type="gramEnd"/>
      <w:r w:rsidRPr="00164332">
        <w:rPr>
          <w:rFonts w:hint="eastAsia"/>
          <w:sz w:val="24"/>
        </w:rPr>
        <w:t>中按比例支付，具体根据公开招标结果确定，预留一定比例第三方经办服务费作为服务质量保证金，于年终考核后结算，具体预留比例在委托协议中约定。</w:t>
      </w:r>
    </w:p>
    <w:p w:rsidR="00164332" w:rsidRPr="00164332" w:rsidRDefault="00164332" w:rsidP="00164332">
      <w:pPr>
        <w:widowControl/>
        <w:ind w:firstLineChars="200" w:firstLine="446"/>
        <w:jc w:val="left"/>
        <w:rPr>
          <w:sz w:val="24"/>
        </w:rPr>
      </w:pPr>
      <w:r w:rsidRPr="00164332">
        <w:rPr>
          <w:rFonts w:hint="eastAsia"/>
          <w:sz w:val="24"/>
        </w:rPr>
        <w:t>3.</w:t>
      </w:r>
      <w:r w:rsidRPr="00164332">
        <w:rPr>
          <w:rFonts w:hint="eastAsia"/>
          <w:sz w:val="24"/>
        </w:rPr>
        <w:t>资金管理</w:t>
      </w:r>
    </w:p>
    <w:p w:rsidR="00164332" w:rsidRPr="00164332" w:rsidRDefault="007B349C" w:rsidP="007B349C">
      <w:pPr>
        <w:widowControl/>
        <w:ind w:firstLineChars="200" w:firstLine="446"/>
        <w:jc w:val="left"/>
        <w:rPr>
          <w:sz w:val="24"/>
        </w:rPr>
      </w:pPr>
      <w:r w:rsidRPr="007B349C">
        <w:rPr>
          <w:rFonts w:hint="eastAsia"/>
          <w:sz w:val="24"/>
        </w:rPr>
        <w:lastRenderedPageBreak/>
        <w:t>长</w:t>
      </w:r>
      <w:proofErr w:type="gramStart"/>
      <w:r w:rsidRPr="007B349C">
        <w:rPr>
          <w:rFonts w:hint="eastAsia"/>
          <w:sz w:val="24"/>
        </w:rPr>
        <w:t>护险基金</w:t>
      </w:r>
      <w:proofErr w:type="gramEnd"/>
      <w:r w:rsidRPr="007B349C">
        <w:rPr>
          <w:rFonts w:hint="eastAsia"/>
          <w:sz w:val="24"/>
        </w:rPr>
        <w:t>管理应按照《社会保险基金财务制度》、《社会保险基金会计制度》有关管理制度执行。根据长</w:t>
      </w:r>
      <w:proofErr w:type="gramStart"/>
      <w:r w:rsidRPr="007B349C">
        <w:rPr>
          <w:rFonts w:hint="eastAsia"/>
          <w:sz w:val="24"/>
        </w:rPr>
        <w:t>护险基金</w:t>
      </w:r>
      <w:proofErr w:type="gramEnd"/>
      <w:r w:rsidRPr="007B349C">
        <w:rPr>
          <w:rFonts w:hint="eastAsia"/>
          <w:sz w:val="24"/>
        </w:rPr>
        <w:t>使用情况，采购人与财政部门及时请款，并做好基金收支管理。第三方机构按月提出支出计划，由采购人审核后完成长</w:t>
      </w:r>
      <w:proofErr w:type="gramStart"/>
      <w:r w:rsidRPr="007B349C">
        <w:rPr>
          <w:rFonts w:hint="eastAsia"/>
          <w:sz w:val="24"/>
        </w:rPr>
        <w:t>护险基金</w:t>
      </w:r>
      <w:proofErr w:type="gramEnd"/>
      <w:r w:rsidRPr="007B349C">
        <w:rPr>
          <w:rFonts w:hint="eastAsia"/>
          <w:sz w:val="24"/>
        </w:rPr>
        <w:t>划拨。第三方机构应对第三方经办服务费和长</w:t>
      </w:r>
      <w:proofErr w:type="gramStart"/>
      <w:r w:rsidRPr="007B349C">
        <w:rPr>
          <w:rFonts w:hint="eastAsia"/>
          <w:sz w:val="24"/>
        </w:rPr>
        <w:t>护险基金</w:t>
      </w:r>
      <w:proofErr w:type="gramEnd"/>
      <w:r w:rsidRPr="007B349C">
        <w:rPr>
          <w:rFonts w:hint="eastAsia"/>
          <w:sz w:val="24"/>
        </w:rPr>
        <w:t>实行单独建账，单独核算，基金结余全部返还采购人。</w:t>
      </w:r>
    </w:p>
    <w:p w:rsidR="00164332" w:rsidRPr="00164332" w:rsidRDefault="00164332" w:rsidP="00164332">
      <w:pPr>
        <w:widowControl/>
        <w:ind w:firstLineChars="200" w:firstLine="446"/>
        <w:jc w:val="left"/>
        <w:rPr>
          <w:sz w:val="24"/>
        </w:rPr>
      </w:pPr>
      <w:r>
        <w:rPr>
          <w:rFonts w:hint="eastAsia"/>
          <w:sz w:val="24"/>
        </w:rPr>
        <w:t>三</w:t>
      </w:r>
      <w:r w:rsidRPr="00164332">
        <w:rPr>
          <w:rFonts w:hint="eastAsia"/>
          <w:sz w:val="24"/>
        </w:rPr>
        <w:t>、具体要求</w:t>
      </w:r>
    </w:p>
    <w:p w:rsidR="003108E0" w:rsidRPr="003108E0" w:rsidRDefault="003108E0" w:rsidP="003108E0">
      <w:pPr>
        <w:widowControl/>
        <w:ind w:firstLineChars="200" w:firstLine="446"/>
        <w:jc w:val="left"/>
        <w:rPr>
          <w:sz w:val="24"/>
        </w:rPr>
      </w:pPr>
      <w:r w:rsidRPr="003108E0">
        <w:rPr>
          <w:rFonts w:hint="eastAsia"/>
          <w:sz w:val="24"/>
        </w:rPr>
        <w:t>（一）组织架构要求</w:t>
      </w:r>
    </w:p>
    <w:p w:rsidR="003108E0" w:rsidRPr="003108E0" w:rsidRDefault="008819CD" w:rsidP="008819CD">
      <w:pPr>
        <w:widowControl/>
        <w:ind w:firstLineChars="200" w:firstLine="446"/>
        <w:jc w:val="left"/>
        <w:rPr>
          <w:sz w:val="24"/>
        </w:rPr>
      </w:pPr>
      <w:r w:rsidRPr="008819CD">
        <w:rPr>
          <w:rFonts w:hint="eastAsia"/>
          <w:sz w:val="24"/>
        </w:rPr>
        <w:t>中标供应商应按照《国家医保局办公室关于印发</w:t>
      </w:r>
      <w:r w:rsidRPr="008819CD">
        <w:rPr>
          <w:rFonts w:hint="eastAsia"/>
          <w:sz w:val="24"/>
        </w:rPr>
        <w:t>&lt;</w:t>
      </w:r>
      <w:r w:rsidRPr="008819CD">
        <w:rPr>
          <w:rFonts w:hint="eastAsia"/>
          <w:sz w:val="24"/>
        </w:rPr>
        <w:t>长期护理保险经办规程（试行）</w:t>
      </w:r>
      <w:r w:rsidRPr="008819CD">
        <w:rPr>
          <w:rFonts w:hint="eastAsia"/>
          <w:sz w:val="24"/>
        </w:rPr>
        <w:t>&gt;</w:t>
      </w:r>
      <w:r w:rsidRPr="008819CD">
        <w:rPr>
          <w:rFonts w:hint="eastAsia"/>
          <w:sz w:val="24"/>
        </w:rPr>
        <w:t>的通知》（</w:t>
      </w:r>
      <w:proofErr w:type="gramStart"/>
      <w:r w:rsidRPr="008819CD">
        <w:rPr>
          <w:rFonts w:hint="eastAsia"/>
          <w:sz w:val="24"/>
        </w:rPr>
        <w:t>医</w:t>
      </w:r>
      <w:proofErr w:type="gramEnd"/>
      <w:r w:rsidRPr="008819CD">
        <w:rPr>
          <w:rFonts w:hint="eastAsia"/>
          <w:sz w:val="24"/>
        </w:rPr>
        <w:t>保办发〔</w:t>
      </w:r>
      <w:r w:rsidRPr="008819CD">
        <w:rPr>
          <w:rFonts w:hint="eastAsia"/>
          <w:sz w:val="24"/>
        </w:rPr>
        <w:t>2024</w:t>
      </w:r>
      <w:r w:rsidRPr="008819CD">
        <w:rPr>
          <w:rFonts w:hint="eastAsia"/>
          <w:sz w:val="24"/>
        </w:rPr>
        <w:t>〕</w:t>
      </w:r>
      <w:r w:rsidRPr="008819CD">
        <w:rPr>
          <w:rFonts w:hint="eastAsia"/>
          <w:sz w:val="24"/>
        </w:rPr>
        <w:t>22</w:t>
      </w:r>
      <w:r w:rsidRPr="008819CD">
        <w:rPr>
          <w:rFonts w:hint="eastAsia"/>
          <w:sz w:val="24"/>
        </w:rPr>
        <w:t>号）设置与长期护理保险经办服务相适应的组织架构，建立专门负责</w:t>
      </w:r>
      <w:proofErr w:type="gramStart"/>
      <w:r w:rsidRPr="008819CD">
        <w:rPr>
          <w:rFonts w:hint="eastAsia"/>
          <w:sz w:val="24"/>
        </w:rPr>
        <w:t>长护险经办</w:t>
      </w:r>
      <w:proofErr w:type="gramEnd"/>
      <w:r w:rsidRPr="008819CD">
        <w:rPr>
          <w:rFonts w:hint="eastAsia"/>
          <w:sz w:val="24"/>
        </w:rPr>
        <w:t>服务的内设机构，具体负责</w:t>
      </w:r>
      <w:proofErr w:type="gramStart"/>
      <w:r w:rsidRPr="008819CD">
        <w:rPr>
          <w:rFonts w:hint="eastAsia"/>
          <w:sz w:val="24"/>
        </w:rPr>
        <w:t>长护险日常工作</w:t>
      </w:r>
      <w:proofErr w:type="gramEnd"/>
      <w:r w:rsidRPr="008819CD">
        <w:rPr>
          <w:rFonts w:hint="eastAsia"/>
          <w:sz w:val="24"/>
        </w:rPr>
        <w:t>开展，由主要负责同志或分管负责同志担任内设机构负责人，实际负责</w:t>
      </w:r>
      <w:proofErr w:type="gramStart"/>
      <w:r w:rsidRPr="008819CD">
        <w:rPr>
          <w:rFonts w:hint="eastAsia"/>
          <w:sz w:val="24"/>
        </w:rPr>
        <w:t>长护险日常工作</w:t>
      </w:r>
      <w:proofErr w:type="gramEnd"/>
      <w:r w:rsidRPr="008819CD">
        <w:rPr>
          <w:rFonts w:hint="eastAsia"/>
          <w:sz w:val="24"/>
        </w:rPr>
        <w:t>开展，参加</w:t>
      </w:r>
      <w:proofErr w:type="gramStart"/>
      <w:r w:rsidRPr="008819CD">
        <w:rPr>
          <w:rFonts w:hint="eastAsia"/>
          <w:sz w:val="24"/>
        </w:rPr>
        <w:t>长护险议事</w:t>
      </w:r>
      <w:proofErr w:type="gramEnd"/>
      <w:r w:rsidRPr="008819CD">
        <w:rPr>
          <w:rFonts w:hint="eastAsia"/>
          <w:sz w:val="24"/>
        </w:rPr>
        <w:t>决策机制工作，并按规定流程选取专职</w:t>
      </w:r>
      <w:proofErr w:type="gramStart"/>
      <w:r w:rsidRPr="008819CD">
        <w:rPr>
          <w:rFonts w:hint="eastAsia"/>
          <w:sz w:val="24"/>
        </w:rPr>
        <w:t>长护险市中心</w:t>
      </w:r>
      <w:proofErr w:type="gramEnd"/>
      <w:r w:rsidRPr="008819CD">
        <w:rPr>
          <w:rFonts w:hint="eastAsia"/>
          <w:sz w:val="24"/>
        </w:rPr>
        <w:t>主任及副主任。确定一名不少于</w:t>
      </w:r>
      <w:r w:rsidRPr="008819CD">
        <w:rPr>
          <w:rFonts w:hint="eastAsia"/>
          <w:sz w:val="24"/>
        </w:rPr>
        <w:t>3</w:t>
      </w:r>
      <w:r w:rsidRPr="008819CD">
        <w:rPr>
          <w:rFonts w:hint="eastAsia"/>
          <w:sz w:val="24"/>
        </w:rPr>
        <w:t>年中层以上任职经历的现职管理人员，专职担任分中心主任或市中心职能部门负责人。根据需要合理配置人员、科学设置服务岗位，建立内部控制管理制度，明确工作人员岗位权限，加强人员管理、考核和培训。</w:t>
      </w:r>
    </w:p>
    <w:p w:rsidR="003108E0" w:rsidRPr="003108E0" w:rsidRDefault="003108E0" w:rsidP="003108E0">
      <w:pPr>
        <w:widowControl/>
        <w:ind w:firstLineChars="200" w:firstLine="446"/>
        <w:jc w:val="left"/>
        <w:rPr>
          <w:sz w:val="24"/>
        </w:rPr>
      </w:pPr>
      <w:r w:rsidRPr="003108E0">
        <w:rPr>
          <w:rFonts w:hint="eastAsia"/>
          <w:sz w:val="24"/>
        </w:rPr>
        <w:t>中标供应商应按照《社会保险基金财务制度》、《社会保险基金会计制度》有关要求规范财务制度、优化财务系统、调整组织架构，相关人员管理、定岗定责、薪酬绩效、晋升调整等应按照与采购人及其他中标单位共同制定的</w:t>
      </w:r>
      <w:r w:rsidRPr="003108E0">
        <w:rPr>
          <w:kern w:val="0"/>
          <w:sz w:val="24"/>
          <w:szCs w:val="24"/>
        </w:rPr>
        <w:t>统一</w:t>
      </w:r>
      <w:r w:rsidRPr="003108E0">
        <w:rPr>
          <w:rFonts w:hint="eastAsia"/>
          <w:kern w:val="0"/>
          <w:sz w:val="24"/>
          <w:szCs w:val="24"/>
        </w:rPr>
        <w:t>管理制度</w:t>
      </w:r>
      <w:r w:rsidRPr="003108E0">
        <w:rPr>
          <w:rFonts w:hint="eastAsia"/>
          <w:sz w:val="24"/>
        </w:rPr>
        <w:t>有关要求执行，能够与其他中标单位</w:t>
      </w:r>
      <w:r w:rsidRPr="003108E0">
        <w:rPr>
          <w:rFonts w:hint="eastAsia"/>
          <w:kern w:val="0"/>
          <w:sz w:val="24"/>
          <w:szCs w:val="24"/>
        </w:rPr>
        <w:t>协同组织实施</w:t>
      </w:r>
      <w:proofErr w:type="gramStart"/>
      <w:r w:rsidRPr="003108E0">
        <w:rPr>
          <w:rFonts w:hint="eastAsia"/>
          <w:kern w:val="0"/>
          <w:sz w:val="24"/>
          <w:szCs w:val="24"/>
        </w:rPr>
        <w:t>长护险经办</w:t>
      </w:r>
      <w:proofErr w:type="gramEnd"/>
      <w:r w:rsidRPr="003108E0">
        <w:rPr>
          <w:rFonts w:hint="eastAsia"/>
          <w:kern w:val="0"/>
          <w:sz w:val="24"/>
          <w:szCs w:val="24"/>
        </w:rPr>
        <w:t>业务、分摊各项费用</w:t>
      </w:r>
      <w:r w:rsidRPr="003108E0">
        <w:rPr>
          <w:rFonts w:hint="eastAsia"/>
          <w:sz w:val="24"/>
        </w:rPr>
        <w:t>。</w:t>
      </w:r>
    </w:p>
    <w:p w:rsidR="003108E0" w:rsidRPr="003108E0" w:rsidRDefault="003108E0" w:rsidP="003108E0">
      <w:pPr>
        <w:widowControl/>
        <w:ind w:firstLineChars="200" w:firstLine="446"/>
        <w:jc w:val="left"/>
        <w:rPr>
          <w:sz w:val="24"/>
        </w:rPr>
      </w:pPr>
      <w:r w:rsidRPr="003108E0">
        <w:rPr>
          <w:rFonts w:hint="eastAsia"/>
          <w:sz w:val="24"/>
        </w:rPr>
        <w:t>（二）经办人员要求</w:t>
      </w:r>
    </w:p>
    <w:p w:rsidR="003108E0" w:rsidRPr="003108E0" w:rsidRDefault="003108E0" w:rsidP="003108E0">
      <w:pPr>
        <w:widowControl/>
        <w:ind w:firstLineChars="200" w:firstLine="446"/>
        <w:jc w:val="left"/>
        <w:rPr>
          <w:sz w:val="24"/>
        </w:rPr>
      </w:pPr>
      <w:r w:rsidRPr="003108E0">
        <w:rPr>
          <w:rFonts w:hint="eastAsia"/>
          <w:sz w:val="24"/>
        </w:rPr>
        <w:t>中标供应商应合理为本项目配置经办人员，应按照承诺的经办人员配比匹配经办力量及医学、护理、</w:t>
      </w:r>
      <w:r w:rsidRPr="003108E0">
        <w:rPr>
          <w:rFonts w:hint="eastAsia"/>
          <w:kern w:val="0"/>
          <w:sz w:val="24"/>
          <w:szCs w:val="24"/>
        </w:rPr>
        <w:t>财会、</w:t>
      </w:r>
      <w:r w:rsidRPr="003108E0">
        <w:rPr>
          <w:rFonts w:hint="eastAsia"/>
          <w:sz w:val="24"/>
        </w:rPr>
        <w:t>法律等专业</w:t>
      </w:r>
      <w:r w:rsidRPr="003108E0">
        <w:rPr>
          <w:rFonts w:hint="eastAsia"/>
          <w:kern w:val="0"/>
          <w:sz w:val="24"/>
          <w:szCs w:val="24"/>
        </w:rPr>
        <w:t>且学历为大学本科及以上的</w:t>
      </w:r>
      <w:r w:rsidRPr="003108E0">
        <w:rPr>
          <w:rFonts w:hint="eastAsia"/>
          <w:sz w:val="24"/>
        </w:rPr>
        <w:t>人员，匹配的经办人员应签订劳动合同、缴纳社会保险，按照不低于</w:t>
      </w:r>
      <w:r w:rsidRPr="003108E0">
        <w:rPr>
          <w:rFonts w:hint="eastAsia"/>
          <w:sz w:val="24"/>
        </w:rPr>
        <w:t>0.8</w:t>
      </w:r>
      <w:r w:rsidRPr="003108E0">
        <w:rPr>
          <w:rFonts w:hint="eastAsia"/>
          <w:sz w:val="24"/>
        </w:rPr>
        <w:t>万</w:t>
      </w:r>
      <w:r w:rsidRPr="003108E0">
        <w:rPr>
          <w:rFonts w:hint="eastAsia"/>
          <w:sz w:val="24"/>
        </w:rPr>
        <w:t>/</w:t>
      </w:r>
      <w:r w:rsidRPr="003108E0">
        <w:rPr>
          <w:rFonts w:hint="eastAsia"/>
          <w:sz w:val="24"/>
        </w:rPr>
        <w:t>月</w:t>
      </w:r>
      <w:r w:rsidRPr="003108E0">
        <w:rPr>
          <w:rFonts w:hint="eastAsia"/>
          <w:sz w:val="24"/>
        </w:rPr>
        <w:t>/</w:t>
      </w:r>
      <w:r w:rsidRPr="003108E0">
        <w:rPr>
          <w:rFonts w:hint="eastAsia"/>
          <w:sz w:val="24"/>
        </w:rPr>
        <w:t>人的标准，合理设置综合人力成本（含工资、五险</w:t>
      </w:r>
      <w:proofErr w:type="gramStart"/>
      <w:r w:rsidRPr="003108E0">
        <w:rPr>
          <w:rFonts w:hint="eastAsia"/>
          <w:sz w:val="24"/>
        </w:rPr>
        <w:t>一</w:t>
      </w:r>
      <w:proofErr w:type="gramEnd"/>
      <w:r w:rsidRPr="003108E0">
        <w:rPr>
          <w:rFonts w:hint="eastAsia"/>
          <w:sz w:val="24"/>
        </w:rPr>
        <w:t>金、工服和其他福利补贴等），且接受采购人对经办人员在</w:t>
      </w:r>
      <w:r w:rsidRPr="003108E0">
        <w:rPr>
          <w:rFonts w:hint="eastAsia"/>
          <w:sz w:val="24"/>
        </w:rPr>
        <w:lastRenderedPageBreak/>
        <w:t>全市范围内的集中统一调配与管理，并签订竞业限制协议，服务期间及离职后两年内不得在定点评估机构或定点长护服务机构及其关联企业任职，按照承诺控制经办人员离职率。在满足要求的情况下，原则上做好人员承接，确保经办服务不受影响。</w:t>
      </w:r>
    </w:p>
    <w:p w:rsidR="003108E0" w:rsidRPr="003108E0" w:rsidRDefault="003108E0" w:rsidP="003108E0">
      <w:pPr>
        <w:widowControl/>
        <w:ind w:firstLineChars="200" w:firstLine="446"/>
        <w:jc w:val="left"/>
        <w:rPr>
          <w:sz w:val="24"/>
        </w:rPr>
      </w:pPr>
      <w:r w:rsidRPr="003108E0">
        <w:rPr>
          <w:rFonts w:hint="eastAsia"/>
          <w:sz w:val="24"/>
        </w:rPr>
        <w:t>中标供应商应按照《国家医保局办公室关于印发</w:t>
      </w:r>
      <w:r w:rsidRPr="003108E0">
        <w:rPr>
          <w:rFonts w:hint="eastAsia"/>
          <w:sz w:val="24"/>
        </w:rPr>
        <w:t>&lt;</w:t>
      </w:r>
      <w:r w:rsidRPr="003108E0">
        <w:rPr>
          <w:rFonts w:hint="eastAsia"/>
          <w:sz w:val="24"/>
        </w:rPr>
        <w:t>长期护理保险经办规程（试行）</w:t>
      </w:r>
      <w:r w:rsidRPr="003108E0">
        <w:rPr>
          <w:rFonts w:hint="eastAsia"/>
          <w:sz w:val="24"/>
        </w:rPr>
        <w:t>&gt;</w:t>
      </w:r>
      <w:r w:rsidRPr="003108E0">
        <w:rPr>
          <w:rFonts w:hint="eastAsia"/>
          <w:sz w:val="24"/>
        </w:rPr>
        <w:t>的通知》（</w:t>
      </w:r>
      <w:proofErr w:type="gramStart"/>
      <w:r w:rsidRPr="003108E0">
        <w:rPr>
          <w:rFonts w:hint="eastAsia"/>
          <w:sz w:val="24"/>
        </w:rPr>
        <w:t>医</w:t>
      </w:r>
      <w:proofErr w:type="gramEnd"/>
      <w:r w:rsidRPr="003108E0">
        <w:rPr>
          <w:rFonts w:hint="eastAsia"/>
          <w:sz w:val="24"/>
        </w:rPr>
        <w:t>保办发〔</w:t>
      </w:r>
      <w:r w:rsidRPr="003108E0">
        <w:rPr>
          <w:rFonts w:hint="eastAsia"/>
          <w:sz w:val="24"/>
        </w:rPr>
        <w:t>2024</w:t>
      </w:r>
      <w:r w:rsidRPr="003108E0">
        <w:rPr>
          <w:rFonts w:hint="eastAsia"/>
          <w:sz w:val="24"/>
        </w:rPr>
        <w:t>〕</w:t>
      </w:r>
      <w:r w:rsidRPr="003108E0">
        <w:rPr>
          <w:rFonts w:hint="eastAsia"/>
          <w:sz w:val="24"/>
        </w:rPr>
        <w:t>22</w:t>
      </w:r>
      <w:r w:rsidRPr="003108E0">
        <w:rPr>
          <w:rFonts w:hint="eastAsia"/>
          <w:sz w:val="24"/>
        </w:rPr>
        <w:t>号）设置长护专员，熟悉参保人员基本情况，全程参与参保人员失能等级评估、护理服务计划制定及调整等。</w:t>
      </w:r>
    </w:p>
    <w:p w:rsidR="003108E0" w:rsidRPr="003108E0" w:rsidRDefault="003108E0" w:rsidP="003108E0">
      <w:pPr>
        <w:widowControl/>
        <w:ind w:firstLineChars="200" w:firstLine="446"/>
        <w:jc w:val="left"/>
        <w:rPr>
          <w:sz w:val="24"/>
        </w:rPr>
      </w:pPr>
      <w:r w:rsidRPr="003108E0">
        <w:rPr>
          <w:rFonts w:hint="eastAsia"/>
          <w:sz w:val="24"/>
        </w:rPr>
        <w:t>（三）办公场所要求</w:t>
      </w:r>
    </w:p>
    <w:p w:rsidR="003108E0" w:rsidRPr="003108E0" w:rsidRDefault="003108E0" w:rsidP="003108E0">
      <w:pPr>
        <w:widowControl/>
        <w:spacing w:line="360" w:lineRule="auto"/>
        <w:ind w:firstLineChars="200" w:firstLine="446"/>
        <w:jc w:val="left"/>
        <w:rPr>
          <w:sz w:val="24"/>
        </w:rPr>
      </w:pPr>
      <w:r w:rsidRPr="003108E0">
        <w:rPr>
          <w:rFonts w:hint="eastAsia"/>
          <w:sz w:val="24"/>
        </w:rPr>
        <w:t>中标供应商应共建</w:t>
      </w:r>
      <w:r w:rsidRPr="003108E0">
        <w:rPr>
          <w:rFonts w:hint="eastAsia"/>
          <w:sz w:val="24"/>
        </w:rPr>
        <w:t>1</w:t>
      </w:r>
      <w:r w:rsidRPr="003108E0">
        <w:rPr>
          <w:rFonts w:hint="eastAsia"/>
          <w:sz w:val="24"/>
        </w:rPr>
        <w:t>个市中心，办公场所应位于本市交通便利</w:t>
      </w:r>
      <w:proofErr w:type="gramStart"/>
      <w:r w:rsidRPr="003108E0">
        <w:rPr>
          <w:rFonts w:hint="eastAsia"/>
          <w:sz w:val="24"/>
        </w:rPr>
        <w:t>且产业</w:t>
      </w:r>
      <w:proofErr w:type="gramEnd"/>
      <w:r w:rsidRPr="003108E0">
        <w:rPr>
          <w:rFonts w:hint="eastAsia"/>
          <w:sz w:val="24"/>
        </w:rPr>
        <w:t>资源丰富的区域，面积</w:t>
      </w:r>
      <w:r w:rsidRPr="003108E0">
        <w:rPr>
          <w:rFonts w:hint="eastAsia"/>
          <w:sz w:val="24"/>
        </w:rPr>
        <w:t>1200-1600</w:t>
      </w:r>
      <w:r w:rsidRPr="003108E0">
        <w:rPr>
          <w:rFonts w:hint="eastAsia"/>
          <w:sz w:val="24"/>
        </w:rPr>
        <w:t>平米左右，按第三方机构各片区服务的参保人</w:t>
      </w:r>
      <w:proofErr w:type="gramStart"/>
      <w:r w:rsidRPr="003108E0">
        <w:rPr>
          <w:rFonts w:hint="eastAsia"/>
          <w:sz w:val="24"/>
        </w:rPr>
        <w:t>员比例</w:t>
      </w:r>
      <w:proofErr w:type="gramEnd"/>
      <w:r w:rsidRPr="003108E0">
        <w:rPr>
          <w:rFonts w:hint="eastAsia"/>
          <w:sz w:val="24"/>
        </w:rPr>
        <w:t>承担费用；结合本片区实际，在</w:t>
      </w:r>
      <w:r w:rsidRPr="003108E0">
        <w:rPr>
          <w:rFonts w:hint="eastAsia"/>
          <w:sz w:val="24"/>
        </w:rPr>
        <w:t>16</w:t>
      </w:r>
      <w:r w:rsidRPr="003108E0">
        <w:rPr>
          <w:rFonts w:hint="eastAsia"/>
          <w:sz w:val="24"/>
        </w:rPr>
        <w:t>个行政区（其中滨海新区按照塘沽区、汉沽区、大港区、开发区、保税区、高新区进行服务网点建设）分别独立建设</w:t>
      </w:r>
      <w:r w:rsidRPr="003108E0">
        <w:rPr>
          <w:rFonts w:hint="eastAsia"/>
          <w:sz w:val="24"/>
        </w:rPr>
        <w:t>21</w:t>
      </w:r>
      <w:r w:rsidRPr="003108E0">
        <w:rPr>
          <w:rFonts w:hint="eastAsia"/>
          <w:sz w:val="24"/>
        </w:rPr>
        <w:t>个分中心。办公场所地点应选在临街一层底商，场所设置应当符合国家及本市有关规定，且尽量安排在与</w:t>
      </w:r>
      <w:proofErr w:type="gramStart"/>
      <w:r w:rsidRPr="003108E0">
        <w:rPr>
          <w:rFonts w:hint="eastAsia"/>
          <w:sz w:val="24"/>
        </w:rPr>
        <w:t>医</w:t>
      </w:r>
      <w:proofErr w:type="gramEnd"/>
      <w:r w:rsidRPr="003108E0">
        <w:rPr>
          <w:rFonts w:hint="eastAsia"/>
          <w:sz w:val="24"/>
        </w:rPr>
        <w:t>保经办机构临近地区，其中市内六区分中心面积不低于</w:t>
      </w:r>
      <w:r w:rsidRPr="003108E0">
        <w:rPr>
          <w:rFonts w:hint="eastAsia"/>
          <w:sz w:val="24"/>
        </w:rPr>
        <w:t>200</w:t>
      </w:r>
      <w:r w:rsidRPr="003108E0">
        <w:rPr>
          <w:rFonts w:hint="eastAsia"/>
          <w:sz w:val="24"/>
        </w:rPr>
        <w:t>平米，其他分中心不低于</w:t>
      </w:r>
      <w:r w:rsidRPr="003108E0">
        <w:rPr>
          <w:rFonts w:hint="eastAsia"/>
          <w:sz w:val="24"/>
        </w:rPr>
        <w:t>100</w:t>
      </w:r>
      <w:r w:rsidRPr="003108E0">
        <w:rPr>
          <w:rFonts w:hint="eastAsia"/>
          <w:sz w:val="24"/>
        </w:rPr>
        <w:t>平米（场所相关配置应符合辖区</w:t>
      </w:r>
      <w:proofErr w:type="gramStart"/>
      <w:r w:rsidRPr="003108E0">
        <w:rPr>
          <w:rFonts w:hint="eastAsia"/>
          <w:sz w:val="24"/>
        </w:rPr>
        <w:t>医</w:t>
      </w:r>
      <w:proofErr w:type="gramEnd"/>
      <w:r w:rsidRPr="003108E0">
        <w:rPr>
          <w:rFonts w:hint="eastAsia"/>
          <w:sz w:val="24"/>
        </w:rPr>
        <w:t>保分中心要求）。办公场所应</w:t>
      </w:r>
      <w:proofErr w:type="gramStart"/>
      <w:r w:rsidRPr="003108E0">
        <w:rPr>
          <w:rFonts w:hint="eastAsia"/>
          <w:sz w:val="24"/>
        </w:rPr>
        <w:t>做好职场租赁</w:t>
      </w:r>
      <w:proofErr w:type="gramEnd"/>
      <w:r w:rsidRPr="003108E0">
        <w:rPr>
          <w:rFonts w:hint="eastAsia"/>
          <w:sz w:val="24"/>
        </w:rPr>
        <w:t>及装修、场地修缮，配备视频监控系统、消防系统、档案库房系统等。办公场所装潢、空间布局、经办服务区等应按标准化有关要求实施，满足经办需要。</w:t>
      </w:r>
    </w:p>
    <w:p w:rsidR="003108E0" w:rsidRPr="003108E0" w:rsidRDefault="003108E0" w:rsidP="003108E0">
      <w:pPr>
        <w:widowControl/>
        <w:spacing w:line="360" w:lineRule="auto"/>
        <w:ind w:firstLineChars="200" w:firstLine="446"/>
        <w:jc w:val="left"/>
        <w:rPr>
          <w:sz w:val="24"/>
        </w:rPr>
      </w:pPr>
      <w:r w:rsidRPr="003108E0">
        <w:rPr>
          <w:rFonts w:hint="eastAsia"/>
          <w:sz w:val="24"/>
        </w:rPr>
        <w:t>在</w:t>
      </w:r>
      <w:proofErr w:type="gramStart"/>
      <w:r w:rsidRPr="003108E0">
        <w:rPr>
          <w:rFonts w:hint="eastAsia"/>
          <w:sz w:val="24"/>
        </w:rPr>
        <w:t>满足长护险</w:t>
      </w:r>
      <w:proofErr w:type="gramEnd"/>
      <w:r w:rsidRPr="003108E0">
        <w:rPr>
          <w:rFonts w:hint="eastAsia"/>
          <w:sz w:val="24"/>
        </w:rPr>
        <w:t>经办要求的情况下，原则上应做好办公场所平稳承接。中标供应</w:t>
      </w:r>
      <w:proofErr w:type="gramStart"/>
      <w:r w:rsidRPr="003108E0">
        <w:rPr>
          <w:rFonts w:hint="eastAsia"/>
          <w:sz w:val="24"/>
        </w:rPr>
        <w:t>商建设长护险</w:t>
      </w:r>
      <w:proofErr w:type="gramEnd"/>
      <w:r w:rsidRPr="003108E0">
        <w:rPr>
          <w:rFonts w:hint="eastAsia"/>
          <w:sz w:val="24"/>
        </w:rPr>
        <w:t>分中心，应主动接受</w:t>
      </w:r>
      <w:proofErr w:type="gramStart"/>
      <w:r w:rsidRPr="003108E0">
        <w:rPr>
          <w:rFonts w:hint="eastAsia"/>
          <w:sz w:val="24"/>
        </w:rPr>
        <w:t>医</w:t>
      </w:r>
      <w:proofErr w:type="gramEnd"/>
      <w:r w:rsidRPr="003108E0">
        <w:rPr>
          <w:rFonts w:hint="eastAsia"/>
          <w:sz w:val="24"/>
        </w:rPr>
        <w:t>保分中心的指导和监督，建立与</w:t>
      </w:r>
      <w:proofErr w:type="gramStart"/>
      <w:r w:rsidRPr="003108E0">
        <w:rPr>
          <w:rFonts w:hint="eastAsia"/>
          <w:sz w:val="24"/>
        </w:rPr>
        <w:t>医</w:t>
      </w:r>
      <w:proofErr w:type="gramEnd"/>
      <w:r w:rsidRPr="003108E0">
        <w:rPr>
          <w:rFonts w:hint="eastAsia"/>
          <w:sz w:val="24"/>
        </w:rPr>
        <w:t>保分中心合署办公机制，不断加强与</w:t>
      </w:r>
      <w:proofErr w:type="gramStart"/>
      <w:r w:rsidRPr="003108E0">
        <w:rPr>
          <w:rFonts w:hint="eastAsia"/>
          <w:sz w:val="24"/>
        </w:rPr>
        <w:t>医</w:t>
      </w:r>
      <w:proofErr w:type="gramEnd"/>
      <w:r w:rsidRPr="003108E0">
        <w:rPr>
          <w:rFonts w:hint="eastAsia"/>
          <w:sz w:val="24"/>
        </w:rPr>
        <w:t>保分中心在统一服务标准、提升服务效能等方面的深入交流与融合。</w:t>
      </w:r>
    </w:p>
    <w:p w:rsidR="003108E0" w:rsidRPr="003108E0" w:rsidRDefault="003108E0" w:rsidP="003108E0">
      <w:pPr>
        <w:widowControl/>
        <w:spacing w:line="360" w:lineRule="auto"/>
        <w:ind w:firstLineChars="200" w:firstLine="446"/>
        <w:jc w:val="left"/>
        <w:rPr>
          <w:sz w:val="24"/>
        </w:rPr>
      </w:pPr>
      <w:r w:rsidRPr="003108E0">
        <w:rPr>
          <w:rFonts w:hint="eastAsia"/>
          <w:sz w:val="24"/>
        </w:rPr>
        <w:t>（四）办公设备要求</w:t>
      </w:r>
    </w:p>
    <w:p w:rsidR="003108E0" w:rsidRPr="003108E0" w:rsidRDefault="003108E0" w:rsidP="003108E0">
      <w:pPr>
        <w:widowControl/>
        <w:spacing w:line="360" w:lineRule="auto"/>
        <w:ind w:firstLineChars="200" w:firstLine="446"/>
        <w:jc w:val="left"/>
        <w:rPr>
          <w:sz w:val="24"/>
        </w:rPr>
      </w:pPr>
      <w:r w:rsidRPr="003108E0">
        <w:rPr>
          <w:rFonts w:hint="eastAsia"/>
          <w:sz w:val="24"/>
        </w:rPr>
        <w:t>中标供应商应配备开展长</w:t>
      </w:r>
      <w:proofErr w:type="gramStart"/>
      <w:r w:rsidRPr="003108E0">
        <w:rPr>
          <w:rFonts w:hint="eastAsia"/>
          <w:sz w:val="24"/>
        </w:rPr>
        <w:t>护险各项</w:t>
      </w:r>
      <w:proofErr w:type="gramEnd"/>
      <w:r w:rsidRPr="003108E0">
        <w:rPr>
          <w:rFonts w:hint="eastAsia"/>
          <w:sz w:val="24"/>
        </w:rPr>
        <w:t>业务所需且与经办人员、工作量相适应的办公设施设备。</w:t>
      </w:r>
    </w:p>
    <w:p w:rsidR="003108E0" w:rsidRPr="003108E0" w:rsidRDefault="003108E0" w:rsidP="003108E0">
      <w:pPr>
        <w:widowControl/>
        <w:spacing w:line="360" w:lineRule="auto"/>
        <w:ind w:firstLineChars="200" w:firstLine="446"/>
        <w:jc w:val="left"/>
        <w:rPr>
          <w:sz w:val="24"/>
        </w:rPr>
      </w:pPr>
      <w:r w:rsidRPr="003108E0">
        <w:rPr>
          <w:rFonts w:hint="eastAsia"/>
          <w:sz w:val="24"/>
        </w:rPr>
        <w:t>1.</w:t>
      </w:r>
      <w:r w:rsidRPr="003108E0">
        <w:rPr>
          <w:rFonts w:hint="eastAsia"/>
          <w:sz w:val="24"/>
        </w:rPr>
        <w:t>办公场所应按经办人员数量配备充足的办公家具、软硬件系统等。</w:t>
      </w:r>
    </w:p>
    <w:p w:rsidR="003108E0" w:rsidRPr="003108E0" w:rsidRDefault="003108E0" w:rsidP="003108E0">
      <w:pPr>
        <w:widowControl/>
        <w:spacing w:line="360" w:lineRule="auto"/>
        <w:ind w:firstLineChars="200" w:firstLine="446"/>
        <w:jc w:val="left"/>
        <w:rPr>
          <w:sz w:val="24"/>
        </w:rPr>
      </w:pPr>
      <w:r w:rsidRPr="003108E0">
        <w:rPr>
          <w:rFonts w:hint="eastAsia"/>
          <w:sz w:val="24"/>
        </w:rPr>
        <w:lastRenderedPageBreak/>
        <w:t>2.</w:t>
      </w:r>
      <w:r w:rsidRPr="003108E0">
        <w:rPr>
          <w:rFonts w:hint="eastAsia"/>
          <w:sz w:val="24"/>
        </w:rPr>
        <w:t>应为经办人员合理配备执法记录设备、笔记本电脑等移动办公设备，以保证日常巡查、经办需要。</w:t>
      </w:r>
    </w:p>
    <w:p w:rsidR="003108E0" w:rsidRPr="003108E0" w:rsidRDefault="003108E0" w:rsidP="003108E0">
      <w:pPr>
        <w:widowControl/>
        <w:spacing w:line="360" w:lineRule="auto"/>
        <w:ind w:firstLineChars="200" w:firstLine="446"/>
        <w:jc w:val="left"/>
        <w:rPr>
          <w:sz w:val="24"/>
        </w:rPr>
      </w:pPr>
      <w:r w:rsidRPr="003108E0">
        <w:rPr>
          <w:rFonts w:hint="eastAsia"/>
          <w:sz w:val="24"/>
        </w:rPr>
        <w:t>3.</w:t>
      </w:r>
      <w:r w:rsidRPr="003108E0">
        <w:rPr>
          <w:rFonts w:hint="eastAsia"/>
          <w:sz w:val="24"/>
        </w:rPr>
        <w:t>应配备办公系统</w:t>
      </w:r>
      <w:r w:rsidRPr="003108E0">
        <w:rPr>
          <w:rFonts w:hint="eastAsia"/>
          <w:sz w:val="24"/>
        </w:rPr>
        <w:t>OA</w:t>
      </w:r>
      <w:r w:rsidRPr="003108E0">
        <w:rPr>
          <w:rFonts w:hint="eastAsia"/>
          <w:sz w:val="24"/>
        </w:rPr>
        <w:t>、视频会议系统、电话管理系统、窗口叫号系统等，以保证经办服务需要。</w:t>
      </w:r>
    </w:p>
    <w:p w:rsidR="003108E0" w:rsidRPr="003108E0" w:rsidRDefault="003108E0" w:rsidP="003108E0">
      <w:pPr>
        <w:widowControl/>
        <w:spacing w:line="360" w:lineRule="auto"/>
        <w:ind w:firstLineChars="200" w:firstLine="446"/>
        <w:jc w:val="left"/>
        <w:rPr>
          <w:sz w:val="24"/>
        </w:rPr>
      </w:pPr>
      <w:r w:rsidRPr="003108E0">
        <w:rPr>
          <w:rFonts w:hint="eastAsia"/>
          <w:sz w:val="24"/>
        </w:rPr>
        <w:t>（五）日常运营要求</w:t>
      </w:r>
    </w:p>
    <w:p w:rsidR="003108E0" w:rsidRPr="003108E0" w:rsidRDefault="003108E0" w:rsidP="003108E0">
      <w:pPr>
        <w:widowControl/>
        <w:spacing w:line="360" w:lineRule="auto"/>
        <w:ind w:firstLineChars="200" w:firstLine="446"/>
        <w:jc w:val="left"/>
        <w:rPr>
          <w:sz w:val="24"/>
        </w:rPr>
      </w:pPr>
      <w:r w:rsidRPr="003108E0">
        <w:rPr>
          <w:rFonts w:hint="eastAsia"/>
          <w:sz w:val="24"/>
        </w:rPr>
        <w:t>中标供应商应配备开展各项业务所需且与经办人员、工作量相适应的</w:t>
      </w:r>
      <w:r w:rsidR="008819CD">
        <w:rPr>
          <w:rFonts w:hint="eastAsia"/>
          <w:sz w:val="24"/>
        </w:rPr>
        <w:t>车辆</w:t>
      </w:r>
      <w:r w:rsidRPr="003108E0">
        <w:rPr>
          <w:rFonts w:hint="eastAsia"/>
          <w:sz w:val="24"/>
        </w:rPr>
        <w:t>，并根据实际经办需要配置网络、各项日常运营。</w:t>
      </w:r>
    </w:p>
    <w:p w:rsidR="003108E0" w:rsidRPr="003108E0" w:rsidRDefault="003108E0" w:rsidP="003108E0">
      <w:pPr>
        <w:widowControl/>
        <w:spacing w:line="360" w:lineRule="auto"/>
        <w:ind w:firstLineChars="200" w:firstLine="446"/>
        <w:jc w:val="left"/>
        <w:rPr>
          <w:sz w:val="24"/>
        </w:rPr>
      </w:pPr>
      <w:r w:rsidRPr="003108E0">
        <w:rPr>
          <w:rFonts w:hint="eastAsia"/>
          <w:sz w:val="24"/>
        </w:rPr>
        <w:t>1.</w:t>
      </w:r>
      <w:r w:rsidRPr="003108E0">
        <w:rPr>
          <w:rFonts w:hint="eastAsia"/>
          <w:sz w:val="24"/>
        </w:rPr>
        <w:t>市中心、各分中心按照不低于</w:t>
      </w:r>
      <w:r w:rsidRPr="003108E0">
        <w:rPr>
          <w:rFonts w:hint="eastAsia"/>
          <w:sz w:val="24"/>
        </w:rPr>
        <w:t>1</w:t>
      </w:r>
      <w:r w:rsidRPr="003108E0">
        <w:rPr>
          <w:rFonts w:hint="eastAsia"/>
          <w:sz w:val="24"/>
        </w:rPr>
        <w:t>辆小轿车配置车辆，服务车辆应按规定定期维护，并保证行驶安全。</w:t>
      </w:r>
    </w:p>
    <w:p w:rsidR="003108E0" w:rsidRPr="003108E0" w:rsidRDefault="003108E0" w:rsidP="003108E0">
      <w:pPr>
        <w:widowControl/>
        <w:spacing w:line="360" w:lineRule="auto"/>
        <w:ind w:firstLineChars="200" w:firstLine="446"/>
        <w:jc w:val="left"/>
        <w:rPr>
          <w:sz w:val="24"/>
        </w:rPr>
      </w:pPr>
      <w:r w:rsidRPr="003108E0">
        <w:rPr>
          <w:rFonts w:hint="eastAsia"/>
          <w:sz w:val="24"/>
        </w:rPr>
        <w:t>2.</w:t>
      </w:r>
      <w:r w:rsidRPr="003108E0">
        <w:rPr>
          <w:rFonts w:hint="eastAsia"/>
          <w:sz w:val="24"/>
        </w:rPr>
        <w:t>市中心、各分中心应做好日常机构维护，系统维护，办公耗材、水电网络维护等日常运营工作，确保正常运转，各分中心应参考</w:t>
      </w:r>
      <w:proofErr w:type="gramStart"/>
      <w:r w:rsidRPr="003108E0">
        <w:rPr>
          <w:rFonts w:hint="eastAsia"/>
          <w:sz w:val="24"/>
        </w:rPr>
        <w:t>医</w:t>
      </w:r>
      <w:proofErr w:type="gramEnd"/>
      <w:r w:rsidRPr="003108E0">
        <w:rPr>
          <w:rFonts w:hint="eastAsia"/>
          <w:sz w:val="24"/>
        </w:rPr>
        <w:t>保分中心做好相关经费列支。</w:t>
      </w:r>
    </w:p>
    <w:p w:rsidR="003108E0" w:rsidRPr="003108E0" w:rsidRDefault="003108E0" w:rsidP="003108E0">
      <w:pPr>
        <w:widowControl/>
        <w:spacing w:line="360" w:lineRule="auto"/>
        <w:ind w:firstLineChars="200" w:firstLine="446"/>
        <w:jc w:val="left"/>
        <w:rPr>
          <w:sz w:val="24"/>
        </w:rPr>
      </w:pPr>
      <w:r w:rsidRPr="003108E0">
        <w:rPr>
          <w:rFonts w:hint="eastAsia"/>
          <w:sz w:val="24"/>
        </w:rPr>
        <w:t>（六）培训宣传要求</w:t>
      </w:r>
    </w:p>
    <w:p w:rsidR="003108E0" w:rsidRPr="003108E0" w:rsidRDefault="003108E0" w:rsidP="003108E0">
      <w:pPr>
        <w:widowControl/>
        <w:spacing w:line="360" w:lineRule="auto"/>
        <w:ind w:firstLineChars="200" w:firstLine="446"/>
        <w:jc w:val="left"/>
        <w:rPr>
          <w:sz w:val="24"/>
        </w:rPr>
      </w:pPr>
      <w:r w:rsidRPr="003108E0">
        <w:rPr>
          <w:rFonts w:hint="eastAsia"/>
          <w:sz w:val="24"/>
        </w:rPr>
        <w:t>中标供应商应采用多种方式做好本市长</w:t>
      </w:r>
      <w:proofErr w:type="gramStart"/>
      <w:r w:rsidRPr="003108E0">
        <w:rPr>
          <w:rFonts w:hint="eastAsia"/>
          <w:sz w:val="24"/>
        </w:rPr>
        <w:t>护险宣传</w:t>
      </w:r>
      <w:proofErr w:type="gramEnd"/>
      <w:r w:rsidRPr="003108E0">
        <w:rPr>
          <w:rFonts w:hint="eastAsia"/>
          <w:sz w:val="24"/>
        </w:rPr>
        <w:t>培训工作，结合实际制定宣传培训计划，预留不低于</w:t>
      </w:r>
      <w:r w:rsidRPr="003108E0">
        <w:rPr>
          <w:rFonts w:hint="eastAsia"/>
          <w:sz w:val="24"/>
        </w:rPr>
        <w:t>3%</w:t>
      </w:r>
      <w:r w:rsidRPr="003108E0">
        <w:rPr>
          <w:rFonts w:hint="eastAsia"/>
          <w:sz w:val="24"/>
        </w:rPr>
        <w:t>的第三方经办服务费（即中标金额</w:t>
      </w:r>
      <w:r w:rsidRPr="003108E0">
        <w:rPr>
          <w:rFonts w:hint="eastAsia"/>
          <w:sz w:val="24"/>
        </w:rPr>
        <w:t>*3%</w:t>
      </w:r>
      <w:r w:rsidRPr="003108E0">
        <w:rPr>
          <w:rFonts w:hint="eastAsia"/>
          <w:sz w:val="24"/>
        </w:rPr>
        <w:t>）作为宣传培训准备金，每月在街道、社区开展现场宣传不少于</w:t>
      </w:r>
      <w:r w:rsidRPr="003108E0">
        <w:rPr>
          <w:rFonts w:hint="eastAsia"/>
          <w:sz w:val="24"/>
        </w:rPr>
        <w:t>1</w:t>
      </w:r>
      <w:r w:rsidRPr="003108E0">
        <w:rPr>
          <w:rFonts w:hint="eastAsia"/>
          <w:sz w:val="24"/>
        </w:rPr>
        <w:t>次，并做好对经办人员、护理服务人员及评估人员的培训工作。</w:t>
      </w:r>
    </w:p>
    <w:p w:rsidR="003108E0" w:rsidRPr="003108E0" w:rsidRDefault="003108E0" w:rsidP="003108E0">
      <w:pPr>
        <w:widowControl/>
        <w:spacing w:line="360" w:lineRule="auto"/>
        <w:ind w:firstLineChars="200" w:firstLine="446"/>
        <w:jc w:val="left"/>
        <w:rPr>
          <w:sz w:val="24"/>
        </w:rPr>
      </w:pPr>
      <w:r w:rsidRPr="003108E0">
        <w:rPr>
          <w:rFonts w:hint="eastAsia"/>
          <w:sz w:val="24"/>
        </w:rPr>
        <w:t>（七）财务档案要求</w:t>
      </w:r>
    </w:p>
    <w:p w:rsidR="003108E0" w:rsidRPr="003108E0" w:rsidRDefault="008819CD" w:rsidP="008819CD">
      <w:pPr>
        <w:widowControl/>
        <w:spacing w:line="360" w:lineRule="auto"/>
        <w:ind w:firstLineChars="200" w:firstLine="446"/>
        <w:jc w:val="left"/>
        <w:rPr>
          <w:sz w:val="24"/>
        </w:rPr>
      </w:pPr>
      <w:r w:rsidRPr="008819CD">
        <w:rPr>
          <w:rFonts w:hint="eastAsia"/>
          <w:sz w:val="24"/>
        </w:rPr>
        <w:t>中标供应商应于每年末对本年度长</w:t>
      </w:r>
      <w:proofErr w:type="gramStart"/>
      <w:r w:rsidRPr="008819CD">
        <w:rPr>
          <w:rFonts w:hint="eastAsia"/>
          <w:sz w:val="24"/>
        </w:rPr>
        <w:t>护险基金</w:t>
      </w:r>
      <w:proofErr w:type="gramEnd"/>
      <w:r w:rsidRPr="008819CD">
        <w:rPr>
          <w:rFonts w:hint="eastAsia"/>
          <w:sz w:val="24"/>
        </w:rPr>
        <w:t>收支情况开展专项审计，</w:t>
      </w:r>
      <w:r w:rsidR="003108E0" w:rsidRPr="003108E0">
        <w:rPr>
          <w:rFonts w:hint="eastAsia"/>
          <w:sz w:val="24"/>
        </w:rPr>
        <w:t>并由第三方会计师事务所出具长</w:t>
      </w:r>
      <w:proofErr w:type="gramStart"/>
      <w:r w:rsidR="003108E0" w:rsidRPr="003108E0">
        <w:rPr>
          <w:rFonts w:hint="eastAsia"/>
          <w:sz w:val="24"/>
        </w:rPr>
        <w:t>护险基金</w:t>
      </w:r>
      <w:proofErr w:type="gramEnd"/>
      <w:r w:rsidR="003108E0" w:rsidRPr="003108E0">
        <w:rPr>
          <w:rFonts w:hint="eastAsia"/>
          <w:sz w:val="24"/>
        </w:rPr>
        <w:t>和第三方经办服务费收支情况的专项审计报告；应按照社会保障档案管理要求建立和管理业务档案，完善</w:t>
      </w:r>
      <w:proofErr w:type="gramStart"/>
      <w:r w:rsidR="003108E0" w:rsidRPr="003108E0">
        <w:rPr>
          <w:rFonts w:hint="eastAsia"/>
          <w:sz w:val="24"/>
        </w:rPr>
        <w:t>长护险业务</w:t>
      </w:r>
      <w:proofErr w:type="gramEnd"/>
      <w:r w:rsidR="003108E0" w:rsidRPr="003108E0">
        <w:rPr>
          <w:rFonts w:hint="eastAsia"/>
          <w:sz w:val="24"/>
        </w:rPr>
        <w:t>归档范围、保管期限等档案管理制度，并做好与原机构的档案移交工作。</w:t>
      </w:r>
    </w:p>
    <w:p w:rsidR="003108E0" w:rsidRPr="003108E0" w:rsidRDefault="003108E0" w:rsidP="003108E0">
      <w:pPr>
        <w:widowControl/>
        <w:spacing w:line="360" w:lineRule="auto"/>
        <w:ind w:firstLineChars="200" w:firstLine="446"/>
        <w:jc w:val="left"/>
        <w:rPr>
          <w:sz w:val="24"/>
        </w:rPr>
      </w:pPr>
      <w:r w:rsidRPr="003108E0">
        <w:rPr>
          <w:rFonts w:hint="eastAsia"/>
          <w:sz w:val="24"/>
        </w:rPr>
        <w:t>（八）信息化要求</w:t>
      </w:r>
    </w:p>
    <w:p w:rsidR="003108E0" w:rsidRPr="003108E0" w:rsidRDefault="003108E0" w:rsidP="003108E0">
      <w:pPr>
        <w:widowControl/>
        <w:spacing w:line="360" w:lineRule="auto"/>
        <w:ind w:firstLineChars="200" w:firstLine="446"/>
        <w:jc w:val="left"/>
        <w:rPr>
          <w:sz w:val="24"/>
        </w:rPr>
      </w:pPr>
      <w:r w:rsidRPr="003108E0">
        <w:rPr>
          <w:rFonts w:hint="eastAsia"/>
          <w:sz w:val="24"/>
        </w:rPr>
        <w:t>中标供应商应能够按照国家</w:t>
      </w:r>
      <w:proofErr w:type="gramStart"/>
      <w:r w:rsidRPr="003108E0">
        <w:rPr>
          <w:rFonts w:hint="eastAsia"/>
          <w:sz w:val="24"/>
        </w:rPr>
        <w:t>医保信息</w:t>
      </w:r>
      <w:proofErr w:type="gramEnd"/>
      <w:r w:rsidRPr="003108E0">
        <w:rPr>
          <w:rFonts w:hint="eastAsia"/>
          <w:sz w:val="24"/>
        </w:rPr>
        <w:t>平台有关要求与</w:t>
      </w:r>
      <w:proofErr w:type="gramStart"/>
      <w:r w:rsidRPr="003108E0">
        <w:rPr>
          <w:rFonts w:hint="eastAsia"/>
          <w:sz w:val="24"/>
        </w:rPr>
        <w:t>医保核心</w:t>
      </w:r>
      <w:proofErr w:type="gramEnd"/>
      <w:r w:rsidRPr="003108E0">
        <w:rPr>
          <w:rFonts w:hint="eastAsia"/>
          <w:sz w:val="24"/>
        </w:rPr>
        <w:t>系统接口对接，建立信息安全管理制度、确保信息安全，预留不低于</w:t>
      </w:r>
      <w:r w:rsidRPr="003108E0">
        <w:rPr>
          <w:rFonts w:hint="eastAsia"/>
          <w:sz w:val="24"/>
        </w:rPr>
        <w:t>3%</w:t>
      </w:r>
      <w:r w:rsidRPr="003108E0">
        <w:rPr>
          <w:rFonts w:hint="eastAsia"/>
          <w:sz w:val="24"/>
        </w:rPr>
        <w:t>的第三方经办服务费（即中标金</w:t>
      </w:r>
      <w:r w:rsidRPr="003108E0">
        <w:rPr>
          <w:rFonts w:hint="eastAsia"/>
          <w:sz w:val="24"/>
        </w:rPr>
        <w:lastRenderedPageBreak/>
        <w:t>额</w:t>
      </w:r>
      <w:r w:rsidRPr="003108E0">
        <w:rPr>
          <w:rFonts w:hint="eastAsia"/>
          <w:sz w:val="24"/>
        </w:rPr>
        <w:t>*3%</w:t>
      </w:r>
      <w:r w:rsidRPr="003108E0">
        <w:rPr>
          <w:rFonts w:hint="eastAsia"/>
          <w:sz w:val="24"/>
        </w:rPr>
        <w:t>）作为信息化工具准备金，按协议约定在规定时间内提供</w:t>
      </w:r>
      <w:proofErr w:type="gramStart"/>
      <w:r w:rsidRPr="003108E0">
        <w:rPr>
          <w:rFonts w:hint="eastAsia"/>
          <w:sz w:val="24"/>
        </w:rPr>
        <w:t>满足长护险</w:t>
      </w:r>
      <w:proofErr w:type="gramEnd"/>
      <w:r w:rsidRPr="003108E0">
        <w:rPr>
          <w:rFonts w:hint="eastAsia"/>
          <w:sz w:val="24"/>
        </w:rPr>
        <w:t>经办要求的信息化服务（具体以协议为准）。</w:t>
      </w:r>
    </w:p>
    <w:p w:rsidR="003108E0" w:rsidRPr="003108E0" w:rsidRDefault="003108E0" w:rsidP="003108E0">
      <w:pPr>
        <w:widowControl/>
        <w:spacing w:line="360" w:lineRule="auto"/>
        <w:ind w:firstLineChars="200" w:firstLine="446"/>
        <w:jc w:val="left"/>
        <w:rPr>
          <w:sz w:val="24"/>
        </w:rPr>
      </w:pPr>
      <w:r w:rsidRPr="003108E0">
        <w:rPr>
          <w:rFonts w:hint="eastAsia"/>
          <w:sz w:val="24"/>
        </w:rPr>
        <w:t>四、资源整合要求</w:t>
      </w:r>
    </w:p>
    <w:p w:rsidR="003108E0" w:rsidRPr="003108E0" w:rsidRDefault="008A313F" w:rsidP="003108E0">
      <w:pPr>
        <w:widowControl/>
        <w:spacing w:line="360" w:lineRule="auto"/>
        <w:ind w:firstLineChars="200" w:firstLine="446"/>
        <w:jc w:val="left"/>
        <w:rPr>
          <w:sz w:val="24"/>
        </w:rPr>
      </w:pPr>
      <w:r>
        <w:rPr>
          <w:rFonts w:hint="eastAsia"/>
          <w:sz w:val="24"/>
        </w:rPr>
        <w:t>保险集团应整合集团内部各法人企业相关资源参与</w:t>
      </w:r>
      <w:r w:rsidR="003108E0" w:rsidRPr="003108E0">
        <w:rPr>
          <w:rFonts w:hint="eastAsia"/>
          <w:sz w:val="24"/>
        </w:rPr>
        <w:t>服务，特别是在经办人员、信息化服务能力方面做好整合。</w:t>
      </w:r>
    </w:p>
    <w:p w:rsidR="003108E0" w:rsidRPr="003108E0" w:rsidRDefault="003108E0" w:rsidP="003108E0">
      <w:pPr>
        <w:widowControl/>
        <w:spacing w:line="360" w:lineRule="auto"/>
        <w:ind w:firstLineChars="200" w:firstLine="446"/>
        <w:jc w:val="left"/>
        <w:rPr>
          <w:sz w:val="24"/>
        </w:rPr>
      </w:pPr>
      <w:r w:rsidRPr="003108E0">
        <w:rPr>
          <w:rFonts w:hint="eastAsia"/>
          <w:sz w:val="24"/>
        </w:rPr>
        <w:t>1.</w:t>
      </w:r>
      <w:r w:rsidRPr="003108E0">
        <w:rPr>
          <w:rFonts w:hint="eastAsia"/>
          <w:sz w:val="24"/>
        </w:rPr>
        <w:t>整合集团优势人力资源，提高经办效能；</w:t>
      </w:r>
    </w:p>
    <w:p w:rsidR="003108E0" w:rsidRPr="003108E0" w:rsidRDefault="003108E0" w:rsidP="003108E0">
      <w:pPr>
        <w:widowControl/>
        <w:spacing w:line="360" w:lineRule="auto"/>
        <w:ind w:firstLineChars="200" w:firstLine="446"/>
        <w:jc w:val="left"/>
        <w:rPr>
          <w:sz w:val="24"/>
        </w:rPr>
      </w:pPr>
      <w:r w:rsidRPr="003108E0">
        <w:rPr>
          <w:rFonts w:hint="eastAsia"/>
          <w:sz w:val="24"/>
        </w:rPr>
        <w:t>2.</w:t>
      </w:r>
      <w:r w:rsidRPr="003108E0">
        <w:rPr>
          <w:rFonts w:hint="eastAsia"/>
          <w:sz w:val="24"/>
        </w:rPr>
        <w:t>整合集团优势信息化资源，优化信息化建设和数据核查，提升信息化水平。</w:t>
      </w:r>
    </w:p>
    <w:p w:rsidR="003108E0" w:rsidRPr="003108E0" w:rsidRDefault="003108E0" w:rsidP="003108E0">
      <w:pPr>
        <w:widowControl/>
        <w:spacing w:line="360" w:lineRule="auto"/>
        <w:ind w:firstLineChars="200" w:firstLine="446"/>
        <w:jc w:val="left"/>
        <w:rPr>
          <w:sz w:val="24"/>
        </w:rPr>
      </w:pPr>
      <w:r w:rsidRPr="003108E0">
        <w:rPr>
          <w:rFonts w:hint="eastAsia"/>
          <w:sz w:val="24"/>
        </w:rPr>
        <w:t>五、其他要求</w:t>
      </w:r>
    </w:p>
    <w:p w:rsidR="003108E0" w:rsidRPr="003108E0" w:rsidRDefault="003108E0" w:rsidP="003108E0">
      <w:pPr>
        <w:widowControl/>
        <w:spacing w:line="360" w:lineRule="auto"/>
        <w:ind w:firstLineChars="200" w:firstLine="446"/>
        <w:jc w:val="left"/>
        <w:rPr>
          <w:sz w:val="24"/>
        </w:rPr>
      </w:pPr>
      <w:r w:rsidRPr="003108E0">
        <w:rPr>
          <w:rFonts w:hint="eastAsia"/>
          <w:sz w:val="24"/>
        </w:rPr>
        <w:t>1.</w:t>
      </w:r>
      <w:r w:rsidRPr="003108E0">
        <w:rPr>
          <w:rFonts w:hint="eastAsia"/>
          <w:sz w:val="24"/>
        </w:rPr>
        <w:t>中标供应商应建立完善运行形势分析制度，结合各分中心、各片区的经办现状、问题及可能风险进行分析汇总并从专业角度提出合理化意见，于每季度结束后</w:t>
      </w:r>
      <w:r w:rsidRPr="003108E0">
        <w:rPr>
          <w:rFonts w:hint="eastAsia"/>
          <w:sz w:val="24"/>
        </w:rPr>
        <w:t>15</w:t>
      </w:r>
      <w:r w:rsidRPr="003108E0">
        <w:rPr>
          <w:rFonts w:hint="eastAsia"/>
          <w:sz w:val="24"/>
        </w:rPr>
        <w:t>个工作日内提交采购人及各片区</w:t>
      </w:r>
      <w:proofErr w:type="gramStart"/>
      <w:r w:rsidRPr="003108E0">
        <w:rPr>
          <w:rFonts w:hint="eastAsia"/>
          <w:sz w:val="24"/>
        </w:rPr>
        <w:t>医</w:t>
      </w:r>
      <w:proofErr w:type="gramEnd"/>
      <w:r w:rsidRPr="003108E0">
        <w:rPr>
          <w:rFonts w:hint="eastAsia"/>
          <w:sz w:val="24"/>
        </w:rPr>
        <w:t>保分中心，半年、年度提交整体经办服务情况总结。</w:t>
      </w:r>
    </w:p>
    <w:p w:rsidR="003108E0" w:rsidRPr="003108E0" w:rsidRDefault="003108E0" w:rsidP="003108E0">
      <w:pPr>
        <w:widowControl/>
        <w:spacing w:line="360" w:lineRule="auto"/>
        <w:ind w:firstLineChars="200" w:firstLine="446"/>
        <w:jc w:val="left"/>
        <w:rPr>
          <w:sz w:val="24"/>
        </w:rPr>
      </w:pPr>
      <w:r w:rsidRPr="003108E0">
        <w:rPr>
          <w:rFonts w:hint="eastAsia"/>
          <w:sz w:val="24"/>
        </w:rPr>
        <w:t>2.</w:t>
      </w:r>
      <w:r w:rsidRPr="003108E0">
        <w:rPr>
          <w:rFonts w:hint="eastAsia"/>
          <w:sz w:val="24"/>
        </w:rPr>
        <w:t>中标供应商应按照采购人及医疗保障基金管理的要求，及时拨付长期护理保险基金，</w:t>
      </w:r>
      <w:proofErr w:type="gramStart"/>
      <w:r w:rsidRPr="003108E0">
        <w:rPr>
          <w:rFonts w:hint="eastAsia"/>
          <w:sz w:val="24"/>
        </w:rPr>
        <w:t>遇基金</w:t>
      </w:r>
      <w:proofErr w:type="gramEnd"/>
      <w:r w:rsidRPr="003108E0">
        <w:rPr>
          <w:rFonts w:hint="eastAsia"/>
          <w:sz w:val="24"/>
        </w:rPr>
        <w:t>拨付不及时能够先行垫支；及时追回长期护理保险基金，遇追回不及时的能够先行退回，并代位追偿。</w:t>
      </w:r>
    </w:p>
    <w:p w:rsidR="003108E0" w:rsidRPr="003108E0" w:rsidRDefault="003108E0" w:rsidP="003108E0">
      <w:pPr>
        <w:widowControl/>
        <w:spacing w:line="360" w:lineRule="auto"/>
        <w:ind w:firstLineChars="200" w:firstLine="446"/>
        <w:jc w:val="left"/>
        <w:rPr>
          <w:sz w:val="24"/>
        </w:rPr>
      </w:pPr>
      <w:r w:rsidRPr="003108E0">
        <w:rPr>
          <w:rFonts w:hint="eastAsia"/>
          <w:sz w:val="24"/>
        </w:rPr>
        <w:t>3.</w:t>
      </w:r>
      <w:r w:rsidRPr="003108E0">
        <w:rPr>
          <w:rFonts w:hint="eastAsia"/>
          <w:sz w:val="24"/>
        </w:rPr>
        <w:t>中标供应</w:t>
      </w:r>
      <w:proofErr w:type="gramStart"/>
      <w:r w:rsidRPr="003108E0">
        <w:rPr>
          <w:rFonts w:hint="eastAsia"/>
          <w:sz w:val="24"/>
        </w:rPr>
        <w:t>商遇政策</w:t>
      </w:r>
      <w:proofErr w:type="gramEnd"/>
      <w:r w:rsidRPr="003108E0">
        <w:rPr>
          <w:rFonts w:hint="eastAsia"/>
          <w:sz w:val="24"/>
        </w:rPr>
        <w:t>调整时，应能够及时准确按要求做好经办服务承接（如城乡居民启动长期护理保险，依托现有第三方经办力量，做好城乡居民第三方经办衔接工作）等方面调整。</w:t>
      </w:r>
    </w:p>
    <w:p w:rsidR="003108E0" w:rsidRPr="003108E0" w:rsidRDefault="003108E0" w:rsidP="003108E0">
      <w:pPr>
        <w:widowControl/>
        <w:spacing w:line="360" w:lineRule="auto"/>
        <w:ind w:firstLineChars="200" w:firstLine="446"/>
        <w:jc w:val="left"/>
        <w:rPr>
          <w:sz w:val="24"/>
        </w:rPr>
      </w:pPr>
      <w:r w:rsidRPr="003108E0">
        <w:rPr>
          <w:rFonts w:hint="eastAsia"/>
          <w:sz w:val="24"/>
        </w:rPr>
        <w:t>4.</w:t>
      </w:r>
      <w:r w:rsidRPr="003108E0">
        <w:rPr>
          <w:rFonts w:hint="eastAsia"/>
          <w:sz w:val="24"/>
        </w:rPr>
        <w:t>中标供应商及其关联单位不得同时开展长期护理保险评估或护理服务，且与长期护理保险定点评估机构或定点长护服务机构不存在影响第三方经办服务的利害关系。</w:t>
      </w:r>
    </w:p>
    <w:p w:rsidR="003108E0" w:rsidRPr="003108E0" w:rsidRDefault="003108E0" w:rsidP="003108E0">
      <w:pPr>
        <w:widowControl/>
        <w:spacing w:line="360" w:lineRule="auto"/>
        <w:ind w:firstLineChars="200" w:firstLine="446"/>
        <w:jc w:val="left"/>
        <w:rPr>
          <w:sz w:val="24"/>
        </w:rPr>
      </w:pPr>
      <w:r w:rsidRPr="003108E0">
        <w:rPr>
          <w:rFonts w:hint="eastAsia"/>
          <w:sz w:val="24"/>
        </w:rPr>
        <w:t>5.</w:t>
      </w:r>
      <w:r w:rsidRPr="003108E0">
        <w:rPr>
          <w:rFonts w:hint="eastAsia"/>
          <w:sz w:val="24"/>
        </w:rPr>
        <w:t>中标供应商应在合同签订后</w:t>
      </w:r>
      <w:r w:rsidRPr="003108E0">
        <w:rPr>
          <w:rFonts w:hint="eastAsia"/>
          <w:sz w:val="24"/>
        </w:rPr>
        <w:t>15</w:t>
      </w:r>
      <w:r w:rsidRPr="003108E0">
        <w:rPr>
          <w:rFonts w:hint="eastAsia"/>
          <w:sz w:val="24"/>
        </w:rPr>
        <w:t>日内，完成机构建设及人员配备，并具备</w:t>
      </w:r>
      <w:proofErr w:type="gramStart"/>
      <w:r w:rsidRPr="003108E0">
        <w:rPr>
          <w:rFonts w:hint="eastAsia"/>
          <w:sz w:val="24"/>
        </w:rPr>
        <w:t>启动长护险</w:t>
      </w:r>
      <w:proofErr w:type="gramEnd"/>
      <w:r w:rsidRPr="003108E0">
        <w:rPr>
          <w:rFonts w:hint="eastAsia"/>
          <w:sz w:val="24"/>
        </w:rPr>
        <w:t>经办服务的条件，保障经办服务不间断。</w:t>
      </w:r>
    </w:p>
    <w:p w:rsidR="003108E0" w:rsidRPr="003108E0" w:rsidRDefault="003108E0" w:rsidP="003108E0">
      <w:pPr>
        <w:widowControl/>
        <w:spacing w:line="360" w:lineRule="auto"/>
        <w:ind w:firstLineChars="200" w:firstLine="446"/>
        <w:jc w:val="left"/>
        <w:rPr>
          <w:sz w:val="24"/>
        </w:rPr>
      </w:pPr>
      <w:r w:rsidRPr="003108E0">
        <w:rPr>
          <w:rFonts w:hint="eastAsia"/>
          <w:sz w:val="24"/>
        </w:rPr>
        <w:t>6.</w:t>
      </w:r>
      <w:r w:rsidRPr="003108E0">
        <w:rPr>
          <w:rFonts w:hint="eastAsia"/>
          <w:sz w:val="24"/>
        </w:rPr>
        <w:t>中标供应商应履行投标文件中的各方</w:t>
      </w:r>
      <w:proofErr w:type="gramStart"/>
      <w:r w:rsidRPr="003108E0">
        <w:rPr>
          <w:rFonts w:hint="eastAsia"/>
          <w:sz w:val="24"/>
        </w:rPr>
        <w:t>案满足</w:t>
      </w:r>
      <w:proofErr w:type="gramEnd"/>
      <w:r w:rsidRPr="003108E0">
        <w:rPr>
          <w:rFonts w:hint="eastAsia"/>
          <w:sz w:val="24"/>
        </w:rPr>
        <w:t>事项和各项承诺，如有违反，按违约处理，有关违约情况将纳入以后长</w:t>
      </w:r>
      <w:proofErr w:type="gramStart"/>
      <w:r w:rsidRPr="003108E0">
        <w:rPr>
          <w:rFonts w:hint="eastAsia"/>
          <w:sz w:val="24"/>
        </w:rPr>
        <w:t>护险协议</w:t>
      </w:r>
      <w:proofErr w:type="gramEnd"/>
      <w:r w:rsidRPr="003108E0">
        <w:rPr>
          <w:rFonts w:hint="eastAsia"/>
          <w:sz w:val="24"/>
        </w:rPr>
        <w:t>考核评分因素。</w:t>
      </w:r>
    </w:p>
    <w:p w:rsidR="003108E0" w:rsidRPr="003108E0" w:rsidRDefault="003108E0" w:rsidP="003108E0">
      <w:pPr>
        <w:widowControl/>
        <w:spacing w:line="360" w:lineRule="auto"/>
        <w:ind w:firstLineChars="200" w:firstLine="446"/>
        <w:jc w:val="left"/>
        <w:rPr>
          <w:sz w:val="24"/>
        </w:rPr>
      </w:pPr>
      <w:r w:rsidRPr="003108E0">
        <w:rPr>
          <w:rFonts w:hint="eastAsia"/>
          <w:sz w:val="24"/>
        </w:rPr>
        <w:lastRenderedPageBreak/>
        <w:t xml:space="preserve">7. </w:t>
      </w:r>
      <w:r w:rsidRPr="003108E0">
        <w:rPr>
          <w:rFonts w:hint="eastAsia"/>
          <w:sz w:val="24"/>
        </w:rPr>
        <w:t>中标供应商应提供</w:t>
      </w:r>
      <w:proofErr w:type="gramStart"/>
      <w:r w:rsidRPr="003108E0">
        <w:rPr>
          <w:rFonts w:hint="eastAsia"/>
          <w:sz w:val="24"/>
        </w:rPr>
        <w:t>长护险经办</w:t>
      </w:r>
      <w:proofErr w:type="gramEnd"/>
      <w:r w:rsidRPr="003108E0">
        <w:rPr>
          <w:rFonts w:hint="eastAsia"/>
          <w:sz w:val="24"/>
        </w:rPr>
        <w:t>相关的调查与反欺诈、统计与预算管理、法</w:t>
      </w:r>
      <w:proofErr w:type="gramStart"/>
      <w:r w:rsidRPr="003108E0">
        <w:rPr>
          <w:rFonts w:hint="eastAsia"/>
          <w:sz w:val="24"/>
        </w:rPr>
        <w:t>务</w:t>
      </w:r>
      <w:proofErr w:type="gramEnd"/>
      <w:r w:rsidRPr="003108E0">
        <w:rPr>
          <w:rFonts w:hint="eastAsia"/>
          <w:sz w:val="24"/>
        </w:rPr>
        <w:t>与财务审计、经办与费用审核等能力；</w:t>
      </w:r>
    </w:p>
    <w:p w:rsidR="003108E0" w:rsidRPr="003108E0" w:rsidRDefault="003108E0" w:rsidP="003108E0">
      <w:pPr>
        <w:widowControl/>
        <w:spacing w:line="360" w:lineRule="auto"/>
        <w:ind w:firstLineChars="200" w:firstLine="446"/>
        <w:jc w:val="left"/>
        <w:rPr>
          <w:sz w:val="24"/>
        </w:rPr>
      </w:pPr>
      <w:r w:rsidRPr="003108E0">
        <w:rPr>
          <w:rFonts w:hint="eastAsia"/>
          <w:sz w:val="24"/>
        </w:rPr>
        <w:t>8.</w:t>
      </w:r>
      <w:r w:rsidRPr="003108E0">
        <w:rPr>
          <w:rFonts w:hint="eastAsia"/>
          <w:sz w:val="24"/>
        </w:rPr>
        <w:t>中标供应商应</w:t>
      </w:r>
      <w:r w:rsidRPr="003108E0">
        <w:rPr>
          <w:rFonts w:hint="eastAsia"/>
          <w:kern w:val="0"/>
          <w:sz w:val="24"/>
          <w:szCs w:val="24"/>
        </w:rPr>
        <w:t>建立适应长期护理保险第三方经办管理体系的党员组织，并加强党团组织关系管理，做好流动党员、团员的教育、管理和服务工作。</w:t>
      </w:r>
    </w:p>
    <w:p w:rsidR="003108E0" w:rsidRPr="003108E0" w:rsidRDefault="003108E0" w:rsidP="003108E0">
      <w:pPr>
        <w:widowControl/>
        <w:spacing w:line="360" w:lineRule="auto"/>
        <w:ind w:firstLineChars="200" w:firstLine="446"/>
        <w:jc w:val="left"/>
        <w:rPr>
          <w:sz w:val="24"/>
        </w:rPr>
      </w:pPr>
      <w:r w:rsidRPr="003108E0">
        <w:rPr>
          <w:rFonts w:hint="eastAsia"/>
          <w:sz w:val="24"/>
        </w:rPr>
        <w:t>★</w:t>
      </w:r>
      <w:r w:rsidRPr="003108E0">
        <w:rPr>
          <w:rFonts w:hint="eastAsia"/>
          <w:sz w:val="24"/>
        </w:rPr>
        <w:t xml:space="preserve">8. </w:t>
      </w:r>
      <w:r w:rsidRPr="003108E0">
        <w:rPr>
          <w:rFonts w:hint="eastAsia"/>
          <w:sz w:val="24"/>
        </w:rPr>
        <w:t>同一法人企业只能派遣一家分支机构参与投标。</w:t>
      </w:r>
    </w:p>
    <w:p w:rsidR="00164332" w:rsidRPr="003108E0" w:rsidRDefault="003108E0" w:rsidP="003108E0">
      <w:pPr>
        <w:widowControl/>
        <w:ind w:firstLineChars="200" w:firstLine="446"/>
        <w:jc w:val="left"/>
        <w:rPr>
          <w:sz w:val="24"/>
        </w:rPr>
      </w:pPr>
      <w:r w:rsidRPr="003108E0">
        <w:rPr>
          <w:rFonts w:hint="eastAsia"/>
          <w:sz w:val="24"/>
        </w:rPr>
        <w:t>加注“★”号条款为实质性条款，不得出现负偏离，发生负偏离即做无效标处理。</w:t>
      </w:r>
    </w:p>
    <w:p w:rsidR="00164332" w:rsidRDefault="00164332" w:rsidP="00CC749E">
      <w:pPr>
        <w:widowControl/>
        <w:ind w:firstLineChars="200" w:firstLine="446"/>
        <w:jc w:val="left"/>
        <w:rPr>
          <w:sz w:val="24"/>
        </w:rPr>
      </w:pPr>
    </w:p>
    <w:p w:rsidR="00164332" w:rsidRDefault="00164332" w:rsidP="00CC749E">
      <w:pPr>
        <w:widowControl/>
        <w:ind w:firstLineChars="200" w:firstLine="446"/>
        <w:jc w:val="left"/>
        <w:rPr>
          <w:sz w:val="24"/>
        </w:rPr>
      </w:pPr>
    </w:p>
    <w:p w:rsidR="00164332" w:rsidRDefault="00164332" w:rsidP="00CC749E">
      <w:pPr>
        <w:widowControl/>
        <w:ind w:firstLineChars="200" w:firstLine="446"/>
        <w:jc w:val="left"/>
        <w:rPr>
          <w:sz w:val="24"/>
        </w:rPr>
      </w:pPr>
    </w:p>
    <w:p w:rsidR="00164332" w:rsidRDefault="00164332" w:rsidP="00CC749E">
      <w:pPr>
        <w:widowControl/>
        <w:ind w:firstLineChars="200" w:firstLine="446"/>
        <w:jc w:val="left"/>
        <w:rPr>
          <w:sz w:val="24"/>
        </w:rPr>
      </w:pPr>
    </w:p>
    <w:p w:rsidR="00164332" w:rsidRPr="00750AB2" w:rsidRDefault="00164332"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164332" w:rsidRPr="00750AB2" w:rsidRDefault="00164332" w:rsidP="00164332">
      <w:pPr>
        <w:spacing w:line="360" w:lineRule="auto"/>
        <w:ind w:firstLineChars="200" w:firstLine="446"/>
        <w:rPr>
          <w:sz w:val="24"/>
        </w:rPr>
      </w:pPr>
      <w:r w:rsidRPr="00750AB2">
        <w:rPr>
          <w:sz w:val="24"/>
        </w:rPr>
        <w:t>第</w:t>
      </w:r>
      <w:r>
        <w:rPr>
          <w:rFonts w:hint="eastAsia"/>
          <w:sz w:val="24"/>
        </w:rPr>
        <w:t>三</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164332" w:rsidRPr="00750AB2" w:rsidRDefault="00164332" w:rsidP="00164332">
      <w:pPr>
        <w:spacing w:line="360" w:lineRule="auto"/>
        <w:ind w:firstLineChars="200" w:firstLine="446"/>
        <w:rPr>
          <w:sz w:val="24"/>
        </w:rPr>
      </w:pPr>
      <w:r w:rsidRPr="00750AB2">
        <w:rPr>
          <w:sz w:val="24"/>
        </w:rPr>
        <w:t>第</w:t>
      </w:r>
      <w:r>
        <w:rPr>
          <w:rFonts w:hint="eastAsia"/>
          <w:sz w:val="24"/>
        </w:rPr>
        <w:t>四</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w:t>
      </w:r>
      <w:r w:rsidRPr="00750AB2">
        <w:rPr>
          <w:sz w:val="24"/>
        </w:rPr>
        <w:lastRenderedPageBreak/>
        <w:t>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lastRenderedPageBreak/>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8D6634" w:rsidRPr="00945960" w:rsidRDefault="008D6634" w:rsidP="008D6634">
      <w:pPr>
        <w:spacing w:line="460" w:lineRule="exact"/>
        <w:rPr>
          <w:b/>
          <w:sz w:val="24"/>
        </w:rPr>
      </w:pPr>
      <w:r w:rsidRPr="00945960">
        <w:rPr>
          <w:b/>
          <w:sz w:val="24"/>
        </w:rPr>
        <w:lastRenderedPageBreak/>
        <w:t>附件</w:t>
      </w:r>
      <w:r w:rsidRPr="00945960">
        <w:rPr>
          <w:b/>
          <w:sz w:val="24"/>
        </w:rPr>
        <w:t>2</w:t>
      </w:r>
    </w:p>
    <w:p w:rsidR="008D6634" w:rsidRDefault="008D6634" w:rsidP="008D6634">
      <w:pPr>
        <w:ind w:right="84"/>
        <w:jc w:val="center"/>
        <w:rPr>
          <w:b/>
          <w:sz w:val="24"/>
        </w:rPr>
      </w:pPr>
    </w:p>
    <w:p w:rsidR="008D6634" w:rsidRDefault="008D6634" w:rsidP="008D6634">
      <w:pPr>
        <w:ind w:right="84"/>
        <w:jc w:val="center"/>
        <w:rPr>
          <w:b/>
          <w:sz w:val="24"/>
        </w:rPr>
      </w:pPr>
      <w:r>
        <w:rPr>
          <w:rFonts w:hint="eastAsia"/>
          <w:b/>
          <w:sz w:val="24"/>
        </w:rPr>
        <w:t>供应商资格声明函</w:t>
      </w:r>
    </w:p>
    <w:p w:rsidR="008D6634" w:rsidRDefault="008D6634" w:rsidP="008D6634">
      <w:pPr>
        <w:spacing w:line="360" w:lineRule="auto"/>
        <w:ind w:firstLine="420"/>
        <w:jc w:val="center"/>
        <w:rPr>
          <w:b/>
          <w:sz w:val="24"/>
        </w:rPr>
      </w:pPr>
    </w:p>
    <w:p w:rsidR="008D6634" w:rsidRDefault="008D6634" w:rsidP="008D6634">
      <w:pPr>
        <w:spacing w:line="360" w:lineRule="auto"/>
        <w:rPr>
          <w:sz w:val="24"/>
        </w:rPr>
      </w:pPr>
      <w:r w:rsidRPr="008836F1">
        <w:rPr>
          <w:rFonts w:hint="eastAsia"/>
          <w:sz w:val="24"/>
        </w:rPr>
        <w:t>天津市政府采购中心：</w:t>
      </w:r>
    </w:p>
    <w:p w:rsidR="008D6634" w:rsidRDefault="008D6634" w:rsidP="008D6634">
      <w:pPr>
        <w:spacing w:line="360" w:lineRule="auto"/>
        <w:ind w:firstLineChars="200" w:firstLine="446"/>
        <w:rPr>
          <w:sz w:val="24"/>
        </w:rPr>
      </w:pPr>
      <w:r>
        <w:rPr>
          <w:rFonts w:hint="eastAsia"/>
          <w:sz w:val="24"/>
        </w:rPr>
        <w:t>我单位自愿参与本项目的政府采购活动，郑重承诺如下：</w:t>
      </w:r>
    </w:p>
    <w:p w:rsidR="008D6634" w:rsidRDefault="008D6634" w:rsidP="008D6634">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8D6634" w:rsidRDefault="008D6634" w:rsidP="008D6634">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8D6634" w:rsidRDefault="008D6634" w:rsidP="008D6634">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8D6634" w:rsidRDefault="008D6634" w:rsidP="008D6634">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8D6634" w:rsidRDefault="008D6634" w:rsidP="008D6634">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8D6634" w:rsidRDefault="008D6634" w:rsidP="008D6634">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8D6634" w:rsidRPr="00A93BB4" w:rsidTr="008D6634">
        <w:tc>
          <w:tcPr>
            <w:tcW w:w="1061" w:type="pct"/>
            <w:vAlign w:val="center"/>
          </w:tcPr>
          <w:p w:rsidR="008D6634" w:rsidRPr="00A93BB4" w:rsidRDefault="008D6634" w:rsidP="008D6634">
            <w:pPr>
              <w:jc w:val="center"/>
              <w:rPr>
                <w:szCs w:val="21"/>
              </w:rPr>
            </w:pPr>
            <w:r w:rsidRPr="00A93BB4">
              <w:rPr>
                <w:rFonts w:hint="eastAsia"/>
                <w:szCs w:val="21"/>
              </w:rPr>
              <w:t>序号</w:t>
            </w:r>
          </w:p>
        </w:tc>
        <w:tc>
          <w:tcPr>
            <w:tcW w:w="2273" w:type="pct"/>
            <w:vAlign w:val="center"/>
          </w:tcPr>
          <w:p w:rsidR="008D6634" w:rsidRPr="00A93BB4" w:rsidRDefault="008D6634" w:rsidP="008D6634">
            <w:pPr>
              <w:jc w:val="center"/>
              <w:rPr>
                <w:szCs w:val="21"/>
              </w:rPr>
            </w:pPr>
            <w:r w:rsidRPr="00A93BB4">
              <w:rPr>
                <w:rFonts w:hint="eastAsia"/>
                <w:szCs w:val="21"/>
              </w:rPr>
              <w:t>单位名称</w:t>
            </w:r>
          </w:p>
        </w:tc>
        <w:tc>
          <w:tcPr>
            <w:tcW w:w="1667" w:type="pct"/>
            <w:vAlign w:val="center"/>
          </w:tcPr>
          <w:p w:rsidR="008D6634" w:rsidRPr="00A93BB4" w:rsidRDefault="008D6634" w:rsidP="008D6634">
            <w:pPr>
              <w:jc w:val="center"/>
              <w:rPr>
                <w:szCs w:val="21"/>
              </w:rPr>
            </w:pPr>
            <w:r w:rsidRPr="00A93BB4">
              <w:rPr>
                <w:rFonts w:hint="eastAsia"/>
                <w:szCs w:val="21"/>
              </w:rPr>
              <w:t>相互关系类型</w:t>
            </w:r>
          </w:p>
        </w:tc>
      </w:tr>
      <w:tr w:rsidR="008D6634" w:rsidRPr="00A93BB4" w:rsidTr="008D6634">
        <w:tc>
          <w:tcPr>
            <w:tcW w:w="1061" w:type="pct"/>
            <w:vAlign w:val="center"/>
          </w:tcPr>
          <w:p w:rsidR="008D6634" w:rsidRPr="00A93BB4" w:rsidRDefault="008D6634" w:rsidP="008D6634">
            <w:pPr>
              <w:jc w:val="center"/>
              <w:rPr>
                <w:szCs w:val="21"/>
              </w:rPr>
            </w:pPr>
            <w:r w:rsidRPr="00A93BB4">
              <w:rPr>
                <w:rFonts w:hint="eastAsia"/>
                <w:szCs w:val="21"/>
              </w:rPr>
              <w:t>1</w:t>
            </w:r>
          </w:p>
        </w:tc>
        <w:tc>
          <w:tcPr>
            <w:tcW w:w="2273" w:type="pct"/>
            <w:vAlign w:val="center"/>
          </w:tcPr>
          <w:p w:rsidR="008D6634" w:rsidRPr="00A93BB4" w:rsidRDefault="008D6634" w:rsidP="008D6634">
            <w:pPr>
              <w:jc w:val="center"/>
              <w:rPr>
                <w:szCs w:val="21"/>
              </w:rPr>
            </w:pPr>
          </w:p>
        </w:tc>
        <w:tc>
          <w:tcPr>
            <w:tcW w:w="1667" w:type="pct"/>
            <w:vAlign w:val="center"/>
          </w:tcPr>
          <w:p w:rsidR="008D6634" w:rsidRPr="00A93BB4" w:rsidRDefault="008D6634" w:rsidP="008D6634">
            <w:pPr>
              <w:jc w:val="center"/>
              <w:rPr>
                <w:szCs w:val="21"/>
              </w:rPr>
            </w:pPr>
          </w:p>
        </w:tc>
      </w:tr>
      <w:tr w:rsidR="008D6634" w:rsidRPr="00A93BB4" w:rsidTr="008D6634">
        <w:tc>
          <w:tcPr>
            <w:tcW w:w="1061" w:type="pct"/>
            <w:vAlign w:val="center"/>
          </w:tcPr>
          <w:p w:rsidR="008D6634" w:rsidRPr="00A93BB4" w:rsidRDefault="008D6634" w:rsidP="008D6634">
            <w:pPr>
              <w:jc w:val="center"/>
              <w:rPr>
                <w:szCs w:val="21"/>
              </w:rPr>
            </w:pPr>
            <w:r w:rsidRPr="00A93BB4">
              <w:rPr>
                <w:rFonts w:hint="eastAsia"/>
                <w:szCs w:val="21"/>
              </w:rPr>
              <w:t>2</w:t>
            </w:r>
          </w:p>
        </w:tc>
        <w:tc>
          <w:tcPr>
            <w:tcW w:w="2273" w:type="pct"/>
            <w:vAlign w:val="center"/>
          </w:tcPr>
          <w:p w:rsidR="008D6634" w:rsidRPr="00A93BB4" w:rsidRDefault="008D6634" w:rsidP="008D6634">
            <w:pPr>
              <w:jc w:val="center"/>
              <w:rPr>
                <w:szCs w:val="21"/>
              </w:rPr>
            </w:pPr>
          </w:p>
        </w:tc>
        <w:tc>
          <w:tcPr>
            <w:tcW w:w="1667" w:type="pct"/>
            <w:vAlign w:val="center"/>
          </w:tcPr>
          <w:p w:rsidR="008D6634" w:rsidRPr="00A93BB4" w:rsidRDefault="008D6634" w:rsidP="008D6634">
            <w:pPr>
              <w:jc w:val="center"/>
              <w:rPr>
                <w:szCs w:val="21"/>
              </w:rPr>
            </w:pPr>
          </w:p>
        </w:tc>
      </w:tr>
      <w:tr w:rsidR="008D6634" w:rsidRPr="00A93BB4" w:rsidTr="008D6634">
        <w:tc>
          <w:tcPr>
            <w:tcW w:w="1061" w:type="pct"/>
            <w:vAlign w:val="center"/>
          </w:tcPr>
          <w:p w:rsidR="008D6634" w:rsidRPr="00A93BB4" w:rsidRDefault="008D6634" w:rsidP="008D6634">
            <w:pPr>
              <w:jc w:val="center"/>
              <w:rPr>
                <w:szCs w:val="21"/>
              </w:rPr>
            </w:pPr>
            <w:r w:rsidRPr="00A93BB4">
              <w:rPr>
                <w:rFonts w:hint="eastAsia"/>
                <w:szCs w:val="21"/>
              </w:rPr>
              <w:t>3</w:t>
            </w:r>
          </w:p>
        </w:tc>
        <w:tc>
          <w:tcPr>
            <w:tcW w:w="2273" w:type="pct"/>
            <w:vAlign w:val="center"/>
          </w:tcPr>
          <w:p w:rsidR="008D6634" w:rsidRPr="00A93BB4" w:rsidRDefault="008D6634" w:rsidP="008D6634">
            <w:pPr>
              <w:jc w:val="center"/>
              <w:rPr>
                <w:szCs w:val="21"/>
              </w:rPr>
            </w:pPr>
          </w:p>
        </w:tc>
        <w:tc>
          <w:tcPr>
            <w:tcW w:w="1667" w:type="pct"/>
            <w:vAlign w:val="center"/>
          </w:tcPr>
          <w:p w:rsidR="008D6634" w:rsidRPr="00A93BB4" w:rsidRDefault="008D6634" w:rsidP="008D6634">
            <w:pPr>
              <w:jc w:val="center"/>
              <w:rPr>
                <w:szCs w:val="21"/>
              </w:rPr>
            </w:pPr>
          </w:p>
        </w:tc>
      </w:tr>
    </w:tbl>
    <w:p w:rsidR="008D6634" w:rsidRDefault="008D6634" w:rsidP="008D6634">
      <w:pPr>
        <w:spacing w:line="360" w:lineRule="auto"/>
        <w:ind w:firstLineChars="200" w:firstLine="446"/>
        <w:rPr>
          <w:sz w:val="24"/>
        </w:rPr>
      </w:pPr>
      <w:r>
        <w:rPr>
          <w:rFonts w:hint="eastAsia"/>
          <w:sz w:val="24"/>
        </w:rPr>
        <w:t>上表未填写的，视为不存在第（六）条所列情形</w:t>
      </w:r>
    </w:p>
    <w:p w:rsidR="008D6634" w:rsidRDefault="008D6634" w:rsidP="008D6634">
      <w:pPr>
        <w:spacing w:line="360" w:lineRule="auto"/>
        <w:ind w:firstLineChars="200" w:firstLine="446"/>
        <w:rPr>
          <w:sz w:val="24"/>
        </w:rPr>
      </w:pPr>
    </w:p>
    <w:p w:rsidR="008D6634" w:rsidRDefault="008D6634" w:rsidP="008D6634">
      <w:pPr>
        <w:spacing w:line="360" w:lineRule="auto"/>
        <w:ind w:firstLineChars="200" w:firstLine="446"/>
        <w:rPr>
          <w:sz w:val="24"/>
        </w:rPr>
      </w:pPr>
      <w:r>
        <w:rPr>
          <w:rFonts w:hint="eastAsia"/>
          <w:sz w:val="24"/>
        </w:rPr>
        <w:t>上述声明真实有效，否则我单位承担全部责任和不利后果。</w:t>
      </w:r>
    </w:p>
    <w:p w:rsidR="008D6634" w:rsidRDefault="008D6634" w:rsidP="008D6634">
      <w:pPr>
        <w:spacing w:line="360" w:lineRule="auto"/>
        <w:ind w:firstLineChars="200" w:firstLine="446"/>
        <w:rPr>
          <w:sz w:val="24"/>
        </w:rPr>
      </w:pPr>
    </w:p>
    <w:p w:rsidR="008D6634" w:rsidRPr="000F460C" w:rsidRDefault="008D6634" w:rsidP="008D6634">
      <w:pPr>
        <w:spacing w:line="360" w:lineRule="auto"/>
        <w:ind w:firstLineChars="100" w:firstLine="223"/>
        <w:rPr>
          <w:sz w:val="24"/>
        </w:rPr>
      </w:pPr>
      <w:r w:rsidRPr="000F460C">
        <w:rPr>
          <w:sz w:val="24"/>
        </w:rPr>
        <w:t>投标人名称：</w:t>
      </w:r>
    </w:p>
    <w:p w:rsidR="008D6634" w:rsidRPr="000F460C" w:rsidRDefault="008D6634" w:rsidP="008D6634">
      <w:pPr>
        <w:spacing w:line="360" w:lineRule="auto"/>
        <w:ind w:firstLineChars="100" w:firstLine="223"/>
        <w:rPr>
          <w:sz w:val="24"/>
        </w:rPr>
      </w:pPr>
    </w:p>
    <w:p w:rsidR="008D6634" w:rsidRDefault="008D6634" w:rsidP="008D6634">
      <w:pPr>
        <w:spacing w:line="360" w:lineRule="auto"/>
        <w:ind w:firstLineChars="100" w:firstLine="223"/>
        <w:rPr>
          <w:sz w:val="24"/>
        </w:rPr>
      </w:pPr>
      <w:r w:rsidRPr="000F460C">
        <w:rPr>
          <w:sz w:val="24"/>
        </w:rPr>
        <w:t>日期：</w:t>
      </w:r>
      <w:r w:rsidRPr="000F460C">
        <w:rPr>
          <w:sz w:val="24"/>
        </w:rPr>
        <w:t xml:space="preserve">  </w:t>
      </w:r>
    </w:p>
    <w:p w:rsidR="008D6634" w:rsidRDefault="008D6634" w:rsidP="008D6634">
      <w:pPr>
        <w:spacing w:line="460" w:lineRule="exact"/>
        <w:rPr>
          <w:b/>
          <w:sz w:val="24"/>
        </w:rPr>
      </w:pPr>
    </w:p>
    <w:p w:rsidR="008D6634" w:rsidRDefault="008D6634" w:rsidP="008D6634">
      <w:pPr>
        <w:spacing w:line="460" w:lineRule="exact"/>
        <w:rPr>
          <w:b/>
          <w:sz w:val="24"/>
        </w:rPr>
      </w:pPr>
    </w:p>
    <w:p w:rsidR="008D6634" w:rsidRDefault="008D6634" w:rsidP="008D6634">
      <w:pPr>
        <w:spacing w:line="460" w:lineRule="exact"/>
        <w:rPr>
          <w:b/>
          <w:sz w:val="24"/>
        </w:rPr>
      </w:pPr>
    </w:p>
    <w:p w:rsidR="008D6634" w:rsidRPr="00BE5C54" w:rsidRDefault="008D6634" w:rsidP="008D6634">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D6634" w:rsidRDefault="008D6634">
      <w:pPr>
        <w:widowControl/>
        <w:jc w:val="left"/>
        <w:rPr>
          <w:b/>
          <w:sz w:val="24"/>
        </w:rPr>
      </w:pPr>
      <w:r>
        <w:rPr>
          <w:b/>
          <w:sz w:val="24"/>
        </w:rPr>
        <w:br w:type="page"/>
      </w:r>
    </w:p>
    <w:p w:rsidR="0079363C" w:rsidRPr="00CF67CD" w:rsidRDefault="0079363C" w:rsidP="00B13CD0">
      <w:pPr>
        <w:widowControl/>
        <w:jc w:val="left"/>
        <w:rPr>
          <w:b/>
          <w:sz w:val="24"/>
        </w:rPr>
      </w:pPr>
      <w:r w:rsidRPr="00CF67CD">
        <w:rPr>
          <w:b/>
          <w:sz w:val="24"/>
        </w:rPr>
        <w:lastRenderedPageBreak/>
        <w:t>附件</w:t>
      </w:r>
      <w:r w:rsidR="008D6634">
        <w:rPr>
          <w:rFonts w:hint="eastAsia"/>
          <w:b/>
          <w:sz w:val="24"/>
        </w:rPr>
        <w:t>3</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47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0"/>
        <w:gridCol w:w="3353"/>
        <w:gridCol w:w="1881"/>
        <w:gridCol w:w="2093"/>
      </w:tblGrid>
      <w:tr w:rsidR="00164332" w:rsidRPr="00FF6491" w:rsidTr="00BF3AF8">
        <w:trPr>
          <w:jc w:val="center"/>
        </w:trPr>
        <w:tc>
          <w:tcPr>
            <w:tcW w:w="481" w:type="pct"/>
            <w:vAlign w:val="center"/>
          </w:tcPr>
          <w:p w:rsidR="00164332" w:rsidRPr="00FF6491" w:rsidRDefault="00164332" w:rsidP="00BF3AF8">
            <w:pPr>
              <w:adjustRightInd w:val="0"/>
              <w:snapToGrid w:val="0"/>
              <w:jc w:val="center"/>
              <w:rPr>
                <w:szCs w:val="21"/>
              </w:rPr>
            </w:pPr>
            <w:proofErr w:type="gramStart"/>
            <w:r w:rsidRPr="00FF6491">
              <w:rPr>
                <w:szCs w:val="21"/>
              </w:rPr>
              <w:t>包号</w:t>
            </w:r>
            <w:proofErr w:type="gramEnd"/>
          </w:p>
        </w:tc>
        <w:tc>
          <w:tcPr>
            <w:tcW w:w="2068" w:type="pct"/>
            <w:vAlign w:val="center"/>
          </w:tcPr>
          <w:p w:rsidR="00164332" w:rsidRPr="00FF6491" w:rsidRDefault="00164332" w:rsidP="00BF3AF8">
            <w:pPr>
              <w:adjustRightInd w:val="0"/>
              <w:snapToGrid w:val="0"/>
              <w:jc w:val="center"/>
              <w:rPr>
                <w:szCs w:val="21"/>
              </w:rPr>
            </w:pPr>
            <w:r w:rsidRPr="00FF6491">
              <w:rPr>
                <w:szCs w:val="21"/>
              </w:rPr>
              <w:t>服务名称</w:t>
            </w:r>
          </w:p>
        </w:tc>
        <w:tc>
          <w:tcPr>
            <w:tcW w:w="1160" w:type="pct"/>
            <w:vAlign w:val="center"/>
          </w:tcPr>
          <w:p w:rsidR="00164332" w:rsidRPr="00FF6491" w:rsidRDefault="00164332" w:rsidP="00BF3AF8">
            <w:pPr>
              <w:adjustRightInd w:val="0"/>
              <w:snapToGrid w:val="0"/>
              <w:jc w:val="center"/>
              <w:rPr>
                <w:szCs w:val="21"/>
              </w:rPr>
            </w:pPr>
            <w:r w:rsidRPr="00FF6491">
              <w:rPr>
                <w:rFonts w:hint="eastAsia"/>
                <w:szCs w:val="21"/>
              </w:rPr>
              <w:t>参保人</w:t>
            </w:r>
            <w:r w:rsidRPr="00FF6491">
              <w:rPr>
                <w:szCs w:val="21"/>
              </w:rPr>
              <w:t>数</w:t>
            </w:r>
          </w:p>
        </w:tc>
        <w:tc>
          <w:tcPr>
            <w:tcW w:w="1291" w:type="pct"/>
            <w:vAlign w:val="center"/>
          </w:tcPr>
          <w:p w:rsidR="00164332" w:rsidRPr="00FF6491" w:rsidRDefault="00164332" w:rsidP="00BF3AF8">
            <w:pPr>
              <w:adjustRightInd w:val="0"/>
              <w:snapToGrid w:val="0"/>
              <w:jc w:val="center"/>
              <w:rPr>
                <w:szCs w:val="21"/>
              </w:rPr>
            </w:pPr>
            <w:r>
              <w:rPr>
                <w:rFonts w:hint="eastAsia"/>
                <w:szCs w:val="21"/>
              </w:rPr>
              <w:t>36</w:t>
            </w:r>
            <w:r>
              <w:rPr>
                <w:rFonts w:hint="eastAsia"/>
                <w:szCs w:val="21"/>
              </w:rPr>
              <w:t>个月</w:t>
            </w:r>
            <w:r w:rsidRPr="00FF6491">
              <w:rPr>
                <w:rFonts w:hint="eastAsia"/>
                <w:szCs w:val="21"/>
              </w:rPr>
              <w:t>服务期</w:t>
            </w:r>
          </w:p>
          <w:p w:rsidR="00164332" w:rsidRPr="00FF6491" w:rsidRDefault="00164332" w:rsidP="00BF3AF8">
            <w:pPr>
              <w:adjustRightInd w:val="0"/>
              <w:snapToGrid w:val="0"/>
              <w:jc w:val="center"/>
              <w:rPr>
                <w:szCs w:val="21"/>
              </w:rPr>
            </w:pPr>
            <w:r w:rsidRPr="00FF6491">
              <w:rPr>
                <w:rFonts w:hint="eastAsia"/>
                <w:szCs w:val="21"/>
              </w:rPr>
              <w:t>投标总价</w:t>
            </w:r>
          </w:p>
        </w:tc>
      </w:tr>
      <w:tr w:rsidR="00164332" w:rsidRPr="00FF6491" w:rsidTr="00BF3AF8">
        <w:trPr>
          <w:jc w:val="center"/>
        </w:trPr>
        <w:tc>
          <w:tcPr>
            <w:tcW w:w="481" w:type="pct"/>
            <w:vAlign w:val="center"/>
          </w:tcPr>
          <w:p w:rsidR="00164332" w:rsidRPr="00FF6491" w:rsidRDefault="00164332" w:rsidP="00BF3AF8">
            <w:pPr>
              <w:adjustRightInd w:val="0"/>
              <w:snapToGrid w:val="0"/>
              <w:jc w:val="center"/>
              <w:rPr>
                <w:szCs w:val="21"/>
              </w:rPr>
            </w:pPr>
            <w:r w:rsidRPr="00FF6491">
              <w:rPr>
                <w:szCs w:val="21"/>
              </w:rPr>
              <w:t>1</w:t>
            </w:r>
          </w:p>
        </w:tc>
        <w:tc>
          <w:tcPr>
            <w:tcW w:w="2068" w:type="pct"/>
            <w:vAlign w:val="center"/>
          </w:tcPr>
          <w:p w:rsidR="00164332" w:rsidRPr="00FF6491" w:rsidRDefault="00164332" w:rsidP="00164332">
            <w:pPr>
              <w:adjustRightInd w:val="0"/>
              <w:snapToGrid w:val="0"/>
              <w:jc w:val="left"/>
              <w:rPr>
                <w:szCs w:val="21"/>
              </w:rPr>
            </w:pPr>
            <w:r w:rsidRPr="00164332">
              <w:rPr>
                <w:rFonts w:hint="eastAsia"/>
                <w:szCs w:val="21"/>
              </w:rPr>
              <w:t>和平区、南开区、武清区、宝坻区、</w:t>
            </w:r>
            <w:proofErr w:type="gramStart"/>
            <w:r w:rsidRPr="00164332">
              <w:rPr>
                <w:rFonts w:hint="eastAsia"/>
                <w:szCs w:val="21"/>
              </w:rPr>
              <w:t>蓟</w:t>
            </w:r>
            <w:proofErr w:type="gramEnd"/>
            <w:r w:rsidRPr="00164332">
              <w:rPr>
                <w:rFonts w:hint="eastAsia"/>
                <w:szCs w:val="21"/>
              </w:rPr>
              <w:t>州区长期护理保险委托经办服务</w:t>
            </w:r>
          </w:p>
        </w:tc>
        <w:tc>
          <w:tcPr>
            <w:tcW w:w="1160" w:type="pct"/>
            <w:vAlign w:val="center"/>
          </w:tcPr>
          <w:p w:rsidR="00164332" w:rsidRPr="00FF6491" w:rsidRDefault="00164332" w:rsidP="00164332">
            <w:pPr>
              <w:adjustRightInd w:val="0"/>
              <w:snapToGrid w:val="0"/>
              <w:jc w:val="center"/>
              <w:rPr>
                <w:szCs w:val="21"/>
              </w:rPr>
            </w:pPr>
            <w:r>
              <w:rPr>
                <w:rFonts w:hint="eastAsia"/>
                <w:szCs w:val="21"/>
              </w:rPr>
              <w:t>约</w:t>
            </w:r>
            <w:r>
              <w:rPr>
                <w:rFonts w:hint="eastAsia"/>
                <w:szCs w:val="21"/>
              </w:rPr>
              <w:t>182</w:t>
            </w:r>
            <w:r w:rsidRPr="00FF6491">
              <w:rPr>
                <w:rFonts w:hint="eastAsia"/>
                <w:szCs w:val="21"/>
              </w:rPr>
              <w:t>万</w:t>
            </w:r>
          </w:p>
        </w:tc>
        <w:tc>
          <w:tcPr>
            <w:tcW w:w="1291" w:type="pct"/>
            <w:vAlign w:val="center"/>
          </w:tcPr>
          <w:p w:rsidR="00164332" w:rsidRPr="00FF6491" w:rsidRDefault="00164332" w:rsidP="00BF3AF8">
            <w:pPr>
              <w:adjustRightInd w:val="0"/>
              <w:snapToGrid w:val="0"/>
              <w:jc w:val="center"/>
              <w:rPr>
                <w:szCs w:val="21"/>
              </w:rPr>
            </w:pPr>
          </w:p>
        </w:tc>
      </w:tr>
      <w:tr w:rsidR="00164332" w:rsidRPr="00FF6491" w:rsidTr="00BF3AF8">
        <w:trPr>
          <w:jc w:val="center"/>
        </w:trPr>
        <w:tc>
          <w:tcPr>
            <w:tcW w:w="481" w:type="pct"/>
            <w:vAlign w:val="center"/>
          </w:tcPr>
          <w:p w:rsidR="00164332" w:rsidRPr="00FF6491" w:rsidRDefault="00164332" w:rsidP="00BF3AF8">
            <w:pPr>
              <w:adjustRightInd w:val="0"/>
              <w:snapToGrid w:val="0"/>
              <w:jc w:val="center"/>
              <w:rPr>
                <w:szCs w:val="21"/>
              </w:rPr>
            </w:pPr>
            <w:r w:rsidRPr="00FF6491">
              <w:rPr>
                <w:szCs w:val="21"/>
              </w:rPr>
              <w:t>2</w:t>
            </w:r>
          </w:p>
        </w:tc>
        <w:tc>
          <w:tcPr>
            <w:tcW w:w="2068" w:type="pct"/>
            <w:vAlign w:val="center"/>
          </w:tcPr>
          <w:p w:rsidR="00164332" w:rsidRPr="00FF6491" w:rsidRDefault="00164332" w:rsidP="00164332">
            <w:pPr>
              <w:adjustRightInd w:val="0"/>
              <w:snapToGrid w:val="0"/>
              <w:jc w:val="left"/>
              <w:rPr>
                <w:szCs w:val="21"/>
              </w:rPr>
            </w:pPr>
            <w:r w:rsidRPr="00164332">
              <w:rPr>
                <w:rFonts w:hint="eastAsia"/>
                <w:szCs w:val="21"/>
              </w:rPr>
              <w:t>河西区、东丽区、西青区、津南区、</w:t>
            </w:r>
            <w:proofErr w:type="gramStart"/>
            <w:r w:rsidRPr="00164332">
              <w:rPr>
                <w:rFonts w:hint="eastAsia"/>
                <w:szCs w:val="21"/>
              </w:rPr>
              <w:t>静海区</w:t>
            </w:r>
            <w:proofErr w:type="gramEnd"/>
            <w:r w:rsidRPr="00164332">
              <w:rPr>
                <w:rFonts w:hint="eastAsia"/>
                <w:szCs w:val="21"/>
              </w:rPr>
              <w:t>长期护理保险委托经办服务</w:t>
            </w:r>
          </w:p>
        </w:tc>
        <w:tc>
          <w:tcPr>
            <w:tcW w:w="1160" w:type="pct"/>
            <w:vAlign w:val="center"/>
          </w:tcPr>
          <w:p w:rsidR="00164332" w:rsidRPr="00FF6491" w:rsidRDefault="00164332" w:rsidP="00164332">
            <w:pPr>
              <w:adjustRightInd w:val="0"/>
              <w:snapToGrid w:val="0"/>
              <w:jc w:val="center"/>
              <w:rPr>
                <w:szCs w:val="21"/>
              </w:rPr>
            </w:pPr>
            <w:r>
              <w:rPr>
                <w:rFonts w:hint="eastAsia"/>
                <w:szCs w:val="21"/>
              </w:rPr>
              <w:t>约</w:t>
            </w:r>
            <w:r>
              <w:rPr>
                <w:rFonts w:hint="eastAsia"/>
                <w:szCs w:val="21"/>
              </w:rPr>
              <w:t>164</w:t>
            </w:r>
            <w:r w:rsidRPr="00FF6491">
              <w:rPr>
                <w:rFonts w:hint="eastAsia"/>
                <w:szCs w:val="21"/>
              </w:rPr>
              <w:t>万</w:t>
            </w:r>
          </w:p>
        </w:tc>
        <w:tc>
          <w:tcPr>
            <w:tcW w:w="1291" w:type="pct"/>
            <w:vAlign w:val="center"/>
          </w:tcPr>
          <w:p w:rsidR="00164332" w:rsidRPr="00FF6491" w:rsidRDefault="00164332" w:rsidP="00BF3AF8">
            <w:pPr>
              <w:adjustRightInd w:val="0"/>
              <w:snapToGrid w:val="0"/>
              <w:jc w:val="center"/>
              <w:rPr>
                <w:szCs w:val="21"/>
              </w:rPr>
            </w:pPr>
          </w:p>
        </w:tc>
      </w:tr>
      <w:tr w:rsidR="00164332" w:rsidRPr="00FF6491" w:rsidTr="00BF3AF8">
        <w:trPr>
          <w:jc w:val="center"/>
        </w:trPr>
        <w:tc>
          <w:tcPr>
            <w:tcW w:w="481" w:type="pct"/>
            <w:vAlign w:val="center"/>
          </w:tcPr>
          <w:p w:rsidR="00164332" w:rsidRPr="00FF6491" w:rsidRDefault="00164332" w:rsidP="00BF3AF8">
            <w:pPr>
              <w:adjustRightInd w:val="0"/>
              <w:snapToGrid w:val="0"/>
              <w:jc w:val="center"/>
              <w:rPr>
                <w:szCs w:val="21"/>
              </w:rPr>
            </w:pPr>
            <w:r w:rsidRPr="00FF6491">
              <w:rPr>
                <w:szCs w:val="21"/>
              </w:rPr>
              <w:t>3</w:t>
            </w:r>
          </w:p>
        </w:tc>
        <w:tc>
          <w:tcPr>
            <w:tcW w:w="2068" w:type="pct"/>
            <w:vAlign w:val="center"/>
          </w:tcPr>
          <w:p w:rsidR="00164332" w:rsidRPr="00FF6491" w:rsidRDefault="00164332" w:rsidP="00164332">
            <w:pPr>
              <w:adjustRightInd w:val="0"/>
              <w:snapToGrid w:val="0"/>
              <w:jc w:val="left"/>
              <w:rPr>
                <w:szCs w:val="21"/>
              </w:rPr>
            </w:pPr>
            <w:r w:rsidRPr="00164332">
              <w:rPr>
                <w:rFonts w:hint="eastAsia"/>
                <w:szCs w:val="21"/>
              </w:rPr>
              <w:t>滨海新区长期护理保险委托经办服务</w:t>
            </w:r>
          </w:p>
        </w:tc>
        <w:tc>
          <w:tcPr>
            <w:tcW w:w="1160" w:type="pct"/>
            <w:vAlign w:val="center"/>
          </w:tcPr>
          <w:p w:rsidR="00164332" w:rsidRPr="00FF6491" w:rsidRDefault="00164332" w:rsidP="00164332">
            <w:pPr>
              <w:adjustRightInd w:val="0"/>
              <w:snapToGrid w:val="0"/>
              <w:jc w:val="center"/>
              <w:rPr>
                <w:szCs w:val="21"/>
              </w:rPr>
            </w:pPr>
            <w:r w:rsidRPr="00B35855">
              <w:rPr>
                <w:rFonts w:hint="eastAsia"/>
                <w:szCs w:val="21"/>
              </w:rPr>
              <w:t>约</w:t>
            </w:r>
            <w:r w:rsidRPr="00B35855">
              <w:rPr>
                <w:rFonts w:hint="eastAsia"/>
                <w:szCs w:val="21"/>
              </w:rPr>
              <w:t>1</w:t>
            </w:r>
            <w:r>
              <w:rPr>
                <w:rFonts w:hint="eastAsia"/>
                <w:szCs w:val="21"/>
              </w:rPr>
              <w:t>60</w:t>
            </w:r>
            <w:r w:rsidRPr="00FF6491">
              <w:rPr>
                <w:rFonts w:hint="eastAsia"/>
                <w:szCs w:val="21"/>
              </w:rPr>
              <w:t>万</w:t>
            </w:r>
          </w:p>
        </w:tc>
        <w:tc>
          <w:tcPr>
            <w:tcW w:w="1291" w:type="pct"/>
            <w:vAlign w:val="center"/>
          </w:tcPr>
          <w:p w:rsidR="00164332" w:rsidRPr="00FF6491" w:rsidRDefault="00164332" w:rsidP="00BF3AF8">
            <w:pPr>
              <w:adjustRightInd w:val="0"/>
              <w:snapToGrid w:val="0"/>
              <w:jc w:val="center"/>
              <w:rPr>
                <w:szCs w:val="21"/>
              </w:rPr>
            </w:pPr>
          </w:p>
        </w:tc>
      </w:tr>
      <w:tr w:rsidR="00164332" w:rsidRPr="00FF6491" w:rsidTr="00BF3AF8">
        <w:trPr>
          <w:jc w:val="center"/>
        </w:trPr>
        <w:tc>
          <w:tcPr>
            <w:tcW w:w="481" w:type="pct"/>
            <w:vAlign w:val="center"/>
          </w:tcPr>
          <w:p w:rsidR="00164332" w:rsidRPr="00FF6491" w:rsidRDefault="00164332" w:rsidP="00BF3AF8">
            <w:pPr>
              <w:adjustRightInd w:val="0"/>
              <w:snapToGrid w:val="0"/>
              <w:jc w:val="center"/>
              <w:rPr>
                <w:szCs w:val="21"/>
              </w:rPr>
            </w:pPr>
            <w:r w:rsidRPr="00FF6491">
              <w:rPr>
                <w:szCs w:val="21"/>
              </w:rPr>
              <w:t>4</w:t>
            </w:r>
          </w:p>
        </w:tc>
        <w:tc>
          <w:tcPr>
            <w:tcW w:w="2068" w:type="pct"/>
            <w:vAlign w:val="center"/>
          </w:tcPr>
          <w:p w:rsidR="00164332" w:rsidRPr="00FF6491" w:rsidRDefault="00164332" w:rsidP="00164332">
            <w:pPr>
              <w:adjustRightInd w:val="0"/>
              <w:snapToGrid w:val="0"/>
              <w:jc w:val="left"/>
              <w:rPr>
                <w:szCs w:val="21"/>
              </w:rPr>
            </w:pPr>
            <w:r w:rsidRPr="00164332">
              <w:rPr>
                <w:rFonts w:hint="eastAsia"/>
                <w:szCs w:val="21"/>
              </w:rPr>
              <w:t>河东区、河北区、红桥区、北辰区、宁河区长期护理保险委托经办服务</w:t>
            </w:r>
          </w:p>
        </w:tc>
        <w:tc>
          <w:tcPr>
            <w:tcW w:w="1160" w:type="pct"/>
            <w:vAlign w:val="center"/>
          </w:tcPr>
          <w:p w:rsidR="00164332" w:rsidRPr="00FF6491" w:rsidRDefault="00164332" w:rsidP="00164332">
            <w:pPr>
              <w:adjustRightInd w:val="0"/>
              <w:snapToGrid w:val="0"/>
              <w:jc w:val="center"/>
              <w:rPr>
                <w:szCs w:val="21"/>
              </w:rPr>
            </w:pPr>
            <w:r>
              <w:rPr>
                <w:rFonts w:hint="eastAsia"/>
                <w:szCs w:val="21"/>
              </w:rPr>
              <w:t>约</w:t>
            </w:r>
            <w:r>
              <w:rPr>
                <w:rFonts w:hint="eastAsia"/>
                <w:szCs w:val="21"/>
              </w:rPr>
              <w:t>158</w:t>
            </w:r>
            <w:r w:rsidRPr="00B35855">
              <w:rPr>
                <w:rFonts w:hint="eastAsia"/>
                <w:szCs w:val="21"/>
              </w:rPr>
              <w:t>万</w:t>
            </w:r>
          </w:p>
        </w:tc>
        <w:tc>
          <w:tcPr>
            <w:tcW w:w="1291" w:type="pct"/>
            <w:vAlign w:val="center"/>
          </w:tcPr>
          <w:p w:rsidR="00164332" w:rsidRPr="00FF6491" w:rsidRDefault="00164332" w:rsidP="00BF3AF8">
            <w:pPr>
              <w:adjustRightInd w:val="0"/>
              <w:snapToGrid w:val="0"/>
              <w:jc w:val="center"/>
              <w:rPr>
                <w:szCs w:val="21"/>
              </w:rPr>
            </w:pPr>
          </w:p>
        </w:tc>
      </w:tr>
    </w:tbl>
    <w:p w:rsidR="002E1053" w:rsidRPr="00750AB2" w:rsidRDefault="00164332" w:rsidP="0079363C">
      <w:pPr>
        <w:spacing w:line="360" w:lineRule="auto"/>
        <w:ind w:right="84" w:firstLine="420"/>
        <w:rPr>
          <w:sz w:val="24"/>
        </w:rPr>
      </w:pPr>
      <w:r w:rsidRPr="00A20ADA">
        <w:rPr>
          <w:rFonts w:hint="eastAsia"/>
          <w:sz w:val="24"/>
        </w:rPr>
        <w:t>以上报价包含</w:t>
      </w:r>
      <w:r w:rsidRPr="00A20ADA">
        <w:rPr>
          <w:sz w:val="24"/>
        </w:rPr>
        <w:t>为完成招标文件规定的一切工作所需的</w:t>
      </w:r>
      <w:r w:rsidRPr="00A20ADA">
        <w:rPr>
          <w:rFonts w:hint="eastAsia"/>
          <w:sz w:val="24"/>
        </w:rPr>
        <w:t>成本、利润、税金等</w:t>
      </w:r>
      <w:r w:rsidRPr="00A20ADA">
        <w:rPr>
          <w:sz w:val="24"/>
        </w:rPr>
        <w:t>全部费用。</w:t>
      </w: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8D6634">
        <w:rPr>
          <w:rFonts w:hint="eastAsia"/>
          <w:b/>
          <w:sz w:val="24"/>
        </w:rPr>
        <w:t>4-1</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164332">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164332">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164332">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64332">
        <w:rPr>
          <w:rFonts w:hint="eastAsia"/>
          <w:b/>
          <w:sz w:val="24"/>
        </w:rPr>
        <w:t>4</w:t>
      </w:r>
      <w:r w:rsidR="008D6634">
        <w:rPr>
          <w:rFonts w:hint="eastAsia"/>
          <w:b/>
          <w:sz w:val="24"/>
        </w:rPr>
        <w:t>-2</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64332" w:rsidRDefault="00537D63" w:rsidP="00164332">
      <w:pPr>
        <w:autoSpaceDN w:val="0"/>
        <w:spacing w:line="360" w:lineRule="auto"/>
        <w:rPr>
          <w:b/>
          <w:sz w:val="24"/>
        </w:rPr>
      </w:pPr>
      <w:r w:rsidRPr="00750AB2">
        <w:rPr>
          <w:sz w:val="24"/>
        </w:rPr>
        <w:br w:type="page"/>
      </w:r>
      <w:r w:rsidR="00164332">
        <w:rPr>
          <w:rFonts w:hint="eastAsia"/>
          <w:b/>
          <w:sz w:val="24"/>
        </w:rPr>
        <w:lastRenderedPageBreak/>
        <w:t>附件</w:t>
      </w:r>
      <w:r w:rsidR="00164332">
        <w:rPr>
          <w:rFonts w:hint="eastAsia"/>
          <w:b/>
          <w:sz w:val="24"/>
        </w:rPr>
        <w:t>5</w:t>
      </w:r>
    </w:p>
    <w:p w:rsidR="00164332" w:rsidRDefault="00164332" w:rsidP="00164332">
      <w:pPr>
        <w:autoSpaceDN w:val="0"/>
        <w:spacing w:line="360" w:lineRule="auto"/>
        <w:jc w:val="center"/>
        <w:rPr>
          <w:b/>
          <w:sz w:val="24"/>
        </w:rPr>
      </w:pPr>
    </w:p>
    <w:p w:rsidR="00164332" w:rsidRPr="00750AB2" w:rsidRDefault="00164332" w:rsidP="00164332">
      <w:pPr>
        <w:autoSpaceDN w:val="0"/>
        <w:spacing w:line="360" w:lineRule="auto"/>
        <w:jc w:val="center"/>
        <w:rPr>
          <w:b/>
          <w:bCs/>
          <w:sz w:val="24"/>
        </w:rPr>
      </w:pPr>
      <w:r w:rsidRPr="00750AB2">
        <w:rPr>
          <w:b/>
          <w:sz w:val="24"/>
        </w:rPr>
        <w:t>主要相关项目业绩一览表</w:t>
      </w:r>
    </w:p>
    <w:p w:rsidR="00164332" w:rsidRPr="00750AB2" w:rsidRDefault="00164332" w:rsidP="00164332">
      <w:pPr>
        <w:spacing w:line="460" w:lineRule="exact"/>
        <w:ind w:left="192"/>
        <w:rPr>
          <w:sz w:val="24"/>
        </w:rPr>
      </w:pPr>
    </w:p>
    <w:p w:rsidR="00164332" w:rsidRPr="00750AB2" w:rsidRDefault="00164332" w:rsidP="00164332">
      <w:pPr>
        <w:spacing w:line="460" w:lineRule="exact"/>
        <w:rPr>
          <w:sz w:val="24"/>
        </w:rPr>
      </w:pPr>
      <w:r w:rsidRPr="00750AB2">
        <w:rPr>
          <w:sz w:val="24"/>
        </w:rPr>
        <w:t>项目名称：</w:t>
      </w:r>
      <w:r w:rsidRPr="00750AB2">
        <w:rPr>
          <w:sz w:val="24"/>
          <w:u w:val="single"/>
        </w:rPr>
        <w:t xml:space="preserve">                    </w:t>
      </w:r>
    </w:p>
    <w:p w:rsidR="00164332" w:rsidRPr="00750AB2" w:rsidRDefault="00164332" w:rsidP="00164332">
      <w:pPr>
        <w:spacing w:line="460" w:lineRule="exact"/>
        <w:rPr>
          <w:sz w:val="24"/>
        </w:rPr>
      </w:pPr>
      <w:r w:rsidRPr="00750AB2">
        <w:rPr>
          <w:sz w:val="24"/>
        </w:rPr>
        <w:t>项目编号：</w:t>
      </w:r>
      <w:r w:rsidRPr="00750AB2">
        <w:rPr>
          <w:sz w:val="24"/>
          <w:u w:val="single"/>
        </w:rPr>
        <w:t xml:space="preserve">                    </w:t>
      </w:r>
    </w:p>
    <w:p w:rsidR="00164332" w:rsidRPr="00750AB2" w:rsidRDefault="00164332" w:rsidP="00164332">
      <w:pPr>
        <w:spacing w:line="460" w:lineRule="exact"/>
        <w:rPr>
          <w:sz w:val="24"/>
          <w:u w:val="single"/>
        </w:rPr>
      </w:pPr>
      <w:r w:rsidRPr="00750AB2">
        <w:rPr>
          <w:sz w:val="24"/>
        </w:rPr>
        <w:t>包号：</w:t>
      </w:r>
      <w:r w:rsidRPr="00750AB2">
        <w:rPr>
          <w:sz w:val="24"/>
          <w:u w:val="single"/>
        </w:rPr>
        <w:t xml:space="preserve">                        </w:t>
      </w:r>
    </w:p>
    <w:p w:rsidR="00164332" w:rsidRPr="00750AB2" w:rsidRDefault="00164332" w:rsidP="00164332">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r w:rsidRPr="00750AB2">
              <w:rPr>
                <w:sz w:val="24"/>
              </w:rPr>
              <w:t>合同金额</w:t>
            </w: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r w:rsidR="00164332" w:rsidRPr="00750AB2" w:rsidTr="00BF3A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64332" w:rsidRPr="00750AB2" w:rsidRDefault="00164332" w:rsidP="00BF3AF8">
            <w:pPr>
              <w:snapToGrid w:val="0"/>
              <w:jc w:val="center"/>
              <w:rPr>
                <w:sz w:val="24"/>
              </w:rPr>
            </w:pPr>
          </w:p>
        </w:tc>
      </w:tr>
    </w:tbl>
    <w:p w:rsidR="00164332" w:rsidRPr="00750AB2" w:rsidRDefault="00164332" w:rsidP="00164332">
      <w:pPr>
        <w:spacing w:line="560" w:lineRule="exact"/>
        <w:rPr>
          <w:sz w:val="24"/>
        </w:rPr>
      </w:pPr>
      <w:r w:rsidRPr="00750AB2">
        <w:rPr>
          <w:sz w:val="24"/>
        </w:rPr>
        <w:t>备注：若招标文件第二部分评分因素及评标标准中要求提供业绩的，投标人所列业绩应按其要求将证明材料按顺序附后。</w:t>
      </w:r>
    </w:p>
    <w:p w:rsidR="00164332" w:rsidRPr="00750AB2" w:rsidRDefault="00164332" w:rsidP="00164332">
      <w:pPr>
        <w:spacing w:line="560" w:lineRule="exact"/>
        <w:rPr>
          <w:sz w:val="24"/>
        </w:rPr>
      </w:pPr>
    </w:p>
    <w:p w:rsidR="00164332" w:rsidRDefault="00164332" w:rsidP="00164332">
      <w:pPr>
        <w:spacing w:line="360" w:lineRule="auto"/>
        <w:ind w:firstLineChars="1700" w:firstLine="3794"/>
        <w:rPr>
          <w:sz w:val="24"/>
        </w:rPr>
      </w:pPr>
      <w:r w:rsidRPr="000F460C">
        <w:rPr>
          <w:sz w:val="24"/>
        </w:rPr>
        <w:t>投标人名称：</w:t>
      </w:r>
    </w:p>
    <w:p w:rsidR="00164332" w:rsidRPr="000F460C" w:rsidRDefault="00164332" w:rsidP="00164332">
      <w:pPr>
        <w:spacing w:line="360" w:lineRule="auto"/>
        <w:ind w:firstLineChars="1700" w:firstLine="3794"/>
        <w:rPr>
          <w:sz w:val="24"/>
        </w:rPr>
      </w:pPr>
    </w:p>
    <w:p w:rsidR="00164332" w:rsidRPr="000F460C" w:rsidRDefault="00164332" w:rsidP="00164332">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164332" w:rsidRDefault="00164332">
      <w:pPr>
        <w:widowControl/>
        <w:jc w:val="left"/>
        <w:rPr>
          <w:b/>
          <w:sz w:val="24"/>
        </w:rPr>
      </w:pPr>
      <w:r>
        <w:rPr>
          <w:b/>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6</w:t>
      </w:r>
    </w:p>
    <w:p w:rsidR="008A29A3" w:rsidRPr="00DB5069" w:rsidRDefault="008A29A3" w:rsidP="008A29A3">
      <w:pPr>
        <w:spacing w:line="460" w:lineRule="exact"/>
        <w:jc w:val="center"/>
        <w:rPr>
          <w:b/>
          <w:sz w:val="24"/>
        </w:rPr>
      </w:pPr>
      <w:r>
        <w:rPr>
          <w:rFonts w:hint="eastAsia"/>
          <w:b/>
          <w:sz w:val="24"/>
        </w:rPr>
        <w:t>法人组织授权书</w:t>
      </w:r>
    </w:p>
    <w:p w:rsidR="008A29A3" w:rsidRPr="00DB5069" w:rsidRDefault="008A29A3" w:rsidP="008A29A3">
      <w:pPr>
        <w:spacing w:line="460" w:lineRule="exact"/>
        <w:rPr>
          <w:b/>
          <w:sz w:val="24"/>
        </w:rPr>
      </w:pPr>
    </w:p>
    <w:p w:rsidR="008A29A3" w:rsidRDefault="008A29A3" w:rsidP="008A29A3">
      <w:pPr>
        <w:spacing w:line="460" w:lineRule="exact"/>
        <w:ind w:firstLineChars="200" w:firstLine="446"/>
        <w:rPr>
          <w:sz w:val="24"/>
        </w:rPr>
      </w:pPr>
      <w:r w:rsidRPr="002364FC">
        <w:rPr>
          <w:rFonts w:hint="eastAsia"/>
          <w:sz w:val="24"/>
          <w:u w:val="single"/>
        </w:rPr>
        <w:t xml:space="preserve">    </w:t>
      </w:r>
      <w:r>
        <w:rPr>
          <w:rFonts w:hint="eastAsia"/>
          <w:sz w:val="24"/>
          <w:u w:val="single"/>
        </w:rPr>
        <w:t xml:space="preserve">     </w:t>
      </w:r>
      <w:r w:rsidRPr="002364FC">
        <w:rPr>
          <w:rFonts w:hint="eastAsia"/>
          <w:sz w:val="24"/>
          <w:u w:val="single"/>
        </w:rPr>
        <w:t xml:space="preserve">     </w:t>
      </w:r>
      <w:r>
        <w:rPr>
          <w:rFonts w:hint="eastAsia"/>
          <w:sz w:val="24"/>
          <w:u w:val="single"/>
        </w:rPr>
        <w:t xml:space="preserve">  </w:t>
      </w:r>
      <w:r w:rsidRPr="002364FC">
        <w:rPr>
          <w:rFonts w:hint="eastAsia"/>
          <w:sz w:val="24"/>
        </w:rPr>
        <w:t>（</w:t>
      </w:r>
      <w:r>
        <w:rPr>
          <w:rFonts w:hint="eastAsia"/>
          <w:sz w:val="24"/>
        </w:rPr>
        <w:t>法人组织</w:t>
      </w:r>
      <w:r w:rsidRPr="002364FC">
        <w:rPr>
          <w:rFonts w:hint="eastAsia"/>
          <w:sz w:val="24"/>
        </w:rPr>
        <w:t>名称）授权</w:t>
      </w:r>
      <w:r w:rsidRPr="002364FC">
        <w:rPr>
          <w:rFonts w:hint="eastAsia"/>
          <w:sz w:val="24"/>
          <w:u w:val="single"/>
        </w:rPr>
        <w:t xml:space="preserve">                   </w:t>
      </w:r>
      <w:r w:rsidRPr="002364FC">
        <w:rPr>
          <w:rFonts w:hint="eastAsia"/>
          <w:sz w:val="24"/>
        </w:rPr>
        <w:t>（分支机构名称）</w:t>
      </w:r>
      <w:r>
        <w:rPr>
          <w:rFonts w:hint="eastAsia"/>
          <w:sz w:val="24"/>
        </w:rPr>
        <w:t>作为投标人参与</w:t>
      </w:r>
      <w:r w:rsidRPr="00DB5069">
        <w:rPr>
          <w:sz w:val="24"/>
          <w:u w:val="single"/>
        </w:rPr>
        <w:t xml:space="preserve">                     </w:t>
      </w:r>
      <w:r w:rsidRPr="00DB5069">
        <w:rPr>
          <w:sz w:val="24"/>
        </w:rPr>
        <w:t>项目（项目编号：</w:t>
      </w:r>
      <w:r w:rsidRPr="00DB5069">
        <w:rPr>
          <w:sz w:val="24"/>
          <w:u w:val="single"/>
        </w:rPr>
        <w:t xml:space="preserve">               </w:t>
      </w:r>
      <w:r w:rsidRPr="00DB5069">
        <w:rPr>
          <w:sz w:val="24"/>
        </w:rPr>
        <w:t>）的</w:t>
      </w:r>
      <w:r>
        <w:rPr>
          <w:rFonts w:hint="eastAsia"/>
          <w:sz w:val="24"/>
        </w:rPr>
        <w:t>政府采购活动，包括递交投标（响应）文件、报价、询标、签订合同、合同履行（可选、也可增加或减少授权事宜）有关事宜，除法律法规另有规定的外，该分支机构可使用我单位的资质证书</w:t>
      </w:r>
      <w:r w:rsidRPr="00606D85">
        <w:rPr>
          <w:rFonts w:hint="eastAsia"/>
          <w:sz w:val="24"/>
        </w:rPr>
        <w:t>及雇员</w:t>
      </w:r>
      <w:r>
        <w:rPr>
          <w:rFonts w:hint="eastAsia"/>
          <w:sz w:val="24"/>
        </w:rPr>
        <w:t>。</w:t>
      </w:r>
    </w:p>
    <w:p w:rsidR="008A29A3" w:rsidRDefault="008A29A3" w:rsidP="008A29A3">
      <w:pPr>
        <w:spacing w:line="460" w:lineRule="exact"/>
        <w:ind w:firstLineChars="200" w:firstLine="446"/>
        <w:rPr>
          <w:sz w:val="24"/>
        </w:rPr>
      </w:pPr>
      <w:r w:rsidRPr="00C5225F">
        <w:rPr>
          <w:rFonts w:hint="eastAsia"/>
          <w:sz w:val="24"/>
        </w:rPr>
        <w:t>若</w:t>
      </w:r>
      <w:r w:rsidRPr="002364FC">
        <w:rPr>
          <w:rFonts w:hint="eastAsia"/>
          <w:sz w:val="24"/>
          <w:u w:val="single"/>
        </w:rPr>
        <w:t xml:space="preserve">                   </w:t>
      </w:r>
      <w:r w:rsidRPr="002364FC">
        <w:rPr>
          <w:rFonts w:hint="eastAsia"/>
          <w:sz w:val="24"/>
        </w:rPr>
        <w:t>（分支机构名称）</w:t>
      </w:r>
      <w:r>
        <w:rPr>
          <w:rFonts w:hint="eastAsia"/>
          <w:sz w:val="24"/>
        </w:rPr>
        <w:t>获得中标，</w:t>
      </w:r>
      <w:r w:rsidRPr="002364FC">
        <w:rPr>
          <w:rFonts w:hint="eastAsia"/>
          <w:sz w:val="24"/>
          <w:u w:val="single"/>
        </w:rPr>
        <w:t xml:space="preserve">    </w:t>
      </w:r>
      <w:r>
        <w:rPr>
          <w:rFonts w:hint="eastAsia"/>
          <w:sz w:val="24"/>
          <w:u w:val="single"/>
        </w:rPr>
        <w:t xml:space="preserve">     </w:t>
      </w:r>
      <w:r w:rsidRPr="002364FC">
        <w:rPr>
          <w:rFonts w:hint="eastAsia"/>
          <w:sz w:val="24"/>
          <w:u w:val="single"/>
        </w:rPr>
        <w:t xml:space="preserve">     </w:t>
      </w:r>
      <w:r>
        <w:rPr>
          <w:rFonts w:hint="eastAsia"/>
          <w:sz w:val="24"/>
          <w:u w:val="single"/>
        </w:rPr>
        <w:t xml:space="preserve">  </w:t>
      </w:r>
      <w:r w:rsidRPr="002364FC">
        <w:rPr>
          <w:rFonts w:hint="eastAsia"/>
          <w:sz w:val="24"/>
        </w:rPr>
        <w:t>（法人</w:t>
      </w:r>
      <w:r>
        <w:rPr>
          <w:rFonts w:hint="eastAsia"/>
          <w:sz w:val="24"/>
        </w:rPr>
        <w:t>组织</w:t>
      </w:r>
      <w:r w:rsidRPr="002364FC">
        <w:rPr>
          <w:rFonts w:hint="eastAsia"/>
          <w:sz w:val="24"/>
        </w:rPr>
        <w:t>名称）</w:t>
      </w:r>
      <w:r>
        <w:rPr>
          <w:rFonts w:hint="eastAsia"/>
          <w:sz w:val="24"/>
        </w:rPr>
        <w:t>对</w:t>
      </w:r>
      <w:r w:rsidRPr="002364FC">
        <w:rPr>
          <w:rFonts w:hint="eastAsia"/>
          <w:sz w:val="24"/>
          <w:u w:val="single"/>
        </w:rPr>
        <w:t xml:space="preserve">                   </w:t>
      </w:r>
      <w:r w:rsidRPr="002364FC">
        <w:rPr>
          <w:rFonts w:hint="eastAsia"/>
          <w:sz w:val="24"/>
        </w:rPr>
        <w:t>（分支机构名称）</w:t>
      </w:r>
      <w:r>
        <w:rPr>
          <w:rFonts w:hint="eastAsia"/>
          <w:sz w:val="24"/>
        </w:rPr>
        <w:t>在本项目中</w:t>
      </w:r>
      <w:r w:rsidRPr="001E4D3D">
        <w:rPr>
          <w:rFonts w:hint="eastAsia"/>
          <w:sz w:val="24"/>
        </w:rPr>
        <w:t>提供业务、财务、信息技术</w:t>
      </w:r>
      <w:r>
        <w:rPr>
          <w:rFonts w:hint="eastAsia"/>
          <w:sz w:val="24"/>
        </w:rPr>
        <w:t>、人力资源</w:t>
      </w:r>
      <w:r w:rsidRPr="001E4D3D">
        <w:rPr>
          <w:rFonts w:hint="eastAsia"/>
          <w:sz w:val="24"/>
        </w:rPr>
        <w:t>等</w:t>
      </w:r>
      <w:r>
        <w:rPr>
          <w:rFonts w:hint="eastAsia"/>
          <w:sz w:val="24"/>
        </w:rPr>
        <w:t>必要</w:t>
      </w:r>
      <w:r w:rsidRPr="001E4D3D">
        <w:rPr>
          <w:rFonts w:hint="eastAsia"/>
          <w:sz w:val="24"/>
        </w:rPr>
        <w:t>支持。</w:t>
      </w:r>
    </w:p>
    <w:p w:rsidR="008A29A3" w:rsidRPr="002938EA" w:rsidRDefault="008A29A3" w:rsidP="008A29A3">
      <w:pPr>
        <w:spacing w:line="460" w:lineRule="exact"/>
        <w:ind w:firstLineChars="200" w:firstLine="446"/>
        <w:rPr>
          <w:sz w:val="24"/>
        </w:rPr>
      </w:pPr>
      <w:r>
        <w:rPr>
          <w:rFonts w:hint="eastAsia"/>
          <w:sz w:val="24"/>
        </w:rPr>
        <w:t>我单位不再授权其他分支机构参与本项目政府采购活动。</w:t>
      </w:r>
    </w:p>
    <w:p w:rsidR="008A29A3" w:rsidRPr="002364FC" w:rsidRDefault="008A29A3" w:rsidP="008A29A3">
      <w:pPr>
        <w:spacing w:line="460" w:lineRule="exact"/>
        <w:ind w:firstLineChars="200" w:firstLine="446"/>
        <w:rPr>
          <w:sz w:val="24"/>
        </w:rPr>
      </w:pPr>
      <w:r>
        <w:rPr>
          <w:rFonts w:hint="eastAsia"/>
          <w:sz w:val="24"/>
        </w:rPr>
        <w:t>特此声明。</w:t>
      </w:r>
    </w:p>
    <w:p w:rsidR="008A29A3" w:rsidRPr="00DB5069" w:rsidRDefault="008A29A3" w:rsidP="008A29A3">
      <w:pPr>
        <w:spacing w:line="620" w:lineRule="exact"/>
        <w:rPr>
          <w:b/>
          <w:sz w:val="24"/>
        </w:rPr>
      </w:pPr>
    </w:p>
    <w:p w:rsidR="008A29A3" w:rsidRPr="00DB5069" w:rsidRDefault="008A29A3" w:rsidP="008A29A3">
      <w:pPr>
        <w:rPr>
          <w:b/>
          <w:sz w:val="24"/>
        </w:rPr>
      </w:pPr>
    </w:p>
    <w:p w:rsidR="008A29A3" w:rsidRPr="00DB5069" w:rsidRDefault="008A29A3" w:rsidP="008A29A3">
      <w:pPr>
        <w:rPr>
          <w:b/>
          <w:sz w:val="24"/>
        </w:rPr>
      </w:pPr>
    </w:p>
    <w:p w:rsidR="008A29A3" w:rsidRPr="00DB5069" w:rsidRDefault="008A29A3" w:rsidP="008A29A3">
      <w:pPr>
        <w:rPr>
          <w:b/>
          <w:sz w:val="24"/>
        </w:rPr>
      </w:pPr>
    </w:p>
    <w:p w:rsidR="008A29A3" w:rsidRPr="00DB5069" w:rsidRDefault="008A29A3" w:rsidP="008A29A3">
      <w:pPr>
        <w:rPr>
          <w:b/>
          <w:sz w:val="24"/>
        </w:rPr>
      </w:pPr>
    </w:p>
    <w:p w:rsidR="008A29A3" w:rsidRPr="00DB5069" w:rsidRDefault="008A29A3" w:rsidP="008A29A3">
      <w:pPr>
        <w:spacing w:line="480" w:lineRule="auto"/>
        <w:jc w:val="center"/>
        <w:rPr>
          <w:sz w:val="24"/>
        </w:rPr>
      </w:pPr>
      <w:r w:rsidRPr="00DB5069">
        <w:rPr>
          <w:sz w:val="24"/>
        </w:rPr>
        <w:t xml:space="preserve">       </w:t>
      </w:r>
      <w:r>
        <w:rPr>
          <w:rFonts w:hint="eastAsia"/>
          <w:sz w:val="24"/>
        </w:rPr>
        <w:t xml:space="preserve">    </w:t>
      </w:r>
      <w:r>
        <w:rPr>
          <w:rFonts w:hint="eastAsia"/>
          <w:sz w:val="24"/>
        </w:rPr>
        <w:t>法人组织</w:t>
      </w:r>
      <w:r w:rsidRPr="00DB5069">
        <w:rPr>
          <w:sz w:val="24"/>
        </w:rPr>
        <w:t>公章：</w:t>
      </w:r>
    </w:p>
    <w:p w:rsidR="008A29A3" w:rsidRPr="00DB5069" w:rsidRDefault="008A29A3" w:rsidP="008A29A3">
      <w:pPr>
        <w:spacing w:line="480" w:lineRule="auto"/>
        <w:rPr>
          <w:sz w:val="24"/>
        </w:rPr>
      </w:pPr>
      <w:r w:rsidRPr="00DB5069">
        <w:rPr>
          <w:sz w:val="24"/>
        </w:rPr>
        <w:t xml:space="preserve">  </w:t>
      </w:r>
    </w:p>
    <w:p w:rsidR="008A29A3" w:rsidRDefault="008A29A3" w:rsidP="008A29A3">
      <w:pPr>
        <w:spacing w:line="480" w:lineRule="auto"/>
        <w:rPr>
          <w:sz w:val="24"/>
        </w:rPr>
      </w:pPr>
      <w:r w:rsidRPr="00DB5069">
        <w:rPr>
          <w:sz w:val="24"/>
        </w:rPr>
        <w:t xml:space="preserve">                                             </w:t>
      </w:r>
      <w:r w:rsidRPr="00DB5069">
        <w:rPr>
          <w:sz w:val="24"/>
        </w:rPr>
        <w:t>年</w:t>
      </w:r>
      <w:r w:rsidRPr="00DB5069">
        <w:rPr>
          <w:sz w:val="24"/>
        </w:rPr>
        <w:t xml:space="preserve">    </w:t>
      </w:r>
      <w:r w:rsidRPr="00DB5069">
        <w:rPr>
          <w:sz w:val="24"/>
        </w:rPr>
        <w:t>月</w:t>
      </w:r>
      <w:r w:rsidRPr="00DB5069">
        <w:rPr>
          <w:sz w:val="24"/>
        </w:rPr>
        <w:t xml:space="preserve">   </w:t>
      </w:r>
      <w:r w:rsidRPr="00DB5069">
        <w:rPr>
          <w:sz w:val="24"/>
        </w:rPr>
        <w:t>日</w:t>
      </w:r>
      <w:r w:rsidRPr="00DB5069">
        <w:rPr>
          <w:sz w:val="24"/>
        </w:rPr>
        <w:t xml:space="preserve">  </w:t>
      </w:r>
    </w:p>
    <w:p w:rsidR="008A29A3" w:rsidRDefault="008A29A3" w:rsidP="008A29A3">
      <w:pPr>
        <w:spacing w:line="480" w:lineRule="auto"/>
        <w:rPr>
          <w:sz w:val="24"/>
        </w:rPr>
      </w:pPr>
    </w:p>
    <w:p w:rsidR="008A29A3" w:rsidRDefault="008A29A3" w:rsidP="008A29A3">
      <w:pPr>
        <w:autoSpaceDN w:val="0"/>
        <w:spacing w:line="360" w:lineRule="auto"/>
        <w:jc w:val="center"/>
        <w:rPr>
          <w:b/>
          <w:sz w:val="24"/>
        </w:rPr>
      </w:pPr>
      <w:r w:rsidRPr="00E5285A">
        <w:rPr>
          <w:rFonts w:hint="eastAsia"/>
          <w:sz w:val="24"/>
        </w:rPr>
        <w:t>此授权书填写完毕后打印，加盖</w:t>
      </w:r>
      <w:r>
        <w:rPr>
          <w:rFonts w:hint="eastAsia"/>
          <w:sz w:val="24"/>
        </w:rPr>
        <w:t>法人组织公章</w:t>
      </w:r>
      <w:r w:rsidRPr="00E5285A">
        <w:rPr>
          <w:rFonts w:hint="eastAsia"/>
          <w:sz w:val="24"/>
        </w:rPr>
        <w:t>，扫描后放入电子响应文件。</w:t>
      </w:r>
    </w:p>
    <w:p w:rsidR="008A29A3" w:rsidRDefault="008A29A3" w:rsidP="005D792B">
      <w:pPr>
        <w:autoSpaceDN w:val="0"/>
        <w:spacing w:line="360" w:lineRule="auto"/>
        <w:jc w:val="center"/>
        <w:rPr>
          <w:b/>
          <w:sz w:val="24"/>
        </w:rPr>
      </w:pP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64332">
        <w:rPr>
          <w:rFonts w:hint="eastAsia"/>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164332">
        <w:rPr>
          <w:rFonts w:hint="eastAsia"/>
          <w:b/>
          <w:bCs/>
          <w:sz w:val="24"/>
        </w:rPr>
        <w:t>8</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164332" w:rsidRPr="00164332">
        <w:rPr>
          <w:rFonts w:hint="eastAsia"/>
          <w:sz w:val="24"/>
          <w:szCs w:val="24"/>
          <w:u w:val="single"/>
        </w:rPr>
        <w:t>天津市医疗保障基金管理中心长期护理保险第三方经办项目</w:t>
      </w:r>
      <w:r w:rsidR="00164332">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164332" w:rsidRPr="00164332">
        <w:rPr>
          <w:rFonts w:hint="eastAsia"/>
          <w:sz w:val="24"/>
          <w:szCs w:val="24"/>
          <w:u w:val="single"/>
        </w:rPr>
        <w:t>天津市医疗保障基金管理中心长期护理保险第三方经办</w:t>
      </w:r>
      <w:r w:rsidR="00164332">
        <w:rPr>
          <w:rFonts w:hint="eastAsia"/>
          <w:sz w:val="24"/>
          <w:szCs w:val="24"/>
          <w:u w:val="single"/>
        </w:rPr>
        <w:t xml:space="preserve"> </w:t>
      </w:r>
      <w:r w:rsidRPr="00694E79">
        <w:rPr>
          <w:sz w:val="24"/>
          <w:szCs w:val="24"/>
        </w:rPr>
        <w:t>，属于</w:t>
      </w:r>
      <w:r w:rsidRPr="00694E79">
        <w:rPr>
          <w:sz w:val="24"/>
          <w:szCs w:val="24"/>
          <w:u w:val="single"/>
        </w:rPr>
        <w:t xml:space="preserve"> </w:t>
      </w:r>
      <w:r w:rsidR="00164332">
        <w:rPr>
          <w:rFonts w:hint="eastAsia"/>
          <w:sz w:val="24"/>
          <w:szCs w:val="24"/>
          <w:u w:val="single"/>
        </w:rPr>
        <w:t>金融业</w:t>
      </w:r>
      <w:r w:rsidR="00164332">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164332">
        <w:rPr>
          <w:rFonts w:hint="eastAsia"/>
          <w:b/>
          <w:bCs/>
          <w:sz w:val="24"/>
        </w:rPr>
        <w:t>9</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8A29A3">
      <w:pPr>
        <w:tabs>
          <w:tab w:val="left" w:pos="360"/>
        </w:tabs>
        <w:spacing w:line="360" w:lineRule="auto"/>
        <w:rPr>
          <w:sz w:val="24"/>
        </w:rPr>
      </w:pPr>
      <w:r w:rsidRPr="00750AB2">
        <w:rPr>
          <w:sz w:val="24"/>
        </w:rPr>
        <w:br w:type="page"/>
      </w:r>
    </w:p>
    <w:p w:rsidR="00CF67CD" w:rsidRDefault="0014712D" w:rsidP="008D6634">
      <w:pPr>
        <w:snapToGrid w:val="0"/>
        <w:spacing w:line="360" w:lineRule="auto"/>
        <w:rPr>
          <w:b/>
          <w:bCs/>
          <w:sz w:val="24"/>
        </w:rPr>
      </w:pPr>
      <w:r w:rsidRPr="00CF67CD">
        <w:rPr>
          <w:b/>
          <w:sz w:val="24"/>
          <w:szCs w:val="21"/>
        </w:rPr>
        <w:lastRenderedPageBreak/>
        <w:t>附件</w:t>
      </w:r>
      <w:r w:rsidRPr="00CF67CD">
        <w:rPr>
          <w:b/>
          <w:sz w:val="24"/>
          <w:szCs w:val="21"/>
        </w:rPr>
        <w:t>1</w:t>
      </w:r>
      <w:r w:rsidR="00164332">
        <w:rPr>
          <w:rFonts w:hint="eastAsia"/>
          <w:b/>
          <w:sz w:val="24"/>
          <w:szCs w:val="21"/>
        </w:rPr>
        <w:t>0</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D6634">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3A71" w:rsidRDefault="00D23A71" w:rsidP="00AE5C1F">
      <w:r>
        <w:separator/>
      </w:r>
    </w:p>
  </w:endnote>
  <w:endnote w:type="continuationSeparator" w:id="0">
    <w:p w:rsidR="00D23A71" w:rsidRDefault="00D23A7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8E8" w:rsidRDefault="007F78E8" w:rsidP="00AE5C1F">
    <w:pPr>
      <w:pStyle w:val="a7"/>
      <w:jc w:val="center"/>
    </w:pPr>
    <w:r>
      <w:rPr>
        <w:b/>
      </w:rPr>
      <w:fldChar w:fldCharType="begin"/>
    </w:r>
    <w:r>
      <w:rPr>
        <w:b/>
      </w:rPr>
      <w:instrText>PAGE  \* Arabic  \* MERGEFORMAT</w:instrText>
    </w:r>
    <w:r>
      <w:rPr>
        <w:b/>
      </w:rPr>
      <w:fldChar w:fldCharType="separate"/>
    </w:r>
    <w:r w:rsidR="00250153" w:rsidRPr="00250153">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3A71" w:rsidRDefault="00D23A71" w:rsidP="00AE5C1F">
      <w:r>
        <w:separator/>
      </w:r>
    </w:p>
  </w:footnote>
  <w:footnote w:type="continuationSeparator" w:id="0">
    <w:p w:rsidR="00D23A71" w:rsidRDefault="00D23A7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8E8" w:rsidRDefault="007F78E8"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140A"/>
    <w:rsid w:val="00072919"/>
    <w:rsid w:val="00074F44"/>
    <w:rsid w:val="000756A0"/>
    <w:rsid w:val="00075C85"/>
    <w:rsid w:val="00076BA5"/>
    <w:rsid w:val="00080C44"/>
    <w:rsid w:val="0008205F"/>
    <w:rsid w:val="0008233D"/>
    <w:rsid w:val="000826F9"/>
    <w:rsid w:val="0008295B"/>
    <w:rsid w:val="00086439"/>
    <w:rsid w:val="00086754"/>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5D5D"/>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1E58"/>
    <w:rsid w:val="0013288C"/>
    <w:rsid w:val="00136F51"/>
    <w:rsid w:val="001411F4"/>
    <w:rsid w:val="00141664"/>
    <w:rsid w:val="00143B4D"/>
    <w:rsid w:val="00145768"/>
    <w:rsid w:val="0014712D"/>
    <w:rsid w:val="00150DE5"/>
    <w:rsid w:val="00151B51"/>
    <w:rsid w:val="001524A8"/>
    <w:rsid w:val="001544ED"/>
    <w:rsid w:val="00155128"/>
    <w:rsid w:val="00156564"/>
    <w:rsid w:val="00161A5D"/>
    <w:rsid w:val="001630A1"/>
    <w:rsid w:val="00163DC6"/>
    <w:rsid w:val="00164332"/>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796"/>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153"/>
    <w:rsid w:val="00250531"/>
    <w:rsid w:val="00251BFA"/>
    <w:rsid w:val="00251ED7"/>
    <w:rsid w:val="002524DA"/>
    <w:rsid w:val="00256A4A"/>
    <w:rsid w:val="002575F6"/>
    <w:rsid w:val="00260345"/>
    <w:rsid w:val="00260D64"/>
    <w:rsid w:val="00261C83"/>
    <w:rsid w:val="00264E8A"/>
    <w:rsid w:val="002650E3"/>
    <w:rsid w:val="00265B2C"/>
    <w:rsid w:val="00265EF8"/>
    <w:rsid w:val="00266956"/>
    <w:rsid w:val="00266AAA"/>
    <w:rsid w:val="0027048D"/>
    <w:rsid w:val="00272089"/>
    <w:rsid w:val="00273A03"/>
    <w:rsid w:val="00274CF5"/>
    <w:rsid w:val="00275C48"/>
    <w:rsid w:val="00277AEF"/>
    <w:rsid w:val="00280389"/>
    <w:rsid w:val="002804EC"/>
    <w:rsid w:val="00280C49"/>
    <w:rsid w:val="0028545C"/>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08E0"/>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14F1"/>
    <w:rsid w:val="0035257E"/>
    <w:rsid w:val="00355EEA"/>
    <w:rsid w:val="003562E3"/>
    <w:rsid w:val="0036142F"/>
    <w:rsid w:val="00364265"/>
    <w:rsid w:val="0036751A"/>
    <w:rsid w:val="00367868"/>
    <w:rsid w:val="0037009C"/>
    <w:rsid w:val="0037085F"/>
    <w:rsid w:val="00373C07"/>
    <w:rsid w:val="003742C6"/>
    <w:rsid w:val="00374D2C"/>
    <w:rsid w:val="003758A7"/>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96A50"/>
    <w:rsid w:val="003A4B1D"/>
    <w:rsid w:val="003A4EE6"/>
    <w:rsid w:val="003A55B5"/>
    <w:rsid w:val="003A64CB"/>
    <w:rsid w:val="003A7FEB"/>
    <w:rsid w:val="003B6D2D"/>
    <w:rsid w:val="003B78E0"/>
    <w:rsid w:val="003C189D"/>
    <w:rsid w:val="003C3220"/>
    <w:rsid w:val="003C6E34"/>
    <w:rsid w:val="003C6ECC"/>
    <w:rsid w:val="003C71A3"/>
    <w:rsid w:val="003C7A89"/>
    <w:rsid w:val="003D23A6"/>
    <w:rsid w:val="003D2EF8"/>
    <w:rsid w:val="003D73C3"/>
    <w:rsid w:val="003E046E"/>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C3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380F"/>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32C2"/>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A77"/>
    <w:rsid w:val="005F3BAE"/>
    <w:rsid w:val="005F3EB2"/>
    <w:rsid w:val="005F495F"/>
    <w:rsid w:val="005F4C9C"/>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D2F"/>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4B4C"/>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20E3"/>
    <w:rsid w:val="0079363C"/>
    <w:rsid w:val="00793B6E"/>
    <w:rsid w:val="0079785B"/>
    <w:rsid w:val="007A2AF5"/>
    <w:rsid w:val="007A4BB5"/>
    <w:rsid w:val="007A4FB6"/>
    <w:rsid w:val="007A5AEB"/>
    <w:rsid w:val="007A6AA6"/>
    <w:rsid w:val="007A74FE"/>
    <w:rsid w:val="007B1550"/>
    <w:rsid w:val="007B17D6"/>
    <w:rsid w:val="007B1B3A"/>
    <w:rsid w:val="007B349C"/>
    <w:rsid w:val="007B3A50"/>
    <w:rsid w:val="007B4E82"/>
    <w:rsid w:val="007B5D7F"/>
    <w:rsid w:val="007B7C1E"/>
    <w:rsid w:val="007B7E26"/>
    <w:rsid w:val="007C1D1B"/>
    <w:rsid w:val="007C1F44"/>
    <w:rsid w:val="007C6783"/>
    <w:rsid w:val="007D3969"/>
    <w:rsid w:val="007D6EC1"/>
    <w:rsid w:val="007D70E9"/>
    <w:rsid w:val="007E4CD6"/>
    <w:rsid w:val="007E73D8"/>
    <w:rsid w:val="007F0803"/>
    <w:rsid w:val="007F1D75"/>
    <w:rsid w:val="007F1F0C"/>
    <w:rsid w:val="007F223F"/>
    <w:rsid w:val="007F34C7"/>
    <w:rsid w:val="007F5589"/>
    <w:rsid w:val="007F55DE"/>
    <w:rsid w:val="007F5E90"/>
    <w:rsid w:val="007F78E8"/>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2A6C"/>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67130"/>
    <w:rsid w:val="00871352"/>
    <w:rsid w:val="00871418"/>
    <w:rsid w:val="00872A7C"/>
    <w:rsid w:val="00874016"/>
    <w:rsid w:val="0087475F"/>
    <w:rsid w:val="00877294"/>
    <w:rsid w:val="008819CD"/>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29A3"/>
    <w:rsid w:val="008A313F"/>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D6634"/>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494"/>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3D1"/>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769"/>
    <w:rsid w:val="00AC74ED"/>
    <w:rsid w:val="00AC7CD8"/>
    <w:rsid w:val="00AD093E"/>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EF5"/>
    <w:rsid w:val="00B37FB0"/>
    <w:rsid w:val="00B41AA7"/>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905"/>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16"/>
    <w:rsid w:val="00BD11D6"/>
    <w:rsid w:val="00BD183A"/>
    <w:rsid w:val="00BD1859"/>
    <w:rsid w:val="00BD2EB4"/>
    <w:rsid w:val="00BD3CB4"/>
    <w:rsid w:val="00BD5490"/>
    <w:rsid w:val="00BD5A2E"/>
    <w:rsid w:val="00BD751A"/>
    <w:rsid w:val="00BE17A8"/>
    <w:rsid w:val="00BE20B2"/>
    <w:rsid w:val="00BE2FD2"/>
    <w:rsid w:val="00BE3AA7"/>
    <w:rsid w:val="00BE4FFC"/>
    <w:rsid w:val="00BF1387"/>
    <w:rsid w:val="00BF1B15"/>
    <w:rsid w:val="00BF27F1"/>
    <w:rsid w:val="00BF2C78"/>
    <w:rsid w:val="00BF3297"/>
    <w:rsid w:val="00BF3AF8"/>
    <w:rsid w:val="00BF3B42"/>
    <w:rsid w:val="00BF402E"/>
    <w:rsid w:val="00BF4384"/>
    <w:rsid w:val="00C00AE9"/>
    <w:rsid w:val="00C01AC8"/>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27CB8"/>
    <w:rsid w:val="00C337B7"/>
    <w:rsid w:val="00C352E4"/>
    <w:rsid w:val="00C37976"/>
    <w:rsid w:val="00C42C17"/>
    <w:rsid w:val="00C433F8"/>
    <w:rsid w:val="00C4539B"/>
    <w:rsid w:val="00C4698B"/>
    <w:rsid w:val="00C476FB"/>
    <w:rsid w:val="00C50F43"/>
    <w:rsid w:val="00C51E7A"/>
    <w:rsid w:val="00C52EC6"/>
    <w:rsid w:val="00C53639"/>
    <w:rsid w:val="00C55371"/>
    <w:rsid w:val="00C553EC"/>
    <w:rsid w:val="00C555A4"/>
    <w:rsid w:val="00C55AB7"/>
    <w:rsid w:val="00C55ACC"/>
    <w:rsid w:val="00C57CA7"/>
    <w:rsid w:val="00C6143B"/>
    <w:rsid w:val="00C6329B"/>
    <w:rsid w:val="00C637D6"/>
    <w:rsid w:val="00C6657F"/>
    <w:rsid w:val="00C67013"/>
    <w:rsid w:val="00C6748E"/>
    <w:rsid w:val="00C70482"/>
    <w:rsid w:val="00C720A2"/>
    <w:rsid w:val="00C7230E"/>
    <w:rsid w:val="00C72A5F"/>
    <w:rsid w:val="00C72C2D"/>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6FC8"/>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590"/>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3A71"/>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3D42"/>
    <w:rsid w:val="00DC5888"/>
    <w:rsid w:val="00DD1FB1"/>
    <w:rsid w:val="00DD250D"/>
    <w:rsid w:val="00DD42C9"/>
    <w:rsid w:val="00DD4907"/>
    <w:rsid w:val="00DD4A57"/>
    <w:rsid w:val="00DD4D01"/>
    <w:rsid w:val="00DD641D"/>
    <w:rsid w:val="00DD7985"/>
    <w:rsid w:val="00DE45AA"/>
    <w:rsid w:val="00DE4901"/>
    <w:rsid w:val="00DE5B26"/>
    <w:rsid w:val="00DE5ECB"/>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35DD4"/>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41D5"/>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27135"/>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A6A2C"/>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C2B43F-C4F6-49DF-9DC8-B1B40D02F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211</TotalTime>
  <Pages>61</Pages>
  <Words>5042</Words>
  <Characters>28746</Characters>
  <Application>Microsoft Office Word</Application>
  <DocSecurity>0</DocSecurity>
  <Lines>239</Lines>
  <Paragraphs>67</Paragraphs>
  <ScaleCrop>false</ScaleCrop>
  <Company>MS</Company>
  <LinksUpToDate>false</LinksUpToDate>
  <CharactersWithSpaces>33721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15</cp:revision>
  <dcterms:created xsi:type="dcterms:W3CDTF">2025-11-06T01:56:00Z</dcterms:created>
  <dcterms:modified xsi:type="dcterms:W3CDTF">2025-11-11T01:40:00Z</dcterms:modified>
</cp:coreProperties>
</file>