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919328">
      <w:pPr>
        <w:rPr>
          <w:rFonts w:eastAsia="仿宋_GB2312"/>
          <w:sz w:val="84"/>
        </w:rPr>
      </w:pPr>
    </w:p>
    <w:p w14:paraId="2366D9DC">
      <w:pPr>
        <w:ind w:right="105"/>
        <w:jc w:val="right"/>
        <w:rPr>
          <w:rFonts w:eastAsia="黑体"/>
          <w:b/>
          <w:spacing w:val="40"/>
          <w:w w:val="66"/>
          <w:sz w:val="60"/>
          <w:szCs w:val="60"/>
        </w:rPr>
      </w:pPr>
      <w:r>
        <w:rPr>
          <w:rFonts w:hint="eastAsia" w:eastAsia="黑体"/>
          <w:b/>
          <w:spacing w:val="40"/>
          <w:w w:val="66"/>
          <w:sz w:val="60"/>
          <w:szCs w:val="60"/>
        </w:rPr>
        <w:t>天津市教育委员会教育综合服务中心物业管理项目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88290" cy="0"/>
                <wp:effectExtent l="0" t="95250" r="165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882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22.7pt;z-index:251659264;mso-width-relative:page;mso-height-relative:page;" filled="f" stroked="t" coordsize="21600,21600" o:gfxdata="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9cA2HW&#10;AAAACAEAAA8AAAAAAAAAAQAgAAAAIgAAAGRycy9kb3ducmV2LnhtbFBLAQIUABQAAAAIAIdO4kA5&#10;cyVl6QEAAKsDAAAOAAAAAAAAAAEAIAAAACUBAABkcnMvZTJvRG9jLnhtbFBLBQYAAAAABgAGAFkB&#10;AACABQAAAAA=&#10;">
                <v:fill on="f" focussize="0,0"/>
                <v:stroke weight="15pt" color="#4B69B5" joinstyle="round"/>
                <v:imagedata o:title=""/>
                <o:lock v:ext="edit" aspectratio="f"/>
              </v:line>
            </w:pict>
          </mc:Fallback>
        </mc:AlternateContent>
      </w:r>
    </w:p>
    <w:p w14:paraId="730AAF5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D561957">
      <w:pPr>
        <w:ind w:right="1025"/>
        <w:jc w:val="center"/>
        <w:rPr>
          <w:rFonts w:eastAsia="黑体"/>
          <w:b/>
          <w:spacing w:val="40"/>
          <w:w w:val="66"/>
          <w:sz w:val="60"/>
          <w:szCs w:val="60"/>
        </w:rPr>
      </w:pPr>
    </w:p>
    <w:p w14:paraId="6091A4AC">
      <w:pPr>
        <w:jc w:val="center"/>
        <w:rPr>
          <w:rFonts w:eastAsia="黑体"/>
          <w:b/>
          <w:spacing w:val="40"/>
          <w:w w:val="66"/>
          <w:sz w:val="15"/>
          <w:szCs w:val="15"/>
        </w:rPr>
      </w:pPr>
      <w:r>
        <w:rPr>
          <w:rFonts w:eastAsia="黑体"/>
          <w:b/>
          <w:spacing w:val="40"/>
          <w:w w:val="66"/>
          <w:sz w:val="56"/>
          <w:szCs w:val="56"/>
        </w:rPr>
        <w:t xml:space="preserve">            </w:t>
      </w:r>
    </w:p>
    <w:p w14:paraId="269D6AD1">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TGPC-2025-D-1294</w:t>
      </w:r>
      <w:r>
        <w:rPr>
          <w:rFonts w:eastAsia="黑体"/>
          <w:spacing w:val="40"/>
          <w:w w:val="66"/>
          <w:sz w:val="32"/>
          <w:szCs w:val="32"/>
        </w:rPr>
        <w:t>）</w:t>
      </w:r>
    </w:p>
    <w:p w14:paraId="5D6CAC0B">
      <w:pPr>
        <w:jc w:val="center"/>
        <w:rPr>
          <w:rFonts w:eastAsia="黑体"/>
          <w:spacing w:val="40"/>
          <w:w w:val="66"/>
          <w:sz w:val="32"/>
          <w:szCs w:val="32"/>
        </w:rPr>
      </w:pPr>
    </w:p>
    <w:p w14:paraId="1FE9EE4D">
      <w:pPr>
        <w:rPr>
          <w:sz w:val="36"/>
        </w:rPr>
      </w:pPr>
    </w:p>
    <w:p w14:paraId="061E8B37">
      <w:pPr>
        <w:rPr>
          <w:sz w:val="36"/>
        </w:rPr>
      </w:pPr>
    </w:p>
    <w:p w14:paraId="540CD4C3">
      <w:pPr>
        <w:rPr>
          <w:sz w:val="36"/>
        </w:rPr>
      </w:pPr>
    </w:p>
    <w:p w14:paraId="72364863">
      <w:pPr>
        <w:rPr>
          <w:sz w:val="36"/>
        </w:rPr>
      </w:pPr>
    </w:p>
    <w:p w14:paraId="74F926D6">
      <w:pPr>
        <w:rPr>
          <w:sz w:val="36"/>
        </w:rPr>
      </w:pPr>
    </w:p>
    <w:p w14:paraId="42FB7E9C">
      <w:pPr>
        <w:rPr>
          <w:sz w:val="36"/>
        </w:rPr>
      </w:pPr>
    </w:p>
    <w:p w14:paraId="5DA399DA">
      <w:pPr>
        <w:rPr>
          <w:sz w:val="36"/>
        </w:rPr>
      </w:pPr>
    </w:p>
    <w:p w14:paraId="0570AD1F">
      <w:pPr>
        <w:rPr>
          <w:sz w:val="36"/>
        </w:rPr>
      </w:pPr>
    </w:p>
    <w:p w14:paraId="1D8D3768">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4870688">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488E4DF9">
      <w:pPr>
        <w:widowControl/>
        <w:jc w:val="left"/>
        <w:rPr>
          <w:rFonts w:eastAsia="仿宋_GB2312"/>
          <w:b/>
          <w:bCs/>
          <w:kern w:val="0"/>
          <w:sz w:val="44"/>
          <w:szCs w:val="44"/>
        </w:rPr>
      </w:pPr>
    </w:p>
    <w:p w14:paraId="30DFCF4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AB8E6B5">
      <w:pPr>
        <w:ind w:firstLine="408" w:firstLineChars="100"/>
        <w:jc w:val="center"/>
        <w:rPr>
          <w:b/>
          <w:spacing w:val="20"/>
          <w:w w:val="80"/>
          <w:sz w:val="48"/>
          <w:szCs w:val="48"/>
        </w:rPr>
      </w:pPr>
      <w:r>
        <w:rPr>
          <w:b/>
          <w:spacing w:val="20"/>
          <w:w w:val="80"/>
          <w:sz w:val="48"/>
          <w:szCs w:val="48"/>
        </w:rPr>
        <w:t>目  录</w:t>
      </w:r>
    </w:p>
    <w:p w14:paraId="239B069A">
      <w:pPr>
        <w:spacing w:line="560" w:lineRule="exact"/>
        <w:ind w:right="-141" w:rightChars="-73"/>
        <w:rPr>
          <w:b/>
          <w:sz w:val="24"/>
        </w:rPr>
      </w:pPr>
      <w:r>
        <w:rPr>
          <w:b/>
          <w:sz w:val="24"/>
        </w:rPr>
        <w:t>第一部分  投标邀请函</w:t>
      </w:r>
    </w:p>
    <w:p w14:paraId="26A3140A">
      <w:pPr>
        <w:spacing w:line="560" w:lineRule="exact"/>
        <w:ind w:right="-141" w:rightChars="-73"/>
        <w:rPr>
          <w:b/>
          <w:sz w:val="24"/>
        </w:rPr>
      </w:pPr>
    </w:p>
    <w:p w14:paraId="653245B5">
      <w:pPr>
        <w:spacing w:line="560" w:lineRule="exact"/>
        <w:ind w:right="-141" w:rightChars="-73"/>
        <w:rPr>
          <w:b/>
          <w:sz w:val="24"/>
        </w:rPr>
      </w:pPr>
      <w:r>
        <w:rPr>
          <w:b/>
          <w:sz w:val="24"/>
        </w:rPr>
        <w:t>第二部分  招标项目要求</w:t>
      </w:r>
    </w:p>
    <w:p w14:paraId="6DC51AA9">
      <w:pPr>
        <w:spacing w:line="560" w:lineRule="exact"/>
        <w:ind w:right="-141" w:rightChars="-73"/>
        <w:rPr>
          <w:b/>
          <w:sz w:val="24"/>
        </w:rPr>
      </w:pPr>
    </w:p>
    <w:p w14:paraId="0FC83FF8">
      <w:pPr>
        <w:spacing w:line="560" w:lineRule="exact"/>
        <w:ind w:right="-141" w:rightChars="-73"/>
        <w:rPr>
          <w:b/>
          <w:sz w:val="24"/>
        </w:rPr>
      </w:pPr>
      <w:r>
        <w:rPr>
          <w:b/>
          <w:sz w:val="24"/>
        </w:rPr>
        <w:t>第三部分  投标须知</w:t>
      </w:r>
    </w:p>
    <w:p w14:paraId="09195AA8">
      <w:pPr>
        <w:spacing w:line="560" w:lineRule="exact"/>
        <w:ind w:right="-141" w:rightChars="-73"/>
        <w:rPr>
          <w:sz w:val="24"/>
        </w:rPr>
      </w:pPr>
    </w:p>
    <w:p w14:paraId="29DA269F">
      <w:pPr>
        <w:spacing w:line="560" w:lineRule="exact"/>
        <w:rPr>
          <w:b/>
          <w:sz w:val="24"/>
        </w:rPr>
      </w:pPr>
      <w:r>
        <w:rPr>
          <w:b/>
          <w:sz w:val="24"/>
        </w:rPr>
        <w:t>第四部分  合同条款</w:t>
      </w:r>
    </w:p>
    <w:p w14:paraId="0B63CFB1">
      <w:pPr>
        <w:spacing w:line="560" w:lineRule="exact"/>
        <w:rPr>
          <w:sz w:val="24"/>
        </w:rPr>
      </w:pPr>
    </w:p>
    <w:p w14:paraId="2C382933">
      <w:pPr>
        <w:spacing w:line="560" w:lineRule="exact"/>
        <w:rPr>
          <w:sz w:val="24"/>
        </w:rPr>
      </w:pPr>
      <w:r>
        <w:rPr>
          <w:b/>
          <w:sz w:val="24"/>
        </w:rPr>
        <w:t>第五部分  投标文件格式</w:t>
      </w:r>
    </w:p>
    <w:p w14:paraId="60456693">
      <w:pPr>
        <w:rPr>
          <w:sz w:val="24"/>
        </w:rPr>
      </w:pPr>
    </w:p>
    <w:p w14:paraId="3F6ACAB8">
      <w:pPr>
        <w:rPr>
          <w:sz w:val="24"/>
        </w:rPr>
      </w:pPr>
    </w:p>
    <w:p w14:paraId="0AA28F4F">
      <w:pPr>
        <w:rPr>
          <w:sz w:val="24"/>
        </w:rPr>
      </w:pPr>
    </w:p>
    <w:p w14:paraId="52E9D6C0">
      <w:pPr>
        <w:rPr>
          <w:sz w:val="24"/>
        </w:rPr>
      </w:pPr>
    </w:p>
    <w:p w14:paraId="5033AE98">
      <w:pPr>
        <w:rPr>
          <w:sz w:val="24"/>
        </w:rPr>
      </w:pPr>
    </w:p>
    <w:p w14:paraId="7AA1B40F">
      <w:pPr>
        <w:rPr>
          <w:sz w:val="24"/>
        </w:rPr>
      </w:pPr>
    </w:p>
    <w:p w14:paraId="7CF42AF4">
      <w:pPr>
        <w:rPr>
          <w:b/>
        </w:rPr>
      </w:pPr>
    </w:p>
    <w:p w14:paraId="08C447BE">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BFADAD4">
      <w:pPr>
        <w:pStyle w:val="16"/>
        <w:rPr>
          <w:rFonts w:ascii="Times New Roman" w:hAnsi="Times New Roman"/>
        </w:rPr>
      </w:pPr>
      <w:r>
        <w:rPr>
          <w:rFonts w:ascii="Times New Roman" w:hAnsi="Times New Roman"/>
        </w:rPr>
        <w:t>第一部分  投标邀请函</w:t>
      </w:r>
      <w:bookmarkEnd w:id="0"/>
    </w:p>
    <w:p w14:paraId="5BB6E05E">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天津市教育委员会教育综合服务中心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天津市教育委员会教育综合服务中心物业管理项目</w:t>
      </w:r>
      <w:r>
        <w:rPr>
          <w:rFonts w:ascii="Times New Roman" w:hAnsi="Times New Roman" w:cs="Times New Roman" w:eastAsiaTheme="minorEastAsia"/>
          <w:color w:val="auto"/>
          <w:szCs w:val="32"/>
        </w:rPr>
        <w:t>实施政府采购。现欢迎合格的供应商参加投标。</w:t>
      </w:r>
    </w:p>
    <w:p w14:paraId="41800256">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w:t>
      </w:r>
      <w:r>
        <w:rPr>
          <w:rFonts w:hint="eastAsia" w:ascii="Times New Roman" w:hAnsi="Times New Roman" w:eastAsia="宋体" w:cs="Times New Roman"/>
          <w:color w:val="auto"/>
          <w:szCs w:val="32"/>
        </w:rPr>
        <w:t>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F0848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45CB0F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天津市教育委员会教育综合服务中心物业管理项目</w:t>
      </w:r>
      <w:r>
        <w:rPr>
          <w:rFonts w:ascii="Times New Roman" w:hAnsi="Times New Roman" w:eastAsia="宋体" w:cs="Times New Roman"/>
          <w:color w:val="auto"/>
        </w:rPr>
        <w:t xml:space="preserve">  </w:t>
      </w:r>
    </w:p>
    <w:p w14:paraId="65E488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TGPC-2025-D-1294</w:t>
      </w:r>
    </w:p>
    <w:p w14:paraId="12E0EB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1BC2110">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cs="Times New Roman" w:eastAsiaTheme="minorEastAsia"/>
          <w:color w:val="auto"/>
          <w:szCs w:val="32"/>
        </w:rPr>
        <w:t>物业管理</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04E0A0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1845808">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996500</w:t>
      </w:r>
      <w:r>
        <w:rPr>
          <w:rFonts w:hint="eastAsia" w:ascii="Times New Roman" w:hAnsi="Times New Roman" w:eastAsia="宋体" w:cs="Times New Roman"/>
          <w:color w:val="auto"/>
          <w:lang w:val="en-US" w:eastAsia="zh-CN"/>
        </w:rPr>
        <w:t>元。</w:t>
      </w:r>
    </w:p>
    <w:p w14:paraId="69BAF2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51F237B9">
      <w:pPr>
        <w:pStyle w:val="29"/>
        <w:spacing w:line="360" w:lineRule="auto"/>
        <w:ind w:firstLine="448" w:firstLineChars="200"/>
        <w:rPr>
          <w:rFonts w:hint="eastAsia" w:ascii="Times New Roman" w:hAnsi="Times New Roman" w:eastAsia="宋体" w:cs="Times New Roman"/>
          <w:color w:val="auto"/>
          <w:lang w:eastAsia="zh-CN"/>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。供应商应</w:t>
      </w:r>
      <w:r>
        <w:rPr>
          <w:rFonts w:hint="eastAsia" w:ascii="Times New Roman" w:hAnsi="Times New Roman" w:eastAsia="宋体" w:cs="Times New Roman"/>
          <w:color w:val="auto"/>
        </w:rPr>
        <w:t>具备《食品经营许可证》，经营项目至少包含食品经营管理或餐饮服务管理，提供证书扫描件</w:t>
      </w:r>
      <w:r>
        <w:rPr>
          <w:rFonts w:hint="eastAsia" w:ascii="Times New Roman" w:hAnsi="Times New Roman" w:eastAsia="宋体" w:cs="Times New Roman"/>
          <w:color w:val="auto"/>
          <w:lang w:eastAsia="zh-CN"/>
        </w:rPr>
        <w:t>。</w:t>
      </w:r>
    </w:p>
    <w:p w14:paraId="39BDB949">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1B8B8D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81A55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E5617D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（三）本项目</w:t>
      </w:r>
      <w:r>
        <w:rPr>
          <w:rFonts w:hint="eastAsia" w:ascii="Times New Roman" w:hAnsi="Times New Roman" w:eastAsia="宋体" w:cs="Times New Roman"/>
          <w:color w:val="auto"/>
          <w:highlight w:val="none"/>
        </w:rPr>
        <w:t>不接受联合体投标。</w:t>
      </w:r>
    </w:p>
    <w:p w14:paraId="0D4774C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7B003BE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07DA3BA8">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5A4C31A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w:t>
      </w:r>
      <w:r>
        <w:rPr>
          <w:rFonts w:ascii="Times New Roman" w:hAnsi="Times New Roman" w:eastAsia="宋体" w:cs="Times New Roman"/>
          <w:color w:val="auto"/>
        </w:rPr>
        <w:t>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739630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57712C56">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AD0413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2E72C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50E9533D">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795D4B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日，每日9:00至17:00（北京时间，法定节假日除外）。</w:t>
      </w:r>
    </w:p>
    <w:p w14:paraId="6F5416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A891A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658DC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2E762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33293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F4F90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32AC8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A29DC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903F5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3CD8622">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七、网上应答时间</w:t>
      </w:r>
    </w:p>
    <w:p w14:paraId="20C685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日8:30，使用天津数字认证有限公司发出的CA数字证书（原天津市电子认证中心发出尚在有效期内的CA</w:t>
      </w:r>
      <w:r>
        <w:rPr>
          <w:rFonts w:ascii="Times New Roman" w:hAnsi="Times New Roman" w:eastAsia="宋体" w:cs="Times New Roman"/>
          <w:color w:val="auto"/>
        </w:rPr>
        <w:t>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9ABC0F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59C32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9F67F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199B5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BDD35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AB9D2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33A16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844EC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09874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8B642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B9ECE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F9A92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6E686C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B30D4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378ED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7802B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C8942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8C220B4">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bookmarkStart w:id="9" w:name="_GoBack"/>
      <w:bookmarkEnd w:id="9"/>
    </w:p>
    <w:p w14:paraId="571575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4CD52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09A8A4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天津市教育委员会教育综合服务中心 </w:t>
      </w:r>
      <w:r>
        <w:rPr>
          <w:rFonts w:ascii="Times New Roman" w:hAnsi="Times New Roman" w:eastAsia="宋体" w:cs="Times New Roman"/>
          <w:color w:val="auto"/>
        </w:rPr>
        <w:t xml:space="preserve"> </w:t>
      </w:r>
    </w:p>
    <w:p w14:paraId="277DA66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天津市河西区宾水道宾水南里增一号 </w:t>
      </w:r>
    </w:p>
    <w:p w14:paraId="48BA6F2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秦老师  </w:t>
      </w:r>
      <w:r>
        <w:rPr>
          <w:rFonts w:ascii="Times New Roman" w:hAnsi="Times New Roman" w:eastAsia="宋体" w:cs="Times New Roman"/>
          <w:color w:val="auto"/>
        </w:rPr>
        <w:t xml:space="preserve"> </w:t>
      </w:r>
    </w:p>
    <w:p w14:paraId="1525A982">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022-2395</w:t>
      </w:r>
      <w:r>
        <w:rPr>
          <w:rFonts w:ascii="Times New Roman" w:hAnsi="Times New Roman" w:eastAsia="宋体" w:cs="Times New Roman"/>
          <w:color w:val="auto"/>
        </w:rPr>
        <w:t>5920</w:t>
      </w:r>
      <w:r>
        <w:rPr>
          <w:rFonts w:hint="eastAsia" w:ascii="Times New Roman" w:hAnsi="Times New Roman" w:eastAsia="宋体" w:cs="Times New Roman"/>
          <w:color w:val="auto"/>
        </w:rPr>
        <w:t xml:space="preserve"> </w:t>
      </w:r>
    </w:p>
    <w:p w14:paraId="55699C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2C2A8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0D0E5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B9B251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联系部门：天津市教育委员会教育综合服务中心</w:t>
      </w:r>
    </w:p>
    <w:p w14:paraId="7D7534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联系地址：天津市河西区宾水道宾水南里增一号</w:t>
      </w:r>
    </w:p>
    <w:p w14:paraId="660F0B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人：秦老师</w:t>
      </w:r>
    </w:p>
    <w:p w14:paraId="655505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联系方式：022-2395</w:t>
      </w:r>
      <w:r>
        <w:rPr>
          <w:rFonts w:ascii="Times New Roman" w:hAnsi="Times New Roman" w:eastAsia="宋体" w:cs="Times New Roman"/>
          <w:color w:val="auto"/>
        </w:rPr>
        <w:t>5920</w:t>
      </w:r>
    </w:p>
    <w:p w14:paraId="13B72C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3DF48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AFAFB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E7B02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FEA61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BFB201F">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579BCFC5">
      <w:pPr>
        <w:pStyle w:val="29"/>
        <w:spacing w:line="360" w:lineRule="auto"/>
        <w:ind w:firstLine="448" w:firstLineChars="200"/>
        <w:jc w:val="both"/>
        <w:rPr>
          <w:rFonts w:ascii="Times New Roman" w:hAnsi="Times New Roman" w:eastAsia="宋体" w:cs="Times New Roman"/>
          <w:color w:val="FF0000"/>
        </w:rPr>
      </w:pPr>
    </w:p>
    <w:p w14:paraId="75C69ECD">
      <w:pPr>
        <w:pStyle w:val="29"/>
        <w:spacing w:line="360" w:lineRule="auto"/>
        <w:ind w:firstLine="448" w:firstLineChars="200"/>
        <w:jc w:val="both"/>
        <w:rPr>
          <w:rFonts w:ascii="Times New Roman" w:hAnsi="Times New Roman" w:eastAsia="宋体" w:cs="Times New Roman"/>
          <w:color w:val="auto"/>
        </w:rPr>
      </w:pPr>
    </w:p>
    <w:p w14:paraId="4551A03E">
      <w:pPr>
        <w:pStyle w:val="29"/>
        <w:spacing w:line="360" w:lineRule="auto"/>
        <w:jc w:val="both"/>
        <w:rPr>
          <w:rFonts w:ascii="Times New Roman" w:hAnsi="Times New Roman" w:eastAsia="宋体" w:cs="Times New Roman"/>
          <w:color w:val="auto"/>
        </w:rPr>
      </w:pPr>
    </w:p>
    <w:p w14:paraId="462BEFD3">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w:t>
      </w:r>
    </w:p>
    <w:p w14:paraId="2BF3BBAE">
      <w:pPr>
        <w:pStyle w:val="29"/>
        <w:spacing w:line="360" w:lineRule="auto"/>
        <w:ind w:right="892"/>
        <w:rPr>
          <w:rFonts w:ascii="Times New Roman" w:hAnsi="Times New Roman" w:eastAsia="宋体" w:cs="Times New Roman"/>
          <w:color w:val="auto"/>
        </w:rPr>
      </w:pPr>
    </w:p>
    <w:p w14:paraId="25756CB1">
      <w:pPr>
        <w:widowControl/>
        <w:jc w:val="left"/>
        <w:rPr>
          <w:kern w:val="0"/>
          <w:sz w:val="24"/>
          <w:szCs w:val="24"/>
        </w:rPr>
      </w:pPr>
      <w:r>
        <w:br w:type="page"/>
      </w:r>
    </w:p>
    <w:p w14:paraId="26EA687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C97894A">
      <w:pPr>
        <w:spacing w:line="360" w:lineRule="auto"/>
        <w:jc w:val="center"/>
        <w:rPr>
          <w:rFonts w:eastAsia="方正小标宋简体"/>
          <w:bCs/>
          <w:kern w:val="0"/>
          <w:sz w:val="24"/>
          <w:szCs w:val="24"/>
        </w:rPr>
      </w:pPr>
    </w:p>
    <w:p w14:paraId="256FED1D">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2354100">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2CE1A79">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A264BE8">
      <w:pPr>
        <w:spacing w:line="360" w:lineRule="auto"/>
        <w:jc w:val="center"/>
        <w:rPr>
          <w:rFonts w:eastAsia="方正小标宋简体"/>
          <w:spacing w:val="-10"/>
          <w:sz w:val="24"/>
          <w:szCs w:val="24"/>
        </w:rPr>
      </w:pPr>
    </w:p>
    <w:p w14:paraId="3BBC705D">
      <w:pPr>
        <w:spacing w:line="360" w:lineRule="auto"/>
        <w:jc w:val="center"/>
        <w:rPr>
          <w:rFonts w:eastAsia="方正小标宋简体"/>
          <w:spacing w:val="-10"/>
          <w:sz w:val="24"/>
          <w:szCs w:val="24"/>
        </w:rPr>
      </w:pPr>
    </w:p>
    <w:p w14:paraId="28994B71">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AE001E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31C0239">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E77FA88">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1E6368DC">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3C251D98">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1E8D405D">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0E0FA2C7">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45B7189F">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E09867C">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0577BED6">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1DFD9BC">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5C36D7C0">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0AB28011">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47360427">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4A70ED2F">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72EA9E12">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55EB08F">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7CAF3933">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25237249">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4BF8367F">
      <w:pPr>
        <w:spacing w:line="360" w:lineRule="exact"/>
        <w:ind w:firstLine="448" w:firstLineChars="200"/>
        <w:rPr>
          <w:rFonts w:eastAsiaTheme="minorEastAsia"/>
          <w:sz w:val="24"/>
        </w:rPr>
      </w:pPr>
    </w:p>
    <w:p w14:paraId="07EEE6CC">
      <w:pPr>
        <w:adjustRightInd w:val="0"/>
        <w:snapToGrid w:val="0"/>
        <w:spacing w:line="400" w:lineRule="exact"/>
        <w:jc w:val="center"/>
        <w:rPr>
          <w:b/>
          <w:sz w:val="24"/>
          <w:szCs w:val="24"/>
        </w:rPr>
      </w:pPr>
      <w:r>
        <w:rPr>
          <w:b/>
          <w:sz w:val="24"/>
          <w:szCs w:val="24"/>
        </w:rPr>
        <w:t>诚信参与政府采购活动提示函</w:t>
      </w:r>
    </w:p>
    <w:p w14:paraId="68AFDD6F">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CA7BFF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B353E0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353C59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8AC510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E22CCC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DAEA3D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36CBA5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644FFC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6BE7D6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67EC5A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543C7B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56BCB21">
      <w:pPr>
        <w:spacing w:line="360" w:lineRule="exact"/>
        <w:ind w:firstLine="448" w:firstLineChars="200"/>
        <w:rPr>
          <w:rFonts w:eastAsiaTheme="minorEastAsia"/>
          <w:sz w:val="24"/>
        </w:rPr>
      </w:pPr>
    </w:p>
    <w:p w14:paraId="6F4AB2BD">
      <w:pPr>
        <w:spacing w:line="360" w:lineRule="exact"/>
        <w:ind w:firstLine="608" w:firstLineChars="200"/>
        <w:rPr>
          <w:b/>
          <w:bCs/>
          <w:kern w:val="28"/>
          <w:sz w:val="32"/>
          <w:szCs w:val="32"/>
        </w:rPr>
      </w:pPr>
    </w:p>
    <w:p w14:paraId="0362CC48">
      <w:pPr>
        <w:widowControl/>
        <w:jc w:val="left"/>
        <w:rPr>
          <w:b/>
          <w:bCs/>
          <w:kern w:val="28"/>
          <w:sz w:val="32"/>
          <w:szCs w:val="32"/>
          <w:lang w:val="zh-CN" w:eastAsia="zh-CN"/>
        </w:rPr>
      </w:pPr>
      <w:r>
        <w:br w:type="page"/>
      </w:r>
    </w:p>
    <w:p w14:paraId="1C5299BE">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2BFD5FD1">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3E81452">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799A3DEF">
      <w:pPr>
        <w:autoSpaceDE w:val="0"/>
        <w:autoSpaceDN w:val="0"/>
        <w:adjustRightInd w:val="0"/>
        <w:spacing w:line="360" w:lineRule="auto"/>
        <w:ind w:firstLine="448" w:firstLineChars="200"/>
        <w:rPr>
          <w:color w:val="auto"/>
          <w:sz w:val="24"/>
        </w:rPr>
      </w:pPr>
      <w:r>
        <w:rPr>
          <w:color w:val="auto"/>
          <w:sz w:val="24"/>
        </w:rPr>
        <w:t>1. 投标报价以人民币填列。</w:t>
      </w:r>
    </w:p>
    <w:p w14:paraId="0E15BD09">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3DB455A">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71A06D8">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02A2781C">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0BFB74E">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6C3E6C34">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46EC80C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08C6DB1E">
      <w:pPr>
        <w:autoSpaceDE w:val="0"/>
        <w:autoSpaceDN w:val="0"/>
        <w:adjustRightInd w:val="0"/>
        <w:spacing w:line="360" w:lineRule="auto"/>
        <w:ind w:firstLine="448" w:firstLineChars="200"/>
        <w:rPr>
          <w:color w:val="auto"/>
          <w:sz w:val="24"/>
        </w:rPr>
      </w:pPr>
      <w:r>
        <w:rPr>
          <w:rFonts w:hint="eastAsia"/>
          <w:color w:val="auto"/>
          <w:sz w:val="24"/>
        </w:rPr>
        <w:t>按月付款，每月15日前支付上一月服务费</w:t>
      </w:r>
      <w:r>
        <w:rPr>
          <w:color w:val="auto"/>
          <w:sz w:val="24"/>
        </w:rPr>
        <w:t>（特殊情况以合同为准）。</w:t>
      </w:r>
    </w:p>
    <w:p w14:paraId="7A27E56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65D06BE7">
      <w:pPr>
        <w:autoSpaceDE w:val="0"/>
        <w:autoSpaceDN w:val="0"/>
        <w:adjustRightInd w:val="0"/>
        <w:spacing w:line="360" w:lineRule="auto"/>
        <w:ind w:firstLine="448" w:firstLineChars="200"/>
        <w:rPr>
          <w:sz w:val="24"/>
        </w:rPr>
      </w:pPr>
      <w:r>
        <w:rPr>
          <w:sz w:val="24"/>
        </w:rPr>
        <w:t>本项目不收取投标保证金和履约保证金。</w:t>
      </w:r>
    </w:p>
    <w:p w14:paraId="64D246AA">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004F735D">
      <w:pPr>
        <w:autoSpaceDE w:val="0"/>
        <w:autoSpaceDN w:val="0"/>
        <w:adjustRightInd w:val="0"/>
        <w:spacing w:line="360" w:lineRule="auto"/>
        <w:ind w:firstLine="448"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w:t>
      </w:r>
      <w:r>
        <w:rPr>
          <w:rFonts w:hint="eastAsia"/>
          <w:color w:val="auto"/>
          <w:sz w:val="24"/>
        </w:rPr>
        <w:t>一并存档。验收结束后，应当出具验收书，列明各项服务的考核验收情况及项目总体评价，由验收双方共同签署。</w:t>
      </w:r>
    </w:p>
    <w:p w14:paraId="240B9A28">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36E21A4D">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166100A3">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681F430">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68F0049F">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7D499326">
      <w:pPr>
        <w:spacing w:line="360" w:lineRule="auto"/>
        <w:ind w:firstLine="448" w:firstLineChars="200"/>
        <w:outlineLvl w:val="0"/>
        <w:rPr>
          <w:sz w:val="24"/>
        </w:rPr>
      </w:pPr>
      <w:r>
        <w:rPr>
          <w:sz w:val="24"/>
        </w:rPr>
        <w:t>（四）具体需求详见本部分项目需求书。</w:t>
      </w:r>
    </w:p>
    <w:p w14:paraId="17212700">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FBFF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E558ED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1ADD7D3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分值</w:t>
            </w:r>
          </w:p>
        </w:tc>
      </w:tr>
      <w:tr w14:paraId="3689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59CEE5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E86B3F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0F25273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54D1A45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32B97E7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0219AE5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316A9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515C9F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76B0EE6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分值</w:t>
            </w:r>
          </w:p>
        </w:tc>
      </w:tr>
      <w:tr w14:paraId="3ACDF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7BDC0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816CF8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29DFEC9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57A3D8C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75DAF82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45C7026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2D47C2F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lang w:val="en-US" w:eastAsia="zh-CN"/>
              </w:rPr>
              <w:t>1</w:t>
            </w:r>
            <w:r>
              <w:rPr>
                <w:rFonts w:hint="eastAsia"/>
                <w:color w:val="auto"/>
                <w:kern w:val="0"/>
                <w:sz w:val="24"/>
                <w:szCs w:val="24"/>
              </w:rPr>
              <w:t>0</w:t>
            </w:r>
          </w:p>
        </w:tc>
      </w:tr>
      <w:tr w14:paraId="3669C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8283C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09EEAF8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266A9AA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投标人具备质量管理体系认证、环境管理体系认证、职业健康安全管理体系认证、食品安全管理体系认证、HACCP管理体系认证，提供证书扫描件。</w:t>
            </w:r>
          </w:p>
          <w:p w14:paraId="261BC1F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2</w:t>
            </w:r>
            <w:r>
              <w:rPr>
                <w:rFonts w:hint="eastAsia"/>
                <w:color w:val="auto"/>
                <w:kern w:val="0"/>
                <w:sz w:val="24"/>
                <w:szCs w:val="24"/>
              </w:rPr>
              <w:t>分，最高</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14:paraId="3CA3487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39E66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18588A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5BCA6BA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0AF503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5359981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毕业证书扫描件，且性别年龄满足招标文件要求：2分，其他：0分；</w:t>
            </w:r>
          </w:p>
          <w:p w14:paraId="2EFC51B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p w14:paraId="1539DBA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w:t>
            </w:r>
            <w:r>
              <w:rPr>
                <w:rFonts w:hint="eastAsia" w:ascii="宋体" w:hAnsi="宋体" w:cs="宋体"/>
                <w:color w:val="auto"/>
                <w:sz w:val="24"/>
                <w:szCs w:val="24"/>
              </w:rPr>
              <w:t>卫生防疫部门或医疗机构颁发的健康证</w:t>
            </w:r>
            <w:r>
              <w:rPr>
                <w:rFonts w:hint="eastAsia"/>
                <w:color w:val="auto"/>
                <w:kern w:val="0"/>
                <w:sz w:val="24"/>
                <w:szCs w:val="24"/>
              </w:rPr>
              <w:t>扫描件，且性别年龄满足招标文件要求：2分，其他：0分；</w:t>
            </w:r>
          </w:p>
        </w:tc>
        <w:tc>
          <w:tcPr>
            <w:tcW w:w="1143" w:type="dxa"/>
            <w:shd w:val="clear" w:color="auto" w:fill="auto"/>
            <w:vAlign w:val="center"/>
          </w:tcPr>
          <w:p w14:paraId="71544B7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62B53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452A6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17E9296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460FC38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（1）</w:t>
            </w:r>
            <w:r>
              <w:rPr>
                <w:rFonts w:hint="eastAsia" w:ascii="宋体" w:hAnsi="宋体" w:cs="宋体"/>
                <w:color w:val="auto"/>
                <w:kern w:val="0"/>
                <w:sz w:val="24"/>
                <w:szCs w:val="24"/>
              </w:rPr>
              <w:t>保洁</w:t>
            </w:r>
            <w:r>
              <w:rPr>
                <w:rFonts w:hint="eastAsia"/>
                <w:color w:val="auto"/>
                <w:kern w:val="0"/>
                <w:sz w:val="24"/>
                <w:szCs w:val="24"/>
              </w:rPr>
              <w:t>：提供</w:t>
            </w:r>
            <w:r>
              <w:rPr>
                <w:rFonts w:hint="eastAsia" w:ascii="宋体" w:hAnsi="宋体" w:cs="宋体"/>
                <w:color w:val="auto"/>
                <w:kern w:val="0"/>
                <w:sz w:val="24"/>
                <w:szCs w:val="24"/>
                <w:lang w:bidi="ar"/>
              </w:rPr>
              <w:t>天津市病媒生物防制培训证书和卫生防疫部门或医疗机构颁发的健康证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2分</w:t>
            </w:r>
            <w:r>
              <w:rPr>
                <w:rFonts w:hint="eastAsia"/>
                <w:color w:val="auto"/>
                <w:kern w:val="0"/>
                <w:sz w:val="24"/>
                <w:szCs w:val="24"/>
              </w:rPr>
              <w:t>，最多</w:t>
            </w:r>
            <w:r>
              <w:rPr>
                <w:rFonts w:hint="eastAsia"/>
                <w:color w:val="auto"/>
                <w:kern w:val="0"/>
                <w:sz w:val="24"/>
                <w:szCs w:val="24"/>
                <w:lang w:val="en-US" w:eastAsia="zh-CN"/>
              </w:rPr>
              <w:t>2</w:t>
            </w:r>
            <w:r>
              <w:rPr>
                <w:rFonts w:hint="eastAsia"/>
                <w:color w:val="auto"/>
                <w:kern w:val="0"/>
                <w:sz w:val="24"/>
                <w:szCs w:val="24"/>
              </w:rPr>
              <w:t>分；</w:t>
            </w:r>
          </w:p>
          <w:p w14:paraId="390BCD2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color w:val="auto"/>
                <w:kern w:val="0"/>
                <w:sz w:val="24"/>
                <w:szCs w:val="24"/>
              </w:rPr>
            </w:pPr>
            <w:r>
              <w:rPr>
                <w:rFonts w:hint="eastAsia"/>
                <w:color w:val="auto"/>
                <w:kern w:val="0"/>
                <w:sz w:val="24"/>
                <w:szCs w:val="24"/>
              </w:rPr>
              <w:t>（2）</w:t>
            </w:r>
            <w:r>
              <w:rPr>
                <w:rFonts w:hint="eastAsia" w:ascii="宋体" w:hAnsi="宋体" w:cs="宋体"/>
                <w:color w:val="auto"/>
                <w:kern w:val="0"/>
                <w:sz w:val="24"/>
                <w:szCs w:val="24"/>
              </w:rPr>
              <w:t>保洁</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72CE701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cs="宋体"/>
                <w:color w:val="auto"/>
                <w:kern w:val="0"/>
                <w:sz w:val="24"/>
                <w:szCs w:val="24"/>
              </w:rPr>
              <w:t>秩序维护</w:t>
            </w:r>
            <w:r>
              <w:rPr>
                <w:rFonts w:hint="eastAsia"/>
                <w:color w:val="auto"/>
                <w:kern w:val="0"/>
                <w:sz w:val="24"/>
                <w:szCs w:val="24"/>
              </w:rPr>
              <w:t>：提供</w:t>
            </w:r>
            <w:r>
              <w:rPr>
                <w:rFonts w:hint="eastAsia" w:ascii="宋体" w:hAnsi="宋体" w:cs="宋体"/>
                <w:color w:val="auto"/>
                <w:kern w:val="0"/>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2分</w:t>
            </w:r>
            <w:r>
              <w:rPr>
                <w:rFonts w:hint="eastAsia"/>
                <w:color w:val="auto"/>
                <w:kern w:val="0"/>
                <w:sz w:val="24"/>
                <w:szCs w:val="24"/>
              </w:rPr>
              <w:t>，最多</w:t>
            </w:r>
            <w:r>
              <w:rPr>
                <w:rFonts w:hint="eastAsia"/>
                <w:color w:val="auto"/>
                <w:kern w:val="0"/>
                <w:sz w:val="24"/>
                <w:szCs w:val="24"/>
                <w:lang w:val="en-US" w:eastAsia="zh-CN"/>
              </w:rPr>
              <w:t>8</w:t>
            </w:r>
            <w:r>
              <w:rPr>
                <w:rFonts w:hint="eastAsia"/>
                <w:color w:val="auto"/>
                <w:kern w:val="0"/>
                <w:sz w:val="24"/>
                <w:szCs w:val="24"/>
              </w:rPr>
              <w:t>分；</w:t>
            </w:r>
          </w:p>
          <w:p w14:paraId="3B124B2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cs="宋体"/>
                <w:color w:val="auto"/>
                <w:kern w:val="0"/>
                <w:sz w:val="24"/>
                <w:szCs w:val="24"/>
              </w:rPr>
              <w:t>秩序维护</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2F24FB1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cs="宋体"/>
                <w:color w:val="auto"/>
                <w:kern w:val="0"/>
                <w:sz w:val="24"/>
                <w:szCs w:val="24"/>
              </w:rPr>
              <w:t>食堂服务</w:t>
            </w:r>
            <w:r>
              <w:rPr>
                <w:rFonts w:hint="eastAsia"/>
                <w:color w:val="auto"/>
                <w:kern w:val="0"/>
                <w:sz w:val="24"/>
                <w:szCs w:val="24"/>
              </w:rPr>
              <w:t>：提供</w:t>
            </w:r>
            <w:r>
              <w:rPr>
                <w:rFonts w:hint="eastAsia" w:ascii="宋体" w:hAnsi="宋体" w:cs="宋体"/>
                <w:color w:val="auto"/>
                <w:kern w:val="0"/>
                <w:sz w:val="24"/>
                <w:szCs w:val="24"/>
                <w:lang w:val="en-US" w:eastAsia="zh-CN"/>
              </w:rPr>
              <w:t>及</w:t>
            </w:r>
            <w:r>
              <w:rPr>
                <w:rFonts w:hint="eastAsia" w:ascii="宋体" w:hAnsi="宋体" w:cs="宋体"/>
                <w:color w:val="auto"/>
                <w:kern w:val="0"/>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2分</w:t>
            </w:r>
            <w:r>
              <w:rPr>
                <w:rFonts w:hint="eastAsia"/>
                <w:color w:val="auto"/>
                <w:kern w:val="0"/>
                <w:sz w:val="24"/>
                <w:szCs w:val="24"/>
              </w:rPr>
              <w:t>，最多</w:t>
            </w:r>
            <w:r>
              <w:rPr>
                <w:rFonts w:hint="eastAsia"/>
                <w:color w:val="auto"/>
                <w:kern w:val="0"/>
                <w:sz w:val="24"/>
                <w:szCs w:val="24"/>
                <w:lang w:val="en-US" w:eastAsia="zh-CN"/>
              </w:rPr>
              <w:t>2</w:t>
            </w:r>
            <w:r>
              <w:rPr>
                <w:rFonts w:hint="eastAsia"/>
                <w:color w:val="auto"/>
                <w:kern w:val="0"/>
                <w:sz w:val="24"/>
                <w:szCs w:val="24"/>
              </w:rPr>
              <w:t>分；</w:t>
            </w:r>
          </w:p>
          <w:p w14:paraId="793C1D9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cs="宋体"/>
                <w:color w:val="auto"/>
                <w:kern w:val="0"/>
                <w:sz w:val="24"/>
                <w:szCs w:val="24"/>
              </w:rPr>
              <w:t>食堂服务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258AFF0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620C4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5893A5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F63330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372662F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6BB9C4C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24EA4F3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4739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28E214C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102CDBB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3255431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702C210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2C8D2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121BEF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820704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分值</w:t>
            </w:r>
          </w:p>
        </w:tc>
      </w:tr>
      <w:tr w14:paraId="421ED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6A7FB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CF1CD7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3E00BB0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12EA1FF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4D3D803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DEAD0A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7BC9DE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EE8D7A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98161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r>
      <w:tr w14:paraId="1CF70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073C93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2B4E17D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775F3F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保洁、秩序维护</w:t>
            </w:r>
            <w:r>
              <w:rPr>
                <w:rFonts w:hint="eastAsia"/>
                <w:color w:val="auto"/>
                <w:kern w:val="0"/>
                <w:sz w:val="24"/>
                <w:szCs w:val="24"/>
                <w:lang w:eastAsia="zh-CN"/>
              </w:rPr>
              <w:t>、</w:t>
            </w:r>
            <w:r>
              <w:rPr>
                <w:rFonts w:hint="eastAsia"/>
                <w:color w:val="auto"/>
                <w:kern w:val="0"/>
                <w:sz w:val="24"/>
                <w:szCs w:val="24"/>
                <w:lang w:val="en-US" w:eastAsia="zh-CN"/>
              </w:rPr>
              <w:t>综合维修</w:t>
            </w:r>
            <w:r>
              <w:rPr>
                <w:rFonts w:hint="eastAsia"/>
                <w:color w:val="auto"/>
                <w:kern w:val="0"/>
                <w:sz w:val="24"/>
                <w:szCs w:val="24"/>
              </w:rPr>
              <w:t>、食堂服务</w:t>
            </w:r>
            <w:r>
              <w:rPr>
                <w:color w:val="auto"/>
                <w:kern w:val="0"/>
                <w:sz w:val="24"/>
                <w:szCs w:val="24"/>
              </w:rPr>
              <w:t>方案</w:t>
            </w:r>
          </w:p>
          <w:p w14:paraId="628C256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1EF4D32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1945BA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273ED0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6B1486C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83B04B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6</w:t>
            </w:r>
          </w:p>
        </w:tc>
      </w:tr>
      <w:tr w14:paraId="5EBC1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258093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25C4DAD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6EFC4D7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11D5709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772BF8C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2E4885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BEC357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173343E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B55A5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6</w:t>
            </w:r>
          </w:p>
        </w:tc>
      </w:tr>
      <w:tr w14:paraId="09816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E05A87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3A0621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5D3B339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9921E3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28AD0CE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139633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2B8B7C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18C491E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339A44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r>
      <w:tr w14:paraId="18D72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0B2C7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BAD4F4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F7EFCE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C09960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682FC21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589E27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7E181E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329BD80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648CB7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r>
      <w:tr w14:paraId="50577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4DFC6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DF9AE5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40F8B2A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254E1D1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A17E2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9BBEE7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FF3501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64958E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001FC8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r>
      <w:tr w14:paraId="5AAC6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7A5F9E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21F9831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180A69E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2A9B858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1AE491C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43A6BA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4BDA1F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4B7551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3</w:t>
            </w:r>
          </w:p>
        </w:tc>
      </w:tr>
      <w:tr w14:paraId="1D88A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1F0574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728D2E3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1422E25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5F4976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价格测算方案科学合理，无瑕疵：3分；</w:t>
            </w:r>
          </w:p>
          <w:p w14:paraId="795DFBA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内容存在1处瑕疵：2分；</w:t>
            </w:r>
          </w:p>
          <w:p w14:paraId="7CAF9D4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内容存在2处瑕疵：1分；</w:t>
            </w:r>
          </w:p>
          <w:p w14:paraId="6E56D37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sz w:val="24"/>
              </w:rPr>
              <w:t>未提供测算方案或方案存在3处及以上瑕疵或社会保险、住房公积金应缴未缴的：0分。</w:t>
            </w:r>
          </w:p>
          <w:p w14:paraId="4F2ACCA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AC7ADB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rFonts w:hint="eastAsia"/>
                <w:color w:val="auto"/>
                <w:kern w:val="0"/>
                <w:sz w:val="24"/>
                <w:szCs w:val="24"/>
              </w:rPr>
              <w:t>3</w:t>
            </w:r>
          </w:p>
        </w:tc>
      </w:tr>
      <w:tr w14:paraId="3DAE9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385785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sz w:val="24"/>
              </w:rPr>
            </w:pPr>
            <w:r>
              <w:rPr>
                <w:color w:val="auto"/>
                <w:sz w:val="24"/>
              </w:rPr>
              <w:t>合计</w:t>
            </w:r>
          </w:p>
        </w:tc>
        <w:tc>
          <w:tcPr>
            <w:tcW w:w="1143" w:type="dxa"/>
            <w:shd w:val="clear" w:color="auto" w:fill="auto"/>
            <w:vAlign w:val="center"/>
          </w:tcPr>
          <w:p w14:paraId="45A03C7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rPr>
            </w:pPr>
            <w:r>
              <w:rPr>
                <w:color w:val="auto"/>
                <w:kern w:val="0"/>
                <w:sz w:val="24"/>
                <w:szCs w:val="24"/>
              </w:rPr>
              <w:t>100</w:t>
            </w:r>
          </w:p>
        </w:tc>
      </w:tr>
    </w:tbl>
    <w:p w14:paraId="7F922767">
      <w:pPr>
        <w:spacing w:line="360" w:lineRule="auto"/>
        <w:ind w:firstLine="448" w:firstLineChars="200"/>
        <w:outlineLvl w:val="0"/>
        <w:rPr>
          <w:sz w:val="24"/>
        </w:rPr>
      </w:pPr>
      <w:r>
        <w:rPr>
          <w:sz w:val="24"/>
        </w:rPr>
        <w:t>四、投标文件内容要求</w:t>
      </w:r>
    </w:p>
    <w:p w14:paraId="59C21952">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9BD3A8D">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0C263DEC">
      <w:pPr>
        <w:spacing w:line="360" w:lineRule="auto"/>
        <w:jc w:val="center"/>
        <w:rPr>
          <w:b/>
          <w:sz w:val="24"/>
        </w:rPr>
      </w:pPr>
      <w:r>
        <w:rPr>
          <w:sz w:val="24"/>
          <w:u w:val="single"/>
        </w:rPr>
        <w:br w:type="page"/>
      </w:r>
      <w:r>
        <w:rPr>
          <w:b/>
          <w:sz w:val="24"/>
        </w:rPr>
        <w:t>项目需求书</w:t>
      </w:r>
    </w:p>
    <w:p w14:paraId="2C03ADEE">
      <w:pPr>
        <w:widowControl/>
        <w:ind w:firstLine="448" w:firstLineChars="200"/>
        <w:jc w:val="left"/>
        <w:rPr>
          <w:b/>
          <w:bCs/>
          <w:sz w:val="24"/>
        </w:rPr>
      </w:pPr>
      <w:r>
        <w:rPr>
          <w:rFonts w:hint="eastAsia"/>
          <w:b/>
          <w:bCs/>
          <w:sz w:val="24"/>
        </w:rPr>
        <w:t>一、项目背景</w:t>
      </w:r>
    </w:p>
    <w:p w14:paraId="24D80DA8">
      <w:pPr>
        <w:widowControl/>
        <w:ind w:firstLine="448" w:firstLineChars="200"/>
        <w:jc w:val="left"/>
        <w:rPr>
          <w:rFonts w:hint="eastAsia"/>
          <w:sz w:val="24"/>
        </w:rPr>
      </w:pPr>
      <w:r>
        <w:rPr>
          <w:rFonts w:hint="eastAsia"/>
          <w:sz w:val="24"/>
        </w:rPr>
        <w:t>中心分两个办公区，一处位于天津市河西区体院北宾水南里增一号，建筑面积为1618.31平方米，工作人员约60人，门卫、监控、收发室：1个，公共照明设施：办公楼楼道照明以及院落照明，监控设施：红外线监控、视频监控，会议室4个、活动室1个，公共卫生间：4个，食堂：1个。</w:t>
      </w:r>
    </w:p>
    <w:p w14:paraId="7CAC9B2D">
      <w:pPr>
        <w:widowControl/>
        <w:ind w:firstLine="448" w:firstLineChars="200"/>
        <w:jc w:val="left"/>
        <w:rPr>
          <w:sz w:val="24"/>
        </w:rPr>
      </w:pPr>
      <w:r>
        <w:rPr>
          <w:rFonts w:hint="eastAsia"/>
          <w:sz w:val="24"/>
        </w:rPr>
        <w:t>另一处位于天津市南开区王顶堤迎风道49号 ，建筑面积为1323.16平方米，门卫、监控、收发室：1个，公共照明设施：办公楼楼道照明以及院落照明，监控设施：红外线监控，视频监控，会议室2个、活动室1个，公共卫生间：4个。</w:t>
      </w:r>
    </w:p>
    <w:p w14:paraId="028D4CF7">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2548A400">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2"/>
        <w:tblW w:w="96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42"/>
        <w:gridCol w:w="763"/>
        <w:gridCol w:w="4153"/>
        <w:gridCol w:w="1228"/>
        <w:gridCol w:w="1488"/>
      </w:tblGrid>
      <w:tr w14:paraId="59D03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13D201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kern w:val="0"/>
                <w:sz w:val="24"/>
                <w:szCs w:val="24"/>
              </w:rPr>
            </w:pPr>
            <w:r>
              <w:rPr>
                <w:rFonts w:hint="eastAsia" w:ascii="宋体" w:hAnsi="宋体" w:cs="宋体"/>
                <w:b/>
                <w:color w:val="auto"/>
                <w:kern w:val="0"/>
                <w:sz w:val="24"/>
                <w:szCs w:val="24"/>
              </w:rPr>
              <w:t>序号</w:t>
            </w:r>
          </w:p>
        </w:tc>
        <w:tc>
          <w:tcPr>
            <w:tcW w:w="1242" w:type="dxa"/>
            <w:tcBorders>
              <w:top w:val="single" w:color="auto" w:sz="4" w:space="0"/>
              <w:left w:val="single" w:color="auto" w:sz="4" w:space="0"/>
              <w:bottom w:val="single" w:color="auto" w:sz="4" w:space="0"/>
              <w:right w:val="single" w:color="auto" w:sz="4" w:space="0"/>
            </w:tcBorders>
            <w:vAlign w:val="center"/>
          </w:tcPr>
          <w:p w14:paraId="028F87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kern w:val="0"/>
                <w:sz w:val="24"/>
                <w:szCs w:val="24"/>
              </w:rPr>
            </w:pPr>
            <w:r>
              <w:rPr>
                <w:rFonts w:hint="eastAsia" w:ascii="宋体" w:hAnsi="宋体" w:cs="宋体"/>
                <w:b/>
                <w:color w:val="auto"/>
                <w:kern w:val="0"/>
                <w:sz w:val="24"/>
                <w:szCs w:val="24"/>
              </w:rPr>
              <w:t>岗位名称</w:t>
            </w:r>
          </w:p>
        </w:tc>
        <w:tc>
          <w:tcPr>
            <w:tcW w:w="763" w:type="dxa"/>
            <w:tcBorders>
              <w:top w:val="single" w:color="auto" w:sz="4" w:space="0"/>
              <w:left w:val="single" w:color="auto" w:sz="4" w:space="0"/>
              <w:bottom w:val="single" w:color="auto" w:sz="4" w:space="0"/>
              <w:right w:val="single" w:color="auto" w:sz="4" w:space="0"/>
            </w:tcBorders>
            <w:vAlign w:val="center"/>
          </w:tcPr>
          <w:p w14:paraId="4B6F50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kern w:val="0"/>
                <w:sz w:val="24"/>
                <w:szCs w:val="24"/>
              </w:rPr>
            </w:pPr>
            <w:r>
              <w:rPr>
                <w:rFonts w:hint="eastAsia" w:ascii="宋体" w:hAnsi="宋体" w:cs="宋体"/>
                <w:b/>
                <w:color w:val="auto"/>
                <w:kern w:val="0"/>
                <w:sz w:val="24"/>
                <w:szCs w:val="24"/>
              </w:rPr>
              <w:t>人数</w:t>
            </w:r>
          </w:p>
        </w:tc>
        <w:tc>
          <w:tcPr>
            <w:tcW w:w="4153" w:type="dxa"/>
            <w:tcBorders>
              <w:top w:val="single" w:color="auto" w:sz="4" w:space="0"/>
              <w:left w:val="single" w:color="auto" w:sz="4" w:space="0"/>
              <w:bottom w:val="single" w:color="auto" w:sz="4" w:space="0"/>
              <w:right w:val="single" w:color="auto" w:sz="4" w:space="0"/>
            </w:tcBorders>
            <w:vAlign w:val="center"/>
          </w:tcPr>
          <w:p w14:paraId="12D627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kern w:val="0"/>
                <w:sz w:val="24"/>
                <w:szCs w:val="24"/>
              </w:rPr>
            </w:pPr>
            <w:r>
              <w:rPr>
                <w:rFonts w:hint="eastAsia" w:ascii="宋体" w:hAnsi="宋体" w:cs="宋体"/>
                <w:b/>
                <w:color w:val="auto"/>
                <w:kern w:val="0"/>
                <w:sz w:val="24"/>
                <w:szCs w:val="24"/>
              </w:rPr>
              <w:t>要求</w:t>
            </w:r>
          </w:p>
        </w:tc>
        <w:tc>
          <w:tcPr>
            <w:tcW w:w="1228" w:type="dxa"/>
            <w:tcBorders>
              <w:top w:val="single" w:color="auto" w:sz="4" w:space="0"/>
              <w:left w:val="single" w:color="auto" w:sz="4" w:space="0"/>
              <w:bottom w:val="single" w:color="auto" w:sz="4" w:space="0"/>
              <w:right w:val="single" w:color="auto" w:sz="4" w:space="0"/>
            </w:tcBorders>
            <w:vAlign w:val="center"/>
          </w:tcPr>
          <w:p w14:paraId="534CDF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kern w:val="0"/>
                <w:sz w:val="24"/>
                <w:szCs w:val="24"/>
              </w:rPr>
            </w:pPr>
            <w:r>
              <w:rPr>
                <w:rFonts w:hint="eastAsia" w:ascii="宋体" w:hAnsi="宋体" w:cs="宋体"/>
                <w:b/>
                <w:color w:val="auto"/>
                <w:kern w:val="0"/>
                <w:sz w:val="24"/>
                <w:szCs w:val="24"/>
              </w:rPr>
              <w:t>是否接受退休人员</w:t>
            </w:r>
          </w:p>
        </w:tc>
        <w:tc>
          <w:tcPr>
            <w:tcW w:w="1488" w:type="dxa"/>
            <w:tcBorders>
              <w:top w:val="single" w:color="auto" w:sz="4" w:space="0"/>
              <w:left w:val="single" w:color="auto" w:sz="4" w:space="0"/>
              <w:bottom w:val="single" w:color="auto" w:sz="4" w:space="0"/>
              <w:right w:val="single" w:color="auto" w:sz="4" w:space="0"/>
            </w:tcBorders>
            <w:vAlign w:val="center"/>
          </w:tcPr>
          <w:p w14:paraId="7607A6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kern w:val="0"/>
                <w:sz w:val="24"/>
                <w:szCs w:val="24"/>
              </w:rPr>
            </w:pPr>
            <w:r>
              <w:rPr>
                <w:rFonts w:hint="eastAsia" w:ascii="宋体" w:hAnsi="宋体" w:cs="宋体"/>
                <w:b/>
                <w:color w:val="auto"/>
                <w:kern w:val="0"/>
                <w:sz w:val="24"/>
                <w:szCs w:val="24"/>
              </w:rPr>
              <w:t>工作时间</w:t>
            </w:r>
          </w:p>
        </w:tc>
      </w:tr>
      <w:tr w14:paraId="27181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69ED90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1</w:t>
            </w:r>
          </w:p>
        </w:tc>
        <w:tc>
          <w:tcPr>
            <w:tcW w:w="1242" w:type="dxa"/>
            <w:tcBorders>
              <w:top w:val="single" w:color="auto" w:sz="4" w:space="0"/>
              <w:left w:val="single" w:color="auto" w:sz="4" w:space="0"/>
              <w:bottom w:val="single" w:color="auto" w:sz="4" w:space="0"/>
              <w:right w:val="single" w:color="auto" w:sz="4" w:space="0"/>
            </w:tcBorders>
            <w:vAlign w:val="center"/>
          </w:tcPr>
          <w:p w14:paraId="65A920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项目经理</w:t>
            </w:r>
          </w:p>
        </w:tc>
        <w:tc>
          <w:tcPr>
            <w:tcW w:w="763" w:type="dxa"/>
            <w:tcBorders>
              <w:top w:val="single" w:color="auto" w:sz="4" w:space="0"/>
              <w:left w:val="single" w:color="auto" w:sz="4" w:space="0"/>
              <w:bottom w:val="single" w:color="auto" w:sz="4" w:space="0"/>
              <w:right w:val="single" w:color="auto" w:sz="4" w:space="0"/>
            </w:tcBorders>
            <w:vAlign w:val="center"/>
          </w:tcPr>
          <w:p w14:paraId="44365E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1</w:t>
            </w:r>
          </w:p>
        </w:tc>
        <w:tc>
          <w:tcPr>
            <w:tcW w:w="4153" w:type="dxa"/>
            <w:tcBorders>
              <w:top w:val="single" w:color="auto" w:sz="4" w:space="0"/>
              <w:left w:val="single" w:color="auto" w:sz="4" w:space="0"/>
              <w:bottom w:val="single" w:color="auto" w:sz="4" w:space="0"/>
              <w:right w:val="single" w:color="auto" w:sz="4" w:space="0"/>
            </w:tcBorders>
            <w:vAlign w:val="center"/>
          </w:tcPr>
          <w:p w14:paraId="30B8B5DA">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color w:val="auto"/>
                <w:sz w:val="24"/>
                <w:szCs w:val="24"/>
              </w:rPr>
            </w:pPr>
            <w:r>
              <w:rPr>
                <w:rFonts w:hint="eastAsia" w:ascii="宋体" w:hAnsi="宋体" w:cs="宋体"/>
                <w:color w:val="auto"/>
                <w:sz w:val="24"/>
                <w:szCs w:val="24"/>
              </w:rPr>
              <w:t>1、男女不限，年龄45周岁或以下；</w:t>
            </w:r>
          </w:p>
          <w:p w14:paraId="76C87419">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color w:val="auto"/>
                <w:sz w:val="24"/>
                <w:szCs w:val="24"/>
              </w:rPr>
            </w:pPr>
            <w:r>
              <w:rPr>
                <w:rFonts w:hint="eastAsia" w:ascii="宋体" w:hAnsi="宋体" w:cs="宋体"/>
                <w:color w:val="auto"/>
                <w:sz w:val="24"/>
                <w:szCs w:val="24"/>
              </w:rPr>
              <w:t>2、学历：大学本科或以上学历；</w:t>
            </w:r>
          </w:p>
          <w:p w14:paraId="7E46E2FD">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color w:val="auto"/>
                <w:sz w:val="24"/>
                <w:szCs w:val="24"/>
              </w:rPr>
            </w:pPr>
            <w:r>
              <w:rPr>
                <w:rFonts w:hint="eastAsia" w:ascii="宋体" w:hAnsi="宋体" w:cs="宋体"/>
                <w:color w:val="auto"/>
                <w:sz w:val="24"/>
                <w:szCs w:val="24"/>
              </w:rPr>
              <w:t>3、3年或以上非住宅物业管理经验；</w:t>
            </w:r>
          </w:p>
          <w:p w14:paraId="2CCCF970">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color w:val="auto"/>
                <w:sz w:val="24"/>
                <w:szCs w:val="24"/>
              </w:rPr>
            </w:pPr>
            <w:r>
              <w:rPr>
                <w:rFonts w:hint="eastAsia" w:ascii="宋体" w:hAnsi="宋体" w:cs="宋体"/>
                <w:color w:val="auto"/>
                <w:sz w:val="24"/>
                <w:szCs w:val="24"/>
              </w:rPr>
              <w:t>4、政历清白，上岗前须提供公安机关出具的个人“无违法犯罪记录”检索证明，无不良嗜好；</w:t>
            </w:r>
          </w:p>
          <w:p w14:paraId="0160776D">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color w:val="auto"/>
                <w:sz w:val="24"/>
                <w:szCs w:val="24"/>
              </w:rPr>
            </w:pPr>
            <w:r>
              <w:rPr>
                <w:rFonts w:hint="eastAsia" w:ascii="宋体" w:hAnsi="宋体" w:cs="宋体"/>
                <w:color w:val="auto"/>
                <w:sz w:val="24"/>
                <w:szCs w:val="24"/>
              </w:rPr>
              <w:t>5、持卫生防疫部门或医疗机构颁发的健康证上岗；</w:t>
            </w:r>
          </w:p>
          <w:p w14:paraId="2ABE1094">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color w:val="auto"/>
                <w:sz w:val="24"/>
                <w:szCs w:val="24"/>
              </w:rPr>
            </w:pPr>
            <w:r>
              <w:rPr>
                <w:rFonts w:hint="eastAsia" w:ascii="宋体" w:hAnsi="宋体" w:cs="宋体"/>
                <w:color w:val="auto"/>
                <w:sz w:val="24"/>
                <w:szCs w:val="24"/>
              </w:rPr>
              <w:t>6、有较强的沟通协调能力，具备应急处理问题的能力；</w:t>
            </w:r>
          </w:p>
          <w:p w14:paraId="2D017D3A">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color w:val="auto"/>
                <w:sz w:val="24"/>
                <w:szCs w:val="24"/>
              </w:rPr>
            </w:pPr>
            <w:r>
              <w:rPr>
                <w:rFonts w:hint="eastAsia" w:ascii="宋体" w:hAnsi="宋体" w:cs="宋体"/>
                <w:color w:val="auto"/>
                <w:sz w:val="24"/>
                <w:szCs w:val="24"/>
              </w:rPr>
              <w:t>7、常驻项目现场，全权代表物业公司与采购人保持密切联系，并保证承包两处办公地点服务达到管理要求。</w:t>
            </w:r>
          </w:p>
        </w:tc>
        <w:tc>
          <w:tcPr>
            <w:tcW w:w="1228" w:type="dxa"/>
            <w:tcBorders>
              <w:top w:val="single" w:color="auto" w:sz="4" w:space="0"/>
              <w:left w:val="single" w:color="auto" w:sz="4" w:space="0"/>
              <w:bottom w:val="single" w:color="auto" w:sz="4" w:space="0"/>
              <w:right w:val="single" w:color="auto" w:sz="4" w:space="0"/>
            </w:tcBorders>
            <w:vAlign w:val="center"/>
          </w:tcPr>
          <w:p w14:paraId="617C9F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否</w:t>
            </w:r>
          </w:p>
        </w:tc>
        <w:tc>
          <w:tcPr>
            <w:tcW w:w="1488" w:type="dxa"/>
            <w:tcBorders>
              <w:top w:val="single" w:color="auto" w:sz="4" w:space="0"/>
              <w:left w:val="single" w:color="auto" w:sz="4" w:space="0"/>
              <w:bottom w:val="single" w:color="auto" w:sz="4" w:space="0"/>
              <w:right w:val="single" w:color="auto" w:sz="4" w:space="0"/>
            </w:tcBorders>
            <w:vAlign w:val="center"/>
          </w:tcPr>
          <w:p w14:paraId="454CCC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lang w:bidi="ar"/>
              </w:rPr>
            </w:pPr>
            <w:r>
              <w:rPr>
                <w:rFonts w:hint="eastAsia" w:ascii="宋体" w:hAnsi="宋体" w:cs="宋体"/>
                <w:color w:val="auto"/>
                <w:kern w:val="0"/>
                <w:sz w:val="24"/>
                <w:szCs w:val="24"/>
                <w:lang w:bidi="ar"/>
              </w:rPr>
              <w:t>每周5天</w:t>
            </w:r>
          </w:p>
          <w:p w14:paraId="46FEE8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lang w:bidi="ar"/>
              </w:rPr>
            </w:pPr>
            <w:r>
              <w:rPr>
                <w:rFonts w:hint="eastAsia" w:ascii="宋体" w:hAnsi="宋体" w:cs="宋体"/>
                <w:color w:val="auto"/>
                <w:kern w:val="0"/>
                <w:sz w:val="24"/>
                <w:szCs w:val="24"/>
                <w:lang w:bidi="ar"/>
              </w:rPr>
              <w:t>每日8小时</w:t>
            </w:r>
          </w:p>
          <w:p w14:paraId="238EEB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lang w:bidi="ar"/>
              </w:rPr>
              <w:t>紧急情况随时提供服务</w:t>
            </w:r>
          </w:p>
        </w:tc>
      </w:tr>
      <w:tr w14:paraId="44E0A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30D52A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2</w:t>
            </w:r>
          </w:p>
        </w:tc>
        <w:tc>
          <w:tcPr>
            <w:tcW w:w="1242" w:type="dxa"/>
            <w:tcBorders>
              <w:top w:val="single" w:color="auto" w:sz="4" w:space="0"/>
              <w:left w:val="single" w:color="auto" w:sz="4" w:space="0"/>
              <w:bottom w:val="single" w:color="auto" w:sz="4" w:space="0"/>
              <w:right w:val="single" w:color="auto" w:sz="4" w:space="0"/>
            </w:tcBorders>
            <w:vAlign w:val="center"/>
          </w:tcPr>
          <w:p w14:paraId="519CD6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保洁</w:t>
            </w:r>
          </w:p>
        </w:tc>
        <w:tc>
          <w:tcPr>
            <w:tcW w:w="763" w:type="dxa"/>
            <w:tcBorders>
              <w:top w:val="single" w:color="auto" w:sz="4" w:space="0"/>
              <w:left w:val="single" w:color="auto" w:sz="4" w:space="0"/>
              <w:bottom w:val="single" w:color="auto" w:sz="4" w:space="0"/>
              <w:right w:val="single" w:color="auto" w:sz="4" w:space="0"/>
            </w:tcBorders>
            <w:vAlign w:val="center"/>
          </w:tcPr>
          <w:p w14:paraId="4861F0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ascii="宋体" w:hAnsi="宋体" w:cs="宋体"/>
                <w:color w:val="auto"/>
                <w:kern w:val="0"/>
                <w:sz w:val="24"/>
                <w:szCs w:val="24"/>
              </w:rPr>
              <w:t>1</w:t>
            </w:r>
          </w:p>
        </w:tc>
        <w:tc>
          <w:tcPr>
            <w:tcW w:w="4153" w:type="dxa"/>
            <w:tcBorders>
              <w:top w:val="single" w:color="auto" w:sz="4" w:space="0"/>
              <w:left w:val="single" w:color="auto" w:sz="4" w:space="0"/>
              <w:bottom w:val="single" w:color="auto" w:sz="4" w:space="0"/>
              <w:right w:val="single" w:color="auto" w:sz="4" w:space="0"/>
            </w:tcBorders>
            <w:vAlign w:val="center"/>
          </w:tcPr>
          <w:p w14:paraId="72790E8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1、男女不限，男</w:t>
            </w:r>
            <w:r>
              <w:rPr>
                <w:rFonts w:hint="eastAsia" w:ascii="宋体" w:hAnsi="宋体" w:cs="宋体"/>
                <w:color w:val="auto"/>
                <w:kern w:val="0"/>
                <w:sz w:val="24"/>
                <w:szCs w:val="24"/>
                <w:lang w:val="en-US" w:eastAsia="zh-CN"/>
              </w:rPr>
              <w:t>59</w:t>
            </w:r>
            <w:r>
              <w:rPr>
                <w:rFonts w:hint="eastAsia" w:ascii="宋体" w:hAnsi="宋体" w:cs="宋体"/>
                <w:color w:val="auto"/>
                <w:kern w:val="0"/>
                <w:sz w:val="24"/>
                <w:szCs w:val="24"/>
              </w:rPr>
              <w:t>周岁或以下，女</w:t>
            </w:r>
            <w:r>
              <w:rPr>
                <w:rFonts w:ascii="宋体" w:hAnsi="宋体" w:cs="宋体"/>
                <w:color w:val="auto"/>
                <w:kern w:val="0"/>
                <w:sz w:val="24"/>
                <w:szCs w:val="24"/>
              </w:rPr>
              <w:t>55</w:t>
            </w:r>
            <w:r>
              <w:rPr>
                <w:rFonts w:hint="eastAsia" w:ascii="宋体" w:hAnsi="宋体" w:cs="宋体"/>
                <w:color w:val="auto"/>
                <w:kern w:val="0"/>
                <w:sz w:val="24"/>
                <w:szCs w:val="24"/>
              </w:rPr>
              <w:t>周岁或以下；</w:t>
            </w:r>
          </w:p>
          <w:p w14:paraId="0265BCF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2、高中或以上文化程度，身体健康；</w:t>
            </w:r>
          </w:p>
          <w:p w14:paraId="5ECC6D7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3、具有相关工作经验；</w:t>
            </w:r>
          </w:p>
          <w:p w14:paraId="3075551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4、政历清白，上岗前须提供公安机关出具的个人“无违法犯罪记录”检索证明，无不良嗜好；</w:t>
            </w:r>
          </w:p>
          <w:p w14:paraId="56EBDFE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color w:val="auto"/>
                <w:sz w:val="24"/>
              </w:rPr>
              <w:t>★</w:t>
            </w:r>
            <w:r>
              <w:rPr>
                <w:rFonts w:hint="eastAsia" w:ascii="宋体" w:hAnsi="宋体" w:cs="宋体"/>
                <w:color w:val="auto"/>
                <w:kern w:val="0"/>
                <w:sz w:val="24"/>
                <w:szCs w:val="24"/>
              </w:rPr>
              <w:t>5、持</w:t>
            </w:r>
            <w:r>
              <w:rPr>
                <w:rFonts w:hint="eastAsia" w:ascii="宋体" w:hAnsi="宋体" w:cs="宋体"/>
                <w:color w:val="auto"/>
                <w:kern w:val="0"/>
                <w:sz w:val="24"/>
                <w:szCs w:val="24"/>
                <w:lang w:bidi="ar"/>
              </w:rPr>
              <w:t>天津市病媒生物防制培训证书和卫生防疫部门或医疗机构颁发的健康证上岗</w:t>
            </w:r>
            <w:r>
              <w:rPr>
                <w:rFonts w:hint="eastAsia" w:ascii="宋体" w:hAnsi="宋体" w:cs="宋体"/>
                <w:color w:val="auto"/>
                <w:kern w:val="0"/>
                <w:sz w:val="24"/>
                <w:szCs w:val="24"/>
              </w:rPr>
              <w:t>。</w:t>
            </w:r>
          </w:p>
          <w:p w14:paraId="7DB81C8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6、</w:t>
            </w:r>
            <w:bookmarkStart w:id="6" w:name="OLE_LINK7"/>
            <w:r>
              <w:rPr>
                <w:rFonts w:hint="eastAsia" w:ascii="宋体" w:hAnsi="宋体" w:cs="宋体"/>
                <w:color w:val="auto"/>
                <w:kern w:val="0"/>
                <w:sz w:val="24"/>
                <w:szCs w:val="24"/>
              </w:rPr>
              <w:t>身体健康，具有保洁相关工作经验。</w:t>
            </w:r>
            <w:bookmarkEnd w:id="6"/>
          </w:p>
        </w:tc>
        <w:tc>
          <w:tcPr>
            <w:tcW w:w="1228" w:type="dxa"/>
            <w:tcBorders>
              <w:top w:val="single" w:color="auto" w:sz="4" w:space="0"/>
              <w:left w:val="single" w:color="auto" w:sz="4" w:space="0"/>
              <w:bottom w:val="single" w:color="auto" w:sz="4" w:space="0"/>
              <w:right w:val="single" w:color="auto" w:sz="4" w:space="0"/>
            </w:tcBorders>
            <w:vAlign w:val="center"/>
          </w:tcPr>
          <w:p w14:paraId="2A4449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否</w:t>
            </w:r>
          </w:p>
        </w:tc>
        <w:tc>
          <w:tcPr>
            <w:tcW w:w="1488" w:type="dxa"/>
            <w:tcBorders>
              <w:top w:val="single" w:color="auto" w:sz="4" w:space="0"/>
              <w:left w:val="single" w:color="auto" w:sz="4" w:space="0"/>
              <w:bottom w:val="single" w:color="auto" w:sz="4" w:space="0"/>
              <w:right w:val="single" w:color="auto" w:sz="4" w:space="0"/>
            </w:tcBorders>
            <w:vAlign w:val="center"/>
          </w:tcPr>
          <w:p w14:paraId="41725D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lang w:bidi="ar"/>
              </w:rPr>
            </w:pPr>
            <w:r>
              <w:rPr>
                <w:rFonts w:hint="eastAsia" w:ascii="宋体" w:hAnsi="宋体" w:cs="宋体"/>
                <w:color w:val="auto"/>
                <w:kern w:val="0"/>
                <w:sz w:val="24"/>
                <w:szCs w:val="24"/>
                <w:lang w:bidi="ar"/>
              </w:rPr>
              <w:t>每周5天</w:t>
            </w:r>
          </w:p>
          <w:p w14:paraId="3CF1D3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lang w:bidi="ar"/>
              </w:rPr>
              <w:t>每日8小时</w:t>
            </w:r>
          </w:p>
        </w:tc>
      </w:tr>
      <w:tr w14:paraId="1156F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7C72A4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3</w:t>
            </w:r>
          </w:p>
        </w:tc>
        <w:tc>
          <w:tcPr>
            <w:tcW w:w="1242" w:type="dxa"/>
            <w:tcBorders>
              <w:top w:val="single" w:color="auto" w:sz="4" w:space="0"/>
              <w:left w:val="single" w:color="auto" w:sz="4" w:space="0"/>
              <w:bottom w:val="single" w:color="auto" w:sz="4" w:space="0"/>
              <w:right w:val="single" w:color="auto" w:sz="4" w:space="0"/>
            </w:tcBorders>
            <w:vAlign w:val="center"/>
          </w:tcPr>
          <w:p w14:paraId="3DBF2C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秩序维护</w:t>
            </w:r>
          </w:p>
        </w:tc>
        <w:tc>
          <w:tcPr>
            <w:tcW w:w="763" w:type="dxa"/>
            <w:tcBorders>
              <w:top w:val="single" w:color="auto" w:sz="4" w:space="0"/>
              <w:left w:val="single" w:color="auto" w:sz="4" w:space="0"/>
              <w:bottom w:val="single" w:color="auto" w:sz="4" w:space="0"/>
              <w:right w:val="single" w:color="auto" w:sz="4" w:space="0"/>
            </w:tcBorders>
            <w:vAlign w:val="center"/>
          </w:tcPr>
          <w:p w14:paraId="01B7D2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8</w:t>
            </w:r>
          </w:p>
        </w:tc>
        <w:tc>
          <w:tcPr>
            <w:tcW w:w="4153" w:type="dxa"/>
            <w:tcBorders>
              <w:top w:val="single" w:color="auto" w:sz="4" w:space="0"/>
              <w:left w:val="single" w:color="auto" w:sz="4" w:space="0"/>
              <w:bottom w:val="single" w:color="auto" w:sz="4" w:space="0"/>
              <w:right w:val="single" w:color="auto" w:sz="4" w:space="0"/>
            </w:tcBorders>
            <w:vAlign w:val="center"/>
          </w:tcPr>
          <w:p w14:paraId="390EF4F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1、男性，身体健康，</w:t>
            </w:r>
            <w:r>
              <w:rPr>
                <w:rFonts w:ascii="宋体" w:hAnsi="宋体" w:cs="宋体"/>
                <w:color w:val="auto"/>
                <w:kern w:val="0"/>
                <w:sz w:val="24"/>
                <w:szCs w:val="24"/>
              </w:rPr>
              <w:t>5</w:t>
            </w:r>
            <w:r>
              <w:rPr>
                <w:rFonts w:hint="eastAsia" w:ascii="宋体" w:hAnsi="宋体" w:cs="宋体"/>
                <w:color w:val="auto"/>
                <w:kern w:val="0"/>
                <w:sz w:val="24"/>
                <w:szCs w:val="24"/>
              </w:rPr>
              <w:t>5周岁</w:t>
            </w:r>
            <w:r>
              <w:rPr>
                <w:rFonts w:hint="eastAsia" w:ascii="宋体" w:hAnsi="宋体" w:cs="宋体"/>
                <w:color w:val="auto"/>
                <w:kern w:val="0"/>
                <w:sz w:val="24"/>
                <w:szCs w:val="24"/>
                <w:lang w:val="en-US" w:eastAsia="zh-CN"/>
              </w:rPr>
              <w:t>或</w:t>
            </w:r>
            <w:r>
              <w:rPr>
                <w:rFonts w:hint="eastAsia" w:ascii="宋体" w:hAnsi="宋体" w:cs="宋体"/>
                <w:color w:val="auto"/>
                <w:kern w:val="0"/>
                <w:sz w:val="24"/>
                <w:szCs w:val="24"/>
              </w:rPr>
              <w:t>以下。具有大专或以上学历，具有秩序管理工作经验，</w:t>
            </w:r>
          </w:p>
          <w:p w14:paraId="0C1ADD6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2、</w:t>
            </w:r>
            <w:r>
              <w:rPr>
                <w:rFonts w:hint="eastAsia" w:ascii="宋体" w:hAnsi="宋体" w:cs="宋体"/>
                <w:color w:val="auto"/>
                <w:kern w:val="0"/>
                <w:sz w:val="24"/>
                <w:szCs w:val="24"/>
                <w:lang w:val="en-US" w:eastAsia="zh-CN"/>
              </w:rPr>
              <w:t>均持</w:t>
            </w:r>
            <w:r>
              <w:rPr>
                <w:rFonts w:hint="eastAsia" w:ascii="宋体" w:hAnsi="宋体" w:cs="宋体"/>
                <w:color w:val="auto"/>
                <w:kern w:val="0"/>
                <w:sz w:val="24"/>
                <w:szCs w:val="24"/>
              </w:rPr>
              <w:t>卫生防疫部门或医疗机构颁发的健康证上岗；</w:t>
            </w:r>
          </w:p>
          <w:p w14:paraId="58B5E16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lang w:val="en-US" w:eastAsia="zh-CN"/>
              </w:rPr>
              <w:t>3</w:t>
            </w:r>
            <w:r>
              <w:rPr>
                <w:rFonts w:hint="eastAsia" w:ascii="宋体" w:hAnsi="宋体" w:cs="宋体"/>
                <w:color w:val="auto"/>
                <w:kern w:val="0"/>
                <w:sz w:val="24"/>
                <w:szCs w:val="24"/>
              </w:rPr>
              <w:t>、政历清白，上岗前须提供公安机关出具的个人“无违法犯罪记录”检索证明，无不良嗜好；</w:t>
            </w:r>
          </w:p>
        </w:tc>
        <w:tc>
          <w:tcPr>
            <w:tcW w:w="1228" w:type="dxa"/>
            <w:tcBorders>
              <w:top w:val="single" w:color="auto" w:sz="4" w:space="0"/>
              <w:left w:val="single" w:color="auto" w:sz="4" w:space="0"/>
              <w:bottom w:val="single" w:color="auto" w:sz="4" w:space="0"/>
              <w:right w:val="single" w:color="auto" w:sz="4" w:space="0"/>
            </w:tcBorders>
            <w:vAlign w:val="center"/>
          </w:tcPr>
          <w:p w14:paraId="4FBB1B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否</w:t>
            </w:r>
          </w:p>
        </w:tc>
        <w:tc>
          <w:tcPr>
            <w:tcW w:w="1488" w:type="dxa"/>
            <w:tcBorders>
              <w:top w:val="single" w:color="auto" w:sz="4" w:space="0"/>
              <w:left w:val="single" w:color="auto" w:sz="4" w:space="0"/>
              <w:bottom w:val="single" w:color="auto" w:sz="4" w:space="0"/>
              <w:right w:val="single" w:color="auto" w:sz="4" w:space="0"/>
            </w:tcBorders>
            <w:vAlign w:val="center"/>
          </w:tcPr>
          <w:p w14:paraId="7C42CE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lang w:bidi="ar"/>
              </w:rPr>
              <w:t>24小时值守</w:t>
            </w:r>
          </w:p>
          <w:p w14:paraId="073707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四班三运转</w:t>
            </w:r>
          </w:p>
        </w:tc>
      </w:tr>
      <w:tr w14:paraId="64EDE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35B135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ascii="宋体" w:hAnsi="宋体" w:cs="宋体"/>
                <w:color w:val="auto"/>
                <w:kern w:val="0"/>
                <w:sz w:val="24"/>
                <w:szCs w:val="24"/>
              </w:rPr>
              <w:t>4</w:t>
            </w:r>
          </w:p>
        </w:tc>
        <w:tc>
          <w:tcPr>
            <w:tcW w:w="1242" w:type="dxa"/>
            <w:tcBorders>
              <w:top w:val="single" w:color="auto" w:sz="4" w:space="0"/>
              <w:left w:val="single" w:color="auto" w:sz="4" w:space="0"/>
              <w:bottom w:val="single" w:color="auto" w:sz="4" w:space="0"/>
              <w:right w:val="single" w:color="auto" w:sz="4" w:space="0"/>
            </w:tcBorders>
            <w:vAlign w:val="center"/>
          </w:tcPr>
          <w:p w14:paraId="06D47D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食堂服务（厨师）</w:t>
            </w:r>
          </w:p>
        </w:tc>
        <w:tc>
          <w:tcPr>
            <w:tcW w:w="763" w:type="dxa"/>
            <w:tcBorders>
              <w:top w:val="single" w:color="auto" w:sz="4" w:space="0"/>
              <w:left w:val="single" w:color="auto" w:sz="4" w:space="0"/>
              <w:bottom w:val="single" w:color="auto" w:sz="4" w:space="0"/>
              <w:right w:val="single" w:color="auto" w:sz="4" w:space="0"/>
            </w:tcBorders>
            <w:vAlign w:val="center"/>
          </w:tcPr>
          <w:p w14:paraId="797620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ascii="宋体" w:hAnsi="宋体" w:cs="宋体"/>
                <w:color w:val="auto"/>
                <w:kern w:val="0"/>
                <w:sz w:val="24"/>
                <w:szCs w:val="24"/>
              </w:rPr>
              <w:t>1</w:t>
            </w:r>
          </w:p>
        </w:tc>
        <w:tc>
          <w:tcPr>
            <w:tcW w:w="4153" w:type="dxa"/>
            <w:tcBorders>
              <w:top w:val="single" w:color="auto" w:sz="4" w:space="0"/>
              <w:left w:val="single" w:color="auto" w:sz="4" w:space="0"/>
              <w:bottom w:val="single" w:color="auto" w:sz="4" w:space="0"/>
              <w:right w:val="single" w:color="auto" w:sz="4" w:space="0"/>
            </w:tcBorders>
            <w:vAlign w:val="center"/>
          </w:tcPr>
          <w:p w14:paraId="359E693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1、男性，</w:t>
            </w:r>
            <w:r>
              <w:rPr>
                <w:rFonts w:hint="eastAsia" w:ascii="宋体" w:hAnsi="宋体" w:cs="宋体"/>
                <w:color w:val="auto"/>
                <w:kern w:val="0"/>
                <w:sz w:val="24"/>
                <w:szCs w:val="24"/>
                <w:lang w:val="en-US" w:eastAsia="zh-CN"/>
              </w:rPr>
              <w:t>59</w:t>
            </w:r>
            <w:r>
              <w:rPr>
                <w:rFonts w:hint="eastAsia" w:ascii="宋体" w:hAnsi="宋体" w:cs="宋体"/>
                <w:color w:val="auto"/>
                <w:kern w:val="0"/>
                <w:sz w:val="24"/>
                <w:szCs w:val="24"/>
              </w:rPr>
              <w:t>周岁</w:t>
            </w:r>
            <w:r>
              <w:rPr>
                <w:rFonts w:hint="eastAsia" w:ascii="宋体" w:hAnsi="宋体" w:cs="宋体"/>
                <w:color w:val="auto"/>
                <w:kern w:val="0"/>
                <w:sz w:val="24"/>
                <w:szCs w:val="24"/>
                <w:lang w:val="en-US" w:eastAsia="zh-CN"/>
              </w:rPr>
              <w:t>或</w:t>
            </w:r>
            <w:r>
              <w:rPr>
                <w:rFonts w:hint="eastAsia" w:ascii="宋体" w:hAnsi="宋体" w:cs="宋体"/>
                <w:color w:val="auto"/>
                <w:kern w:val="0"/>
                <w:sz w:val="24"/>
                <w:szCs w:val="24"/>
              </w:rPr>
              <w:t>以下，身体健康，具有相应从业经历和工作经验；</w:t>
            </w:r>
          </w:p>
          <w:p w14:paraId="388F78D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2、政历清白，上岗前须提供公安机关出具的个人“无违法犯罪记录”检索证明，无不良嗜好；</w:t>
            </w:r>
          </w:p>
          <w:p w14:paraId="5239B81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color w:val="auto"/>
                <w:sz w:val="24"/>
              </w:rPr>
              <w:t>★</w:t>
            </w:r>
            <w:r>
              <w:rPr>
                <w:rFonts w:hint="eastAsia" w:ascii="宋体" w:hAnsi="宋体" w:cs="宋体"/>
                <w:color w:val="auto"/>
                <w:kern w:val="0"/>
                <w:sz w:val="24"/>
                <w:szCs w:val="24"/>
              </w:rPr>
              <w:t>3、持有卫生防疫部门或医疗机构颁发的健康证上岗。</w:t>
            </w:r>
          </w:p>
        </w:tc>
        <w:tc>
          <w:tcPr>
            <w:tcW w:w="1228" w:type="dxa"/>
            <w:tcBorders>
              <w:top w:val="single" w:color="auto" w:sz="4" w:space="0"/>
              <w:left w:val="single" w:color="auto" w:sz="4" w:space="0"/>
              <w:bottom w:val="single" w:color="auto" w:sz="4" w:space="0"/>
              <w:right w:val="single" w:color="auto" w:sz="4" w:space="0"/>
            </w:tcBorders>
            <w:vAlign w:val="center"/>
          </w:tcPr>
          <w:p w14:paraId="2B726F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否</w:t>
            </w:r>
          </w:p>
        </w:tc>
        <w:tc>
          <w:tcPr>
            <w:tcW w:w="1488" w:type="dxa"/>
            <w:tcBorders>
              <w:top w:val="single" w:color="auto" w:sz="4" w:space="0"/>
              <w:left w:val="single" w:color="auto" w:sz="4" w:space="0"/>
              <w:bottom w:val="single" w:color="auto" w:sz="4" w:space="0"/>
              <w:right w:val="single" w:color="auto" w:sz="4" w:space="0"/>
            </w:tcBorders>
            <w:vAlign w:val="center"/>
          </w:tcPr>
          <w:p w14:paraId="6B728E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lang w:bidi="ar"/>
              </w:rPr>
              <w:t>每周5天</w:t>
            </w:r>
          </w:p>
          <w:p w14:paraId="19ECCB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每天8小时</w:t>
            </w:r>
            <w:r>
              <w:rPr>
                <w:rFonts w:hint="eastAsia" w:ascii="宋体" w:hAnsi="宋体" w:cs="宋体"/>
                <w:color w:val="auto"/>
                <w:kern w:val="0"/>
                <w:sz w:val="24"/>
                <w:szCs w:val="24"/>
                <w:lang w:bidi="ar"/>
              </w:rPr>
              <w:t>紧急情况随时提供服务</w:t>
            </w:r>
          </w:p>
        </w:tc>
      </w:tr>
      <w:tr w14:paraId="4BDC8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7AC62C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ascii="宋体" w:hAnsi="宋体" w:cs="宋体"/>
                <w:color w:val="auto"/>
                <w:kern w:val="0"/>
                <w:sz w:val="24"/>
                <w:szCs w:val="24"/>
              </w:rPr>
              <w:t>5</w:t>
            </w:r>
          </w:p>
        </w:tc>
        <w:tc>
          <w:tcPr>
            <w:tcW w:w="1242" w:type="dxa"/>
            <w:tcBorders>
              <w:top w:val="single" w:color="auto" w:sz="4" w:space="0"/>
              <w:left w:val="single" w:color="auto" w:sz="4" w:space="0"/>
              <w:bottom w:val="single" w:color="auto" w:sz="4" w:space="0"/>
              <w:right w:val="single" w:color="auto" w:sz="4" w:space="0"/>
            </w:tcBorders>
            <w:vAlign w:val="center"/>
          </w:tcPr>
          <w:p w14:paraId="4643FB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食堂服务（帮厨）</w:t>
            </w:r>
          </w:p>
        </w:tc>
        <w:tc>
          <w:tcPr>
            <w:tcW w:w="763" w:type="dxa"/>
            <w:tcBorders>
              <w:top w:val="single" w:color="auto" w:sz="4" w:space="0"/>
              <w:left w:val="single" w:color="auto" w:sz="4" w:space="0"/>
              <w:bottom w:val="single" w:color="auto" w:sz="4" w:space="0"/>
              <w:right w:val="single" w:color="auto" w:sz="4" w:space="0"/>
            </w:tcBorders>
            <w:vAlign w:val="center"/>
          </w:tcPr>
          <w:p w14:paraId="1D8F68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ascii="宋体" w:hAnsi="宋体" w:cs="宋体"/>
                <w:color w:val="auto"/>
                <w:kern w:val="0"/>
                <w:sz w:val="24"/>
                <w:szCs w:val="24"/>
              </w:rPr>
              <w:t>1</w:t>
            </w:r>
          </w:p>
        </w:tc>
        <w:tc>
          <w:tcPr>
            <w:tcW w:w="4153" w:type="dxa"/>
            <w:tcBorders>
              <w:top w:val="single" w:color="auto" w:sz="4" w:space="0"/>
              <w:left w:val="single" w:color="auto" w:sz="4" w:space="0"/>
              <w:bottom w:val="single" w:color="auto" w:sz="4" w:space="0"/>
              <w:right w:val="single" w:color="auto" w:sz="4" w:space="0"/>
            </w:tcBorders>
            <w:vAlign w:val="center"/>
          </w:tcPr>
          <w:p w14:paraId="5312E44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1、性别不限，男性</w:t>
            </w:r>
            <w:r>
              <w:rPr>
                <w:rFonts w:ascii="宋体" w:hAnsi="宋体" w:cs="宋体"/>
                <w:color w:val="auto"/>
                <w:kern w:val="0"/>
                <w:sz w:val="24"/>
                <w:szCs w:val="24"/>
              </w:rPr>
              <w:t>55</w:t>
            </w:r>
            <w:r>
              <w:rPr>
                <w:rFonts w:hint="eastAsia" w:ascii="宋体" w:hAnsi="宋体" w:cs="宋体"/>
                <w:color w:val="auto"/>
                <w:kern w:val="0"/>
                <w:sz w:val="24"/>
                <w:szCs w:val="24"/>
              </w:rPr>
              <w:t>周岁</w:t>
            </w:r>
            <w:r>
              <w:rPr>
                <w:rFonts w:hint="eastAsia" w:ascii="宋体" w:hAnsi="宋体" w:cs="宋体"/>
                <w:color w:val="auto"/>
                <w:kern w:val="0"/>
                <w:sz w:val="24"/>
                <w:szCs w:val="24"/>
                <w:lang w:val="en-US" w:eastAsia="zh-CN"/>
              </w:rPr>
              <w:t>或</w:t>
            </w:r>
            <w:r>
              <w:rPr>
                <w:rFonts w:hint="eastAsia" w:ascii="宋体" w:hAnsi="宋体" w:cs="宋体"/>
                <w:color w:val="auto"/>
                <w:kern w:val="0"/>
                <w:sz w:val="24"/>
                <w:szCs w:val="24"/>
              </w:rPr>
              <w:t>以下，女性</w:t>
            </w:r>
            <w:r>
              <w:rPr>
                <w:rFonts w:hint="eastAsia" w:ascii="宋体" w:hAnsi="宋体" w:cs="宋体"/>
                <w:color w:val="auto"/>
                <w:kern w:val="0"/>
                <w:sz w:val="24"/>
                <w:szCs w:val="24"/>
                <w:lang w:val="en-US" w:eastAsia="zh-CN"/>
              </w:rPr>
              <w:t>49</w:t>
            </w:r>
            <w:r>
              <w:rPr>
                <w:rFonts w:hint="eastAsia" w:ascii="宋体" w:hAnsi="宋体" w:cs="宋体"/>
                <w:color w:val="auto"/>
                <w:kern w:val="0"/>
                <w:sz w:val="24"/>
                <w:szCs w:val="24"/>
              </w:rPr>
              <w:t>周岁</w:t>
            </w:r>
            <w:r>
              <w:rPr>
                <w:rFonts w:hint="eastAsia" w:ascii="宋体" w:hAnsi="宋体" w:cs="宋体"/>
                <w:color w:val="auto"/>
                <w:kern w:val="0"/>
                <w:sz w:val="24"/>
                <w:szCs w:val="24"/>
                <w:lang w:val="en-US" w:eastAsia="zh-CN"/>
              </w:rPr>
              <w:t>或</w:t>
            </w:r>
            <w:r>
              <w:rPr>
                <w:rFonts w:hint="eastAsia" w:ascii="宋体" w:hAnsi="宋体" w:cs="宋体"/>
                <w:color w:val="auto"/>
                <w:kern w:val="0"/>
                <w:sz w:val="24"/>
                <w:szCs w:val="24"/>
              </w:rPr>
              <w:t>以下，身体健康，具有相应从业经历和工作经验；</w:t>
            </w:r>
          </w:p>
          <w:p w14:paraId="0C72D87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2、政历清白，上岗前须提供公安机关出具的个人“无违法犯罪记录”检索证明，无不良嗜好；</w:t>
            </w:r>
          </w:p>
          <w:p w14:paraId="7236760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color w:val="auto"/>
                <w:sz w:val="24"/>
              </w:rPr>
              <w:t>★</w:t>
            </w:r>
            <w:r>
              <w:rPr>
                <w:rFonts w:hint="eastAsia" w:ascii="宋体" w:hAnsi="宋体" w:cs="宋体"/>
                <w:color w:val="auto"/>
                <w:kern w:val="0"/>
                <w:sz w:val="24"/>
                <w:szCs w:val="24"/>
              </w:rPr>
              <w:t>3、持有卫生防疫部门或医疗机构颁发的健康证上岗。</w:t>
            </w:r>
          </w:p>
        </w:tc>
        <w:tc>
          <w:tcPr>
            <w:tcW w:w="1228" w:type="dxa"/>
            <w:tcBorders>
              <w:top w:val="single" w:color="auto" w:sz="4" w:space="0"/>
              <w:left w:val="single" w:color="auto" w:sz="4" w:space="0"/>
              <w:bottom w:val="single" w:color="auto" w:sz="4" w:space="0"/>
              <w:right w:val="single" w:color="auto" w:sz="4" w:space="0"/>
            </w:tcBorders>
            <w:vAlign w:val="center"/>
          </w:tcPr>
          <w:p w14:paraId="03DB0E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否</w:t>
            </w:r>
          </w:p>
        </w:tc>
        <w:tc>
          <w:tcPr>
            <w:tcW w:w="1488" w:type="dxa"/>
            <w:tcBorders>
              <w:top w:val="single" w:color="auto" w:sz="4" w:space="0"/>
              <w:left w:val="single" w:color="auto" w:sz="4" w:space="0"/>
              <w:bottom w:val="single" w:color="auto" w:sz="4" w:space="0"/>
              <w:right w:val="single" w:color="auto" w:sz="4" w:space="0"/>
            </w:tcBorders>
            <w:vAlign w:val="center"/>
          </w:tcPr>
          <w:p w14:paraId="20EAAC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lang w:bidi="ar"/>
              </w:rPr>
              <w:t>每周5天</w:t>
            </w:r>
          </w:p>
          <w:p w14:paraId="63471C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每天8小时</w:t>
            </w:r>
            <w:r>
              <w:rPr>
                <w:rFonts w:hint="eastAsia" w:ascii="宋体" w:hAnsi="宋体" w:cs="宋体"/>
                <w:color w:val="auto"/>
                <w:kern w:val="0"/>
                <w:sz w:val="24"/>
                <w:szCs w:val="24"/>
                <w:lang w:bidi="ar"/>
              </w:rPr>
              <w:t>紧急情况随时提供服务</w:t>
            </w:r>
          </w:p>
        </w:tc>
      </w:tr>
      <w:tr w14:paraId="6AE55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tcBorders>
              <w:top w:val="single" w:color="auto" w:sz="4" w:space="0"/>
              <w:left w:val="single" w:color="auto" w:sz="4" w:space="0"/>
              <w:bottom w:val="single" w:color="auto" w:sz="4" w:space="0"/>
              <w:right w:val="single" w:color="auto" w:sz="4" w:space="0"/>
            </w:tcBorders>
            <w:vAlign w:val="center"/>
          </w:tcPr>
          <w:p w14:paraId="2742C7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6</w:t>
            </w:r>
          </w:p>
        </w:tc>
        <w:tc>
          <w:tcPr>
            <w:tcW w:w="1242" w:type="dxa"/>
            <w:tcBorders>
              <w:top w:val="single" w:color="auto" w:sz="4" w:space="0"/>
              <w:left w:val="single" w:color="auto" w:sz="4" w:space="0"/>
              <w:bottom w:val="single" w:color="auto" w:sz="4" w:space="0"/>
              <w:right w:val="single" w:color="auto" w:sz="4" w:space="0"/>
            </w:tcBorders>
            <w:vAlign w:val="center"/>
          </w:tcPr>
          <w:p w14:paraId="61C246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食堂服务（面点）</w:t>
            </w:r>
          </w:p>
        </w:tc>
        <w:tc>
          <w:tcPr>
            <w:tcW w:w="763" w:type="dxa"/>
            <w:tcBorders>
              <w:top w:val="single" w:color="auto" w:sz="4" w:space="0"/>
              <w:left w:val="single" w:color="auto" w:sz="4" w:space="0"/>
              <w:bottom w:val="single" w:color="auto" w:sz="4" w:space="0"/>
              <w:right w:val="single" w:color="auto" w:sz="4" w:space="0"/>
            </w:tcBorders>
            <w:vAlign w:val="center"/>
          </w:tcPr>
          <w:p w14:paraId="70FF54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1</w:t>
            </w:r>
          </w:p>
        </w:tc>
        <w:tc>
          <w:tcPr>
            <w:tcW w:w="4153" w:type="dxa"/>
            <w:tcBorders>
              <w:top w:val="single" w:color="auto" w:sz="4" w:space="0"/>
              <w:left w:val="single" w:color="auto" w:sz="4" w:space="0"/>
              <w:bottom w:val="single" w:color="auto" w:sz="4" w:space="0"/>
              <w:right w:val="single" w:color="auto" w:sz="4" w:space="0"/>
            </w:tcBorders>
            <w:vAlign w:val="center"/>
          </w:tcPr>
          <w:p w14:paraId="6BA2FF8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1、性别不限，男性</w:t>
            </w:r>
            <w:r>
              <w:rPr>
                <w:rFonts w:hint="eastAsia" w:ascii="宋体" w:hAnsi="宋体" w:cs="宋体"/>
                <w:color w:val="auto"/>
                <w:kern w:val="0"/>
                <w:sz w:val="24"/>
                <w:szCs w:val="24"/>
                <w:lang w:val="en-US" w:eastAsia="zh-CN"/>
              </w:rPr>
              <w:t>59</w:t>
            </w:r>
            <w:r>
              <w:rPr>
                <w:rFonts w:hint="eastAsia" w:ascii="宋体" w:hAnsi="宋体" w:cs="宋体"/>
                <w:color w:val="auto"/>
                <w:kern w:val="0"/>
                <w:sz w:val="24"/>
                <w:szCs w:val="24"/>
              </w:rPr>
              <w:t>周岁或以下，女性</w:t>
            </w:r>
            <w:r>
              <w:rPr>
                <w:rFonts w:hint="eastAsia" w:ascii="宋体" w:hAnsi="宋体" w:cs="宋体"/>
                <w:color w:val="auto"/>
                <w:kern w:val="0"/>
                <w:sz w:val="24"/>
                <w:szCs w:val="24"/>
                <w:lang w:val="en-US" w:eastAsia="zh-CN"/>
              </w:rPr>
              <w:t>49</w:t>
            </w:r>
            <w:r>
              <w:rPr>
                <w:rFonts w:hint="eastAsia" w:ascii="宋体" w:hAnsi="宋体" w:cs="宋体"/>
                <w:color w:val="auto"/>
                <w:kern w:val="0"/>
                <w:sz w:val="24"/>
                <w:szCs w:val="24"/>
              </w:rPr>
              <w:t>周岁或以下，身体健康，具有相应从业经历和工作经验；</w:t>
            </w:r>
          </w:p>
          <w:p w14:paraId="769A18E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ascii="宋体" w:hAnsi="宋体" w:cs="宋体"/>
                <w:color w:val="auto"/>
                <w:kern w:val="0"/>
                <w:sz w:val="24"/>
                <w:szCs w:val="24"/>
              </w:rPr>
              <w:t>2、政历清白，上岗前须提供公安机关出具的个人“无违法犯罪记录”检索证明，无不良嗜好；</w:t>
            </w:r>
          </w:p>
          <w:p w14:paraId="1963ECF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kern w:val="0"/>
                <w:sz w:val="24"/>
                <w:szCs w:val="24"/>
              </w:rPr>
            </w:pPr>
            <w:r>
              <w:rPr>
                <w:rFonts w:hint="eastAsia"/>
                <w:color w:val="auto"/>
                <w:sz w:val="24"/>
              </w:rPr>
              <w:t>★</w:t>
            </w:r>
            <w:r>
              <w:rPr>
                <w:rFonts w:hint="eastAsia" w:ascii="宋体" w:hAnsi="宋体" w:cs="宋体"/>
                <w:color w:val="auto"/>
                <w:kern w:val="0"/>
                <w:sz w:val="24"/>
                <w:szCs w:val="24"/>
              </w:rPr>
              <w:t>3、持有卫生防疫部门或医疗机构颁发的健康证上岗。</w:t>
            </w:r>
          </w:p>
        </w:tc>
        <w:tc>
          <w:tcPr>
            <w:tcW w:w="1228" w:type="dxa"/>
            <w:tcBorders>
              <w:top w:val="single" w:color="auto" w:sz="4" w:space="0"/>
              <w:left w:val="single" w:color="auto" w:sz="4" w:space="0"/>
              <w:bottom w:val="single" w:color="auto" w:sz="4" w:space="0"/>
              <w:right w:val="single" w:color="auto" w:sz="4" w:space="0"/>
            </w:tcBorders>
            <w:vAlign w:val="center"/>
          </w:tcPr>
          <w:p w14:paraId="7AE28F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否</w:t>
            </w:r>
          </w:p>
        </w:tc>
        <w:tc>
          <w:tcPr>
            <w:tcW w:w="1488" w:type="dxa"/>
            <w:tcBorders>
              <w:top w:val="single" w:color="auto" w:sz="4" w:space="0"/>
              <w:left w:val="single" w:color="auto" w:sz="4" w:space="0"/>
              <w:bottom w:val="single" w:color="auto" w:sz="4" w:space="0"/>
              <w:right w:val="single" w:color="auto" w:sz="4" w:space="0"/>
            </w:tcBorders>
            <w:vAlign w:val="center"/>
          </w:tcPr>
          <w:p w14:paraId="02AB19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lang w:bidi="ar"/>
              </w:rPr>
              <w:t>每周5天</w:t>
            </w:r>
          </w:p>
          <w:p w14:paraId="4D2CE5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lang w:bidi="ar"/>
              </w:rPr>
            </w:pPr>
            <w:r>
              <w:rPr>
                <w:rFonts w:hint="eastAsia" w:ascii="宋体" w:hAnsi="宋体" w:cs="宋体"/>
                <w:color w:val="auto"/>
                <w:kern w:val="0"/>
                <w:sz w:val="24"/>
                <w:szCs w:val="24"/>
              </w:rPr>
              <w:t>每天8小时</w:t>
            </w:r>
            <w:r>
              <w:rPr>
                <w:rFonts w:hint="eastAsia" w:ascii="宋体" w:hAnsi="宋体" w:cs="宋体"/>
                <w:color w:val="auto"/>
                <w:kern w:val="0"/>
                <w:sz w:val="24"/>
                <w:szCs w:val="24"/>
                <w:lang w:bidi="ar"/>
              </w:rPr>
              <w:t>紧急情况随时提供服务</w:t>
            </w:r>
          </w:p>
        </w:tc>
      </w:tr>
      <w:tr w14:paraId="7A3D0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68" w:type="dxa"/>
            <w:gridSpan w:val="2"/>
            <w:tcBorders>
              <w:top w:val="single" w:color="auto" w:sz="4" w:space="0"/>
              <w:left w:val="single" w:color="auto" w:sz="4" w:space="0"/>
              <w:bottom w:val="single" w:color="auto" w:sz="4" w:space="0"/>
              <w:right w:val="single" w:color="auto" w:sz="4" w:space="0"/>
            </w:tcBorders>
            <w:vAlign w:val="center"/>
          </w:tcPr>
          <w:p w14:paraId="1C3818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合计人数</w:t>
            </w:r>
          </w:p>
        </w:tc>
        <w:tc>
          <w:tcPr>
            <w:tcW w:w="7632" w:type="dxa"/>
            <w:gridSpan w:val="4"/>
            <w:tcBorders>
              <w:top w:val="single" w:color="auto" w:sz="4" w:space="0"/>
              <w:left w:val="single" w:color="auto" w:sz="4" w:space="0"/>
              <w:bottom w:val="single" w:color="auto" w:sz="4" w:space="0"/>
              <w:right w:val="single" w:color="auto" w:sz="4" w:space="0"/>
            </w:tcBorders>
            <w:vAlign w:val="center"/>
          </w:tcPr>
          <w:p w14:paraId="3704D0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kern w:val="0"/>
                <w:sz w:val="24"/>
                <w:szCs w:val="24"/>
              </w:rPr>
            </w:pPr>
            <w:r>
              <w:rPr>
                <w:rFonts w:hint="eastAsia" w:ascii="宋体" w:hAnsi="宋体" w:cs="宋体"/>
                <w:color w:val="auto"/>
                <w:kern w:val="0"/>
                <w:sz w:val="24"/>
                <w:szCs w:val="24"/>
              </w:rPr>
              <w:t>1</w:t>
            </w:r>
            <w:r>
              <w:rPr>
                <w:rFonts w:ascii="宋体" w:hAnsi="宋体" w:cs="宋体"/>
                <w:color w:val="auto"/>
                <w:kern w:val="0"/>
                <w:sz w:val="24"/>
                <w:szCs w:val="24"/>
              </w:rPr>
              <w:t>3</w:t>
            </w:r>
          </w:p>
        </w:tc>
      </w:tr>
    </w:tbl>
    <w:p w14:paraId="74FA3E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76494B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6F81C2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05B5D1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740D8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346B2756">
      <w:pPr>
        <w:spacing w:line="360" w:lineRule="auto"/>
        <w:ind w:firstLine="448" w:firstLineChars="200"/>
        <w:jc w:val="left"/>
        <w:rPr>
          <w:rFonts w:ascii="宋体" w:hAnsi="宋体" w:cs="宋体"/>
          <w:b/>
          <w:bCs/>
          <w:color w:val="000000" w:themeColor="text1"/>
          <w:sz w:val="24"/>
          <w:szCs w:val="24"/>
          <w14:textFill>
            <w14:solidFill>
              <w14:schemeClr w14:val="tx1"/>
            </w14:solidFill>
          </w14:textFill>
        </w:rPr>
      </w:pPr>
      <w:r>
        <w:rPr>
          <w:rFonts w:hint="eastAsia" w:ascii="宋体" w:hAnsi="宋体" w:cs="宋体"/>
          <w:b/>
          <w:bCs/>
          <w:color w:val="000000" w:themeColor="text1"/>
          <w:sz w:val="24"/>
          <w:szCs w:val="24"/>
          <w14:textFill>
            <w14:solidFill>
              <w14:schemeClr w14:val="tx1"/>
            </w14:solidFill>
          </w14:textFill>
        </w:rPr>
        <w:t>三、各岗位人员具体工作内容、职责及服务标准</w:t>
      </w:r>
    </w:p>
    <w:p w14:paraId="0BDD6E79">
      <w:pPr>
        <w:pStyle w:val="29"/>
        <w:autoSpaceDE/>
        <w:autoSpaceDN/>
        <w:adjustRightInd/>
        <w:spacing w:line="360" w:lineRule="auto"/>
        <w:ind w:firstLine="448" w:firstLineChars="200"/>
        <w:jc w:val="both"/>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（一）项目经理</w:t>
      </w:r>
    </w:p>
    <w:p w14:paraId="734D585B">
      <w:pPr>
        <w:spacing w:line="360" w:lineRule="auto"/>
        <w:ind w:firstLine="448" w:firstLineChars="200"/>
        <w:rPr>
          <w:rFonts w:ascii="宋体" w:hAnsi="宋体" w:cs="宋体"/>
          <w:sz w:val="24"/>
          <w:szCs w:val="24"/>
        </w:rPr>
      </w:pPr>
      <w:r>
        <w:rPr>
          <w:rFonts w:hint="eastAsia" w:ascii="宋体" w:hAnsi="宋体" w:cs="宋体"/>
          <w:sz w:val="24"/>
          <w:szCs w:val="24"/>
        </w:rPr>
        <w:t>1.负责对中心两处办公区内的各项服务工作、各岗位员工的工作安排、督导和、检查。</w:t>
      </w:r>
    </w:p>
    <w:p w14:paraId="2459B36B">
      <w:pPr>
        <w:spacing w:line="360" w:lineRule="auto"/>
        <w:ind w:firstLine="448" w:firstLineChars="200"/>
        <w:rPr>
          <w:rFonts w:ascii="宋体" w:hAnsi="宋体" w:cs="宋体"/>
          <w:sz w:val="24"/>
          <w:szCs w:val="24"/>
        </w:rPr>
      </w:pPr>
      <w:r>
        <w:rPr>
          <w:rFonts w:hint="eastAsia" w:ascii="宋体" w:hAnsi="宋体" w:cs="宋体"/>
          <w:sz w:val="24"/>
          <w:szCs w:val="24"/>
        </w:rPr>
        <w:t>2. 负责与采购人保持紧密联系，及时将采购人意见反馈到公司管理工作当中去，并督促改进工作。</w:t>
      </w:r>
    </w:p>
    <w:p w14:paraId="2858FE8C">
      <w:pPr>
        <w:spacing w:line="360" w:lineRule="auto"/>
        <w:ind w:firstLine="448" w:firstLineChars="200"/>
        <w:rPr>
          <w:rFonts w:ascii="宋体" w:hAnsi="宋体" w:cs="宋体"/>
          <w:sz w:val="24"/>
          <w:szCs w:val="24"/>
        </w:rPr>
      </w:pPr>
      <w:r>
        <w:rPr>
          <w:rFonts w:hint="eastAsia" w:ascii="宋体" w:hAnsi="宋体" w:cs="宋体"/>
          <w:sz w:val="24"/>
          <w:szCs w:val="24"/>
        </w:rPr>
        <w:t>3.负责定期组织召开工作例会及对专业知识、技能的培训，掌握工作动态，提升员工专业技能及职业素养、工作责任感和增强办事效率；</w:t>
      </w:r>
    </w:p>
    <w:p w14:paraId="74F18AF4">
      <w:pPr>
        <w:spacing w:line="360" w:lineRule="auto"/>
        <w:ind w:firstLine="448" w:firstLineChars="200"/>
        <w:rPr>
          <w:rFonts w:ascii="宋体" w:hAnsi="宋体" w:cs="宋体"/>
          <w:sz w:val="24"/>
          <w:szCs w:val="24"/>
        </w:rPr>
      </w:pPr>
      <w:r>
        <w:rPr>
          <w:rFonts w:hint="eastAsia" w:ascii="宋体" w:hAnsi="宋体" w:cs="宋体"/>
          <w:sz w:val="24"/>
          <w:szCs w:val="24"/>
        </w:rPr>
        <w:t>4.负责对各岗位员工工作情况抽查，发现问题及时整改处理，掌握员工思想动态。</w:t>
      </w:r>
    </w:p>
    <w:p w14:paraId="159D7164">
      <w:pPr>
        <w:spacing w:line="360" w:lineRule="auto"/>
        <w:ind w:firstLine="448" w:firstLineChars="200"/>
        <w:rPr>
          <w:rFonts w:ascii="宋体" w:hAnsi="宋体" w:cs="宋体"/>
          <w:sz w:val="24"/>
          <w:szCs w:val="24"/>
        </w:rPr>
      </w:pPr>
      <w:r>
        <w:rPr>
          <w:rFonts w:hint="eastAsia" w:ascii="宋体" w:hAnsi="宋体" w:cs="宋体"/>
          <w:sz w:val="24"/>
          <w:szCs w:val="24"/>
        </w:rPr>
        <w:t>5.负责日常防火、防盗的安全巡查、卫生检查及控烟管理等工作；.配合采购人做好夏季防汛和冬季除雪工作，并积极组织落实；及时排查和消除管辖区域内的电气设备、建筑设施等方面的安全隐患。</w:t>
      </w:r>
    </w:p>
    <w:p w14:paraId="34665E73">
      <w:pPr>
        <w:spacing w:line="360" w:lineRule="auto"/>
        <w:ind w:firstLine="448" w:firstLineChars="200"/>
        <w:rPr>
          <w:rFonts w:ascii="宋体" w:hAnsi="宋体" w:cs="宋体"/>
          <w:sz w:val="24"/>
          <w:szCs w:val="24"/>
        </w:rPr>
      </w:pPr>
      <w:r>
        <w:rPr>
          <w:rFonts w:hint="eastAsia" w:ascii="宋体" w:hAnsi="宋体" w:cs="宋体"/>
          <w:sz w:val="24"/>
          <w:szCs w:val="24"/>
        </w:rPr>
        <w:t>6. 协助采购人处理各种临时性紧急事项。</w:t>
      </w:r>
    </w:p>
    <w:p w14:paraId="33FFCEA4">
      <w:pPr>
        <w:spacing w:line="360" w:lineRule="auto"/>
        <w:ind w:firstLine="448" w:firstLineChars="200"/>
        <w:rPr>
          <w:rFonts w:ascii="宋体" w:hAnsi="宋体" w:cs="宋体"/>
          <w:sz w:val="24"/>
          <w:szCs w:val="24"/>
        </w:rPr>
      </w:pPr>
      <w:r>
        <w:rPr>
          <w:rFonts w:hint="eastAsia" w:ascii="宋体" w:hAnsi="宋体" w:cs="宋体"/>
          <w:sz w:val="24"/>
          <w:szCs w:val="24"/>
        </w:rPr>
        <w:t>7.定期进行满意度调查，对管理服务中的薄弱环节提出解决方案，进行整改，以实现采购人满意率100%的目标；</w:t>
      </w:r>
    </w:p>
    <w:p w14:paraId="17D44062">
      <w:pPr>
        <w:spacing w:line="360" w:lineRule="auto"/>
        <w:ind w:firstLine="448" w:firstLineChars="200"/>
        <w:rPr>
          <w:rFonts w:ascii="宋体" w:hAnsi="宋体" w:cs="宋体"/>
          <w:sz w:val="24"/>
          <w:szCs w:val="24"/>
        </w:rPr>
      </w:pPr>
      <w:r>
        <w:rPr>
          <w:rFonts w:hint="eastAsia" w:ascii="宋体" w:hAnsi="宋体" w:cs="宋体"/>
          <w:sz w:val="24"/>
          <w:szCs w:val="24"/>
        </w:rPr>
        <w:t>8.组织落实保密管理要求。</w:t>
      </w:r>
    </w:p>
    <w:p w14:paraId="0EE43598">
      <w:pPr>
        <w:spacing w:line="360" w:lineRule="auto"/>
        <w:ind w:firstLine="448" w:firstLineChars="200"/>
        <w:rPr>
          <w:rFonts w:ascii="宋体" w:hAnsi="宋体" w:cs="宋体"/>
          <w:sz w:val="24"/>
          <w:szCs w:val="24"/>
        </w:rPr>
      </w:pPr>
      <w:r>
        <w:rPr>
          <w:rFonts w:hint="eastAsia" w:ascii="宋体" w:hAnsi="宋体" w:cs="宋体"/>
          <w:sz w:val="24"/>
          <w:szCs w:val="24"/>
        </w:rPr>
        <w:t>（二）秩序维护内容及要求</w:t>
      </w:r>
    </w:p>
    <w:p w14:paraId="44E0D3A3">
      <w:pPr>
        <w:spacing w:line="360" w:lineRule="auto"/>
        <w:ind w:firstLine="448" w:firstLineChars="200"/>
        <w:rPr>
          <w:rFonts w:ascii="宋体" w:hAnsi="宋体" w:cs="宋体"/>
          <w:sz w:val="24"/>
          <w:szCs w:val="24"/>
        </w:rPr>
      </w:pPr>
      <w:r>
        <w:rPr>
          <w:rFonts w:hint="eastAsia" w:ascii="宋体" w:hAnsi="宋体" w:cs="宋体"/>
          <w:sz w:val="24"/>
          <w:szCs w:val="24"/>
        </w:rPr>
        <w:t>1.服务内容</w:t>
      </w:r>
    </w:p>
    <w:p w14:paraId="3D688228">
      <w:pPr>
        <w:spacing w:line="360" w:lineRule="auto"/>
        <w:ind w:firstLine="448" w:firstLineChars="200"/>
        <w:rPr>
          <w:rFonts w:ascii="宋体" w:hAnsi="宋体" w:cs="宋体"/>
          <w:sz w:val="24"/>
          <w:szCs w:val="24"/>
        </w:rPr>
      </w:pPr>
      <w:r>
        <w:rPr>
          <w:rFonts w:hint="eastAsia" w:ascii="宋体" w:hAnsi="宋体" w:cs="宋体"/>
          <w:sz w:val="24"/>
          <w:szCs w:val="24"/>
        </w:rPr>
        <w:t>（1）安保值班</w:t>
      </w:r>
    </w:p>
    <w:p w14:paraId="5427F880">
      <w:pPr>
        <w:spacing w:line="360" w:lineRule="auto"/>
        <w:ind w:firstLine="448" w:firstLineChars="200"/>
        <w:rPr>
          <w:rFonts w:ascii="宋体" w:hAnsi="宋体" w:cs="宋体"/>
          <w:sz w:val="24"/>
          <w:szCs w:val="24"/>
        </w:rPr>
      </w:pPr>
      <w:r>
        <w:rPr>
          <w:rFonts w:hint="eastAsia" w:ascii="宋体" w:hAnsi="宋体" w:cs="宋体"/>
          <w:sz w:val="24"/>
          <w:szCs w:val="24"/>
        </w:rPr>
        <w:t>（2）监控值班</w:t>
      </w:r>
    </w:p>
    <w:p w14:paraId="105F9001">
      <w:pPr>
        <w:spacing w:line="360" w:lineRule="auto"/>
        <w:ind w:firstLine="448" w:firstLineChars="200"/>
        <w:rPr>
          <w:rFonts w:ascii="宋体" w:hAnsi="宋体" w:cs="宋体"/>
          <w:sz w:val="24"/>
          <w:szCs w:val="24"/>
        </w:rPr>
      </w:pPr>
      <w:r>
        <w:rPr>
          <w:rFonts w:hint="eastAsia" w:ascii="宋体" w:hAnsi="宋体" w:cs="宋体"/>
          <w:sz w:val="24"/>
          <w:szCs w:val="24"/>
        </w:rPr>
        <w:t>（3）安全检查</w:t>
      </w:r>
    </w:p>
    <w:p w14:paraId="51AF4745">
      <w:pPr>
        <w:spacing w:line="360" w:lineRule="auto"/>
        <w:ind w:firstLine="448" w:firstLineChars="200"/>
        <w:rPr>
          <w:rFonts w:ascii="宋体" w:hAnsi="宋体" w:cs="宋体"/>
          <w:sz w:val="24"/>
          <w:szCs w:val="24"/>
        </w:rPr>
      </w:pPr>
      <w:r>
        <w:rPr>
          <w:rFonts w:hint="eastAsia" w:ascii="宋体" w:hAnsi="宋体" w:cs="宋体"/>
          <w:sz w:val="24"/>
          <w:szCs w:val="24"/>
        </w:rPr>
        <w:t>（4）保卫巡逻（夜间巡更时间：晚18点、20点、22点、0点、4点、6点）</w:t>
      </w:r>
    </w:p>
    <w:p w14:paraId="1202F878">
      <w:pPr>
        <w:spacing w:line="360" w:lineRule="auto"/>
        <w:ind w:firstLine="448" w:firstLineChars="200"/>
        <w:rPr>
          <w:rFonts w:ascii="宋体" w:hAnsi="宋体" w:cs="宋体"/>
          <w:sz w:val="24"/>
          <w:szCs w:val="24"/>
        </w:rPr>
      </w:pPr>
      <w:r>
        <w:rPr>
          <w:rFonts w:hint="eastAsia" w:ascii="宋体" w:hAnsi="宋体" w:cs="宋体"/>
          <w:sz w:val="24"/>
          <w:szCs w:val="24"/>
        </w:rPr>
        <w:t>（5）治安管理</w:t>
      </w:r>
    </w:p>
    <w:p w14:paraId="4C10F75A">
      <w:pPr>
        <w:spacing w:line="360" w:lineRule="auto"/>
        <w:ind w:firstLine="448" w:firstLineChars="200"/>
        <w:rPr>
          <w:rFonts w:ascii="宋体" w:hAnsi="宋体" w:cs="宋体"/>
          <w:sz w:val="24"/>
          <w:szCs w:val="24"/>
        </w:rPr>
      </w:pPr>
      <w:r>
        <w:rPr>
          <w:rFonts w:hint="eastAsia" w:ascii="宋体" w:hAnsi="宋体" w:cs="宋体"/>
          <w:sz w:val="24"/>
          <w:szCs w:val="24"/>
        </w:rPr>
        <w:t>（6）负责清扫两个办公区域前院、后院及大门口，包括雨雪天气清扫</w:t>
      </w:r>
    </w:p>
    <w:p w14:paraId="4E51CD83">
      <w:pPr>
        <w:spacing w:line="360" w:lineRule="auto"/>
        <w:ind w:firstLine="448" w:firstLineChars="200"/>
        <w:rPr>
          <w:rFonts w:ascii="宋体" w:hAnsi="宋体" w:cs="宋体"/>
          <w:sz w:val="24"/>
          <w:szCs w:val="24"/>
        </w:rPr>
      </w:pPr>
      <w:r>
        <w:rPr>
          <w:rFonts w:hint="eastAsia" w:ascii="宋体" w:hAnsi="宋体" w:cs="宋体"/>
          <w:sz w:val="24"/>
          <w:szCs w:val="24"/>
        </w:rPr>
        <w:t>（7）负责文件、报纸的发放</w:t>
      </w:r>
    </w:p>
    <w:p w14:paraId="5B510133">
      <w:pPr>
        <w:spacing w:line="360" w:lineRule="auto"/>
        <w:ind w:firstLine="448" w:firstLineChars="200"/>
        <w:rPr>
          <w:rFonts w:ascii="宋体" w:hAnsi="宋体" w:cs="宋体"/>
          <w:sz w:val="24"/>
          <w:szCs w:val="24"/>
        </w:rPr>
      </w:pPr>
      <w:r>
        <w:rPr>
          <w:rFonts w:hint="eastAsia" w:ascii="宋体" w:hAnsi="宋体" w:cs="宋体"/>
          <w:sz w:val="24"/>
          <w:szCs w:val="24"/>
        </w:rPr>
        <w:t>为采购人提供全天候的公共秩序维护服务和安全服务，维护中心工作人员、财产和建筑物的安全。</w:t>
      </w:r>
    </w:p>
    <w:p w14:paraId="192FA998">
      <w:pPr>
        <w:spacing w:line="360" w:lineRule="auto"/>
        <w:ind w:firstLine="448" w:firstLineChars="200"/>
        <w:rPr>
          <w:rFonts w:ascii="宋体" w:hAnsi="宋体" w:cs="宋体"/>
          <w:sz w:val="24"/>
          <w:szCs w:val="24"/>
        </w:rPr>
      </w:pPr>
      <w:r>
        <w:rPr>
          <w:rFonts w:hint="eastAsia" w:ascii="宋体" w:hAnsi="宋体" w:cs="宋体"/>
          <w:sz w:val="24"/>
          <w:szCs w:val="24"/>
        </w:rPr>
        <w:t>2.服务要求</w:t>
      </w:r>
    </w:p>
    <w:p w14:paraId="2E4ED605">
      <w:pPr>
        <w:spacing w:line="360" w:lineRule="auto"/>
        <w:ind w:firstLine="448" w:firstLineChars="200"/>
        <w:rPr>
          <w:rFonts w:ascii="宋体" w:hAnsi="宋体" w:cs="宋体"/>
          <w:sz w:val="24"/>
          <w:szCs w:val="24"/>
        </w:rPr>
      </w:pPr>
      <w:r>
        <w:rPr>
          <w:rFonts w:hint="eastAsia" w:ascii="宋体" w:hAnsi="宋体" w:cs="宋体"/>
          <w:sz w:val="24"/>
          <w:szCs w:val="24"/>
        </w:rPr>
        <w:t>（1）一年以上从事安保服务工作和事业单位秩序管理工作经验，熟悉安全检查的基本内容、具有较强的风险识别和安全防范意识、熟悉突发事件处置的基本流程。</w:t>
      </w:r>
    </w:p>
    <w:p w14:paraId="706C436F">
      <w:pPr>
        <w:spacing w:line="360" w:lineRule="auto"/>
        <w:ind w:firstLine="448" w:firstLineChars="200"/>
        <w:rPr>
          <w:rFonts w:ascii="宋体" w:hAnsi="宋体" w:cs="宋体"/>
          <w:sz w:val="24"/>
          <w:szCs w:val="24"/>
        </w:rPr>
      </w:pPr>
      <w:r>
        <w:rPr>
          <w:rFonts w:hint="eastAsia" w:ascii="宋体" w:hAnsi="宋体" w:cs="宋体"/>
          <w:sz w:val="24"/>
          <w:szCs w:val="24"/>
        </w:rPr>
        <w:t>（2）秩序人员应身体健康，经过专业培训，并应熟练掌握办公区基本情况，包括区内道路、各建筑物的结构布局、防盗、防侵入、消防、电源开关等设施设备的具体位置、性能和使用方法。</w:t>
      </w:r>
    </w:p>
    <w:p w14:paraId="55490365">
      <w:pPr>
        <w:spacing w:line="360" w:lineRule="auto"/>
        <w:ind w:firstLine="448" w:firstLineChars="200"/>
        <w:rPr>
          <w:rFonts w:ascii="宋体" w:hAnsi="宋体" w:cs="宋体"/>
          <w:sz w:val="24"/>
          <w:szCs w:val="24"/>
        </w:rPr>
      </w:pPr>
      <w:r>
        <w:rPr>
          <w:rFonts w:hint="eastAsia" w:ascii="宋体" w:hAnsi="宋体" w:cs="宋体"/>
          <w:sz w:val="24"/>
          <w:szCs w:val="24"/>
        </w:rPr>
        <w:t>（3）秩序人员应熟悉安全检查的基本内容，具有较强的风险识别和安全防范意识。熟悉突发事件处置的基本流程，熟知各种报警、救护电话: 110、119、122、120，熟练掌握火警、匪警等突发事件发生时的报警方法、应急措施和简单救护知识，有较强的敬业精神和责任心。</w:t>
      </w:r>
    </w:p>
    <w:p w14:paraId="5FC7B235">
      <w:pPr>
        <w:spacing w:line="360" w:lineRule="auto"/>
        <w:ind w:firstLine="448" w:firstLineChars="200"/>
        <w:rPr>
          <w:rFonts w:ascii="宋体" w:hAnsi="宋体" w:cs="宋体"/>
          <w:sz w:val="24"/>
          <w:szCs w:val="24"/>
        </w:rPr>
      </w:pPr>
      <w:r>
        <w:rPr>
          <w:rFonts w:hint="eastAsia" w:ascii="宋体" w:hAnsi="宋体" w:cs="宋体"/>
          <w:sz w:val="24"/>
          <w:szCs w:val="24"/>
        </w:rPr>
        <w:t>（4）门卫室采取每天24小时安保值班制，严格进出车辆及进出人员的管理，做好外来人员及车辆、物品的出入验证、登记及检查工作，杜绝闲杂人员、无关车辆入内。</w:t>
      </w:r>
    </w:p>
    <w:p w14:paraId="7B17C75A">
      <w:pPr>
        <w:spacing w:line="360" w:lineRule="auto"/>
        <w:ind w:firstLine="448" w:firstLineChars="200"/>
        <w:rPr>
          <w:rFonts w:ascii="宋体" w:hAnsi="宋体" w:cs="宋体"/>
          <w:sz w:val="24"/>
          <w:szCs w:val="24"/>
        </w:rPr>
      </w:pPr>
      <w:r>
        <w:rPr>
          <w:rFonts w:hint="eastAsia" w:ascii="宋体" w:hAnsi="宋体" w:cs="宋体"/>
          <w:sz w:val="24"/>
          <w:szCs w:val="24"/>
        </w:rPr>
        <w:t>（5）秩序人员分时段对服务区域进行安全巡查，能及时处理和发现各种安全和事故隐患，并做好巡查记录和交接班记录。巡查中发现有异常情况，应立即通知有关部门或人员并在现场采取必要措施，随时准备启动相应的应急预案。</w:t>
      </w:r>
    </w:p>
    <w:p w14:paraId="7764DAC3">
      <w:pPr>
        <w:spacing w:line="360" w:lineRule="auto"/>
        <w:ind w:firstLine="448" w:firstLineChars="200"/>
        <w:rPr>
          <w:rFonts w:ascii="宋体" w:hAnsi="宋体" w:cs="宋体"/>
          <w:sz w:val="24"/>
          <w:szCs w:val="24"/>
        </w:rPr>
      </w:pPr>
      <w:r>
        <w:rPr>
          <w:rFonts w:hint="eastAsia" w:ascii="宋体" w:hAnsi="宋体" w:cs="宋体"/>
          <w:sz w:val="24"/>
          <w:szCs w:val="24"/>
        </w:rPr>
        <w:t xml:space="preserve">（6）对服务区域采用专门安保措施，秩序人员要充分运用安保监控室监控系统监控服务区域内安全。如有情况应及时开启报警设备，观察红外报警的报警情况、视频监控有无异常情况，如有异常情况除采取必要措施外，应及时向采购人方面的保卫干部及有关领导报告。 </w:t>
      </w:r>
    </w:p>
    <w:p w14:paraId="79D406CD">
      <w:pPr>
        <w:spacing w:line="360" w:lineRule="auto"/>
        <w:ind w:firstLine="448" w:firstLineChars="200"/>
        <w:rPr>
          <w:rFonts w:ascii="宋体" w:hAnsi="宋体" w:cs="宋体"/>
          <w:sz w:val="24"/>
          <w:szCs w:val="24"/>
        </w:rPr>
      </w:pPr>
      <w:r>
        <w:rPr>
          <w:rFonts w:hint="eastAsia" w:ascii="宋体" w:hAnsi="宋体" w:cs="宋体"/>
          <w:sz w:val="24"/>
          <w:szCs w:val="24"/>
        </w:rPr>
        <w:t>（7）维持服务区域内治安秩序，保障服务区域内人员的人身及财产安全，拒绝危险物品进入。积极配合相关部门妥善处理治安事件或群体性事件。及时制止发生在服务区域内的违法犯罪行为，对制止无效的违法犯罪行为立即报警，同时采取措施保护现场。</w:t>
      </w:r>
    </w:p>
    <w:p w14:paraId="69DD9EFA">
      <w:pPr>
        <w:spacing w:line="360" w:lineRule="auto"/>
        <w:ind w:firstLine="448" w:firstLineChars="200"/>
        <w:rPr>
          <w:rFonts w:ascii="宋体" w:hAnsi="宋体" w:cs="宋体"/>
          <w:sz w:val="24"/>
          <w:szCs w:val="24"/>
        </w:rPr>
      </w:pPr>
      <w:r>
        <w:rPr>
          <w:rFonts w:hint="eastAsia" w:ascii="宋体" w:hAnsi="宋体" w:cs="宋体"/>
          <w:sz w:val="24"/>
          <w:szCs w:val="24"/>
        </w:rPr>
        <w:t>（8）正确分理信件，认真登记报刊杂志和挂号信，正确处理特殊邮件(如退信等)。</w:t>
      </w:r>
    </w:p>
    <w:p w14:paraId="24B441EC">
      <w:pPr>
        <w:spacing w:line="360" w:lineRule="auto"/>
        <w:ind w:firstLine="448" w:firstLineChars="200"/>
        <w:rPr>
          <w:rFonts w:ascii="宋体" w:hAnsi="宋体" w:cs="宋体"/>
          <w:sz w:val="24"/>
          <w:szCs w:val="24"/>
        </w:rPr>
      </w:pPr>
      <w:r>
        <w:rPr>
          <w:rFonts w:hint="eastAsia" w:ascii="宋体" w:hAnsi="宋体" w:cs="宋体"/>
          <w:sz w:val="24"/>
          <w:szCs w:val="24"/>
        </w:rPr>
        <w:t>（9）保障治安电话畅通，及时接听。</w:t>
      </w:r>
    </w:p>
    <w:p w14:paraId="05BA6C47">
      <w:pPr>
        <w:spacing w:line="360" w:lineRule="auto"/>
        <w:ind w:firstLine="448" w:firstLineChars="200"/>
        <w:rPr>
          <w:rFonts w:ascii="宋体" w:hAnsi="宋体" w:cs="宋体"/>
          <w:sz w:val="24"/>
          <w:szCs w:val="24"/>
        </w:rPr>
      </w:pPr>
      <w:r>
        <w:rPr>
          <w:rFonts w:hint="eastAsia" w:ascii="宋体" w:hAnsi="宋体" w:cs="宋体"/>
          <w:sz w:val="24"/>
          <w:szCs w:val="24"/>
        </w:rPr>
        <w:t>（10）协助采购方做好服务区内的疫情防疫工作。</w:t>
      </w:r>
    </w:p>
    <w:p w14:paraId="1270DABD">
      <w:pPr>
        <w:spacing w:line="360" w:lineRule="auto"/>
        <w:ind w:firstLine="448" w:firstLineChars="200"/>
        <w:rPr>
          <w:rFonts w:ascii="宋体" w:hAnsi="宋体" w:cs="宋体"/>
          <w:sz w:val="24"/>
          <w:szCs w:val="24"/>
        </w:rPr>
      </w:pPr>
      <w:r>
        <w:rPr>
          <w:rFonts w:hint="eastAsia" w:ascii="宋体" w:hAnsi="宋体" w:cs="宋体"/>
          <w:sz w:val="24"/>
          <w:szCs w:val="24"/>
        </w:rPr>
        <w:t>3.服务质量</w:t>
      </w:r>
    </w:p>
    <w:p w14:paraId="24FB3074">
      <w:pPr>
        <w:spacing w:line="360" w:lineRule="auto"/>
        <w:ind w:firstLine="448" w:firstLineChars="200"/>
        <w:rPr>
          <w:rFonts w:ascii="宋体" w:hAnsi="宋体" w:cs="宋体"/>
          <w:sz w:val="24"/>
          <w:szCs w:val="24"/>
        </w:rPr>
      </w:pPr>
      <w:r>
        <w:rPr>
          <w:rFonts w:hint="eastAsia" w:ascii="宋体" w:hAnsi="宋体" w:cs="宋体"/>
          <w:sz w:val="24"/>
          <w:szCs w:val="24"/>
        </w:rPr>
        <w:t>（1）不发生打架斗殴，聚众闹事与治安事件。</w:t>
      </w:r>
    </w:p>
    <w:p w14:paraId="18A3B425">
      <w:pPr>
        <w:spacing w:line="360" w:lineRule="auto"/>
        <w:ind w:firstLine="448" w:firstLineChars="200"/>
        <w:rPr>
          <w:rFonts w:ascii="宋体" w:hAnsi="宋体" w:cs="宋体"/>
          <w:sz w:val="24"/>
          <w:szCs w:val="24"/>
        </w:rPr>
      </w:pPr>
      <w:r>
        <w:rPr>
          <w:rFonts w:hint="eastAsia" w:ascii="宋体" w:hAnsi="宋体" w:cs="宋体"/>
          <w:sz w:val="24"/>
          <w:szCs w:val="24"/>
        </w:rPr>
        <w:t>（2）不因失职发生人身伤害及财产损坏或丢失等事件。</w:t>
      </w:r>
    </w:p>
    <w:p w14:paraId="3DD3994D">
      <w:pPr>
        <w:spacing w:line="360" w:lineRule="auto"/>
        <w:ind w:firstLine="448" w:firstLineChars="200"/>
        <w:rPr>
          <w:rFonts w:ascii="宋体" w:hAnsi="宋体" w:cs="宋体"/>
          <w:sz w:val="24"/>
          <w:szCs w:val="24"/>
        </w:rPr>
      </w:pPr>
      <w:r>
        <w:rPr>
          <w:rFonts w:hint="eastAsia" w:ascii="宋体" w:hAnsi="宋体" w:cs="宋体"/>
          <w:sz w:val="24"/>
          <w:szCs w:val="24"/>
        </w:rPr>
        <w:t>（3）制定有各类突发事件应急预案，并定期演练。</w:t>
      </w:r>
    </w:p>
    <w:p w14:paraId="17117207">
      <w:pPr>
        <w:spacing w:line="360" w:lineRule="auto"/>
        <w:ind w:firstLine="448" w:firstLineChars="200"/>
        <w:rPr>
          <w:rFonts w:ascii="宋体" w:hAnsi="宋体" w:cs="宋体"/>
          <w:sz w:val="24"/>
          <w:szCs w:val="24"/>
        </w:rPr>
      </w:pPr>
      <w:r>
        <w:rPr>
          <w:rFonts w:hint="eastAsia" w:ascii="宋体" w:hAnsi="宋体" w:cs="宋体"/>
          <w:sz w:val="24"/>
          <w:szCs w:val="24"/>
        </w:rPr>
        <w:t>（4）安保值班记录及交接班记录及时、准确、真实、完整、规范，除正常休假人员外，值班期间值班人员无缺岗、脱岗、睡岗及做与值班无关的事。</w:t>
      </w:r>
    </w:p>
    <w:p w14:paraId="117A563D">
      <w:pPr>
        <w:spacing w:line="360" w:lineRule="auto"/>
        <w:ind w:firstLine="448" w:firstLineChars="200"/>
        <w:rPr>
          <w:rFonts w:ascii="宋体" w:hAnsi="宋体" w:cs="宋体"/>
          <w:sz w:val="24"/>
          <w:szCs w:val="24"/>
        </w:rPr>
      </w:pPr>
      <w:r>
        <w:rPr>
          <w:rFonts w:hint="eastAsia" w:ascii="宋体" w:hAnsi="宋体" w:cs="宋体"/>
          <w:sz w:val="24"/>
          <w:szCs w:val="24"/>
        </w:rPr>
        <w:t xml:space="preserve">（5）无闲杂人员、推销人员及无关车辆进入。 </w:t>
      </w:r>
    </w:p>
    <w:p w14:paraId="3F3AC74E">
      <w:pPr>
        <w:spacing w:line="360" w:lineRule="auto"/>
        <w:ind w:firstLine="448" w:firstLineChars="200"/>
        <w:rPr>
          <w:rFonts w:ascii="宋体" w:hAnsi="宋体" w:cs="宋体"/>
          <w:sz w:val="24"/>
          <w:szCs w:val="24"/>
        </w:rPr>
      </w:pPr>
      <w:r>
        <w:rPr>
          <w:rFonts w:hint="eastAsia" w:ascii="宋体" w:hAnsi="宋体" w:cs="宋体"/>
          <w:sz w:val="24"/>
          <w:szCs w:val="24"/>
        </w:rPr>
        <w:t xml:space="preserve">4.服务工作标准 </w:t>
      </w:r>
    </w:p>
    <w:p w14:paraId="64DBE5D8">
      <w:pPr>
        <w:spacing w:line="360" w:lineRule="auto"/>
        <w:ind w:firstLine="448" w:firstLineChars="200"/>
        <w:rPr>
          <w:rFonts w:ascii="宋体" w:hAnsi="宋体" w:cs="宋体"/>
          <w:sz w:val="24"/>
          <w:szCs w:val="24"/>
        </w:rPr>
      </w:pPr>
      <w:r>
        <w:rPr>
          <w:rFonts w:hint="eastAsia" w:ascii="宋体" w:hAnsi="宋体" w:cs="宋体"/>
          <w:sz w:val="24"/>
          <w:szCs w:val="24"/>
        </w:rPr>
        <w:t>（1）工作基本要求</w:t>
      </w:r>
    </w:p>
    <w:p w14:paraId="3F92284E">
      <w:pPr>
        <w:spacing w:line="360" w:lineRule="auto"/>
        <w:ind w:firstLine="448" w:firstLineChars="200"/>
        <w:rPr>
          <w:rFonts w:ascii="宋体" w:hAnsi="宋体" w:cs="宋体"/>
          <w:sz w:val="24"/>
          <w:szCs w:val="24"/>
        </w:rPr>
      </w:pPr>
      <w:r>
        <w:rPr>
          <w:rFonts w:hint="eastAsia" w:ascii="宋体" w:hAnsi="宋体" w:cs="宋体"/>
          <w:sz w:val="24"/>
          <w:szCs w:val="24"/>
        </w:rPr>
        <w:t>①着装：身着统一保安制服。</w:t>
      </w:r>
    </w:p>
    <w:p w14:paraId="6225F6F5">
      <w:pPr>
        <w:spacing w:line="360" w:lineRule="auto"/>
        <w:ind w:firstLine="448" w:firstLineChars="200"/>
        <w:rPr>
          <w:rFonts w:ascii="宋体" w:hAnsi="宋体" w:cs="宋体"/>
          <w:sz w:val="24"/>
          <w:szCs w:val="24"/>
        </w:rPr>
      </w:pPr>
      <w:r>
        <w:rPr>
          <w:rFonts w:hint="eastAsia" w:ascii="宋体" w:hAnsi="宋体" w:cs="宋体"/>
          <w:sz w:val="24"/>
          <w:szCs w:val="24"/>
        </w:rPr>
        <w:t>②仪容、仪表：不留长发、长须、长鬓角:站时背直腰挺、不倚不靠、不袖手；坐时精神饱满，不东歪西倒；走时抬头挺胸，姿态自然；衣着整洁，纽扣齐全，不敞衣，卷裤腿。</w:t>
      </w:r>
    </w:p>
    <w:p w14:paraId="6E84FA40">
      <w:pPr>
        <w:spacing w:line="360" w:lineRule="auto"/>
        <w:ind w:firstLine="448" w:firstLineChars="200"/>
        <w:rPr>
          <w:rFonts w:ascii="宋体" w:hAnsi="宋体" w:cs="宋体"/>
          <w:sz w:val="24"/>
          <w:szCs w:val="24"/>
        </w:rPr>
      </w:pPr>
      <w:r>
        <w:rPr>
          <w:rFonts w:hint="eastAsia" w:ascii="宋体" w:hAnsi="宋体" w:cs="宋体"/>
          <w:sz w:val="24"/>
          <w:szCs w:val="24"/>
        </w:rPr>
        <w:t>③语言：语气亲切，表情自然，态度和气；语言文明，用词恰当，不卑不亢，有礼有节；使用“请、谢谢、您、对不起”等规范用语。</w:t>
      </w:r>
    </w:p>
    <w:p w14:paraId="6A6FC9D4">
      <w:pPr>
        <w:spacing w:line="360" w:lineRule="auto"/>
        <w:ind w:firstLine="448" w:firstLineChars="200"/>
        <w:rPr>
          <w:rFonts w:ascii="宋体" w:hAnsi="宋体" w:cs="宋体"/>
          <w:sz w:val="24"/>
          <w:szCs w:val="24"/>
        </w:rPr>
      </w:pPr>
      <w:r>
        <w:rPr>
          <w:rFonts w:hint="eastAsia" w:ascii="宋体" w:hAnsi="宋体" w:cs="宋体"/>
          <w:sz w:val="24"/>
          <w:szCs w:val="24"/>
        </w:rPr>
        <w:t>④观察力：保持应有的警觉，不为假象迷惑；做有心人，处处留意，善于观察，不放过任何可疑迹象。</w:t>
      </w:r>
    </w:p>
    <w:p w14:paraId="490BE2D3">
      <w:pPr>
        <w:spacing w:line="360" w:lineRule="auto"/>
        <w:ind w:firstLine="448" w:firstLineChars="200"/>
        <w:rPr>
          <w:rFonts w:ascii="宋体" w:hAnsi="宋体" w:cs="宋体"/>
          <w:sz w:val="24"/>
          <w:szCs w:val="24"/>
        </w:rPr>
      </w:pPr>
      <w:r>
        <w:rPr>
          <w:rFonts w:hint="eastAsia" w:ascii="宋体" w:hAnsi="宋体" w:cs="宋体"/>
          <w:sz w:val="24"/>
          <w:szCs w:val="24"/>
        </w:rPr>
        <w:t>⑤处理能力：对事件的后果判断正确，方法得当，行动果断，干净利索、叙说清晰、记录完整。</w:t>
      </w:r>
    </w:p>
    <w:p w14:paraId="50AEA85F">
      <w:pPr>
        <w:spacing w:line="360" w:lineRule="auto"/>
        <w:ind w:firstLine="448" w:firstLineChars="200"/>
        <w:rPr>
          <w:rFonts w:ascii="宋体" w:hAnsi="宋体" w:cs="宋体"/>
          <w:sz w:val="24"/>
          <w:szCs w:val="24"/>
        </w:rPr>
      </w:pPr>
      <w:r>
        <w:rPr>
          <w:rFonts w:hint="eastAsia" w:ascii="宋体" w:hAnsi="宋体" w:cs="宋体"/>
          <w:sz w:val="24"/>
          <w:szCs w:val="24"/>
        </w:rPr>
        <w:t>⑥劳动纪律：服从调配，听从指挥，顾全大局，执行力强，较好的团队合作精神；按时交接班，如实考勤。</w:t>
      </w:r>
    </w:p>
    <w:p w14:paraId="1253BD9C">
      <w:pPr>
        <w:spacing w:line="360" w:lineRule="auto"/>
        <w:ind w:firstLine="448" w:firstLineChars="200"/>
        <w:rPr>
          <w:rFonts w:ascii="宋体" w:hAnsi="宋体" w:cs="宋体"/>
          <w:sz w:val="24"/>
          <w:szCs w:val="24"/>
        </w:rPr>
      </w:pPr>
      <w:r>
        <w:rPr>
          <w:rFonts w:hint="eastAsia" w:ascii="宋体" w:hAnsi="宋体" w:cs="宋体"/>
          <w:sz w:val="24"/>
          <w:szCs w:val="24"/>
        </w:rPr>
        <w:t>⑦服务纪律：态度和蔼讲文明，挂牌上岗守纪律；公开办事讲规范，按章办事不违规。</w:t>
      </w:r>
    </w:p>
    <w:p w14:paraId="02CE0586">
      <w:pPr>
        <w:spacing w:line="360" w:lineRule="auto"/>
        <w:ind w:firstLine="448" w:firstLineChars="200"/>
        <w:rPr>
          <w:rFonts w:ascii="宋体" w:hAnsi="宋体" w:cs="宋体"/>
          <w:sz w:val="24"/>
          <w:szCs w:val="24"/>
        </w:rPr>
      </w:pPr>
      <w:r>
        <w:rPr>
          <w:rFonts w:hint="eastAsia" w:ascii="宋体" w:hAnsi="宋体" w:cs="宋体"/>
          <w:sz w:val="24"/>
          <w:szCs w:val="24"/>
        </w:rPr>
        <w:t xml:space="preserve">（2）办公区登记管理 </w:t>
      </w:r>
    </w:p>
    <w:p w14:paraId="33906AC8">
      <w:pPr>
        <w:spacing w:line="360" w:lineRule="auto"/>
        <w:ind w:firstLine="448" w:firstLineChars="200"/>
        <w:rPr>
          <w:rFonts w:ascii="宋体" w:hAnsi="宋体" w:cs="宋体"/>
          <w:sz w:val="24"/>
          <w:szCs w:val="24"/>
        </w:rPr>
      </w:pPr>
      <w:r>
        <w:rPr>
          <w:rFonts w:hint="eastAsia" w:ascii="宋体" w:hAnsi="宋体" w:cs="宋体"/>
          <w:sz w:val="24"/>
          <w:szCs w:val="24"/>
        </w:rPr>
        <w:t>对来访者进入必须登记，并严格按照采购人的有关规定执行。</w:t>
      </w:r>
    </w:p>
    <w:p w14:paraId="3C379C24">
      <w:pPr>
        <w:spacing w:line="360" w:lineRule="auto"/>
        <w:ind w:firstLine="448" w:firstLineChars="200"/>
        <w:rPr>
          <w:rFonts w:ascii="宋体" w:hAnsi="宋体" w:cs="宋体"/>
          <w:sz w:val="24"/>
          <w:szCs w:val="24"/>
        </w:rPr>
      </w:pPr>
      <w:r>
        <w:rPr>
          <w:rFonts w:hint="eastAsia" w:ascii="宋体" w:hAnsi="宋体" w:cs="宋体"/>
          <w:sz w:val="24"/>
          <w:szCs w:val="24"/>
        </w:rPr>
        <w:t xml:space="preserve">（3）突发事件处理程序 </w:t>
      </w:r>
    </w:p>
    <w:p w14:paraId="02983865">
      <w:pPr>
        <w:spacing w:line="360" w:lineRule="auto"/>
        <w:ind w:firstLine="448" w:firstLineChars="200"/>
        <w:rPr>
          <w:rFonts w:ascii="宋体" w:hAnsi="宋体" w:cs="宋体"/>
          <w:sz w:val="24"/>
          <w:szCs w:val="24"/>
        </w:rPr>
      </w:pPr>
      <w:r>
        <w:rPr>
          <w:rFonts w:hint="eastAsia" w:ascii="宋体" w:hAnsi="宋体" w:cs="宋体"/>
          <w:sz w:val="24"/>
          <w:szCs w:val="24"/>
        </w:rPr>
        <w:t>①火警：发现或接报火警，应向采购人方面的保卫干部及有关领导报告，并拨打火警电话“119”请求支援；协助消防事故的调查，提供书面报告送采购人，进行善后的协作处理。</w:t>
      </w:r>
    </w:p>
    <w:p w14:paraId="443B1D9A">
      <w:pPr>
        <w:spacing w:line="360" w:lineRule="auto"/>
        <w:ind w:firstLine="448" w:firstLineChars="200"/>
        <w:rPr>
          <w:rFonts w:ascii="宋体" w:hAnsi="宋体" w:cs="宋体"/>
          <w:sz w:val="24"/>
          <w:szCs w:val="24"/>
        </w:rPr>
      </w:pPr>
      <w:r>
        <w:rPr>
          <w:rFonts w:hint="eastAsia" w:ascii="宋体" w:hAnsi="宋体" w:cs="宋体"/>
          <w:sz w:val="24"/>
          <w:szCs w:val="24"/>
        </w:rPr>
        <w:t>②治安案件处理：发生治安案件，应立即拨打“110”，请求援助；保安组织现场保护，布置警戒线，阻止无关人员进入现场；正在进行的犯罪或有妨碍正常秩序的行为，一旦发现应立即制止或组织擒拿。应急处理后，须在《保安值班记录》中记录，并书面汇报采购人，报告的内容应包括：时间、地点、参与人员、事情经过、事情的处理结果。</w:t>
      </w:r>
    </w:p>
    <w:p w14:paraId="1F595BA6">
      <w:pPr>
        <w:spacing w:line="360" w:lineRule="auto"/>
        <w:ind w:firstLine="448" w:firstLineChars="200"/>
        <w:rPr>
          <w:rFonts w:ascii="宋体" w:hAnsi="宋体" w:cs="宋体"/>
          <w:sz w:val="24"/>
          <w:szCs w:val="24"/>
        </w:rPr>
      </w:pPr>
      <w:r>
        <w:rPr>
          <w:rFonts w:hint="eastAsia" w:ascii="宋体" w:hAnsi="宋体" w:cs="宋体"/>
          <w:sz w:val="24"/>
          <w:szCs w:val="24"/>
        </w:rPr>
        <w:t>5.采购人如发生突发事件，成交供应商具有能够及时响应采购人的要求为采购人增派秩序维护人员的能力，有关费用成交供应商与采购人单独结算。</w:t>
      </w:r>
    </w:p>
    <w:p w14:paraId="5004409D">
      <w:pPr>
        <w:spacing w:line="360" w:lineRule="auto"/>
        <w:ind w:firstLine="448" w:firstLineChars="200"/>
        <w:rPr>
          <w:rFonts w:ascii="宋体" w:hAnsi="宋体" w:cs="宋体"/>
          <w:sz w:val="24"/>
          <w:szCs w:val="24"/>
        </w:rPr>
      </w:pPr>
      <w:r>
        <w:rPr>
          <w:rFonts w:hint="eastAsia" w:ascii="宋体" w:hAnsi="宋体" w:cs="宋体"/>
          <w:sz w:val="24"/>
          <w:szCs w:val="24"/>
        </w:rPr>
        <w:t>（三）保洁服务内容及要求</w:t>
      </w:r>
    </w:p>
    <w:p w14:paraId="41A4CFB5">
      <w:pPr>
        <w:spacing w:line="360" w:lineRule="auto"/>
        <w:ind w:firstLine="448" w:firstLineChars="200"/>
        <w:rPr>
          <w:rFonts w:ascii="宋体" w:hAnsi="宋体" w:cs="宋体"/>
          <w:sz w:val="24"/>
          <w:szCs w:val="24"/>
        </w:rPr>
      </w:pPr>
      <w:r>
        <w:rPr>
          <w:rFonts w:hint="eastAsia" w:ascii="宋体" w:hAnsi="宋体" w:cs="宋体"/>
          <w:sz w:val="24"/>
          <w:szCs w:val="24"/>
        </w:rPr>
        <w:t>1.服务内容</w:t>
      </w:r>
    </w:p>
    <w:p w14:paraId="0EF6CBE1">
      <w:pPr>
        <w:spacing w:line="360" w:lineRule="auto"/>
        <w:ind w:firstLine="448" w:firstLineChars="200"/>
        <w:rPr>
          <w:rFonts w:ascii="宋体" w:hAnsi="宋体" w:cs="宋体"/>
          <w:sz w:val="24"/>
          <w:szCs w:val="24"/>
        </w:rPr>
      </w:pPr>
      <w:r>
        <w:rPr>
          <w:rFonts w:hint="eastAsia" w:ascii="宋体" w:hAnsi="宋体" w:cs="宋体"/>
          <w:sz w:val="24"/>
          <w:szCs w:val="24"/>
        </w:rPr>
        <w:t>主要负责中心两办公区内公共区域、办公室、卫生间等区域日常保洁及定期清洁维护。</w:t>
      </w:r>
    </w:p>
    <w:p w14:paraId="3598F15F">
      <w:pPr>
        <w:spacing w:line="360" w:lineRule="auto"/>
        <w:ind w:firstLine="448" w:firstLineChars="200"/>
        <w:rPr>
          <w:rFonts w:ascii="宋体" w:hAnsi="宋体" w:cs="宋体"/>
          <w:sz w:val="24"/>
          <w:szCs w:val="24"/>
        </w:rPr>
      </w:pPr>
      <w:r>
        <w:rPr>
          <w:rFonts w:hint="eastAsia" w:ascii="宋体" w:hAnsi="宋体" w:cs="宋体"/>
          <w:sz w:val="24"/>
          <w:szCs w:val="24"/>
        </w:rPr>
        <w:t>2.作业范围</w:t>
      </w:r>
    </w:p>
    <w:p w14:paraId="1D485CA4">
      <w:pPr>
        <w:spacing w:line="360" w:lineRule="auto"/>
        <w:ind w:firstLine="448" w:firstLineChars="200"/>
        <w:rPr>
          <w:rFonts w:ascii="宋体" w:hAnsi="宋体" w:cs="宋体"/>
          <w:sz w:val="24"/>
          <w:szCs w:val="24"/>
        </w:rPr>
      </w:pPr>
      <w:r>
        <w:rPr>
          <w:rFonts w:hint="eastAsia" w:ascii="宋体" w:hAnsi="宋体" w:cs="宋体"/>
          <w:sz w:val="24"/>
          <w:szCs w:val="24"/>
        </w:rPr>
        <w:t>（1）主楼：办公区、会议室、公共区域、卫生间、扶梯、楼梯间等所有平面空间；</w:t>
      </w:r>
    </w:p>
    <w:p w14:paraId="3830E9D8">
      <w:pPr>
        <w:spacing w:line="360" w:lineRule="auto"/>
        <w:ind w:firstLine="448" w:firstLineChars="200"/>
        <w:rPr>
          <w:rFonts w:ascii="宋体" w:hAnsi="宋体" w:cs="宋体"/>
          <w:sz w:val="24"/>
          <w:szCs w:val="24"/>
        </w:rPr>
      </w:pPr>
      <w:r>
        <w:rPr>
          <w:rFonts w:hint="eastAsia" w:ascii="宋体" w:hAnsi="宋体" w:cs="宋体"/>
          <w:sz w:val="24"/>
          <w:szCs w:val="24"/>
        </w:rPr>
        <w:t>（2）前院、后院所属公共区域房屋内；</w:t>
      </w:r>
    </w:p>
    <w:p w14:paraId="05C0CF4F">
      <w:pPr>
        <w:spacing w:line="360" w:lineRule="auto"/>
        <w:ind w:firstLine="448" w:firstLineChars="200"/>
        <w:rPr>
          <w:rFonts w:ascii="宋体" w:hAnsi="宋体" w:cs="宋体"/>
          <w:sz w:val="24"/>
          <w:szCs w:val="24"/>
        </w:rPr>
      </w:pPr>
      <w:r>
        <w:rPr>
          <w:rFonts w:hint="eastAsia" w:ascii="宋体" w:hAnsi="宋体" w:cs="宋体"/>
          <w:sz w:val="24"/>
          <w:szCs w:val="24"/>
        </w:rPr>
        <w:t>（3）食堂：就餐区、食堂库房等所有平面空间；</w:t>
      </w:r>
    </w:p>
    <w:p w14:paraId="76E2B9CE">
      <w:pPr>
        <w:spacing w:line="360" w:lineRule="auto"/>
        <w:ind w:firstLine="448" w:firstLineChars="200"/>
        <w:rPr>
          <w:rFonts w:ascii="宋体" w:hAnsi="宋体" w:cs="宋体"/>
          <w:sz w:val="24"/>
          <w:szCs w:val="24"/>
        </w:rPr>
      </w:pPr>
      <w:r>
        <w:rPr>
          <w:rFonts w:hint="eastAsia" w:ascii="宋体" w:hAnsi="宋体" w:cs="宋体"/>
          <w:sz w:val="24"/>
          <w:szCs w:val="24"/>
        </w:rPr>
        <w:t>3.具体标准及要求</w:t>
      </w:r>
    </w:p>
    <w:p w14:paraId="33D6F5D9">
      <w:pPr>
        <w:spacing w:line="360" w:lineRule="auto"/>
        <w:ind w:firstLine="448" w:firstLineChars="200"/>
        <w:rPr>
          <w:rFonts w:ascii="宋体" w:hAnsi="宋体" w:cs="宋体"/>
          <w:sz w:val="24"/>
          <w:szCs w:val="24"/>
        </w:rPr>
      </w:pPr>
      <w:r>
        <w:rPr>
          <w:rFonts w:hint="eastAsia" w:ascii="宋体" w:hAnsi="宋体" w:cs="宋体"/>
          <w:sz w:val="24"/>
          <w:szCs w:val="24"/>
        </w:rPr>
        <w:t xml:space="preserve">（1）清洁卫生做到随脏随扫，服务质量必须达到“五无”、“五净”标准。“五无”即无堆积物，无砖头沙土，无污泥积水，无纸屑胶袋，果皮箱无残留垃圾。“五净”即路面净，沟眼净，边角净，果皮箱净，花坛树头净。 </w:t>
      </w:r>
    </w:p>
    <w:p w14:paraId="726DF077">
      <w:pPr>
        <w:spacing w:line="360" w:lineRule="auto"/>
        <w:ind w:firstLine="448" w:firstLineChars="200"/>
        <w:rPr>
          <w:rFonts w:ascii="宋体" w:hAnsi="宋体" w:cs="宋体"/>
          <w:sz w:val="24"/>
          <w:szCs w:val="24"/>
        </w:rPr>
      </w:pPr>
      <w:r>
        <w:rPr>
          <w:rFonts w:hint="eastAsia" w:ascii="宋体" w:hAnsi="宋体" w:cs="宋体"/>
          <w:sz w:val="24"/>
          <w:szCs w:val="24"/>
        </w:rPr>
        <w:t xml:space="preserve">（2）标准及要求：按照我市垃圾分类有关规定，做好垃圾分类工作，每天8:00和13:00前完成打扫，工作时间做到随脏随扫，保证区域内干净、整洁、清爽，垃圾清运做到日产日清。 </w:t>
      </w:r>
    </w:p>
    <w:p w14:paraId="31531FD6">
      <w:pPr>
        <w:spacing w:line="360" w:lineRule="auto"/>
        <w:ind w:firstLine="448" w:firstLineChars="200"/>
        <w:rPr>
          <w:rFonts w:ascii="宋体" w:hAnsi="宋体" w:cs="宋体"/>
          <w:sz w:val="24"/>
          <w:szCs w:val="24"/>
        </w:rPr>
      </w:pPr>
      <w:r>
        <w:rPr>
          <w:rFonts w:hint="eastAsia" w:ascii="宋体" w:hAnsi="宋体" w:cs="宋体"/>
          <w:sz w:val="24"/>
          <w:szCs w:val="24"/>
        </w:rPr>
        <w:t>（3）对中心进行清扫工作。</w:t>
      </w:r>
    </w:p>
    <w:tbl>
      <w:tblPr>
        <w:tblStyle w:val="22"/>
        <w:tblW w:w="95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0"/>
        <w:gridCol w:w="3390"/>
        <w:gridCol w:w="3780"/>
        <w:gridCol w:w="1170"/>
      </w:tblGrid>
      <w:tr w14:paraId="1F252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blHeader/>
          <w:jc w:val="center"/>
        </w:trPr>
        <w:tc>
          <w:tcPr>
            <w:tcW w:w="1160" w:type="dxa"/>
            <w:vAlign w:val="center"/>
          </w:tcPr>
          <w:p w14:paraId="38E4749D">
            <w:pPr>
              <w:spacing w:line="360" w:lineRule="auto"/>
              <w:jc w:val="center"/>
              <w:rPr>
                <w:rFonts w:ascii="宋体" w:hAnsi="宋体" w:cs="宋体"/>
                <w:sz w:val="24"/>
                <w:szCs w:val="24"/>
              </w:rPr>
            </w:pPr>
            <w:r>
              <w:rPr>
                <w:rFonts w:hint="eastAsia" w:ascii="宋体" w:hAnsi="宋体" w:cs="宋体"/>
                <w:sz w:val="24"/>
                <w:szCs w:val="24"/>
              </w:rPr>
              <w:t>项 目</w:t>
            </w:r>
          </w:p>
        </w:tc>
        <w:tc>
          <w:tcPr>
            <w:tcW w:w="3390" w:type="dxa"/>
            <w:vAlign w:val="center"/>
          </w:tcPr>
          <w:p w14:paraId="67CF48A0">
            <w:pPr>
              <w:spacing w:line="360" w:lineRule="auto"/>
              <w:jc w:val="center"/>
              <w:rPr>
                <w:rFonts w:ascii="宋体" w:hAnsi="宋体" w:cs="宋体"/>
                <w:sz w:val="24"/>
                <w:szCs w:val="24"/>
              </w:rPr>
            </w:pPr>
            <w:r>
              <w:rPr>
                <w:rFonts w:hint="eastAsia" w:ascii="宋体" w:hAnsi="宋体" w:cs="宋体"/>
                <w:sz w:val="24"/>
                <w:szCs w:val="24"/>
              </w:rPr>
              <w:t>清洁内容</w:t>
            </w:r>
          </w:p>
        </w:tc>
        <w:tc>
          <w:tcPr>
            <w:tcW w:w="3780" w:type="dxa"/>
          </w:tcPr>
          <w:p w14:paraId="3B561B2A">
            <w:pPr>
              <w:spacing w:line="360" w:lineRule="auto"/>
              <w:jc w:val="center"/>
              <w:rPr>
                <w:rFonts w:ascii="宋体" w:hAnsi="宋体" w:cs="宋体"/>
                <w:sz w:val="24"/>
                <w:szCs w:val="24"/>
              </w:rPr>
            </w:pPr>
            <w:r>
              <w:rPr>
                <w:rFonts w:hint="eastAsia" w:ascii="宋体" w:hAnsi="宋体" w:cs="宋体"/>
                <w:sz w:val="24"/>
                <w:szCs w:val="24"/>
              </w:rPr>
              <w:t>清洁标准</w:t>
            </w:r>
          </w:p>
        </w:tc>
        <w:tc>
          <w:tcPr>
            <w:tcW w:w="1170" w:type="dxa"/>
            <w:vAlign w:val="center"/>
          </w:tcPr>
          <w:p w14:paraId="388E9BC0">
            <w:pPr>
              <w:spacing w:line="360" w:lineRule="auto"/>
              <w:jc w:val="center"/>
              <w:rPr>
                <w:rFonts w:ascii="宋体" w:hAnsi="宋体" w:cs="宋体"/>
                <w:sz w:val="24"/>
                <w:szCs w:val="24"/>
              </w:rPr>
            </w:pPr>
            <w:r>
              <w:rPr>
                <w:rFonts w:hint="eastAsia" w:ascii="宋体" w:hAnsi="宋体" w:cs="宋体"/>
                <w:sz w:val="24"/>
                <w:szCs w:val="24"/>
              </w:rPr>
              <w:t>清洁频次</w:t>
            </w:r>
          </w:p>
        </w:tc>
      </w:tr>
      <w:tr w14:paraId="10687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7C8FE971">
            <w:pPr>
              <w:spacing w:line="360" w:lineRule="auto"/>
              <w:jc w:val="center"/>
              <w:rPr>
                <w:rFonts w:ascii="宋体" w:hAnsi="宋体" w:cs="宋体"/>
                <w:sz w:val="24"/>
                <w:szCs w:val="24"/>
              </w:rPr>
            </w:pPr>
            <w:r>
              <w:rPr>
                <w:rFonts w:hint="eastAsia" w:ascii="宋体" w:hAnsi="宋体" w:cs="宋体"/>
                <w:sz w:val="24"/>
                <w:szCs w:val="24"/>
              </w:rPr>
              <w:t>公共区域、楼道及楼梯</w:t>
            </w:r>
          </w:p>
        </w:tc>
        <w:tc>
          <w:tcPr>
            <w:tcW w:w="3390" w:type="dxa"/>
            <w:vAlign w:val="center"/>
          </w:tcPr>
          <w:p w14:paraId="336BD7CD">
            <w:pPr>
              <w:spacing w:line="360" w:lineRule="auto"/>
              <w:rPr>
                <w:rFonts w:ascii="宋体" w:hAnsi="宋体" w:cs="宋体"/>
                <w:sz w:val="24"/>
                <w:szCs w:val="24"/>
              </w:rPr>
            </w:pPr>
            <w:r>
              <w:rPr>
                <w:rFonts w:hint="eastAsia" w:ascii="宋体" w:hAnsi="宋体" w:cs="宋体"/>
                <w:sz w:val="24"/>
                <w:szCs w:val="24"/>
              </w:rPr>
              <w:t>地面清扫、湿拖；玻璃（3.5米以下）清洁；附属设施；消防箱、消防器材；楼梯扶手清洁</w:t>
            </w:r>
          </w:p>
        </w:tc>
        <w:tc>
          <w:tcPr>
            <w:tcW w:w="3780" w:type="dxa"/>
          </w:tcPr>
          <w:p w14:paraId="48C74973">
            <w:pPr>
              <w:spacing w:line="360" w:lineRule="auto"/>
              <w:rPr>
                <w:rFonts w:ascii="宋体" w:hAnsi="宋体" w:cs="宋体"/>
                <w:sz w:val="24"/>
                <w:szCs w:val="24"/>
              </w:rPr>
            </w:pPr>
            <w:r>
              <w:rPr>
                <w:rFonts w:hint="eastAsia" w:ascii="宋体" w:hAnsi="宋体" w:cs="宋体"/>
                <w:sz w:val="24"/>
                <w:szCs w:val="24"/>
              </w:rPr>
              <w:t>保持干净、无灰尘、光亮。窗框、窗台、金属件表面光亮、无灰尘、无污迹、无絮状物。指示牌、宣传栏无灰尘、无污迹、无污渍，金属件表面光亮，无污渍。消防器材保持有效、且干净、无积尘污痕</w:t>
            </w:r>
          </w:p>
        </w:tc>
        <w:tc>
          <w:tcPr>
            <w:tcW w:w="1170" w:type="dxa"/>
            <w:vAlign w:val="center"/>
          </w:tcPr>
          <w:p w14:paraId="51B7953F">
            <w:pPr>
              <w:spacing w:line="360" w:lineRule="auto"/>
              <w:jc w:val="center"/>
              <w:rPr>
                <w:rFonts w:ascii="宋体" w:hAnsi="宋体" w:cs="宋体"/>
                <w:sz w:val="24"/>
                <w:szCs w:val="24"/>
              </w:rPr>
            </w:pPr>
            <w:r>
              <w:rPr>
                <w:rFonts w:hint="eastAsia" w:ascii="宋体" w:hAnsi="宋体" w:cs="宋体"/>
                <w:sz w:val="24"/>
                <w:szCs w:val="24"/>
              </w:rPr>
              <w:t>每日巡回保洁</w:t>
            </w:r>
          </w:p>
        </w:tc>
      </w:tr>
      <w:tr w14:paraId="4EE15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1A273438">
            <w:pPr>
              <w:spacing w:line="360" w:lineRule="auto"/>
              <w:jc w:val="center"/>
              <w:rPr>
                <w:rFonts w:ascii="宋体" w:hAnsi="宋体" w:cs="宋体"/>
                <w:sz w:val="24"/>
                <w:szCs w:val="24"/>
              </w:rPr>
            </w:pPr>
            <w:r>
              <w:rPr>
                <w:rFonts w:hint="eastAsia" w:ascii="宋体" w:hAnsi="宋体" w:cs="宋体"/>
                <w:sz w:val="24"/>
                <w:szCs w:val="24"/>
              </w:rPr>
              <w:t>公共卫生间</w:t>
            </w:r>
          </w:p>
        </w:tc>
        <w:tc>
          <w:tcPr>
            <w:tcW w:w="3390" w:type="dxa"/>
            <w:vAlign w:val="center"/>
          </w:tcPr>
          <w:p w14:paraId="26D606ED">
            <w:pPr>
              <w:spacing w:line="360" w:lineRule="auto"/>
              <w:jc w:val="center"/>
              <w:rPr>
                <w:rFonts w:ascii="宋体" w:hAnsi="宋体" w:cs="宋体"/>
                <w:sz w:val="24"/>
                <w:szCs w:val="24"/>
              </w:rPr>
            </w:pPr>
            <w:r>
              <w:rPr>
                <w:rFonts w:hint="eastAsia" w:ascii="宋体" w:hAnsi="宋体" w:cs="宋体"/>
                <w:sz w:val="24"/>
                <w:szCs w:val="24"/>
              </w:rPr>
              <w:t>地面保洁、消毒；墙面、隔板、门面、皂液器清洁；手盆、台面、梳妆镜清洁；厕具清洁、消毒；放水阀、纸架、便器内外清洁；纸篓；门窗、天花板；卷纸、洗手液等消耗品；空气</w:t>
            </w:r>
          </w:p>
        </w:tc>
        <w:tc>
          <w:tcPr>
            <w:tcW w:w="3780" w:type="dxa"/>
            <w:vAlign w:val="center"/>
          </w:tcPr>
          <w:p w14:paraId="05789AFF">
            <w:pPr>
              <w:spacing w:line="360" w:lineRule="auto"/>
              <w:jc w:val="center"/>
              <w:rPr>
                <w:rFonts w:ascii="宋体" w:hAnsi="宋体" w:cs="宋体"/>
                <w:sz w:val="24"/>
                <w:szCs w:val="24"/>
              </w:rPr>
            </w:pPr>
            <w:r>
              <w:rPr>
                <w:rFonts w:hint="eastAsia" w:ascii="宋体" w:hAnsi="宋体" w:cs="宋体"/>
                <w:sz w:val="24"/>
                <w:szCs w:val="24"/>
              </w:rPr>
              <w:t>干净整洁无明显污渍，干净整洁，篓内杂物不得超过2/3，门窗屋顶无灰尘、无脱落，空气清新无异味，合理使用除味剂。</w:t>
            </w:r>
          </w:p>
        </w:tc>
        <w:tc>
          <w:tcPr>
            <w:tcW w:w="1170" w:type="dxa"/>
            <w:vAlign w:val="center"/>
          </w:tcPr>
          <w:p w14:paraId="2D17AB69">
            <w:pPr>
              <w:spacing w:line="360" w:lineRule="auto"/>
              <w:jc w:val="center"/>
              <w:rPr>
                <w:rFonts w:ascii="宋体" w:hAnsi="宋体" w:cs="宋体"/>
                <w:sz w:val="24"/>
                <w:szCs w:val="24"/>
              </w:rPr>
            </w:pPr>
            <w:r>
              <w:rPr>
                <w:rFonts w:hint="eastAsia" w:ascii="宋体" w:hAnsi="宋体" w:cs="宋体"/>
                <w:sz w:val="24"/>
                <w:szCs w:val="24"/>
              </w:rPr>
              <w:t>每天巡回保洁</w:t>
            </w:r>
          </w:p>
        </w:tc>
      </w:tr>
      <w:tr w14:paraId="004FD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2F5E4086">
            <w:pPr>
              <w:spacing w:line="360" w:lineRule="auto"/>
              <w:jc w:val="center"/>
              <w:rPr>
                <w:rFonts w:ascii="宋体" w:hAnsi="宋体" w:cs="宋体"/>
                <w:sz w:val="24"/>
                <w:szCs w:val="24"/>
              </w:rPr>
            </w:pPr>
            <w:r>
              <w:rPr>
                <w:rFonts w:hint="eastAsia" w:ascii="宋体" w:hAnsi="宋体" w:cs="宋体"/>
                <w:sz w:val="24"/>
                <w:szCs w:val="24"/>
              </w:rPr>
              <w:t>公共区域灯具及天花板</w:t>
            </w:r>
          </w:p>
        </w:tc>
        <w:tc>
          <w:tcPr>
            <w:tcW w:w="3390" w:type="dxa"/>
            <w:vAlign w:val="center"/>
          </w:tcPr>
          <w:p w14:paraId="6DF43AE7">
            <w:pPr>
              <w:spacing w:line="360" w:lineRule="auto"/>
              <w:jc w:val="center"/>
              <w:rPr>
                <w:rFonts w:ascii="宋体" w:hAnsi="宋体" w:cs="宋体"/>
                <w:sz w:val="24"/>
                <w:szCs w:val="24"/>
              </w:rPr>
            </w:pPr>
            <w:r>
              <w:rPr>
                <w:rFonts w:hint="eastAsia" w:ascii="宋体" w:hAnsi="宋体" w:cs="宋体"/>
                <w:sz w:val="24"/>
                <w:szCs w:val="24"/>
              </w:rPr>
              <w:t>公共区域照明及天花板</w:t>
            </w:r>
          </w:p>
        </w:tc>
        <w:tc>
          <w:tcPr>
            <w:tcW w:w="3780" w:type="dxa"/>
            <w:vAlign w:val="center"/>
          </w:tcPr>
          <w:p w14:paraId="3A338371">
            <w:pPr>
              <w:spacing w:line="360" w:lineRule="auto"/>
              <w:jc w:val="center"/>
              <w:rPr>
                <w:rFonts w:ascii="宋体" w:hAnsi="宋体" w:cs="宋体"/>
                <w:sz w:val="24"/>
                <w:szCs w:val="24"/>
              </w:rPr>
            </w:pPr>
            <w:r>
              <w:rPr>
                <w:rFonts w:hint="eastAsia" w:ascii="宋体" w:hAnsi="宋体" w:cs="宋体"/>
                <w:sz w:val="24"/>
                <w:szCs w:val="24"/>
              </w:rPr>
              <w:t>边线等处无污迹、无灰尘、无斑点。</w:t>
            </w:r>
          </w:p>
        </w:tc>
        <w:tc>
          <w:tcPr>
            <w:tcW w:w="1170" w:type="dxa"/>
            <w:vAlign w:val="center"/>
          </w:tcPr>
          <w:p w14:paraId="7E47CAD7">
            <w:pPr>
              <w:spacing w:line="360" w:lineRule="auto"/>
              <w:jc w:val="center"/>
              <w:rPr>
                <w:rFonts w:ascii="宋体" w:hAnsi="宋体" w:cs="宋体"/>
                <w:sz w:val="24"/>
                <w:szCs w:val="24"/>
              </w:rPr>
            </w:pPr>
            <w:r>
              <w:rPr>
                <w:rFonts w:hint="eastAsia" w:ascii="宋体" w:hAnsi="宋体" w:cs="宋体"/>
                <w:sz w:val="24"/>
                <w:szCs w:val="24"/>
              </w:rPr>
              <w:t>每天巡回保洁</w:t>
            </w:r>
          </w:p>
        </w:tc>
      </w:tr>
      <w:tr w14:paraId="0EF87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7D7736C8">
            <w:pPr>
              <w:spacing w:line="360" w:lineRule="auto"/>
              <w:jc w:val="center"/>
              <w:rPr>
                <w:rFonts w:ascii="宋体" w:hAnsi="宋体" w:cs="宋体"/>
                <w:sz w:val="24"/>
                <w:szCs w:val="24"/>
              </w:rPr>
            </w:pPr>
            <w:r>
              <w:rPr>
                <w:rFonts w:hint="eastAsia" w:ascii="宋体" w:hAnsi="宋体" w:cs="宋体"/>
                <w:sz w:val="24"/>
                <w:szCs w:val="24"/>
              </w:rPr>
              <w:t>垃圾清理</w:t>
            </w:r>
          </w:p>
        </w:tc>
        <w:tc>
          <w:tcPr>
            <w:tcW w:w="3390" w:type="dxa"/>
            <w:vAlign w:val="center"/>
          </w:tcPr>
          <w:p w14:paraId="794CDCD8">
            <w:pPr>
              <w:spacing w:line="360" w:lineRule="auto"/>
              <w:jc w:val="center"/>
              <w:rPr>
                <w:rFonts w:ascii="宋体" w:hAnsi="宋体" w:cs="宋体"/>
                <w:sz w:val="24"/>
                <w:szCs w:val="24"/>
              </w:rPr>
            </w:pPr>
            <w:r>
              <w:rPr>
                <w:rFonts w:hint="eastAsia" w:ascii="宋体" w:hAnsi="宋体" w:cs="宋体"/>
                <w:sz w:val="24"/>
                <w:szCs w:val="24"/>
              </w:rPr>
              <w:t>公共区域内所以垃圾分类桶</w:t>
            </w:r>
          </w:p>
        </w:tc>
        <w:tc>
          <w:tcPr>
            <w:tcW w:w="3780" w:type="dxa"/>
          </w:tcPr>
          <w:p w14:paraId="6B757A90">
            <w:pPr>
              <w:spacing w:line="360" w:lineRule="auto"/>
              <w:rPr>
                <w:rFonts w:ascii="宋体" w:hAnsi="宋体" w:cs="宋体"/>
                <w:sz w:val="24"/>
                <w:szCs w:val="24"/>
              </w:rPr>
            </w:pPr>
            <w:r>
              <w:rPr>
                <w:rFonts w:hint="eastAsia" w:ascii="宋体" w:hAnsi="宋体" w:cs="宋体"/>
                <w:sz w:val="24"/>
                <w:szCs w:val="24"/>
              </w:rPr>
              <w:t>垃圾收集点周围地面无散落垃圾、无污水、无污迹、无异昧、干净整洁。</w:t>
            </w:r>
          </w:p>
          <w:p w14:paraId="794EE118">
            <w:pPr>
              <w:spacing w:line="360" w:lineRule="auto"/>
              <w:rPr>
                <w:rFonts w:ascii="宋体" w:hAnsi="宋体" w:cs="宋体"/>
                <w:sz w:val="24"/>
                <w:szCs w:val="24"/>
              </w:rPr>
            </w:pPr>
            <w:r>
              <w:rPr>
                <w:rFonts w:hint="eastAsia" w:ascii="宋体" w:hAnsi="宋体" w:cs="宋体"/>
                <w:sz w:val="24"/>
                <w:szCs w:val="24"/>
              </w:rPr>
              <w:t>垃圾分类桶外侧表面光洁、无灰尘。废弃物收集箱内侧干净、无残留物、无异味、定时消毒。废弃物及时收集，不满溢。</w:t>
            </w:r>
          </w:p>
        </w:tc>
        <w:tc>
          <w:tcPr>
            <w:tcW w:w="1170" w:type="dxa"/>
            <w:vAlign w:val="center"/>
          </w:tcPr>
          <w:p w14:paraId="65091434">
            <w:pPr>
              <w:spacing w:line="360" w:lineRule="auto"/>
              <w:jc w:val="center"/>
              <w:rPr>
                <w:rFonts w:ascii="宋体" w:hAnsi="宋体" w:cs="宋体"/>
                <w:sz w:val="24"/>
                <w:szCs w:val="24"/>
              </w:rPr>
            </w:pPr>
            <w:r>
              <w:rPr>
                <w:rFonts w:hint="eastAsia" w:ascii="宋体" w:hAnsi="宋体" w:cs="宋体"/>
                <w:sz w:val="24"/>
                <w:szCs w:val="24"/>
              </w:rPr>
              <w:t>每天清理，定期清理消毒</w:t>
            </w:r>
          </w:p>
        </w:tc>
      </w:tr>
      <w:tr w14:paraId="5207D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160" w:type="dxa"/>
            <w:vAlign w:val="center"/>
          </w:tcPr>
          <w:p w14:paraId="4921D598">
            <w:pPr>
              <w:spacing w:line="360" w:lineRule="auto"/>
              <w:jc w:val="center"/>
              <w:rPr>
                <w:rFonts w:ascii="宋体" w:hAnsi="宋体" w:cs="宋体"/>
                <w:sz w:val="24"/>
                <w:szCs w:val="24"/>
              </w:rPr>
            </w:pPr>
            <w:r>
              <w:rPr>
                <w:rFonts w:hint="eastAsia" w:ascii="宋体" w:hAnsi="宋体" w:cs="宋体"/>
                <w:sz w:val="24"/>
                <w:szCs w:val="24"/>
              </w:rPr>
              <w:t>全域消杀</w:t>
            </w:r>
          </w:p>
        </w:tc>
        <w:tc>
          <w:tcPr>
            <w:tcW w:w="3390" w:type="dxa"/>
            <w:vAlign w:val="center"/>
          </w:tcPr>
          <w:p w14:paraId="05AE46B2">
            <w:pPr>
              <w:spacing w:line="360" w:lineRule="auto"/>
              <w:jc w:val="center"/>
              <w:rPr>
                <w:rFonts w:ascii="宋体" w:hAnsi="宋体" w:cs="宋体"/>
                <w:sz w:val="24"/>
                <w:szCs w:val="24"/>
              </w:rPr>
            </w:pPr>
            <w:r>
              <w:rPr>
                <w:rFonts w:hint="eastAsia" w:ascii="宋体" w:hAnsi="宋体" w:cs="宋体"/>
                <w:sz w:val="24"/>
                <w:szCs w:val="24"/>
              </w:rPr>
              <w:t>定期消杀</w:t>
            </w:r>
          </w:p>
        </w:tc>
        <w:tc>
          <w:tcPr>
            <w:tcW w:w="3780" w:type="dxa"/>
            <w:vAlign w:val="center"/>
          </w:tcPr>
          <w:p w14:paraId="4DAEA18C">
            <w:pPr>
              <w:spacing w:line="360" w:lineRule="auto"/>
              <w:jc w:val="center"/>
              <w:rPr>
                <w:rFonts w:ascii="宋体" w:hAnsi="宋体" w:cs="宋体"/>
                <w:sz w:val="24"/>
                <w:szCs w:val="24"/>
              </w:rPr>
            </w:pPr>
            <w:r>
              <w:rPr>
                <w:rFonts w:hint="eastAsia" w:ascii="宋体" w:hAnsi="宋体" w:cs="宋体"/>
                <w:sz w:val="24"/>
                <w:szCs w:val="24"/>
              </w:rPr>
              <w:t>无鼠患、蟑螂等、流行病菌防患</w:t>
            </w:r>
          </w:p>
        </w:tc>
        <w:tc>
          <w:tcPr>
            <w:tcW w:w="1170" w:type="dxa"/>
            <w:vAlign w:val="center"/>
          </w:tcPr>
          <w:p w14:paraId="39365C67">
            <w:pPr>
              <w:spacing w:line="360" w:lineRule="auto"/>
              <w:jc w:val="center"/>
              <w:rPr>
                <w:rFonts w:ascii="宋体" w:hAnsi="宋体" w:cs="宋体"/>
                <w:sz w:val="24"/>
                <w:szCs w:val="24"/>
              </w:rPr>
            </w:pPr>
            <w:r>
              <w:rPr>
                <w:rFonts w:hint="eastAsia" w:ascii="宋体" w:hAnsi="宋体" w:cs="宋体"/>
                <w:sz w:val="24"/>
                <w:szCs w:val="24"/>
              </w:rPr>
              <w:t>每年不少于4次</w:t>
            </w:r>
          </w:p>
        </w:tc>
      </w:tr>
      <w:tr w14:paraId="29726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7CB15EEC">
            <w:pPr>
              <w:spacing w:line="360" w:lineRule="auto"/>
              <w:jc w:val="center"/>
              <w:rPr>
                <w:rFonts w:ascii="宋体" w:hAnsi="宋体" w:cs="宋体"/>
                <w:sz w:val="24"/>
                <w:szCs w:val="24"/>
              </w:rPr>
            </w:pPr>
            <w:r>
              <w:rPr>
                <w:rFonts w:hint="eastAsia" w:ascii="宋体" w:hAnsi="宋体" w:cs="宋体"/>
                <w:sz w:val="24"/>
                <w:szCs w:val="24"/>
              </w:rPr>
              <w:t>食堂</w:t>
            </w:r>
          </w:p>
        </w:tc>
        <w:tc>
          <w:tcPr>
            <w:tcW w:w="3390" w:type="dxa"/>
            <w:vAlign w:val="center"/>
          </w:tcPr>
          <w:p w14:paraId="021E0CA3">
            <w:pPr>
              <w:spacing w:line="360" w:lineRule="auto"/>
              <w:jc w:val="center"/>
              <w:rPr>
                <w:rFonts w:ascii="宋体" w:hAnsi="宋体" w:cs="宋体"/>
                <w:sz w:val="24"/>
                <w:szCs w:val="24"/>
              </w:rPr>
            </w:pPr>
            <w:r>
              <w:rPr>
                <w:rFonts w:hint="eastAsia" w:ascii="宋体" w:hAnsi="宋体" w:cs="宋体"/>
                <w:sz w:val="24"/>
                <w:szCs w:val="24"/>
              </w:rPr>
              <w:t>就餐区</w:t>
            </w:r>
          </w:p>
        </w:tc>
        <w:tc>
          <w:tcPr>
            <w:tcW w:w="3780" w:type="dxa"/>
            <w:vAlign w:val="center"/>
          </w:tcPr>
          <w:p w14:paraId="62F6AE61">
            <w:pPr>
              <w:spacing w:line="360" w:lineRule="auto"/>
              <w:jc w:val="center"/>
              <w:rPr>
                <w:rFonts w:ascii="宋体" w:hAnsi="宋体" w:cs="宋体"/>
                <w:sz w:val="24"/>
                <w:szCs w:val="24"/>
              </w:rPr>
            </w:pPr>
            <w:r>
              <w:rPr>
                <w:rFonts w:hint="eastAsia" w:ascii="宋体" w:hAnsi="宋体" w:cs="宋体"/>
                <w:sz w:val="24"/>
                <w:szCs w:val="24"/>
              </w:rPr>
              <w:t>餐厅保持清洁，门窗光亮，空气清新、畅通；桌椅干净无尘，地面清洁，饭菜打翻，及时清理；餐具严格消毒，无污垢，无异味。门把手、水龙头、门窗、洗涤池随时保持清洁。</w:t>
            </w:r>
          </w:p>
        </w:tc>
        <w:tc>
          <w:tcPr>
            <w:tcW w:w="1170" w:type="dxa"/>
            <w:vAlign w:val="center"/>
          </w:tcPr>
          <w:p w14:paraId="7CB9D28B">
            <w:pPr>
              <w:spacing w:line="360" w:lineRule="auto"/>
              <w:jc w:val="center"/>
              <w:rPr>
                <w:rFonts w:ascii="宋体" w:hAnsi="宋体" w:cs="宋体"/>
                <w:sz w:val="24"/>
                <w:szCs w:val="24"/>
              </w:rPr>
            </w:pPr>
            <w:r>
              <w:rPr>
                <w:rFonts w:hint="eastAsia" w:ascii="宋体" w:hAnsi="宋体" w:cs="宋体"/>
                <w:sz w:val="24"/>
                <w:szCs w:val="24"/>
              </w:rPr>
              <w:t>每天巡回保洁</w:t>
            </w:r>
          </w:p>
        </w:tc>
      </w:tr>
    </w:tbl>
    <w:p w14:paraId="66FC39B5">
      <w:pPr>
        <w:spacing w:line="360" w:lineRule="auto"/>
        <w:ind w:firstLine="448" w:firstLineChars="200"/>
        <w:rPr>
          <w:rFonts w:ascii="宋体" w:hAnsi="宋体" w:cs="宋体"/>
          <w:sz w:val="24"/>
          <w:szCs w:val="24"/>
        </w:rPr>
      </w:pPr>
      <w:r>
        <w:rPr>
          <w:rFonts w:hint="eastAsia" w:ascii="宋体" w:hAnsi="宋体" w:cs="宋体"/>
          <w:sz w:val="24"/>
          <w:szCs w:val="24"/>
        </w:rPr>
        <w:t>（四）食堂服务内容及要求</w:t>
      </w:r>
    </w:p>
    <w:p w14:paraId="4DC10637">
      <w:pPr>
        <w:spacing w:line="360" w:lineRule="auto"/>
        <w:ind w:firstLine="448" w:firstLineChars="200"/>
        <w:rPr>
          <w:rFonts w:ascii="宋体" w:hAnsi="宋体" w:cs="宋体"/>
          <w:color w:val="auto"/>
          <w:sz w:val="24"/>
          <w:szCs w:val="24"/>
        </w:rPr>
      </w:pPr>
      <w:r>
        <w:rPr>
          <w:rFonts w:hint="eastAsia" w:ascii="宋体" w:hAnsi="宋体" w:cs="宋体"/>
          <w:color w:val="auto"/>
          <w:sz w:val="24"/>
          <w:szCs w:val="24"/>
        </w:rPr>
        <w:t>1.服务内容</w:t>
      </w:r>
    </w:p>
    <w:p w14:paraId="7DCBC82F">
      <w:pPr>
        <w:spacing w:line="360" w:lineRule="auto"/>
        <w:ind w:firstLine="448" w:firstLineChars="200"/>
        <w:rPr>
          <w:rFonts w:ascii="宋体" w:hAnsi="宋体" w:cs="宋体"/>
          <w:color w:val="auto"/>
          <w:sz w:val="24"/>
          <w:szCs w:val="24"/>
        </w:rPr>
      </w:pPr>
      <w:r>
        <w:rPr>
          <w:rFonts w:hint="eastAsia" w:ascii="宋体" w:hAnsi="宋体" w:cs="宋体"/>
          <w:color w:val="auto"/>
          <w:sz w:val="24"/>
          <w:szCs w:val="24"/>
        </w:rPr>
        <w:t>（1）供应商在采购人监督管理下，自行采购食材，采购人按照招标文件与合同的约定，行使监督和管理的职责，中标供应商的原材料供应单位的资质及索证索票必须征得采购人的认可,</w:t>
      </w:r>
      <w:r>
        <w:rPr>
          <w:rFonts w:hint="eastAsia"/>
          <w:color w:val="auto"/>
        </w:rPr>
        <w:t xml:space="preserve"> </w:t>
      </w:r>
      <w:r>
        <w:rPr>
          <w:rFonts w:hint="eastAsia" w:ascii="宋体" w:hAnsi="宋体" w:cs="宋体"/>
          <w:color w:val="auto"/>
          <w:sz w:val="24"/>
          <w:szCs w:val="24"/>
        </w:rPr>
        <w:t>餐食制作费用（含食材采买）按</w:t>
      </w:r>
      <w:r>
        <w:rPr>
          <w:rFonts w:ascii="宋体" w:hAnsi="宋体" w:cs="宋体"/>
          <w:color w:val="auto"/>
          <w:sz w:val="24"/>
          <w:szCs w:val="24"/>
        </w:rPr>
        <w:t>60</w:t>
      </w:r>
      <w:r>
        <w:rPr>
          <w:rFonts w:hint="eastAsia" w:ascii="宋体" w:hAnsi="宋体" w:cs="宋体"/>
          <w:color w:val="auto"/>
          <w:sz w:val="24"/>
          <w:szCs w:val="24"/>
        </w:rPr>
        <w:t>人*</w:t>
      </w:r>
      <w:r>
        <w:rPr>
          <w:rFonts w:ascii="宋体" w:hAnsi="宋体" w:cs="宋体"/>
          <w:color w:val="auto"/>
          <w:sz w:val="24"/>
          <w:szCs w:val="24"/>
        </w:rPr>
        <w:t>20</w:t>
      </w:r>
      <w:r>
        <w:rPr>
          <w:rFonts w:hint="eastAsia" w:ascii="宋体" w:hAnsi="宋体" w:cs="宋体"/>
          <w:color w:val="auto"/>
          <w:sz w:val="24"/>
          <w:szCs w:val="24"/>
        </w:rPr>
        <w:t>元/日/人*250天=</w:t>
      </w:r>
      <w:r>
        <w:rPr>
          <w:rFonts w:ascii="宋体" w:hAnsi="宋体" w:cs="宋体"/>
          <w:color w:val="auto"/>
          <w:sz w:val="24"/>
          <w:szCs w:val="24"/>
        </w:rPr>
        <w:t>30</w:t>
      </w:r>
      <w:r>
        <w:rPr>
          <w:rFonts w:hint="eastAsia" w:ascii="宋体" w:hAnsi="宋体" w:cs="宋体"/>
          <w:color w:val="auto"/>
          <w:sz w:val="24"/>
          <w:szCs w:val="24"/>
        </w:rPr>
        <w:t>万元考虑报价。</w:t>
      </w:r>
    </w:p>
    <w:p w14:paraId="6D5D3211">
      <w:pPr>
        <w:spacing w:line="360" w:lineRule="auto"/>
        <w:ind w:firstLine="448" w:firstLineChars="200"/>
        <w:rPr>
          <w:rFonts w:ascii="宋体" w:hAnsi="宋体" w:cs="宋体"/>
          <w:sz w:val="24"/>
          <w:szCs w:val="24"/>
        </w:rPr>
      </w:pPr>
      <w:r>
        <w:rPr>
          <w:rFonts w:hint="eastAsia" w:ascii="宋体" w:hAnsi="宋体" w:cs="宋体"/>
          <w:color w:val="auto"/>
          <w:sz w:val="24"/>
          <w:szCs w:val="24"/>
        </w:rPr>
        <w:t>（2）在采购人监督</w:t>
      </w:r>
      <w:r>
        <w:rPr>
          <w:rFonts w:hint="eastAsia" w:ascii="宋体" w:hAnsi="宋体" w:cs="宋体"/>
          <w:sz w:val="24"/>
          <w:szCs w:val="24"/>
        </w:rPr>
        <w:t>管理下，供应商为中心两个办公区食堂提供早、午餐服务及临时安排用餐。</w:t>
      </w:r>
    </w:p>
    <w:p w14:paraId="6174B022">
      <w:pPr>
        <w:spacing w:line="360" w:lineRule="auto"/>
        <w:ind w:firstLine="448" w:firstLineChars="200"/>
        <w:rPr>
          <w:rFonts w:ascii="宋体" w:hAnsi="宋体" w:cs="宋体"/>
          <w:sz w:val="24"/>
          <w:szCs w:val="24"/>
        </w:rPr>
      </w:pPr>
      <w:r>
        <w:rPr>
          <w:rFonts w:hint="eastAsia" w:ascii="宋体" w:hAnsi="宋体" w:cs="宋体"/>
          <w:sz w:val="24"/>
          <w:szCs w:val="24"/>
        </w:rPr>
        <w:t>2.服务要求</w:t>
      </w:r>
    </w:p>
    <w:p w14:paraId="7AB1C6B6">
      <w:pPr>
        <w:spacing w:line="360" w:lineRule="auto"/>
        <w:ind w:firstLine="448" w:firstLineChars="200"/>
        <w:rPr>
          <w:rFonts w:ascii="宋体" w:hAnsi="宋体" w:cs="宋体"/>
          <w:sz w:val="24"/>
          <w:szCs w:val="24"/>
        </w:rPr>
      </w:pPr>
      <w:r>
        <w:rPr>
          <w:rFonts w:hint="eastAsia" w:ascii="宋体" w:hAnsi="宋体" w:cs="宋体"/>
          <w:sz w:val="24"/>
          <w:szCs w:val="24"/>
        </w:rPr>
        <w:t>（1）人员要求：所有食堂工作人员上岗前必须到卫生机构（疾病预防控制中心）进行健康检查，取得健康证明后方可从事食堂工作。凡发现未经健康检查上岗工作或患有《食品安全法》所列疾病而未及时调离的，按合同规定对供应商进行处罚。</w:t>
      </w:r>
    </w:p>
    <w:p w14:paraId="43332617">
      <w:pPr>
        <w:spacing w:line="360" w:lineRule="auto"/>
        <w:ind w:firstLine="448" w:firstLineChars="200"/>
        <w:rPr>
          <w:rFonts w:ascii="宋体" w:hAnsi="宋体" w:cs="宋体"/>
          <w:sz w:val="24"/>
          <w:szCs w:val="24"/>
        </w:rPr>
      </w:pPr>
      <w:r>
        <w:rPr>
          <w:rFonts w:hint="eastAsia" w:ascii="宋体" w:hAnsi="宋体" w:cs="宋体"/>
          <w:sz w:val="24"/>
          <w:szCs w:val="24"/>
        </w:rPr>
        <w:t>（2）餐食标准：早餐标准5元/日，午餐标准1</w:t>
      </w:r>
      <w:r>
        <w:rPr>
          <w:rFonts w:ascii="宋体" w:hAnsi="宋体" w:cs="宋体"/>
          <w:sz w:val="24"/>
          <w:szCs w:val="24"/>
        </w:rPr>
        <w:t>5</w:t>
      </w:r>
      <w:r>
        <w:rPr>
          <w:rFonts w:hint="eastAsia" w:ascii="宋体" w:hAnsi="宋体" w:cs="宋体"/>
          <w:sz w:val="24"/>
          <w:szCs w:val="24"/>
        </w:rPr>
        <w:t>元/日。此标准仅限于食堂食材成本，不包含食堂水、电、暖、燃气等能源，此标准采购人有权调整。</w:t>
      </w:r>
    </w:p>
    <w:p w14:paraId="75637787">
      <w:pPr>
        <w:spacing w:line="360" w:lineRule="auto"/>
        <w:ind w:firstLine="448" w:firstLineChars="200"/>
        <w:rPr>
          <w:rFonts w:ascii="宋体" w:hAnsi="宋体" w:cs="宋体"/>
          <w:color w:val="0000FF"/>
          <w:sz w:val="24"/>
          <w:szCs w:val="24"/>
        </w:rPr>
      </w:pPr>
      <w:r>
        <w:rPr>
          <w:rFonts w:hint="eastAsia" w:ascii="宋体" w:hAnsi="宋体" w:cs="宋体"/>
          <w:sz w:val="24"/>
          <w:szCs w:val="24"/>
        </w:rPr>
        <w:t>（3）供应商须配合采购人获得食品经营许可证</w:t>
      </w:r>
      <w:r>
        <w:rPr>
          <w:rFonts w:hint="eastAsia" w:ascii="宋体" w:hAnsi="宋体" w:cs="宋体"/>
          <w:color w:val="000000" w:themeColor="text1"/>
          <w:sz w:val="24"/>
          <w:szCs w:val="24"/>
          <w14:textFill>
            <w14:solidFill>
              <w14:schemeClr w14:val="tx1"/>
            </w14:solidFill>
          </w14:textFill>
        </w:rPr>
        <w:t>。</w:t>
      </w:r>
    </w:p>
    <w:p w14:paraId="4B4A97A5">
      <w:pPr>
        <w:spacing w:line="360" w:lineRule="auto"/>
        <w:ind w:firstLine="448" w:firstLineChars="200"/>
        <w:rPr>
          <w:rFonts w:ascii="宋体" w:hAnsi="宋体" w:cs="宋体"/>
          <w:sz w:val="24"/>
          <w:szCs w:val="24"/>
        </w:rPr>
      </w:pPr>
      <w:r>
        <w:rPr>
          <w:rFonts w:hint="eastAsia" w:ascii="宋体" w:hAnsi="宋体" w:cs="宋体"/>
          <w:sz w:val="24"/>
          <w:szCs w:val="24"/>
        </w:rPr>
        <w:t>（4）供应商应制定食堂各种规章制度及操作规程，严格执行食堂的各项规章制度，食堂工作人员着工服上岗，保证人员的相对稳定，如中途需要人员更换，必须提前一周告知采购人，经采购人同意后方可更换。</w:t>
      </w:r>
    </w:p>
    <w:p w14:paraId="16188976">
      <w:pPr>
        <w:spacing w:line="360" w:lineRule="auto"/>
        <w:ind w:firstLine="448" w:firstLineChars="200"/>
        <w:rPr>
          <w:rFonts w:ascii="宋体" w:hAnsi="宋体" w:cs="宋体"/>
          <w:sz w:val="24"/>
          <w:szCs w:val="24"/>
        </w:rPr>
      </w:pPr>
      <w:r>
        <w:rPr>
          <w:rFonts w:hint="eastAsia" w:ascii="宋体" w:hAnsi="宋体" w:cs="宋体"/>
          <w:sz w:val="24"/>
          <w:szCs w:val="24"/>
        </w:rPr>
        <w:t>（5）为了切实搞好食堂的膳食工作，供应商应无条件接受管理和监督，并应严格按照《食品安全法》操作，原材料在保质期限内使用，并减少库存量，保证提供安全、卫生的食品。供应商必须每日将入库原材料及饭菜成品留样48小时，作为食品检测依据，凡不服从管理、违纪或发生因操作、管理等原因造成食物中毒等安全责任事故，其责任自行承担，同时应赔偿由此给采购人造成的损失。采购人有权视情节轻重罚款、终止合同，并追究相关责任。</w:t>
      </w:r>
    </w:p>
    <w:p w14:paraId="785969F3">
      <w:pPr>
        <w:spacing w:line="360" w:lineRule="auto"/>
        <w:ind w:firstLine="448" w:firstLineChars="200"/>
        <w:rPr>
          <w:rFonts w:ascii="宋体" w:hAnsi="宋体" w:cs="宋体"/>
          <w:sz w:val="24"/>
          <w:szCs w:val="24"/>
        </w:rPr>
      </w:pPr>
      <w:r>
        <w:rPr>
          <w:rFonts w:hint="eastAsia" w:ascii="宋体" w:hAnsi="宋体" w:cs="宋体"/>
          <w:sz w:val="24"/>
          <w:szCs w:val="24"/>
        </w:rPr>
        <w:t>（6）供应商要制定科学、合理、切实可行的餐饮管理服务方案。须具有营养师，并针对中心物业服务项目出具专门的食品营养、安全预案，须将相关方案附于技术标内。菜品样式多种选择，营养搭配科学合理，满足营养需求，适合大多数人的口味，并掌握好供应时间节点，按需操作和供应，减少浪费。具备开发各种饭菜品种的能力，根据季节变化，不断创新菜品和推出特色菜及面点。</w:t>
      </w:r>
    </w:p>
    <w:p w14:paraId="79E74893">
      <w:pPr>
        <w:spacing w:line="360" w:lineRule="auto"/>
        <w:ind w:firstLine="448" w:firstLineChars="200"/>
        <w:rPr>
          <w:rFonts w:ascii="宋体" w:hAnsi="宋体" w:cs="宋体"/>
          <w:sz w:val="24"/>
          <w:szCs w:val="24"/>
        </w:rPr>
      </w:pPr>
      <w:r>
        <w:rPr>
          <w:rFonts w:hint="eastAsia" w:ascii="宋体" w:hAnsi="宋体" w:cs="宋体"/>
          <w:sz w:val="24"/>
          <w:szCs w:val="24"/>
        </w:rPr>
        <w:t>（7）供应商把好食品和原辅料卫生质量关，坚决杜绝不洁和变质食品及菜肴进食堂、上餐桌，发现质量问题，立即撤换，并进行调查、核实，及时提出处理意见和整改措施，消除影响，造成严重后果，相关人员要承担经济和法律责任。</w:t>
      </w:r>
    </w:p>
    <w:p w14:paraId="23CED13B">
      <w:pPr>
        <w:spacing w:line="360" w:lineRule="auto"/>
        <w:ind w:firstLine="448" w:firstLineChars="200"/>
        <w:rPr>
          <w:rFonts w:ascii="宋体" w:hAnsi="宋体" w:cs="宋体"/>
          <w:sz w:val="24"/>
          <w:szCs w:val="24"/>
        </w:rPr>
      </w:pPr>
      <w:r>
        <w:rPr>
          <w:rFonts w:hint="eastAsia" w:ascii="宋体" w:hAnsi="宋体" w:cs="宋体"/>
          <w:sz w:val="24"/>
          <w:szCs w:val="24"/>
        </w:rPr>
        <w:t>（8）餐饮服务做到主动、热情、耐心、周到。</w:t>
      </w:r>
    </w:p>
    <w:p w14:paraId="63E907CF">
      <w:pPr>
        <w:spacing w:line="360" w:lineRule="auto"/>
        <w:ind w:firstLine="448" w:firstLineChars="200"/>
        <w:rPr>
          <w:rFonts w:ascii="宋体" w:hAnsi="宋体" w:cs="宋体"/>
          <w:sz w:val="24"/>
          <w:szCs w:val="24"/>
        </w:rPr>
      </w:pPr>
      <w:r>
        <w:rPr>
          <w:rFonts w:hint="eastAsia" w:ascii="宋体" w:hAnsi="宋体" w:cs="宋体"/>
          <w:sz w:val="24"/>
          <w:szCs w:val="24"/>
        </w:rPr>
        <w:t>（9）工作人员上岗着装统一，衣帽整齐，带好口罩，佩戴工号牌；严禁在食品加工区域和餐饮供应场所吸烟。</w:t>
      </w:r>
    </w:p>
    <w:p w14:paraId="61DE541F">
      <w:pPr>
        <w:spacing w:line="360" w:lineRule="auto"/>
        <w:ind w:firstLine="448" w:firstLineChars="200"/>
        <w:rPr>
          <w:rFonts w:ascii="宋体" w:hAnsi="宋体" w:cs="宋体"/>
          <w:sz w:val="24"/>
          <w:szCs w:val="24"/>
        </w:rPr>
      </w:pPr>
      <w:r>
        <w:rPr>
          <w:rFonts w:hint="eastAsia" w:ascii="宋体" w:hAnsi="宋体" w:cs="宋体"/>
          <w:sz w:val="24"/>
          <w:szCs w:val="24"/>
        </w:rPr>
        <w:t>（10）食堂内各种物品表面的清洁和消毒。地面:无污染，湿式清扫，有效消毒液溶液擦洗，每日2次；墙面:无污染，清水和消毒液清理，每周1次；操作间、配餐间内物品表面:无污染，清水或消毒液清洗，每日 1-2次；食堂:门把手、水龙头、门窗、洗手池随时保持清洁，抹布、拖把明确标记，厨房和餐厅用品严格区分，不得混用，每次使用后冲洗消毒，所有区域每日进行紫外线消毒。每日进行残食及垃圾倾倒并对垃圾桶进行刷洗消毒。</w:t>
      </w:r>
    </w:p>
    <w:p w14:paraId="553E2646">
      <w:pPr>
        <w:spacing w:line="360" w:lineRule="auto"/>
        <w:ind w:firstLine="448" w:firstLineChars="200"/>
        <w:rPr>
          <w:rFonts w:ascii="宋体" w:hAnsi="宋体" w:cs="宋体"/>
          <w:sz w:val="24"/>
          <w:szCs w:val="24"/>
        </w:rPr>
      </w:pPr>
      <w:r>
        <w:rPr>
          <w:rFonts w:hint="eastAsia" w:ascii="宋体" w:hAnsi="宋体" w:cs="宋体"/>
          <w:sz w:val="24"/>
          <w:szCs w:val="24"/>
        </w:rPr>
        <w:t>食堂的各个区域，厨房的加工用具、厨房加工设备、厨房的厨具、灶台、排烟罩、售饭台及设备每天供餐完毕后必须清洁消毒，保证不锈钢制品洁净无痕，冷库及冰箱冰柜内外洁净，内部物品装箱倒放整齐。</w:t>
      </w:r>
    </w:p>
    <w:p w14:paraId="6BDDC23C">
      <w:pPr>
        <w:spacing w:line="360" w:lineRule="auto"/>
        <w:ind w:firstLine="448" w:firstLineChars="200"/>
        <w:rPr>
          <w:rFonts w:ascii="宋体" w:hAnsi="宋体" w:cs="宋体"/>
          <w:sz w:val="24"/>
          <w:szCs w:val="24"/>
        </w:rPr>
      </w:pPr>
      <w:r>
        <w:rPr>
          <w:rFonts w:hint="eastAsia" w:ascii="宋体" w:hAnsi="宋体" w:cs="宋体"/>
          <w:sz w:val="24"/>
          <w:szCs w:val="24"/>
        </w:rPr>
        <w:t>（11）餐厅保持清洁，门窗光亮，空气清新、畅通；桌椅干净无尘，地面清洁，饭菜打翻，及时清理；餐具严格消毒，无污垢，无异味。</w:t>
      </w:r>
    </w:p>
    <w:p w14:paraId="1C61B324">
      <w:pPr>
        <w:spacing w:line="360" w:lineRule="auto"/>
        <w:ind w:firstLine="448" w:firstLineChars="200"/>
        <w:rPr>
          <w:rFonts w:ascii="宋体" w:hAnsi="宋体" w:cs="宋体"/>
          <w:sz w:val="24"/>
          <w:szCs w:val="24"/>
        </w:rPr>
      </w:pPr>
      <w:r>
        <w:rPr>
          <w:rFonts w:hint="eastAsia" w:ascii="宋体" w:hAnsi="宋体" w:cs="宋体"/>
          <w:sz w:val="24"/>
          <w:szCs w:val="24"/>
        </w:rPr>
        <w:t>（12）供应商每季度要对食堂的菜品质量及各项服务进行问卷调查，对提出的问题拿出整改方案及时改进，如发生投诉，虚心听取意见或建议，经核实后，及时整改，争取投诉者的谅解。</w:t>
      </w:r>
    </w:p>
    <w:p w14:paraId="5DC7DC87">
      <w:pPr>
        <w:spacing w:line="360" w:lineRule="auto"/>
        <w:ind w:firstLine="448" w:firstLineChars="200"/>
        <w:rPr>
          <w:rFonts w:ascii="宋体" w:hAnsi="宋体" w:cs="宋体"/>
          <w:sz w:val="24"/>
          <w:szCs w:val="24"/>
        </w:rPr>
      </w:pPr>
      <w:r>
        <w:rPr>
          <w:rFonts w:hint="eastAsia" w:ascii="宋体" w:hAnsi="宋体" w:cs="宋体"/>
          <w:sz w:val="24"/>
          <w:szCs w:val="24"/>
        </w:rPr>
        <w:t>（13）供应商要建立食品卫生管理制度、原材料管理制度、设备管理制度、设备操作规程、安全制度及责任人、岗位职责、工作规程、工作计划、考核标准、应急预案等。采购人对餐厅工作进行监督和管控，可随时对餐厅的卫生、管理、服务情况进行检查，并建立和实施测评考评制度，对餐厅的各项工作进行监督和考核。各种制度、标准上墙，供应商有接受采购人对食堂工作提出建议并及时纠正改进的义务。</w:t>
      </w:r>
    </w:p>
    <w:p w14:paraId="4C32F76C">
      <w:pPr>
        <w:spacing w:line="360" w:lineRule="auto"/>
        <w:ind w:firstLine="448" w:firstLineChars="200"/>
        <w:rPr>
          <w:rFonts w:ascii="宋体" w:hAnsi="宋体" w:cs="宋体"/>
          <w:sz w:val="24"/>
          <w:szCs w:val="24"/>
        </w:rPr>
      </w:pPr>
      <w:r>
        <w:rPr>
          <w:rFonts w:hint="eastAsia" w:ascii="宋体" w:hAnsi="宋体" w:cs="宋体"/>
          <w:sz w:val="24"/>
          <w:szCs w:val="24"/>
        </w:rPr>
        <w:t>（14）为保证设备设施的正常运行，供应商要正确使用与维护厨房设备，注意做好对设备设施的日常维护和保养，加强日常管理，防止事故发生，严禁人为损坏。每日检查冰箱、冰柜、案台、电源等的运转情况和卫生情况，每日对燃气灶具开关、燃气管、减压阀等设备定期进行安全检查。发现故障和安全隐患及时与采购人联系进行维修，确保燃气灶具安全使用。</w:t>
      </w:r>
    </w:p>
    <w:p w14:paraId="5F167156">
      <w:pPr>
        <w:spacing w:line="360" w:lineRule="auto"/>
        <w:ind w:firstLine="448" w:firstLineChars="200"/>
        <w:rPr>
          <w:rFonts w:ascii="宋体" w:hAnsi="宋体" w:cs="宋体"/>
          <w:sz w:val="24"/>
          <w:szCs w:val="24"/>
        </w:rPr>
      </w:pPr>
      <w:r>
        <w:rPr>
          <w:rFonts w:hint="eastAsia" w:ascii="宋体" w:hAnsi="宋体" w:cs="宋体"/>
          <w:sz w:val="24"/>
          <w:szCs w:val="24"/>
        </w:rPr>
        <w:t>（15）餐(炊)具清洗标准和程序完善，保持餐(炊)具清洁卫生；控制好餐(炊)具破损率及洗涤剂、清洁物品的消耗量。操作间、配餐间、储藏间、餐厅等各部位卫生责任明确，做到无污迹，无油渍，无异味。物品摆放有序、规范，建立并执行卫生包干制及每日检查制度。</w:t>
      </w:r>
    </w:p>
    <w:p w14:paraId="20BE975E">
      <w:pPr>
        <w:spacing w:line="360" w:lineRule="auto"/>
        <w:ind w:firstLine="448" w:firstLineChars="200"/>
        <w:rPr>
          <w:rFonts w:ascii="宋体" w:hAnsi="宋体" w:cs="宋体"/>
          <w:sz w:val="24"/>
          <w:szCs w:val="24"/>
        </w:rPr>
      </w:pPr>
      <w:r>
        <w:rPr>
          <w:rFonts w:hint="eastAsia" w:ascii="宋体" w:hAnsi="宋体" w:cs="宋体"/>
          <w:sz w:val="24"/>
          <w:szCs w:val="24"/>
        </w:rPr>
        <w:t>（16）供应商要贯彻执行食品卫生制度，抓好卫生和安全工作，加强安全保卫、防火教育，确保食堂安全。认真记录并保持储藏规定的温度、湿度，做到防火、防潮、防霉变。严格按照《食品安全生法》要求采购食品原材料，严禁采购腐败变质食品和过期食品。食堂工作人员必须保持食品和冰箱、冰柜存放食品的清洁卫生。合理储存食品，做到餐具和食品生熟、荤素分开，防止食品相互交叉污染。</w:t>
      </w:r>
    </w:p>
    <w:p w14:paraId="14624F29">
      <w:pPr>
        <w:spacing w:line="360" w:lineRule="auto"/>
        <w:ind w:firstLine="448" w:firstLineChars="200"/>
        <w:rPr>
          <w:rFonts w:ascii="宋体" w:hAnsi="宋体" w:cs="宋体"/>
          <w:sz w:val="24"/>
          <w:szCs w:val="24"/>
        </w:rPr>
      </w:pPr>
      <w:r>
        <w:rPr>
          <w:rFonts w:hint="eastAsia" w:ascii="宋体" w:hAnsi="宋体" w:cs="宋体"/>
          <w:sz w:val="24"/>
          <w:szCs w:val="24"/>
        </w:rPr>
        <w:t>（17）接受卫生防疫部门不定期对食堂卫生进行防疫检查，接受采购人对原材料及成品价格的检查。</w:t>
      </w:r>
    </w:p>
    <w:p w14:paraId="1D27F333">
      <w:pPr>
        <w:spacing w:line="360" w:lineRule="auto"/>
        <w:ind w:firstLine="448" w:firstLineChars="200"/>
        <w:rPr>
          <w:rFonts w:ascii="宋体" w:hAnsi="宋体" w:cs="宋体"/>
          <w:sz w:val="24"/>
          <w:szCs w:val="24"/>
        </w:rPr>
      </w:pPr>
      <w:r>
        <w:rPr>
          <w:rFonts w:hint="eastAsia" w:ascii="宋体" w:hAnsi="宋体" w:cs="宋体"/>
          <w:sz w:val="24"/>
          <w:szCs w:val="24"/>
        </w:rPr>
        <w:t>（五）保洁服务内容及要求</w:t>
      </w:r>
    </w:p>
    <w:p w14:paraId="16D3D40E">
      <w:pPr>
        <w:spacing w:line="360" w:lineRule="auto"/>
        <w:ind w:firstLine="448" w:firstLineChars="200"/>
        <w:rPr>
          <w:rFonts w:ascii="宋体" w:hAnsi="宋体" w:cs="宋体"/>
          <w:sz w:val="24"/>
          <w:szCs w:val="24"/>
        </w:rPr>
      </w:pPr>
      <w:r>
        <w:rPr>
          <w:rFonts w:hint="eastAsia" w:ascii="宋体" w:hAnsi="宋体" w:cs="宋体"/>
          <w:sz w:val="24"/>
          <w:szCs w:val="24"/>
        </w:rPr>
        <w:t>对房屋结构、外墙面、屋顶、公共通道、门厅、楼梯、上下水系统、供电设备、煤气等部位日常巡检，发现问题及时上报中心办公室。</w:t>
      </w:r>
    </w:p>
    <w:p w14:paraId="79C3CD0D">
      <w:pPr>
        <w:widowControl/>
        <w:ind w:firstLine="448" w:firstLineChars="200"/>
        <w:jc w:val="left"/>
        <w:rPr>
          <w:b/>
          <w:sz w:val="24"/>
        </w:rPr>
      </w:pPr>
      <w:r>
        <w:rPr>
          <w:rFonts w:hint="eastAsia"/>
          <w:b/>
          <w:sz w:val="24"/>
        </w:rPr>
        <w:t>四、日常</w:t>
      </w:r>
      <w:r>
        <w:rPr>
          <w:b/>
          <w:sz w:val="24"/>
        </w:rPr>
        <w:t>零修</w:t>
      </w:r>
      <w:r>
        <w:rPr>
          <w:rFonts w:hint="eastAsia"/>
          <w:b/>
          <w:sz w:val="24"/>
        </w:rPr>
        <w:t>服务</w:t>
      </w:r>
    </w:p>
    <w:p w14:paraId="67791C00">
      <w:pPr>
        <w:spacing w:line="360" w:lineRule="auto"/>
        <w:ind w:firstLine="448"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中标供应商项采购人提供下列日常零修服务，涉及的人工、工具以及零配件耗材等费用由中标供应商承担，该服务无需常驻服务人员：</w:t>
      </w:r>
    </w:p>
    <w:p w14:paraId="0CA42CDB">
      <w:pPr>
        <w:spacing w:line="360" w:lineRule="auto"/>
        <w:ind w:firstLine="448" w:firstLineChars="20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房屋本体的物业管理服务（</w:t>
      </w:r>
      <w:r>
        <w:rPr>
          <w:rFonts w:hint="eastAsia" w:ascii="宋体" w:hAnsi="宋体" w:eastAsia="宋体" w:cs="宋体"/>
          <w:sz w:val="24"/>
          <w:szCs w:val="24"/>
          <w:lang w:val="en-US" w:eastAsia="zh-CN"/>
        </w:rPr>
        <w:t>单次维修费用</w:t>
      </w:r>
      <w:r>
        <w:rPr>
          <w:rFonts w:hint="eastAsia" w:ascii="宋体" w:hAnsi="宋体" w:eastAsia="宋体" w:cs="宋体"/>
          <w:sz w:val="24"/>
          <w:szCs w:val="24"/>
        </w:rPr>
        <w:t>500元以下）</w:t>
      </w:r>
    </w:p>
    <w:p w14:paraId="7E097248">
      <w:pPr>
        <w:spacing w:line="360" w:lineRule="auto"/>
        <w:ind w:firstLine="448" w:firstLineChars="200"/>
        <w:rPr>
          <w:rFonts w:hint="eastAsia" w:ascii="宋体" w:hAnsi="宋体" w:eastAsia="宋体" w:cs="宋体"/>
          <w:sz w:val="24"/>
          <w:szCs w:val="24"/>
        </w:rPr>
      </w:pPr>
      <w:r>
        <w:rPr>
          <w:rFonts w:hint="eastAsia" w:ascii="宋体" w:hAnsi="宋体" w:eastAsia="宋体" w:cs="宋体"/>
          <w:sz w:val="24"/>
          <w:szCs w:val="24"/>
        </w:rPr>
        <w:t>对房屋结构、外墙面、屋顶、公共通道、门厅、楼梯、上下水系统、供电设备等部位日常维护、巡检，发现问题及时维修，应重点检查房屋建筑尚存的质量问题（包括房屋建筑质量、设备设施质量、安装技术等方面），发现问题立刻上报维修。</w:t>
      </w:r>
    </w:p>
    <w:tbl>
      <w:tblPr>
        <w:tblStyle w:val="22"/>
        <w:tblW w:w="9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8"/>
        <w:gridCol w:w="8154"/>
      </w:tblGrid>
      <w:tr w14:paraId="09052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1368" w:type="dxa"/>
            <w:noWrap/>
          </w:tcPr>
          <w:p w14:paraId="182F74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维修内容</w:t>
            </w:r>
          </w:p>
        </w:tc>
        <w:tc>
          <w:tcPr>
            <w:tcW w:w="8154" w:type="dxa"/>
            <w:noWrap/>
          </w:tcPr>
          <w:p w14:paraId="5B39BE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维修标准</w:t>
            </w:r>
          </w:p>
        </w:tc>
      </w:tr>
      <w:tr w14:paraId="3EAD3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8" w:type="dxa"/>
            <w:noWrap/>
            <w:vAlign w:val="center"/>
          </w:tcPr>
          <w:p w14:paraId="6A6526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房屋土建及设备小修</w:t>
            </w:r>
          </w:p>
          <w:p w14:paraId="4DCA27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c>
          <w:tcPr>
            <w:tcW w:w="8154" w:type="dxa"/>
            <w:noWrap/>
          </w:tcPr>
          <w:p w14:paraId="7E9D795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时限要求：</w:t>
            </w:r>
          </w:p>
          <w:p w14:paraId="56B0C59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急迫性小修项目包括：楼房厕浴间排污管道堵塞，室内给水系统小修，通风管道堵塞；建筑物内所有门、窗故障等，自接到报修之时起1小时之内到达现场处理。</w:t>
            </w:r>
          </w:p>
          <w:p w14:paraId="34B2554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除急迫性小修之外的零修项目为维护性小修：自接到报修之日起，一日之内处理或与报修人预约修复日期。</w:t>
            </w:r>
          </w:p>
          <w:p w14:paraId="1D01671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a)室内地面</w:t>
            </w:r>
          </w:p>
          <w:p w14:paraId="2ABC03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小修内容：楼面或地面的块料面层松动、损坏、残缺的，应修复，如磨损过薄影响安全的，应局部拆换。</w:t>
            </w:r>
          </w:p>
          <w:p w14:paraId="1A3B72B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质量标准：维修后应平整、光滑、接槎平顺。</w:t>
            </w:r>
          </w:p>
          <w:p w14:paraId="6978B68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b)室内墙面及屋顶</w:t>
            </w:r>
          </w:p>
          <w:p w14:paraId="6B5BA54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小修内容：内墙、踢脚线及屋顶抹灰空鼓、剥落的应修补。</w:t>
            </w:r>
          </w:p>
          <w:p w14:paraId="4791307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质量标准：维修后的内墙面及屋顶应恢复原有使用功能，抹面应接槎平整、不开裂、不空鼓、不起泡、不翘边，面层与基层结合牢固。</w:t>
            </w:r>
          </w:p>
          <w:p w14:paraId="570F6C2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c)检修门窗</w:t>
            </w:r>
          </w:p>
          <w:p w14:paraId="5931F7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小修内容：门锁损坏、门窗框松动、门窗扇开关不灵活、小五金缺损的应进行修补、更换。</w:t>
            </w:r>
          </w:p>
          <w:p w14:paraId="493B7E1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质量标准：维修后的门窗应开关灵活不松动，框与墙体结合牢固，五金齐全。玻璃装订牢固，窗纱绷紧，不露沙头。</w:t>
            </w:r>
          </w:p>
          <w:p w14:paraId="7BC9B32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时限要求：自接到报修之时起1小时之内到达现场处理。</w:t>
            </w:r>
          </w:p>
        </w:tc>
      </w:tr>
      <w:tr w14:paraId="41A8F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8" w:type="dxa"/>
            <w:noWrap/>
            <w:vAlign w:val="center"/>
          </w:tcPr>
          <w:p w14:paraId="05B6E1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供电设备设施小修</w:t>
            </w:r>
          </w:p>
        </w:tc>
        <w:tc>
          <w:tcPr>
            <w:tcW w:w="8154" w:type="dxa"/>
            <w:noWrap/>
          </w:tcPr>
          <w:p w14:paraId="6DA461E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1．配电设施</w:t>
            </w:r>
          </w:p>
          <w:p w14:paraId="796EDDA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小修内容：配电箱</w:t>
            </w:r>
          </w:p>
          <w:p w14:paraId="3BBA43B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质量标准：元器件甲方提供，显示正常工作可靠，接地良好。</w:t>
            </w:r>
          </w:p>
          <w:p w14:paraId="1E1945A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时限要求：出现故障1小时内到达现场处理。</w:t>
            </w:r>
          </w:p>
          <w:p w14:paraId="1265E13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a)室内设备</w:t>
            </w:r>
          </w:p>
          <w:p w14:paraId="729BE84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小修内容：闸具、电源插座、开关、灯头、灯泡及灯管。</w:t>
            </w:r>
          </w:p>
          <w:p w14:paraId="78389A7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质量标准：正常使用。</w:t>
            </w:r>
          </w:p>
          <w:p w14:paraId="58D3FB7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时限要求：自接到报修之时起1小时内到达现场处理。</w:t>
            </w:r>
          </w:p>
          <w:p w14:paraId="27A63EE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b)配电线路</w:t>
            </w:r>
          </w:p>
          <w:p w14:paraId="2735D25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小修内容：导线及支持物。</w:t>
            </w:r>
          </w:p>
          <w:p w14:paraId="534CA8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质量标准：绝缘良好完整可靠。</w:t>
            </w:r>
          </w:p>
          <w:p w14:paraId="5E5482B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时限要求：出现故障1小时内到达现场处理。</w:t>
            </w:r>
          </w:p>
        </w:tc>
      </w:tr>
    </w:tbl>
    <w:p w14:paraId="71058660">
      <w:pPr>
        <w:keepNext w:val="0"/>
        <w:keepLines w:val="0"/>
        <w:pageBreakBefore w:val="0"/>
        <w:widowControl w:val="0"/>
        <w:kinsoku/>
        <w:wordWrap/>
        <w:overflowPunct/>
        <w:topLinePunct w:val="0"/>
        <w:autoSpaceDE/>
        <w:autoSpaceDN/>
        <w:bidi w:val="0"/>
        <w:adjustRightInd/>
        <w:snapToGrid/>
        <w:ind w:firstLine="448" w:firstLineChars="200"/>
        <w:jc w:val="left"/>
        <w:textAlignment w:val="auto"/>
        <w:rPr>
          <w:sz w:val="24"/>
        </w:rPr>
      </w:pPr>
      <w:r>
        <w:rPr>
          <w:rFonts w:hint="eastAsia"/>
          <w:sz w:val="24"/>
        </w:rPr>
        <w:t>2、设备设施的物业管理服务（</w:t>
      </w:r>
      <w:r>
        <w:rPr>
          <w:rFonts w:hint="eastAsia"/>
          <w:sz w:val="24"/>
          <w:lang w:val="en-US" w:eastAsia="zh-CN"/>
        </w:rPr>
        <w:t>单次维修费用</w:t>
      </w:r>
      <w:r>
        <w:rPr>
          <w:rFonts w:hint="eastAsia"/>
          <w:sz w:val="24"/>
        </w:rPr>
        <w:t>500元</w:t>
      </w:r>
      <w:r>
        <w:rPr>
          <w:sz w:val="24"/>
        </w:rPr>
        <w:t>以下</w:t>
      </w:r>
      <w:r>
        <w:rPr>
          <w:rFonts w:hint="eastAsia"/>
          <w:sz w:val="24"/>
        </w:rPr>
        <w:t>）</w:t>
      </w:r>
    </w:p>
    <w:p w14:paraId="4CC88851">
      <w:pPr>
        <w:keepNext w:val="0"/>
        <w:keepLines w:val="0"/>
        <w:pageBreakBefore w:val="0"/>
        <w:widowControl w:val="0"/>
        <w:kinsoku/>
        <w:wordWrap/>
        <w:overflowPunct/>
        <w:topLinePunct w:val="0"/>
        <w:autoSpaceDE/>
        <w:autoSpaceDN/>
        <w:bidi w:val="0"/>
        <w:adjustRightInd/>
        <w:snapToGrid/>
        <w:ind w:firstLine="448" w:firstLineChars="200"/>
        <w:jc w:val="left"/>
        <w:textAlignment w:val="auto"/>
        <w:rPr>
          <w:sz w:val="24"/>
        </w:rPr>
      </w:pPr>
      <w:r>
        <w:rPr>
          <w:rFonts w:hint="eastAsia"/>
          <w:sz w:val="24"/>
        </w:rPr>
        <w:t>负责设备设施的运行管理、维护、保洁、定期检查及维修。使用过程中如发现故障问题及时上报采购人，并组织技术人员或配合专业维保公司进行维修。</w:t>
      </w:r>
    </w:p>
    <w:tbl>
      <w:tblPr>
        <w:tblStyle w:val="22"/>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8098"/>
      </w:tblGrid>
      <w:tr w14:paraId="57F68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188" w:type="dxa"/>
            <w:noWrap/>
            <w:vAlign w:val="center"/>
          </w:tcPr>
          <w:p w14:paraId="59F2EB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维修内容</w:t>
            </w:r>
          </w:p>
        </w:tc>
        <w:tc>
          <w:tcPr>
            <w:tcW w:w="8098" w:type="dxa"/>
            <w:noWrap/>
          </w:tcPr>
          <w:p w14:paraId="2D4BB9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维修标准</w:t>
            </w:r>
          </w:p>
        </w:tc>
      </w:tr>
      <w:tr w14:paraId="4E320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noWrap/>
            <w:vAlign w:val="center"/>
          </w:tcPr>
          <w:p w14:paraId="1C9247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照明系统</w:t>
            </w:r>
          </w:p>
        </w:tc>
        <w:tc>
          <w:tcPr>
            <w:tcW w:w="8098" w:type="dxa"/>
            <w:noWrap/>
          </w:tcPr>
          <w:p w14:paraId="437B3FD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负责设备设施的运行管理、维护、保洁、定期检查及维修。</w:t>
            </w:r>
          </w:p>
        </w:tc>
      </w:tr>
      <w:tr w14:paraId="6C6DD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noWrap/>
            <w:vAlign w:val="center"/>
          </w:tcPr>
          <w:p w14:paraId="1BC969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消防器材</w:t>
            </w:r>
          </w:p>
        </w:tc>
        <w:tc>
          <w:tcPr>
            <w:tcW w:w="8098" w:type="dxa"/>
            <w:noWrap/>
          </w:tcPr>
          <w:p w14:paraId="449B973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1.定期对消防器材进行检查，有月检记录，如有失效、故障立刻报修。</w:t>
            </w:r>
          </w:p>
          <w:p w14:paraId="20AEA3E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2.熟练使用消防设备设施、掌握中心应急预案处理方法。</w:t>
            </w:r>
          </w:p>
        </w:tc>
      </w:tr>
      <w:tr w14:paraId="3F772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noWrap/>
            <w:vAlign w:val="center"/>
          </w:tcPr>
          <w:p w14:paraId="035B67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供水、排水</w:t>
            </w:r>
          </w:p>
        </w:tc>
        <w:tc>
          <w:tcPr>
            <w:tcW w:w="8098" w:type="dxa"/>
            <w:noWrap/>
          </w:tcPr>
          <w:p w14:paraId="2647E09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1.排水设施，包括雨水管井、污水管井的运行管理、保洁、定期检查及维护。</w:t>
            </w:r>
          </w:p>
          <w:p w14:paraId="62D282F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2.工作人员持有效健康证上岗，有二次供水卫生许可证。</w:t>
            </w:r>
          </w:p>
          <w:p w14:paraId="565A97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3.正常办公用水，有停水或水污染事件发生时，又应急预案并能及时启动。</w:t>
            </w:r>
          </w:p>
        </w:tc>
      </w:tr>
      <w:tr w14:paraId="203F1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8" w:type="dxa"/>
            <w:noWrap/>
            <w:vAlign w:val="center"/>
          </w:tcPr>
          <w:p w14:paraId="75DAFD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办公家具</w:t>
            </w:r>
          </w:p>
        </w:tc>
        <w:tc>
          <w:tcPr>
            <w:tcW w:w="8098" w:type="dxa"/>
            <w:noWrap/>
          </w:tcPr>
          <w:p w14:paraId="1C7237F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1.熟悉楼内各办公室办公家具的数量及使用情况。</w:t>
            </w:r>
          </w:p>
          <w:p w14:paraId="1FE7E34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2.负责办公家具的运行管理、维护、定期检查及小修。</w:t>
            </w:r>
          </w:p>
        </w:tc>
      </w:tr>
    </w:tbl>
    <w:p w14:paraId="5DF8D3D4">
      <w:pPr>
        <w:spacing w:line="360" w:lineRule="auto"/>
        <w:ind w:firstLine="448" w:firstLineChars="200"/>
        <w:rPr>
          <w:rFonts w:hint="eastAsia" w:ascii="宋体" w:hAnsi="宋体" w:cs="宋体"/>
          <w:b/>
          <w:bCs/>
          <w:sz w:val="24"/>
          <w:szCs w:val="24"/>
        </w:rPr>
      </w:pPr>
      <w:r>
        <w:rPr>
          <w:rFonts w:hint="eastAsia" w:ascii="宋体" w:hAnsi="宋体" w:cs="宋体"/>
          <w:b/>
          <w:bCs/>
          <w:sz w:val="24"/>
          <w:szCs w:val="24"/>
          <w:lang w:val="en-US" w:eastAsia="zh-CN"/>
        </w:rPr>
        <w:t>五</w:t>
      </w:r>
      <w:r>
        <w:rPr>
          <w:rFonts w:hint="eastAsia" w:ascii="宋体" w:hAnsi="宋体" w:cs="宋体"/>
          <w:b/>
          <w:bCs/>
          <w:sz w:val="24"/>
          <w:szCs w:val="24"/>
        </w:rPr>
        <w:t>、其他要求</w:t>
      </w:r>
    </w:p>
    <w:p w14:paraId="109A3E3A">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1.按天津市教育委员会教育综合服务中心总体需求，服务人员具有服务行业从业经验，有良好的服务态度，责任心强，并经严格政审，保证服务人员没有刑事犯罪记录和劣迹；</w:t>
      </w:r>
    </w:p>
    <w:p w14:paraId="7D0BB5EB">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2.中标供应商投入服务前针对本项目应建立完善的内部管理制度，包括但不限于会议管理制度、保密管理制度、财务管理制度、车辆管理制度、员工守则、考勤管理制度、考核管理制度、安全生产制度等，有一支较高职业素质的队伍，遵章守纪，落实各项制度规定；</w:t>
      </w:r>
    </w:p>
    <w:p w14:paraId="20EDFB62">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3.根据具体情况完善相应的突发事件应急处置预案，并定期组织演练，留存相关资料备查；</w:t>
      </w:r>
    </w:p>
    <w:p w14:paraId="2AF4B511">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4.管理采购人提供的资产，确保办公家具无损坏，办公设备正常运转；</w:t>
      </w:r>
    </w:p>
    <w:p w14:paraId="5C39B3B5">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5.物业服务人员须统一着装，五官端正、身体健康、举止端庄，具有较强的沟通协调能力；</w:t>
      </w:r>
    </w:p>
    <w:p w14:paraId="33D388D4">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6.中标供应商每月接受采购人考核，考核不合格扣减相应服务费；</w:t>
      </w:r>
    </w:p>
    <w:p w14:paraId="21CE6E19">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7.服务人员严格执行保密制度、遵守保密纪律，杜绝泄密事件发生；</w:t>
      </w:r>
    </w:p>
    <w:p w14:paraId="67928E94">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8.负责为采购人无偿提供工作时间外临时交办的各项服务；</w:t>
      </w:r>
    </w:p>
    <w:p w14:paraId="5D54A598">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9.服务人员在岗开展职责范围之内工作，持证上岗，严格按照国家有关操作标准和要求进行作业，期间发生一切意外伤害、生病或非正常死亡均与采购方无关，相关纠纷及赔偿均由中标供应商承担并处理善后事宜；</w:t>
      </w:r>
    </w:p>
    <w:p w14:paraId="7AB4E870">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10.在项目物业服务过程中，因物业工作人员过失，造成采购方公共财产损坏或丢失的，由中标供应商负责赔偿；</w:t>
      </w:r>
    </w:p>
    <w:p w14:paraId="0A38E04F">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11.中标供应商要保证在提供物业服务期间无重大安全事件发生，如因中标供应商工作失误出现重大安全事件，采购人有权提前终止物业服务合同，造成的相关损失由中标供应商承担；</w:t>
      </w:r>
    </w:p>
    <w:p w14:paraId="76F27469">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12.中标供应商在物业管理中要引入节约型管理理念，在各项服务环节中要倡导厉行节约，实现降低资源消耗和减少浪费的目标；</w:t>
      </w:r>
    </w:p>
    <w:p w14:paraId="4B55DF8C">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13.如有未尽事宜，经采购人与中标供应商双方协商后签订《补充协议》。</w:t>
      </w:r>
    </w:p>
    <w:p w14:paraId="364492CB">
      <w:pPr>
        <w:spacing w:line="360" w:lineRule="auto"/>
        <w:ind w:firstLine="448" w:firstLineChars="200"/>
        <w:rPr>
          <w:rFonts w:hint="eastAsia" w:ascii="宋体" w:hAnsi="宋体" w:cs="宋体"/>
          <w:b/>
          <w:bCs/>
          <w:sz w:val="24"/>
          <w:szCs w:val="24"/>
        </w:rPr>
      </w:pPr>
      <w:r>
        <w:rPr>
          <w:rFonts w:hint="eastAsia" w:ascii="宋体" w:hAnsi="宋体" w:cs="宋体"/>
          <w:b/>
          <w:bCs/>
          <w:sz w:val="24"/>
          <w:szCs w:val="24"/>
          <w:lang w:val="en-US" w:eastAsia="zh-CN"/>
        </w:rPr>
        <w:t>六</w:t>
      </w:r>
      <w:r>
        <w:rPr>
          <w:rFonts w:hint="eastAsia" w:ascii="宋体" w:hAnsi="宋体" w:cs="宋体"/>
          <w:b/>
          <w:bCs/>
          <w:sz w:val="24"/>
          <w:szCs w:val="24"/>
        </w:rPr>
        <w:t>、应急服务要求</w:t>
      </w:r>
    </w:p>
    <w:p w14:paraId="355D8E22">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当出现不可预知紧急情况时（例如停水停电停气、极端天气、群体事件、自然灾害等，可根据项目具体情况列举），保证物业服务正常运转的措施，包括但不限于临时增配人员、临时调集设备、现有人员岗位职责临时增加、与相关政府部门协调配合等。</w:t>
      </w:r>
    </w:p>
    <w:p w14:paraId="6F905D10">
      <w:pPr>
        <w:spacing w:line="360" w:lineRule="auto"/>
        <w:ind w:firstLine="448" w:firstLineChars="200"/>
        <w:rPr>
          <w:rFonts w:hint="eastAsia" w:ascii="宋体" w:hAnsi="宋体" w:cs="宋体"/>
          <w:b/>
          <w:bCs/>
          <w:sz w:val="24"/>
          <w:szCs w:val="24"/>
        </w:rPr>
      </w:pPr>
      <w:r>
        <w:rPr>
          <w:rFonts w:hint="eastAsia" w:ascii="宋体" w:hAnsi="宋体" w:cs="宋体"/>
          <w:b/>
          <w:bCs/>
          <w:sz w:val="24"/>
          <w:szCs w:val="24"/>
          <w:lang w:val="en-US" w:eastAsia="zh-CN"/>
        </w:rPr>
        <w:t>七</w:t>
      </w:r>
      <w:r>
        <w:rPr>
          <w:rFonts w:hint="eastAsia" w:ascii="宋体" w:hAnsi="宋体" w:cs="宋体"/>
          <w:b/>
          <w:bCs/>
          <w:sz w:val="24"/>
          <w:szCs w:val="24"/>
        </w:rPr>
        <w:t>、人员保密要求</w:t>
      </w:r>
    </w:p>
    <w:p w14:paraId="50EF8CCF">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保证物业服务过程中有可能获取的保密信息不泄露的措施，包括但不限于制定保密制度、服务人员保密培训、重点岗位双人服务、泄密惩罚办法。</w:t>
      </w:r>
    </w:p>
    <w:p w14:paraId="7508A795">
      <w:pPr>
        <w:spacing w:line="360" w:lineRule="auto"/>
        <w:ind w:firstLine="448" w:firstLineChars="200"/>
        <w:rPr>
          <w:rFonts w:hint="eastAsia" w:ascii="宋体" w:hAnsi="宋体" w:cs="宋体"/>
          <w:b/>
          <w:bCs/>
          <w:sz w:val="24"/>
          <w:szCs w:val="24"/>
        </w:rPr>
      </w:pPr>
      <w:r>
        <w:rPr>
          <w:rFonts w:hint="eastAsia" w:ascii="宋体" w:hAnsi="宋体" w:cs="宋体"/>
          <w:b/>
          <w:bCs/>
          <w:sz w:val="24"/>
          <w:szCs w:val="24"/>
          <w:lang w:val="en-US" w:eastAsia="zh-CN"/>
        </w:rPr>
        <w:t>八</w:t>
      </w:r>
      <w:r>
        <w:rPr>
          <w:rFonts w:hint="eastAsia" w:ascii="宋体" w:hAnsi="宋体" w:cs="宋体"/>
          <w:b/>
          <w:bCs/>
          <w:sz w:val="24"/>
          <w:szCs w:val="24"/>
        </w:rPr>
        <w:t>、人员稳定性要求</w:t>
      </w:r>
    </w:p>
    <w:p w14:paraId="2C08C072">
      <w:pPr>
        <w:spacing w:line="360" w:lineRule="auto"/>
        <w:ind w:firstLine="448" w:firstLineChars="200"/>
        <w:rPr>
          <w:rFonts w:hint="eastAsia" w:ascii="宋体" w:hAnsi="宋体" w:cs="宋体"/>
          <w:b w:val="0"/>
          <w:bCs w:val="0"/>
          <w:sz w:val="24"/>
          <w:szCs w:val="24"/>
        </w:rPr>
      </w:pPr>
      <w:r>
        <w:rPr>
          <w:rFonts w:hint="eastAsia" w:ascii="宋体" w:hAnsi="宋体" w:cs="宋体"/>
          <w:b w:val="0"/>
          <w:bCs w:val="0"/>
          <w:sz w:val="24"/>
          <w:szCs w:val="24"/>
        </w:rPr>
        <w:t>在整个服务期内，人员更换率不得超过20 %，更换人员不得低于采购需求，且应经采购人同意。</w:t>
      </w:r>
    </w:p>
    <w:p w14:paraId="2AA0D77A">
      <w:pPr>
        <w:spacing w:line="360" w:lineRule="auto"/>
        <w:ind w:firstLine="448" w:firstLineChars="200"/>
        <w:rPr>
          <w:rFonts w:hint="eastAsia" w:ascii="宋体" w:hAnsi="宋体" w:cs="宋体"/>
          <w:b/>
          <w:bCs/>
          <w:sz w:val="24"/>
          <w:szCs w:val="24"/>
        </w:rPr>
      </w:pPr>
      <w:r>
        <w:rPr>
          <w:rFonts w:hint="eastAsia" w:ascii="宋体" w:hAnsi="宋体" w:cs="宋体"/>
          <w:b/>
          <w:bCs/>
          <w:sz w:val="24"/>
          <w:szCs w:val="24"/>
          <w:lang w:val="en-US" w:eastAsia="zh-CN"/>
        </w:rPr>
        <w:t>九</w:t>
      </w:r>
      <w:r>
        <w:rPr>
          <w:rFonts w:hint="eastAsia" w:ascii="宋体" w:hAnsi="宋体" w:cs="宋体"/>
          <w:b/>
          <w:bCs/>
          <w:sz w:val="24"/>
          <w:szCs w:val="24"/>
        </w:rPr>
        <w:t>、进驻和接管要求</w:t>
      </w:r>
    </w:p>
    <w:p w14:paraId="1F2D3613">
      <w:pPr>
        <w:spacing w:line="360" w:lineRule="auto"/>
        <w:ind w:firstLine="448" w:firstLineChars="200"/>
        <w:rPr>
          <w:rFonts w:ascii="宋体" w:hAnsi="宋体" w:cs="宋体"/>
          <w:b w:val="0"/>
          <w:bCs w:val="0"/>
          <w:sz w:val="24"/>
          <w:szCs w:val="24"/>
        </w:rPr>
      </w:pPr>
      <w:r>
        <w:rPr>
          <w:rFonts w:hint="eastAsia" w:ascii="宋体" w:hAnsi="宋体" w:cs="宋体"/>
          <w:b w:val="0"/>
          <w:bCs w:val="0"/>
          <w:sz w:val="24"/>
          <w:szCs w:val="24"/>
        </w:rPr>
        <w:t>中标成交后，及时配齐所需人员、工具等，在规定的时间内保证全体服务人员按时进场服务，如果为新任物业服务公司，则还需与前任物业公司进行交接，保留相关记录，做到物业服务平稳过渡，对采购人工作无不良影响。</w:t>
      </w:r>
    </w:p>
    <w:p w14:paraId="562479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十、服务过程中须执行的国家相关标准、行业标准、地方标准或其他标准、规范。</w:t>
      </w:r>
    </w:p>
    <w:p w14:paraId="607B1D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1.《中央国家机关后勤服务指南》</w:t>
      </w:r>
    </w:p>
    <w:p w14:paraId="397D60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2.《公共机构生活垃圾分类管理规范》DB12/T 993-2020</w:t>
      </w:r>
    </w:p>
    <w:p w14:paraId="761329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3.《党政机关物业服务规范》DB12/T 967-2020</w:t>
      </w:r>
    </w:p>
    <w:p w14:paraId="0FFD80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val="0"/>
          <w:bCs w:val="0"/>
          <w:sz w:val="24"/>
        </w:rPr>
      </w:pPr>
      <w:r>
        <w:rPr>
          <w:rFonts w:hint="eastAsia"/>
          <w:b w:val="0"/>
          <w:bCs w:val="0"/>
          <w:sz w:val="24"/>
        </w:rPr>
        <w:t>未尽事宜按照国家相关标准、行业标准、地方标准或其他标准执行。</w:t>
      </w:r>
    </w:p>
    <w:p w14:paraId="4DE9071C">
      <w:pPr>
        <w:spacing w:line="360" w:lineRule="auto"/>
        <w:ind w:firstLine="448" w:firstLineChars="200"/>
        <w:rPr>
          <w:b/>
          <w:bCs/>
          <w:sz w:val="24"/>
          <w:szCs w:val="24"/>
        </w:rPr>
      </w:pPr>
      <w:r>
        <w:rPr>
          <w:rFonts w:hint="eastAsia"/>
          <w:b/>
          <w:bCs/>
          <w:sz w:val="24"/>
          <w:szCs w:val="24"/>
        </w:rPr>
        <w:t>十一、费用分割</w:t>
      </w:r>
    </w:p>
    <w:p w14:paraId="4397CA06">
      <w:pPr>
        <w:spacing w:line="360" w:lineRule="auto"/>
        <w:ind w:firstLine="448" w:firstLineChars="200"/>
        <w:rPr>
          <w:rFonts w:hint="eastAsia" w:eastAsia="宋体"/>
          <w:color w:val="auto"/>
          <w:sz w:val="24"/>
          <w:szCs w:val="24"/>
          <w:lang w:eastAsia="zh-CN"/>
        </w:rPr>
      </w:pPr>
      <w:r>
        <w:rPr>
          <w:rFonts w:hint="eastAsia"/>
          <w:color w:val="auto"/>
          <w:sz w:val="24"/>
          <w:szCs w:val="24"/>
        </w:rPr>
        <w:t>1.采购人不提供物业服务人员免费食宿</w:t>
      </w:r>
      <w:r>
        <w:rPr>
          <w:rFonts w:hint="eastAsia"/>
          <w:color w:val="auto"/>
          <w:sz w:val="24"/>
          <w:szCs w:val="24"/>
          <w:lang w:eastAsia="zh-CN"/>
        </w:rPr>
        <w:t>。</w:t>
      </w:r>
    </w:p>
    <w:p w14:paraId="4A4EA377">
      <w:pPr>
        <w:spacing w:line="360" w:lineRule="auto"/>
        <w:ind w:firstLine="448" w:firstLineChars="200"/>
        <w:rPr>
          <w:rFonts w:hint="eastAsia"/>
          <w:color w:val="auto"/>
          <w:sz w:val="24"/>
          <w:szCs w:val="24"/>
        </w:rPr>
      </w:pPr>
      <w:r>
        <w:rPr>
          <w:rFonts w:hint="eastAsia"/>
          <w:color w:val="auto"/>
          <w:sz w:val="24"/>
          <w:szCs w:val="24"/>
        </w:rPr>
        <w:t>2.物业服务人员四季服装和物业服务中使用的</w:t>
      </w:r>
      <w:r>
        <w:rPr>
          <w:rFonts w:hint="eastAsia"/>
          <w:color w:val="auto"/>
          <w:sz w:val="24"/>
          <w:szCs w:val="24"/>
          <w:lang w:val="en-US" w:eastAsia="zh-CN"/>
        </w:rPr>
        <w:t>保洁及秩序维护</w:t>
      </w:r>
      <w:r>
        <w:rPr>
          <w:rFonts w:hint="eastAsia"/>
          <w:color w:val="auto"/>
          <w:sz w:val="24"/>
          <w:szCs w:val="24"/>
        </w:rPr>
        <w:t>工具由中标供应商提供。</w:t>
      </w:r>
    </w:p>
    <w:p w14:paraId="3E05C6DD">
      <w:pPr>
        <w:spacing w:line="360" w:lineRule="auto"/>
        <w:ind w:firstLine="448" w:firstLineChars="200"/>
        <w:rPr>
          <w:rFonts w:hint="eastAsia"/>
          <w:color w:val="auto"/>
          <w:sz w:val="24"/>
          <w:szCs w:val="24"/>
        </w:rPr>
      </w:pPr>
      <w:r>
        <w:rPr>
          <w:rFonts w:hint="eastAsia"/>
          <w:color w:val="auto"/>
          <w:sz w:val="24"/>
          <w:szCs w:val="24"/>
        </w:rPr>
        <w:t>3.物业服务所涉及的低值易耗物品由采购人提供。</w:t>
      </w:r>
    </w:p>
    <w:p w14:paraId="7FF407DB">
      <w:pPr>
        <w:spacing w:line="360" w:lineRule="auto"/>
        <w:ind w:firstLine="448" w:firstLineChars="200"/>
        <w:rPr>
          <w:rFonts w:hint="eastAsia"/>
          <w:color w:val="auto"/>
          <w:sz w:val="24"/>
          <w:szCs w:val="24"/>
        </w:rPr>
      </w:pPr>
      <w:r>
        <w:rPr>
          <w:rFonts w:hint="eastAsia"/>
          <w:color w:val="auto"/>
          <w:sz w:val="24"/>
          <w:szCs w:val="24"/>
        </w:rPr>
        <w:t>4.中标供应商承担单次维修费用在500元（含）以下的对采购人房屋及设施的日常零修维护，服务期内涉及费用约为50000元，据实结算。单次超出500元或年累计超出总费用的维修项目，由采购人另行启动单位相应的采购流程组织实施。</w:t>
      </w:r>
    </w:p>
    <w:p w14:paraId="38E94C29">
      <w:pPr>
        <w:spacing w:line="360" w:lineRule="auto"/>
        <w:ind w:firstLine="448" w:firstLineChars="200"/>
        <w:rPr>
          <w:rFonts w:hint="eastAsia"/>
          <w:color w:val="auto"/>
          <w:sz w:val="24"/>
          <w:szCs w:val="24"/>
        </w:rPr>
      </w:pPr>
      <w:r>
        <w:rPr>
          <w:rFonts w:hint="eastAsia"/>
          <w:color w:val="auto"/>
          <w:sz w:val="24"/>
          <w:szCs w:val="24"/>
        </w:rPr>
        <w:t>5.中标供应商承担餐饮服务部分的食材采买、两个办公区下水管道吸污（约5600元）、烟道清洗（约2500元）、两办公区病媒生物防治工作（约6000元）等相关费用，负责组织实施年度病媒生物（俗称“四害”）综合防治工作，包括定期药物投放与全域消杀作业由中标供应商承担，食堂设施设备和其他日常厨杂耗材、水、电、暖、燃气等能源费用由采购人承担。</w:t>
      </w:r>
    </w:p>
    <w:p w14:paraId="536A9480">
      <w:pPr>
        <w:spacing w:line="360" w:lineRule="auto"/>
        <w:ind w:firstLine="448" w:firstLineChars="200"/>
        <w:rPr>
          <w:color w:val="auto"/>
          <w:sz w:val="24"/>
          <w:szCs w:val="24"/>
        </w:rPr>
      </w:pPr>
      <w:r>
        <w:rPr>
          <w:rFonts w:hint="eastAsia"/>
          <w:color w:val="auto"/>
          <w:sz w:val="24"/>
          <w:szCs w:val="24"/>
        </w:rPr>
        <w:t>6.采购人提供</w:t>
      </w:r>
      <w:r>
        <w:rPr>
          <w:rFonts w:hint="eastAsia"/>
          <w:color w:val="auto"/>
          <w:sz w:val="24"/>
          <w:szCs w:val="24"/>
          <w:lang w:val="en-US" w:eastAsia="zh-CN"/>
        </w:rPr>
        <w:t>10</w:t>
      </w:r>
      <w:r>
        <w:rPr>
          <w:rFonts w:hint="eastAsia"/>
          <w:color w:val="auto"/>
          <w:sz w:val="24"/>
          <w:szCs w:val="24"/>
        </w:rPr>
        <w:t>平米的物业用房、并提供相应的物业办公家具。</w:t>
      </w:r>
    </w:p>
    <w:p w14:paraId="0501061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十二、物业服务过程中，对物业公司评价考核验收标准</w:t>
      </w:r>
    </w:p>
    <w:p w14:paraId="3E83B7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color w:val="auto"/>
          <w:sz w:val="24"/>
        </w:rPr>
        <w:t>1.在工作时间内物业服务方必须保证日常用工人员，如同一时</w:t>
      </w:r>
      <w:r>
        <w:rPr>
          <w:rFonts w:hint="eastAsia"/>
          <w:b w:val="0"/>
          <w:bCs w:val="0"/>
          <w:sz w:val="24"/>
        </w:rPr>
        <w:t>间内人员缺岗占比达到20%（含）以上且超过五个工作日的，采购人有权终止本项目合同，并且物业服务方要承担、赔付采购人的全部损失。</w:t>
      </w:r>
    </w:p>
    <w:p w14:paraId="6AE132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2.因物业人员过失而导致采购人重大损失或严重不良影响，采购人有权与物业服务方解除项目合同，并且物业服务方要承担、赔付采购人的全部损失。</w:t>
      </w:r>
    </w:p>
    <w:p w14:paraId="0A17F7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3.对物业服务方在服务中出现的过错、过失、品质未达标或其它因管理责任而造成的事故，采购人采取口头先行告知、书面整改通知、支付违约金、直至终止合同等措施予以处罚；其中，支付违约金按照投标文件中所列服务标准未能达标评定，物业服务方应承担违约责任。采购人发现服务标准未能达标，先采取口头告知物业服务方进行整改，同时视情节严重再决定是否罚款，采购人每发现一次，违约金为300元/次，采购人有权从当月物业费中扣除违约金(除前述条款列举扣款措施外)，情节严重的追究相关法律责任。物业服务方违约超过10次，采购人有权解除本合同，物业服务方应承担采购人实际损失。工作时间禁止出现空班、空岗现象，如物业人员出现空班、空岗三天（含以上）的，每人次采购人有权扣除物业服务方当月物业费的1%。</w:t>
      </w:r>
    </w:p>
    <w:p w14:paraId="2A00E6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4.中标的物业服务方，必须严格遵守落实采购人的规章制度。</w:t>
      </w:r>
    </w:p>
    <w:p w14:paraId="45DDFA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val="0"/>
          <w:bCs w:val="0"/>
          <w:sz w:val="24"/>
        </w:rPr>
      </w:pPr>
      <w:r>
        <w:rPr>
          <w:rFonts w:hint="eastAsia"/>
          <w:b w:val="0"/>
          <w:bCs w:val="0"/>
          <w:sz w:val="24"/>
        </w:rPr>
        <w:t>5.对于不认真履行岗位职责、违反采购人管理规定、达不到采购人、物业服务方双方约定的服务标准、在工作中出现过失或过错的物业服务方员工，采购人有权要求物业服务方对其员工进行更换。更换员工必须在一周内到岗，直至达到采购人满意。</w:t>
      </w:r>
    </w:p>
    <w:p w14:paraId="267827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21961630">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3BBFB3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F9DD9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552ED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4A38B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16534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B1D45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D2D2A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75295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574DE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0170A4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5B046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61AF7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B5956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51AAE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8278B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E580F3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06F89B9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7222C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53F377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4C0D93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56C13B9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F38802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B4CA71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DE33ED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A27ADA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753FE0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6CC145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F18C4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58C40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1D07B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85696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0A94D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2005E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5"/>
      <w:bookmarkStart w:id="8" w:name="OLE_LINK6"/>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297EC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73AD4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A57DF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0114B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8343D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FAC2E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A8FD6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D5F50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BA920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1055A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873F8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96F2F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DCCEC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E6E08E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7667B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7CD24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BE678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0B2A7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D8329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51A62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385C9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A5BBC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C6D7D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2C8FF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B586D2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E371B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56C45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EE05E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5DE6B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9D61A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333BB5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62C89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D2214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89157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228F9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4CFAC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859F6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FD22E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3D428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F5AA7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60139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8D2F4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A4BF1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1FB39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0C36D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ADD01A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0B387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F4371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9C9F8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FA311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748F4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8358A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FC0BC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1AD2C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BC04E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AE401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C42AD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91ADF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24B68D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11761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B9380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0D512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68F3D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4A04C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9D864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AC622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E9DC8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BCBFC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54034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0E995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AA6AE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4E8E8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3D03E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CE299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62AA9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C1833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FF20D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6E078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B179E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3BD616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5CE49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288459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FFE9D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4B45B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8DB77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A4FBA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A506D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A783A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0C622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52D05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60470F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1A583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A2079A7">
      <w:pPr>
        <w:pStyle w:val="29"/>
        <w:spacing w:line="360" w:lineRule="auto"/>
        <w:ind w:firstLine="448" w:firstLineChars="200"/>
        <w:jc w:val="both"/>
        <w:rPr>
          <w:rFonts w:ascii="Times New Roman" w:hAnsi="Times New Roman" w:eastAsia="宋体" w:cs="Times New Roman"/>
          <w:color w:val="auto"/>
        </w:rPr>
      </w:pPr>
    </w:p>
    <w:p w14:paraId="532E7C1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05D43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A4F8D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27EE3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09E74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E4A83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B8137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BC593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DE05D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4002B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5C831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00CDE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1CC05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F0D7B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384CC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2D538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F2648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9AE91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085A1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A5024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D91CF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63FA5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D155E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6306E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85B6E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79C4B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B868F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57293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3895B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3FB1A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EC92CA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7F4AD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B9DD8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EDCB6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591D0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83025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94115F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A0F45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5B02B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A0D6F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17346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0DA65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51DBAE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DDB58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44B28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87C37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2D07C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B0365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F0212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90181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7EEF4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FB3DF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18DDB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7473A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BA653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8FA35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2480E0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AEF5B7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08307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2EE83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5D339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754D7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B3371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4DF85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C3C82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F9C43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8CFB6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658B7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60FC7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81094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B5448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631F5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FEC9E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DFEAA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D5826E7">
      <w:pPr>
        <w:widowControl/>
        <w:jc w:val="left"/>
        <w:rPr>
          <w:b/>
          <w:bCs/>
          <w:kern w:val="28"/>
          <w:sz w:val="32"/>
          <w:szCs w:val="32"/>
          <w:lang w:val="zh-CN" w:eastAsia="zh-CN"/>
        </w:rPr>
      </w:pPr>
      <w:r>
        <w:br w:type="page"/>
      </w:r>
    </w:p>
    <w:p w14:paraId="230C6B32">
      <w:pPr>
        <w:pStyle w:val="16"/>
        <w:rPr>
          <w:rFonts w:ascii="Times New Roman" w:hAnsi="Times New Roman"/>
        </w:rPr>
      </w:pPr>
      <w:r>
        <w:rPr>
          <w:rFonts w:ascii="Times New Roman" w:hAnsi="Times New Roman"/>
        </w:rPr>
        <w:t>第四部分  合同条款</w:t>
      </w:r>
    </w:p>
    <w:p w14:paraId="40BF9293">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4EA41B9D">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0008FE06">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3421345A">
      <w:pPr>
        <w:pStyle w:val="34"/>
        <w:numPr>
          <w:ilvl w:val="0"/>
          <w:numId w:val="2"/>
        </w:numPr>
        <w:spacing w:line="480" w:lineRule="exact"/>
        <w:ind w:firstLineChars="0"/>
        <w:rPr>
          <w:sz w:val="24"/>
          <w:szCs w:val="24"/>
        </w:rPr>
      </w:pPr>
      <w:r>
        <w:rPr>
          <w:rFonts w:hint="eastAsia"/>
          <w:sz w:val="24"/>
          <w:szCs w:val="24"/>
        </w:rPr>
        <w:t>本合同为中小企业预留合同</w:t>
      </w:r>
    </w:p>
    <w:p w14:paraId="42F109D3">
      <w:pPr>
        <w:pStyle w:val="34"/>
        <w:numPr>
          <w:ilvl w:val="0"/>
          <w:numId w:val="2"/>
        </w:numPr>
        <w:spacing w:line="480" w:lineRule="exact"/>
        <w:ind w:firstLineChars="0"/>
        <w:rPr>
          <w:sz w:val="24"/>
          <w:szCs w:val="24"/>
        </w:rPr>
      </w:pPr>
      <w:r>
        <w:rPr>
          <w:rFonts w:hint="eastAsia"/>
          <w:sz w:val="24"/>
          <w:szCs w:val="24"/>
        </w:rPr>
        <w:t>本合同非中小企业预留合同</w:t>
      </w:r>
    </w:p>
    <w:p w14:paraId="5EC935AF">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7D9109F6">
      <w:pPr>
        <w:spacing w:line="360" w:lineRule="auto"/>
        <w:ind w:firstLine="452" w:firstLineChars="202"/>
        <w:rPr>
          <w:rFonts w:eastAsiaTheme="minorEastAsia"/>
          <w:sz w:val="24"/>
          <w:szCs w:val="24"/>
        </w:rPr>
      </w:pPr>
      <w:r>
        <w:rPr>
          <w:rFonts w:eastAsiaTheme="minorEastAsia"/>
          <w:sz w:val="24"/>
          <w:szCs w:val="24"/>
        </w:rPr>
        <w:t>物业名称：</w:t>
      </w:r>
    </w:p>
    <w:p w14:paraId="12353301">
      <w:pPr>
        <w:spacing w:line="360" w:lineRule="auto"/>
        <w:ind w:firstLine="452" w:firstLineChars="202"/>
        <w:rPr>
          <w:rFonts w:eastAsiaTheme="minorEastAsia"/>
          <w:sz w:val="24"/>
          <w:szCs w:val="24"/>
        </w:rPr>
      </w:pPr>
      <w:r>
        <w:rPr>
          <w:rFonts w:eastAsiaTheme="minorEastAsia"/>
          <w:sz w:val="24"/>
          <w:szCs w:val="24"/>
        </w:rPr>
        <w:t>物业类型：</w:t>
      </w:r>
    </w:p>
    <w:p w14:paraId="4D37605F">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40980310">
      <w:pPr>
        <w:spacing w:line="360" w:lineRule="auto"/>
        <w:ind w:firstLine="452" w:firstLineChars="202"/>
        <w:rPr>
          <w:rFonts w:eastAsiaTheme="minorEastAsia"/>
          <w:sz w:val="24"/>
          <w:szCs w:val="24"/>
        </w:rPr>
      </w:pPr>
      <w:r>
        <w:rPr>
          <w:rFonts w:eastAsiaTheme="minorEastAsia"/>
          <w:sz w:val="24"/>
          <w:szCs w:val="24"/>
        </w:rPr>
        <w:t>物业管理区域四至：</w:t>
      </w:r>
    </w:p>
    <w:p w14:paraId="2EC2581D">
      <w:pPr>
        <w:spacing w:line="360" w:lineRule="auto"/>
        <w:ind w:firstLine="452" w:firstLineChars="202"/>
        <w:rPr>
          <w:rFonts w:eastAsiaTheme="minorEastAsia"/>
          <w:sz w:val="24"/>
          <w:szCs w:val="24"/>
        </w:rPr>
      </w:pPr>
      <w:r>
        <w:rPr>
          <w:rFonts w:eastAsiaTheme="minorEastAsia"/>
          <w:sz w:val="24"/>
          <w:szCs w:val="24"/>
        </w:rPr>
        <w:t>东至：南至：</w:t>
      </w:r>
    </w:p>
    <w:p w14:paraId="7D2EA8F4">
      <w:pPr>
        <w:spacing w:line="360" w:lineRule="auto"/>
        <w:ind w:firstLine="452" w:firstLineChars="202"/>
        <w:rPr>
          <w:rFonts w:eastAsiaTheme="minorEastAsia"/>
          <w:sz w:val="24"/>
          <w:szCs w:val="24"/>
        </w:rPr>
      </w:pPr>
      <w:r>
        <w:rPr>
          <w:rFonts w:eastAsiaTheme="minorEastAsia"/>
          <w:sz w:val="24"/>
          <w:szCs w:val="24"/>
        </w:rPr>
        <w:t>西至：北至：</w:t>
      </w:r>
    </w:p>
    <w:p w14:paraId="0323E70A">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43759E58">
      <w:pPr>
        <w:spacing w:line="360" w:lineRule="auto"/>
        <w:ind w:firstLine="452" w:firstLineChars="202"/>
        <w:rPr>
          <w:rFonts w:eastAsiaTheme="minorEastAsia"/>
          <w:sz w:val="24"/>
          <w:szCs w:val="24"/>
        </w:rPr>
      </w:pPr>
      <w:r>
        <w:rPr>
          <w:rFonts w:eastAsiaTheme="minorEastAsia"/>
          <w:sz w:val="24"/>
          <w:szCs w:val="24"/>
        </w:rPr>
        <w:t>其中：地上面积：平方米</w:t>
      </w:r>
    </w:p>
    <w:p w14:paraId="783D3B0B">
      <w:pPr>
        <w:spacing w:line="360" w:lineRule="auto"/>
        <w:ind w:firstLine="452" w:firstLineChars="202"/>
        <w:rPr>
          <w:rFonts w:eastAsiaTheme="minorEastAsia"/>
          <w:sz w:val="24"/>
          <w:szCs w:val="24"/>
        </w:rPr>
      </w:pPr>
      <w:r>
        <w:rPr>
          <w:rFonts w:eastAsiaTheme="minorEastAsia"/>
          <w:sz w:val="24"/>
          <w:szCs w:val="24"/>
        </w:rPr>
        <w:t>地下面积：平方米</w:t>
      </w:r>
    </w:p>
    <w:p w14:paraId="6849E644">
      <w:pPr>
        <w:spacing w:line="360" w:lineRule="auto"/>
        <w:ind w:firstLine="452" w:firstLineChars="202"/>
        <w:rPr>
          <w:rFonts w:eastAsiaTheme="minorEastAsia"/>
          <w:sz w:val="24"/>
          <w:szCs w:val="24"/>
        </w:rPr>
      </w:pPr>
      <w:r>
        <w:rPr>
          <w:rFonts w:eastAsiaTheme="minorEastAsia"/>
          <w:sz w:val="24"/>
          <w:szCs w:val="24"/>
        </w:rPr>
        <w:t>标准层面积：平方米</w:t>
      </w:r>
    </w:p>
    <w:p w14:paraId="2600B381">
      <w:pPr>
        <w:spacing w:line="360" w:lineRule="auto"/>
        <w:ind w:firstLine="452" w:firstLineChars="202"/>
        <w:rPr>
          <w:rFonts w:eastAsiaTheme="minorEastAsia"/>
          <w:sz w:val="24"/>
          <w:szCs w:val="24"/>
        </w:rPr>
      </w:pPr>
      <w:r>
        <w:rPr>
          <w:rFonts w:eastAsiaTheme="minorEastAsia"/>
          <w:sz w:val="24"/>
          <w:szCs w:val="24"/>
        </w:rPr>
        <w:t>人防建筑面积：平方米</w:t>
      </w:r>
    </w:p>
    <w:p w14:paraId="092179E4">
      <w:pPr>
        <w:spacing w:line="360" w:lineRule="auto"/>
        <w:ind w:firstLine="452" w:firstLineChars="202"/>
        <w:rPr>
          <w:rFonts w:eastAsiaTheme="minorEastAsia"/>
          <w:sz w:val="24"/>
          <w:szCs w:val="24"/>
        </w:rPr>
      </w:pPr>
      <w:r>
        <w:rPr>
          <w:rFonts w:eastAsiaTheme="minorEastAsia"/>
          <w:sz w:val="24"/>
          <w:szCs w:val="24"/>
        </w:rPr>
        <w:t>建筑层数：地上层，地下层</w:t>
      </w:r>
    </w:p>
    <w:p w14:paraId="1428323C">
      <w:pPr>
        <w:spacing w:line="360" w:lineRule="auto"/>
        <w:ind w:firstLine="452" w:firstLineChars="202"/>
        <w:rPr>
          <w:rFonts w:eastAsiaTheme="minorEastAsia"/>
          <w:sz w:val="24"/>
          <w:szCs w:val="24"/>
        </w:rPr>
      </w:pPr>
      <w:r>
        <w:rPr>
          <w:rFonts w:eastAsiaTheme="minorEastAsia"/>
          <w:sz w:val="24"/>
          <w:szCs w:val="24"/>
        </w:rPr>
        <w:t>建筑尺寸：长：米，宽：米，高：米</w:t>
      </w:r>
    </w:p>
    <w:p w14:paraId="21D4F056">
      <w:pPr>
        <w:spacing w:line="360" w:lineRule="auto"/>
        <w:ind w:firstLine="452" w:firstLineChars="202"/>
        <w:rPr>
          <w:rFonts w:eastAsiaTheme="minorEastAsia"/>
          <w:sz w:val="24"/>
          <w:szCs w:val="24"/>
        </w:rPr>
      </w:pPr>
      <w:r>
        <w:rPr>
          <w:rFonts w:eastAsiaTheme="minorEastAsia"/>
          <w:sz w:val="24"/>
          <w:szCs w:val="24"/>
        </w:rPr>
        <w:t>建筑层高：</w:t>
      </w:r>
    </w:p>
    <w:p w14:paraId="3F1BF976">
      <w:pPr>
        <w:spacing w:line="360" w:lineRule="auto"/>
        <w:ind w:firstLine="452" w:firstLineChars="202"/>
        <w:rPr>
          <w:rFonts w:eastAsiaTheme="minorEastAsia"/>
          <w:sz w:val="24"/>
          <w:szCs w:val="24"/>
        </w:rPr>
      </w:pPr>
      <w:r>
        <w:rPr>
          <w:rFonts w:eastAsiaTheme="minorEastAsia"/>
          <w:sz w:val="24"/>
          <w:szCs w:val="24"/>
        </w:rPr>
        <w:t>建筑结构：</w:t>
      </w:r>
    </w:p>
    <w:p w14:paraId="0397B0A7">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6737C93F">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12FAB355">
      <w:pPr>
        <w:spacing w:line="480" w:lineRule="exact"/>
        <w:ind w:firstLine="368" w:firstLineChars="200"/>
        <w:rPr>
          <w:rFonts w:eastAsiaTheme="minorEastAsia"/>
          <w:spacing w:val="-20"/>
          <w:sz w:val="24"/>
          <w:szCs w:val="24"/>
          <w:u w:val="single"/>
        </w:rPr>
      </w:pPr>
    </w:p>
    <w:p w14:paraId="395E7DCE">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1FD94DA9">
      <w:pPr>
        <w:spacing w:line="480" w:lineRule="exact"/>
        <w:ind w:firstLine="448" w:firstLineChars="200"/>
        <w:rPr>
          <w:rFonts w:eastAsiaTheme="minorEastAsia"/>
          <w:sz w:val="24"/>
          <w:szCs w:val="24"/>
        </w:rPr>
      </w:pPr>
      <w:r>
        <w:rPr>
          <w:rFonts w:eastAsiaTheme="minorEastAsia"/>
          <w:sz w:val="24"/>
          <w:szCs w:val="24"/>
        </w:rPr>
        <w:t>1.供、配电设施设备:</w:t>
      </w:r>
    </w:p>
    <w:p w14:paraId="3C35F4B8">
      <w:pPr>
        <w:spacing w:line="480" w:lineRule="exact"/>
        <w:ind w:firstLine="368" w:firstLineChars="200"/>
        <w:rPr>
          <w:rFonts w:eastAsiaTheme="minorEastAsia"/>
          <w:spacing w:val="-20"/>
          <w:sz w:val="24"/>
          <w:szCs w:val="24"/>
          <w:u w:val="single"/>
        </w:rPr>
      </w:pPr>
    </w:p>
    <w:p w14:paraId="7A0494B6">
      <w:pPr>
        <w:spacing w:line="480" w:lineRule="exact"/>
        <w:ind w:firstLine="448" w:firstLineChars="200"/>
        <w:rPr>
          <w:rFonts w:eastAsiaTheme="minorEastAsia"/>
          <w:sz w:val="24"/>
          <w:szCs w:val="24"/>
        </w:rPr>
      </w:pPr>
      <w:r>
        <w:rPr>
          <w:rFonts w:eastAsiaTheme="minorEastAsia"/>
          <w:sz w:val="24"/>
          <w:szCs w:val="24"/>
        </w:rPr>
        <w:t>2.给、排水设施设备:</w:t>
      </w:r>
    </w:p>
    <w:p w14:paraId="3F56F345">
      <w:pPr>
        <w:spacing w:line="480" w:lineRule="exact"/>
        <w:ind w:firstLine="368" w:firstLineChars="200"/>
        <w:rPr>
          <w:rFonts w:eastAsiaTheme="minorEastAsia"/>
          <w:spacing w:val="-20"/>
          <w:sz w:val="24"/>
          <w:szCs w:val="24"/>
          <w:u w:val="single"/>
        </w:rPr>
      </w:pPr>
    </w:p>
    <w:p w14:paraId="39F36985">
      <w:pPr>
        <w:spacing w:line="480" w:lineRule="exact"/>
        <w:ind w:firstLine="448" w:firstLineChars="200"/>
        <w:rPr>
          <w:rFonts w:eastAsiaTheme="minorEastAsia"/>
          <w:sz w:val="24"/>
          <w:szCs w:val="24"/>
        </w:rPr>
      </w:pPr>
      <w:r>
        <w:rPr>
          <w:rFonts w:eastAsiaTheme="minorEastAsia"/>
          <w:sz w:val="24"/>
          <w:szCs w:val="24"/>
        </w:rPr>
        <w:t>3.升降系统:</w:t>
      </w:r>
    </w:p>
    <w:p w14:paraId="0718E602">
      <w:pPr>
        <w:spacing w:line="480" w:lineRule="exact"/>
        <w:ind w:firstLine="368" w:firstLineChars="200"/>
        <w:rPr>
          <w:rFonts w:eastAsiaTheme="minorEastAsia"/>
          <w:spacing w:val="-20"/>
          <w:sz w:val="24"/>
          <w:szCs w:val="24"/>
          <w:u w:val="single"/>
        </w:rPr>
      </w:pPr>
    </w:p>
    <w:p w14:paraId="39B599EB">
      <w:pPr>
        <w:spacing w:line="480" w:lineRule="exact"/>
        <w:ind w:firstLine="448" w:firstLineChars="200"/>
        <w:rPr>
          <w:rFonts w:eastAsiaTheme="minorEastAsia"/>
          <w:sz w:val="24"/>
          <w:szCs w:val="24"/>
        </w:rPr>
      </w:pPr>
      <w:r>
        <w:rPr>
          <w:rFonts w:eastAsiaTheme="minorEastAsia"/>
          <w:sz w:val="24"/>
          <w:szCs w:val="24"/>
        </w:rPr>
        <w:t>4.消防系统:</w:t>
      </w:r>
    </w:p>
    <w:p w14:paraId="5124BF46">
      <w:pPr>
        <w:spacing w:line="480" w:lineRule="exact"/>
        <w:ind w:firstLine="368" w:firstLineChars="200"/>
        <w:rPr>
          <w:rFonts w:eastAsiaTheme="minorEastAsia"/>
          <w:spacing w:val="-20"/>
          <w:sz w:val="24"/>
          <w:szCs w:val="24"/>
          <w:u w:val="single"/>
        </w:rPr>
      </w:pPr>
    </w:p>
    <w:p w14:paraId="315F4825">
      <w:pPr>
        <w:spacing w:line="480" w:lineRule="exact"/>
        <w:ind w:firstLine="448" w:firstLineChars="200"/>
        <w:rPr>
          <w:rFonts w:eastAsiaTheme="minorEastAsia"/>
          <w:sz w:val="24"/>
          <w:szCs w:val="24"/>
        </w:rPr>
      </w:pPr>
      <w:r>
        <w:rPr>
          <w:rFonts w:eastAsiaTheme="minorEastAsia"/>
          <w:sz w:val="24"/>
          <w:szCs w:val="24"/>
        </w:rPr>
        <w:t>5.空气调节系统:</w:t>
      </w:r>
    </w:p>
    <w:p w14:paraId="40C38BCD">
      <w:pPr>
        <w:spacing w:line="480" w:lineRule="exact"/>
        <w:ind w:firstLine="368" w:firstLineChars="200"/>
        <w:rPr>
          <w:rFonts w:eastAsiaTheme="minorEastAsia"/>
          <w:spacing w:val="-20"/>
          <w:sz w:val="24"/>
          <w:szCs w:val="24"/>
          <w:u w:val="single"/>
        </w:rPr>
      </w:pPr>
    </w:p>
    <w:p w14:paraId="39BD82B6">
      <w:pPr>
        <w:spacing w:line="480" w:lineRule="exact"/>
        <w:ind w:firstLine="448" w:firstLineChars="200"/>
        <w:rPr>
          <w:rFonts w:eastAsiaTheme="minorEastAsia"/>
          <w:sz w:val="24"/>
          <w:szCs w:val="24"/>
        </w:rPr>
      </w:pPr>
      <w:r>
        <w:rPr>
          <w:rFonts w:eastAsiaTheme="minorEastAsia"/>
          <w:sz w:val="24"/>
          <w:szCs w:val="24"/>
        </w:rPr>
        <w:t>6.智能化系统:</w:t>
      </w:r>
    </w:p>
    <w:p w14:paraId="1FE1FBA2">
      <w:pPr>
        <w:spacing w:line="480" w:lineRule="exact"/>
        <w:ind w:firstLine="368" w:firstLineChars="200"/>
        <w:rPr>
          <w:rFonts w:eastAsiaTheme="minorEastAsia"/>
          <w:spacing w:val="-20"/>
          <w:sz w:val="24"/>
          <w:szCs w:val="24"/>
          <w:u w:val="single"/>
        </w:rPr>
      </w:pPr>
    </w:p>
    <w:p w14:paraId="2A9B5253">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42A38DCC">
      <w:pPr>
        <w:spacing w:line="480" w:lineRule="exact"/>
        <w:ind w:firstLine="368" w:firstLineChars="200"/>
        <w:rPr>
          <w:rFonts w:eastAsiaTheme="minorEastAsia"/>
          <w:spacing w:val="-20"/>
          <w:sz w:val="24"/>
          <w:szCs w:val="24"/>
          <w:u w:val="single"/>
        </w:rPr>
      </w:pPr>
    </w:p>
    <w:p w14:paraId="5D941D78">
      <w:pPr>
        <w:spacing w:line="480" w:lineRule="exact"/>
        <w:ind w:firstLine="448" w:firstLineChars="200"/>
        <w:rPr>
          <w:rFonts w:eastAsiaTheme="minorEastAsia"/>
          <w:sz w:val="24"/>
          <w:szCs w:val="24"/>
        </w:rPr>
      </w:pPr>
      <w:r>
        <w:rPr>
          <w:rFonts w:eastAsiaTheme="minorEastAsia"/>
          <w:sz w:val="24"/>
          <w:szCs w:val="24"/>
        </w:rPr>
        <w:t>8.停车场管理系统:</w:t>
      </w:r>
    </w:p>
    <w:p w14:paraId="0F141895">
      <w:pPr>
        <w:spacing w:line="480" w:lineRule="exact"/>
        <w:ind w:firstLine="368" w:firstLineChars="200"/>
        <w:rPr>
          <w:rFonts w:eastAsiaTheme="minorEastAsia"/>
          <w:spacing w:val="-20"/>
          <w:sz w:val="24"/>
          <w:szCs w:val="24"/>
          <w:u w:val="single"/>
        </w:rPr>
      </w:pPr>
    </w:p>
    <w:p w14:paraId="32A8DA45">
      <w:pPr>
        <w:spacing w:line="480" w:lineRule="exact"/>
        <w:ind w:firstLine="448" w:firstLineChars="200"/>
        <w:rPr>
          <w:rFonts w:eastAsiaTheme="minorEastAsia"/>
          <w:sz w:val="24"/>
          <w:szCs w:val="24"/>
        </w:rPr>
      </w:pPr>
      <w:r>
        <w:rPr>
          <w:rFonts w:eastAsiaTheme="minorEastAsia"/>
          <w:sz w:val="24"/>
          <w:szCs w:val="24"/>
        </w:rPr>
        <w:t>9.其他:</w:t>
      </w:r>
    </w:p>
    <w:p w14:paraId="3F754834">
      <w:pPr>
        <w:spacing w:line="480" w:lineRule="exact"/>
        <w:ind w:firstLine="368" w:firstLineChars="200"/>
        <w:rPr>
          <w:rFonts w:eastAsiaTheme="minorEastAsia"/>
          <w:spacing w:val="-20"/>
          <w:sz w:val="24"/>
          <w:szCs w:val="24"/>
          <w:u w:val="single"/>
        </w:rPr>
      </w:pPr>
    </w:p>
    <w:p w14:paraId="4D10DDEE">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163BA060">
      <w:pPr>
        <w:spacing w:line="480" w:lineRule="exact"/>
        <w:ind w:firstLine="368" w:firstLineChars="200"/>
        <w:rPr>
          <w:rFonts w:eastAsiaTheme="minorEastAsia"/>
          <w:spacing w:val="-20"/>
          <w:sz w:val="24"/>
          <w:szCs w:val="24"/>
          <w:u w:val="single"/>
        </w:rPr>
      </w:pPr>
    </w:p>
    <w:p w14:paraId="07A17946">
      <w:pPr>
        <w:spacing w:line="480" w:lineRule="exact"/>
        <w:ind w:firstLine="448" w:firstLineChars="200"/>
        <w:rPr>
          <w:rFonts w:eastAsiaTheme="minorEastAsia"/>
          <w:sz w:val="24"/>
          <w:szCs w:val="24"/>
        </w:rPr>
      </w:pPr>
      <w:r>
        <w:rPr>
          <w:rFonts w:eastAsiaTheme="minorEastAsia"/>
          <w:sz w:val="24"/>
          <w:szCs w:val="24"/>
        </w:rPr>
        <w:t>（四）物业装饰装修的管理：</w:t>
      </w:r>
    </w:p>
    <w:p w14:paraId="10946096">
      <w:pPr>
        <w:spacing w:line="480" w:lineRule="exact"/>
        <w:ind w:firstLine="368" w:firstLineChars="200"/>
        <w:rPr>
          <w:rFonts w:eastAsiaTheme="minorEastAsia"/>
          <w:spacing w:val="-20"/>
          <w:sz w:val="24"/>
          <w:szCs w:val="24"/>
          <w:u w:val="single"/>
        </w:rPr>
      </w:pPr>
    </w:p>
    <w:p w14:paraId="066AA36D">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761AC46F">
      <w:pPr>
        <w:spacing w:line="480" w:lineRule="exact"/>
        <w:ind w:firstLine="368" w:firstLineChars="200"/>
        <w:rPr>
          <w:rFonts w:eastAsiaTheme="minorEastAsia"/>
          <w:spacing w:val="-20"/>
          <w:sz w:val="24"/>
          <w:szCs w:val="24"/>
          <w:u w:val="single"/>
        </w:rPr>
      </w:pPr>
    </w:p>
    <w:p w14:paraId="1E28625F">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0DB30A1F">
      <w:pPr>
        <w:spacing w:line="480" w:lineRule="exact"/>
        <w:ind w:firstLine="368" w:firstLineChars="200"/>
        <w:rPr>
          <w:rFonts w:eastAsiaTheme="minorEastAsia"/>
          <w:spacing w:val="-20"/>
          <w:sz w:val="24"/>
          <w:szCs w:val="24"/>
          <w:u w:val="single"/>
        </w:rPr>
      </w:pPr>
    </w:p>
    <w:p w14:paraId="42965925">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2B54A918">
      <w:pPr>
        <w:spacing w:line="480" w:lineRule="exact"/>
        <w:ind w:firstLine="368" w:firstLineChars="200"/>
        <w:rPr>
          <w:rFonts w:eastAsiaTheme="minorEastAsia"/>
          <w:spacing w:val="-20"/>
          <w:sz w:val="24"/>
          <w:szCs w:val="24"/>
          <w:u w:val="single"/>
        </w:rPr>
      </w:pPr>
    </w:p>
    <w:p w14:paraId="1D17F067">
      <w:pPr>
        <w:spacing w:line="480" w:lineRule="exact"/>
        <w:ind w:firstLine="448" w:firstLineChars="200"/>
        <w:rPr>
          <w:rFonts w:eastAsiaTheme="minorEastAsia"/>
          <w:sz w:val="24"/>
          <w:szCs w:val="24"/>
        </w:rPr>
      </w:pPr>
      <w:r>
        <w:rPr>
          <w:rFonts w:eastAsiaTheme="minorEastAsia"/>
          <w:sz w:val="24"/>
          <w:szCs w:val="24"/>
        </w:rPr>
        <w:t>（八）其他委托事项：</w:t>
      </w:r>
    </w:p>
    <w:p w14:paraId="292E2145">
      <w:pPr>
        <w:spacing w:line="480" w:lineRule="exact"/>
        <w:ind w:firstLine="448" w:firstLineChars="200"/>
        <w:rPr>
          <w:rFonts w:eastAsiaTheme="minorEastAsia"/>
          <w:sz w:val="24"/>
          <w:szCs w:val="24"/>
        </w:rPr>
      </w:pPr>
      <w:r>
        <w:rPr>
          <w:rFonts w:eastAsiaTheme="minorEastAsia"/>
          <w:sz w:val="24"/>
          <w:szCs w:val="24"/>
        </w:rPr>
        <w:t>1、</w:t>
      </w:r>
    </w:p>
    <w:p w14:paraId="62564D66">
      <w:pPr>
        <w:spacing w:line="480" w:lineRule="exact"/>
        <w:ind w:firstLine="448" w:firstLineChars="200"/>
        <w:rPr>
          <w:rFonts w:eastAsiaTheme="minorEastAsia"/>
          <w:sz w:val="24"/>
          <w:szCs w:val="24"/>
        </w:rPr>
      </w:pPr>
      <w:r>
        <w:rPr>
          <w:rFonts w:eastAsiaTheme="minorEastAsia"/>
          <w:sz w:val="24"/>
          <w:szCs w:val="24"/>
        </w:rPr>
        <w:t>2、</w:t>
      </w:r>
    </w:p>
    <w:p w14:paraId="468AAA04">
      <w:pPr>
        <w:spacing w:line="480" w:lineRule="exact"/>
        <w:ind w:firstLine="448" w:firstLineChars="200"/>
        <w:rPr>
          <w:rFonts w:eastAsiaTheme="minorEastAsia"/>
          <w:sz w:val="24"/>
          <w:szCs w:val="24"/>
          <w:u w:val="single"/>
        </w:rPr>
      </w:pPr>
      <w:r>
        <w:rPr>
          <w:rFonts w:eastAsiaTheme="minorEastAsia"/>
          <w:sz w:val="24"/>
          <w:szCs w:val="24"/>
        </w:rPr>
        <w:t>3、</w:t>
      </w:r>
    </w:p>
    <w:p w14:paraId="19101BCC">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61C06D47">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1481B6BA">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61B04573">
      <w:pPr>
        <w:spacing w:line="480" w:lineRule="exact"/>
        <w:ind w:firstLine="448" w:firstLineChars="200"/>
        <w:rPr>
          <w:rFonts w:eastAsiaTheme="minorEastAsia"/>
          <w:sz w:val="24"/>
          <w:szCs w:val="24"/>
        </w:rPr>
      </w:pPr>
      <w:r>
        <w:rPr>
          <w:rFonts w:eastAsiaTheme="minorEastAsia"/>
          <w:sz w:val="24"/>
          <w:szCs w:val="24"/>
        </w:rPr>
        <w:t>第四条甲方权利义务</w:t>
      </w:r>
    </w:p>
    <w:p w14:paraId="2AFB959B">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A22016E">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4F9A7BE0">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6F2826F2">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25A1FAAD">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3AE546EE">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EE0E0BE">
      <w:pPr>
        <w:spacing w:line="480" w:lineRule="exact"/>
        <w:ind w:firstLine="448" w:firstLineChars="200"/>
        <w:rPr>
          <w:rFonts w:eastAsiaTheme="minorEastAsia"/>
          <w:sz w:val="24"/>
          <w:szCs w:val="24"/>
        </w:rPr>
      </w:pPr>
      <w:r>
        <w:rPr>
          <w:rFonts w:eastAsiaTheme="minorEastAsia"/>
          <w:sz w:val="24"/>
          <w:szCs w:val="24"/>
        </w:rPr>
        <w:t>（七）其他：</w:t>
      </w:r>
    </w:p>
    <w:p w14:paraId="49DBE8B0">
      <w:pPr>
        <w:spacing w:line="480" w:lineRule="exact"/>
        <w:ind w:firstLine="448" w:firstLineChars="200"/>
        <w:rPr>
          <w:rFonts w:eastAsiaTheme="minorEastAsia"/>
          <w:sz w:val="24"/>
          <w:szCs w:val="24"/>
        </w:rPr>
      </w:pPr>
      <w:r>
        <w:rPr>
          <w:rFonts w:eastAsiaTheme="minorEastAsia"/>
          <w:sz w:val="24"/>
          <w:szCs w:val="24"/>
        </w:rPr>
        <w:t>1、</w:t>
      </w:r>
    </w:p>
    <w:p w14:paraId="6E2C428D">
      <w:pPr>
        <w:spacing w:line="480" w:lineRule="exact"/>
        <w:ind w:firstLine="448" w:firstLineChars="200"/>
        <w:rPr>
          <w:rFonts w:eastAsiaTheme="minorEastAsia"/>
          <w:sz w:val="24"/>
          <w:szCs w:val="24"/>
          <w:u w:val="single"/>
        </w:rPr>
      </w:pPr>
      <w:r>
        <w:rPr>
          <w:rFonts w:eastAsiaTheme="minorEastAsia"/>
          <w:sz w:val="24"/>
          <w:szCs w:val="24"/>
        </w:rPr>
        <w:t>2、</w:t>
      </w:r>
    </w:p>
    <w:p w14:paraId="06F12F2A">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7BDD4FCD">
      <w:pPr>
        <w:spacing w:line="480" w:lineRule="exact"/>
        <w:ind w:firstLine="448" w:firstLineChars="200"/>
        <w:rPr>
          <w:rFonts w:eastAsiaTheme="minorEastAsia"/>
          <w:sz w:val="24"/>
          <w:szCs w:val="24"/>
        </w:rPr>
      </w:pPr>
      <w:r>
        <w:rPr>
          <w:rFonts w:eastAsiaTheme="minorEastAsia"/>
          <w:sz w:val="24"/>
          <w:szCs w:val="24"/>
        </w:rPr>
        <w:t>第五条乙方权利义务</w:t>
      </w:r>
    </w:p>
    <w:p w14:paraId="1004A6EA">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731A61AC">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686A9634">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45E06380">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38FC6514">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6112AAC">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14C7504E">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49510598">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A37C5D5">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1792FFB8">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641BB414">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6D796CB8">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0A196949">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46561DF7">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65952213">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5AC75089">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158ECB66">
      <w:pPr>
        <w:spacing w:line="480" w:lineRule="exact"/>
        <w:ind w:firstLine="448" w:firstLineChars="200"/>
        <w:rPr>
          <w:rFonts w:eastAsiaTheme="minorEastAsia"/>
          <w:sz w:val="24"/>
          <w:szCs w:val="24"/>
        </w:rPr>
      </w:pPr>
      <w:r>
        <w:rPr>
          <w:rFonts w:eastAsiaTheme="minorEastAsia"/>
          <w:sz w:val="24"/>
          <w:szCs w:val="24"/>
        </w:rPr>
        <w:t>（十四）接受采购人的监督；</w:t>
      </w:r>
    </w:p>
    <w:p w14:paraId="2DAE44EE">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417F9137">
      <w:pPr>
        <w:spacing w:line="480" w:lineRule="exact"/>
        <w:ind w:firstLine="448" w:firstLineChars="200"/>
        <w:rPr>
          <w:rFonts w:eastAsiaTheme="minorEastAsia"/>
          <w:sz w:val="24"/>
          <w:szCs w:val="24"/>
        </w:rPr>
      </w:pPr>
      <w:r>
        <w:rPr>
          <w:rFonts w:eastAsiaTheme="minorEastAsia"/>
          <w:sz w:val="24"/>
          <w:szCs w:val="24"/>
        </w:rPr>
        <w:t>（十六）其他：</w:t>
      </w:r>
    </w:p>
    <w:p w14:paraId="1AFFB537">
      <w:pPr>
        <w:spacing w:line="480" w:lineRule="exact"/>
        <w:ind w:firstLine="368" w:firstLineChars="200"/>
        <w:rPr>
          <w:rFonts w:eastAsiaTheme="minorEastAsia"/>
          <w:spacing w:val="-20"/>
          <w:sz w:val="24"/>
          <w:szCs w:val="24"/>
          <w:u w:val="single"/>
        </w:rPr>
      </w:pPr>
    </w:p>
    <w:p w14:paraId="61335586">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10F65F00">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3DB64654">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BF10BBF">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2997D914">
      <w:pPr>
        <w:spacing w:line="480" w:lineRule="exact"/>
        <w:ind w:firstLine="368" w:firstLineChars="200"/>
        <w:rPr>
          <w:rFonts w:eastAsiaTheme="minorEastAsia"/>
          <w:spacing w:val="-20"/>
          <w:sz w:val="24"/>
          <w:szCs w:val="24"/>
          <w:u w:val="single"/>
        </w:rPr>
      </w:pPr>
    </w:p>
    <w:p w14:paraId="1849BF0E">
      <w:pPr>
        <w:spacing w:line="480" w:lineRule="exact"/>
        <w:ind w:firstLine="448" w:firstLineChars="200"/>
        <w:rPr>
          <w:rFonts w:eastAsiaTheme="minorEastAsia"/>
          <w:sz w:val="24"/>
          <w:szCs w:val="24"/>
        </w:rPr>
      </w:pPr>
      <w:r>
        <w:rPr>
          <w:rFonts w:eastAsiaTheme="minorEastAsia"/>
          <w:sz w:val="24"/>
          <w:szCs w:val="24"/>
        </w:rPr>
        <w:t>第七条物业管理用房</w:t>
      </w:r>
    </w:p>
    <w:p w14:paraId="64545D28">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1B6D0D1">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6DFC4C0D">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388D199A">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9217B00">
      <w:pPr>
        <w:spacing w:line="480" w:lineRule="exact"/>
        <w:ind w:firstLine="448" w:firstLineChars="200"/>
        <w:rPr>
          <w:rFonts w:eastAsiaTheme="minorEastAsia"/>
          <w:sz w:val="24"/>
          <w:szCs w:val="24"/>
        </w:rPr>
      </w:pPr>
      <w:r>
        <w:rPr>
          <w:rFonts w:eastAsiaTheme="minorEastAsia"/>
          <w:sz w:val="24"/>
          <w:szCs w:val="24"/>
        </w:rPr>
        <w:t>（二）物业竣工验收资料；</w:t>
      </w:r>
    </w:p>
    <w:p w14:paraId="57835EDB">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5453F723">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01ABD059">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CEA7DB0">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04F940C7">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393A3731">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7E57DEF2">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7DC19890">
      <w:pPr>
        <w:spacing w:line="480" w:lineRule="exact"/>
        <w:ind w:firstLine="448" w:firstLineChars="200"/>
        <w:rPr>
          <w:rFonts w:eastAsiaTheme="minorEastAsia"/>
          <w:sz w:val="24"/>
          <w:szCs w:val="24"/>
        </w:rPr>
      </w:pPr>
      <w:r>
        <w:rPr>
          <w:rFonts w:eastAsiaTheme="minorEastAsia"/>
          <w:sz w:val="24"/>
          <w:szCs w:val="24"/>
        </w:rPr>
        <w:t>第十条违约责任</w:t>
      </w:r>
    </w:p>
    <w:p w14:paraId="28DB95BA">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68CC9559">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C61B5AA">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2E9D9EAB">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4CCF13F5">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0ADFD146">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3D91B13B">
      <w:pPr>
        <w:spacing w:line="480" w:lineRule="exact"/>
        <w:ind w:firstLine="448" w:firstLineChars="200"/>
        <w:rPr>
          <w:rFonts w:eastAsiaTheme="minorEastAsia"/>
          <w:sz w:val="24"/>
          <w:szCs w:val="24"/>
        </w:rPr>
      </w:pPr>
      <w:r>
        <w:rPr>
          <w:rFonts w:eastAsiaTheme="minorEastAsia"/>
          <w:sz w:val="24"/>
          <w:szCs w:val="24"/>
        </w:rPr>
        <w:t>（七）其他：</w:t>
      </w:r>
    </w:p>
    <w:p w14:paraId="2E961B50">
      <w:pPr>
        <w:spacing w:line="480" w:lineRule="exact"/>
        <w:ind w:firstLine="448" w:firstLineChars="200"/>
        <w:rPr>
          <w:rFonts w:eastAsiaTheme="minorEastAsia"/>
          <w:sz w:val="24"/>
          <w:szCs w:val="24"/>
        </w:rPr>
      </w:pPr>
    </w:p>
    <w:p w14:paraId="2CD9E225">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3D8E8181">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C7131A7">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5217A6A4">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262FEAD5">
      <w:pPr>
        <w:spacing w:line="480" w:lineRule="exact"/>
        <w:ind w:firstLine="448" w:firstLineChars="200"/>
        <w:rPr>
          <w:rFonts w:eastAsiaTheme="minorEastAsia"/>
          <w:sz w:val="24"/>
          <w:szCs w:val="24"/>
        </w:rPr>
      </w:pPr>
      <w:r>
        <w:rPr>
          <w:rFonts w:eastAsiaTheme="minorEastAsia"/>
          <w:sz w:val="24"/>
          <w:szCs w:val="24"/>
        </w:rPr>
        <w:t>第十三条免责条款</w:t>
      </w:r>
    </w:p>
    <w:p w14:paraId="35246BD4">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0CE3C0DB">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7615B409">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0858428D">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688AE597">
      <w:pPr>
        <w:spacing w:line="480" w:lineRule="exact"/>
        <w:ind w:firstLine="448" w:firstLineChars="200"/>
        <w:rPr>
          <w:rFonts w:eastAsiaTheme="minorEastAsia"/>
          <w:sz w:val="24"/>
          <w:szCs w:val="24"/>
        </w:rPr>
      </w:pPr>
      <w:r>
        <w:rPr>
          <w:rFonts w:eastAsiaTheme="minorEastAsia"/>
          <w:sz w:val="24"/>
          <w:szCs w:val="24"/>
        </w:rPr>
        <w:t>第十四条合同的解除</w:t>
      </w:r>
    </w:p>
    <w:p w14:paraId="41C97E4E">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699A1F2F">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4D9EBDD3">
      <w:pPr>
        <w:spacing w:line="480" w:lineRule="exact"/>
        <w:ind w:firstLine="448" w:firstLineChars="200"/>
        <w:rPr>
          <w:rFonts w:eastAsiaTheme="minorEastAsia"/>
          <w:sz w:val="24"/>
          <w:szCs w:val="24"/>
        </w:rPr>
      </w:pPr>
      <w:r>
        <w:rPr>
          <w:rFonts w:eastAsiaTheme="minorEastAsia"/>
          <w:sz w:val="24"/>
          <w:szCs w:val="24"/>
        </w:rPr>
        <w:t>第十五条争议处理</w:t>
      </w:r>
    </w:p>
    <w:p w14:paraId="21D05892">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2C45C710">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6590D982">
      <w:pPr>
        <w:spacing w:line="480" w:lineRule="exact"/>
        <w:ind w:firstLine="448" w:firstLineChars="200"/>
        <w:rPr>
          <w:rFonts w:eastAsiaTheme="minorEastAsia"/>
          <w:sz w:val="24"/>
          <w:szCs w:val="24"/>
        </w:rPr>
      </w:pPr>
      <w:r>
        <w:rPr>
          <w:rFonts w:eastAsiaTheme="minorEastAsia"/>
          <w:sz w:val="24"/>
          <w:szCs w:val="24"/>
        </w:rPr>
        <w:t>第十六条合同附件</w:t>
      </w:r>
    </w:p>
    <w:p w14:paraId="789FD244">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624B5EAA">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7F94CBFF">
      <w:pPr>
        <w:spacing w:line="480" w:lineRule="exact"/>
        <w:ind w:firstLine="448" w:firstLineChars="200"/>
        <w:rPr>
          <w:rFonts w:eastAsiaTheme="minorEastAsia"/>
          <w:sz w:val="24"/>
          <w:szCs w:val="24"/>
        </w:rPr>
      </w:pPr>
      <w:r>
        <w:rPr>
          <w:rFonts w:eastAsiaTheme="minorEastAsia"/>
          <w:sz w:val="24"/>
          <w:szCs w:val="24"/>
        </w:rPr>
        <w:t>第十七条合同生效</w:t>
      </w:r>
    </w:p>
    <w:p w14:paraId="4DBD3964">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E40A5E9">
      <w:pPr>
        <w:spacing w:line="480" w:lineRule="exact"/>
        <w:ind w:firstLine="448" w:firstLineChars="200"/>
        <w:rPr>
          <w:rFonts w:eastAsiaTheme="minorEastAsia"/>
          <w:sz w:val="24"/>
          <w:szCs w:val="24"/>
        </w:rPr>
      </w:pPr>
    </w:p>
    <w:p w14:paraId="10660597">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5304580">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06425785">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1E202ED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48C6BDB">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0A63352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191D9F19">
      <w:pPr>
        <w:jc w:val="center"/>
        <w:rPr>
          <w:rFonts w:eastAsiaTheme="minorEastAsia"/>
          <w:sz w:val="24"/>
          <w:szCs w:val="24"/>
        </w:rPr>
      </w:pPr>
    </w:p>
    <w:p w14:paraId="72FBCAC6">
      <w:pPr>
        <w:jc w:val="center"/>
        <w:rPr>
          <w:rFonts w:eastAsiaTheme="minorEastAsia"/>
          <w:sz w:val="24"/>
          <w:szCs w:val="24"/>
        </w:rPr>
      </w:pPr>
    </w:p>
    <w:p w14:paraId="7961E781">
      <w:pPr>
        <w:widowControl/>
        <w:jc w:val="center"/>
        <w:rPr>
          <w:rFonts w:eastAsiaTheme="minorEastAsia"/>
          <w:b/>
          <w:bCs/>
          <w:sz w:val="24"/>
          <w:szCs w:val="24"/>
        </w:rPr>
      </w:pPr>
      <w:r>
        <w:rPr>
          <w:rFonts w:eastAsiaTheme="minorEastAsia"/>
          <w:b/>
          <w:bCs/>
          <w:sz w:val="24"/>
          <w:szCs w:val="24"/>
        </w:rPr>
        <w:t>合同特殊条款</w:t>
      </w:r>
    </w:p>
    <w:p w14:paraId="3D1C5043">
      <w:pPr>
        <w:tabs>
          <w:tab w:val="left" w:pos="360"/>
        </w:tabs>
        <w:spacing w:line="520" w:lineRule="exact"/>
        <w:ind w:firstLine="383" w:firstLineChars="171"/>
        <w:rPr>
          <w:rFonts w:eastAsiaTheme="minorEastAsia"/>
          <w:color w:val="000000"/>
          <w:sz w:val="24"/>
          <w:szCs w:val="24"/>
        </w:rPr>
      </w:pPr>
    </w:p>
    <w:p w14:paraId="077C48B4">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303E4EA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56236E34">
      <w:pPr>
        <w:autoSpaceDN w:val="0"/>
        <w:spacing w:line="360" w:lineRule="auto"/>
        <w:rPr>
          <w:b/>
          <w:bCs/>
        </w:rPr>
      </w:pPr>
    </w:p>
    <w:p w14:paraId="7A363D6A">
      <w:pPr>
        <w:autoSpaceDN w:val="0"/>
        <w:spacing w:line="360" w:lineRule="auto"/>
        <w:rPr>
          <w:b/>
          <w:bCs/>
        </w:rPr>
      </w:pPr>
    </w:p>
    <w:p w14:paraId="3CBC034C">
      <w:pPr>
        <w:widowControl/>
        <w:jc w:val="left"/>
        <w:rPr>
          <w:b/>
          <w:bCs/>
        </w:rPr>
      </w:pPr>
      <w:r>
        <w:rPr>
          <w:b/>
          <w:bCs/>
        </w:rPr>
        <w:br w:type="page"/>
      </w:r>
    </w:p>
    <w:p w14:paraId="65730E04">
      <w:pPr>
        <w:pStyle w:val="16"/>
        <w:rPr>
          <w:rFonts w:ascii="Times New Roman" w:hAnsi="Times New Roman"/>
        </w:rPr>
      </w:pPr>
      <w:r>
        <w:rPr>
          <w:rFonts w:ascii="Times New Roman" w:hAnsi="Times New Roman"/>
        </w:rPr>
        <w:t>第五部分  投标文件格式</w:t>
      </w:r>
    </w:p>
    <w:p w14:paraId="37DD6976">
      <w:pPr>
        <w:autoSpaceDN w:val="0"/>
        <w:spacing w:line="360" w:lineRule="auto"/>
        <w:jc w:val="center"/>
        <w:rPr>
          <w:b/>
          <w:bCs/>
          <w:sz w:val="24"/>
        </w:rPr>
      </w:pPr>
      <w:r>
        <w:rPr>
          <w:b/>
          <w:bCs/>
          <w:sz w:val="24"/>
        </w:rPr>
        <w:t>投标文件封面格式</w:t>
      </w:r>
    </w:p>
    <w:p w14:paraId="4ECD60BA">
      <w:pPr>
        <w:autoSpaceDE w:val="0"/>
        <w:autoSpaceDN w:val="0"/>
        <w:adjustRightInd w:val="0"/>
        <w:spacing w:line="520" w:lineRule="exact"/>
      </w:pPr>
    </w:p>
    <w:p w14:paraId="3A80BAA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DB1A279">
      <w:pPr>
        <w:autoSpaceDE w:val="0"/>
        <w:autoSpaceDN w:val="0"/>
        <w:adjustRightInd w:val="0"/>
        <w:spacing w:line="520" w:lineRule="exact"/>
        <w:rPr>
          <w:b/>
          <w:kern w:val="0"/>
          <w:sz w:val="24"/>
        </w:rPr>
      </w:pPr>
    </w:p>
    <w:p w14:paraId="2C869FCE">
      <w:pPr>
        <w:autoSpaceDE w:val="0"/>
        <w:autoSpaceDN w:val="0"/>
        <w:adjustRightInd w:val="0"/>
        <w:spacing w:line="520" w:lineRule="exact"/>
        <w:rPr>
          <w:b/>
          <w:kern w:val="0"/>
          <w:sz w:val="24"/>
        </w:rPr>
      </w:pPr>
    </w:p>
    <w:p w14:paraId="73BF59E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B6987D6">
      <w:pPr>
        <w:autoSpaceDE w:val="0"/>
        <w:autoSpaceDN w:val="0"/>
        <w:adjustRightInd w:val="0"/>
        <w:spacing w:line="520" w:lineRule="exact"/>
        <w:rPr>
          <w:b/>
          <w:kern w:val="0"/>
          <w:sz w:val="36"/>
          <w:szCs w:val="36"/>
        </w:rPr>
      </w:pPr>
    </w:p>
    <w:p w14:paraId="76755BBD">
      <w:pPr>
        <w:autoSpaceDE w:val="0"/>
        <w:autoSpaceDN w:val="0"/>
        <w:adjustRightInd w:val="0"/>
        <w:spacing w:line="520" w:lineRule="exact"/>
        <w:jc w:val="center"/>
        <w:rPr>
          <w:b/>
          <w:color w:val="FF0000"/>
          <w:kern w:val="0"/>
          <w:sz w:val="24"/>
        </w:rPr>
      </w:pPr>
      <w:r>
        <w:rPr>
          <w:b/>
          <w:color w:val="FF0000"/>
          <w:kern w:val="0"/>
          <w:sz w:val="24"/>
        </w:rPr>
        <w:t>（加盖电子签章）</w:t>
      </w:r>
    </w:p>
    <w:p w14:paraId="07ACCF2D">
      <w:pPr>
        <w:spacing w:before="85" w:beforeLines="30" w:after="199" w:afterLines="70" w:line="540" w:lineRule="exact"/>
        <w:ind w:left="582" w:leftChars="300"/>
        <w:rPr>
          <w:b/>
          <w:sz w:val="34"/>
          <w:szCs w:val="34"/>
        </w:rPr>
      </w:pPr>
      <w:r>
        <w:rPr>
          <w:b/>
          <w:sz w:val="34"/>
          <w:szCs w:val="34"/>
        </w:rPr>
        <w:t>项目编号：</w:t>
      </w:r>
    </w:p>
    <w:p w14:paraId="202B8198">
      <w:pPr>
        <w:spacing w:before="85" w:beforeLines="30" w:after="199" w:afterLines="70" w:line="540" w:lineRule="exact"/>
        <w:ind w:left="2027" w:leftChars="300" w:hanging="1445" w:hangingChars="446"/>
        <w:rPr>
          <w:b/>
          <w:sz w:val="34"/>
          <w:szCs w:val="34"/>
        </w:rPr>
      </w:pPr>
      <w:r>
        <w:rPr>
          <w:b/>
          <w:sz w:val="34"/>
          <w:szCs w:val="34"/>
        </w:rPr>
        <w:t>项目名称：</w:t>
      </w:r>
    </w:p>
    <w:p w14:paraId="179AA11D">
      <w:pPr>
        <w:spacing w:before="85" w:beforeLines="30" w:after="199" w:afterLines="70" w:line="540" w:lineRule="exact"/>
        <w:ind w:left="2027" w:leftChars="300" w:hanging="1445" w:hangingChars="446"/>
        <w:rPr>
          <w:b/>
          <w:sz w:val="34"/>
          <w:szCs w:val="34"/>
        </w:rPr>
      </w:pPr>
      <w:r>
        <w:rPr>
          <w:b/>
          <w:sz w:val="34"/>
          <w:szCs w:val="34"/>
        </w:rPr>
        <w:t>投标包号：</w:t>
      </w:r>
    </w:p>
    <w:p w14:paraId="696FC3AB">
      <w:pPr>
        <w:spacing w:before="85" w:beforeLines="30" w:after="199" w:afterLines="70" w:line="540" w:lineRule="exact"/>
        <w:ind w:left="582" w:leftChars="300"/>
        <w:rPr>
          <w:b/>
          <w:sz w:val="34"/>
          <w:szCs w:val="34"/>
        </w:rPr>
      </w:pPr>
      <w:r>
        <w:rPr>
          <w:b/>
          <w:sz w:val="34"/>
          <w:szCs w:val="34"/>
        </w:rPr>
        <w:t>投标单位名称：</w:t>
      </w:r>
    </w:p>
    <w:p w14:paraId="6B2BE51B">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81AF326">
      <w:pPr>
        <w:tabs>
          <w:tab w:val="left" w:pos="1260"/>
          <w:tab w:val="center" w:pos="4156"/>
        </w:tabs>
        <w:autoSpaceDE w:val="0"/>
        <w:autoSpaceDN w:val="0"/>
        <w:adjustRightInd w:val="0"/>
        <w:spacing w:line="360" w:lineRule="auto"/>
        <w:ind w:firstLine="648" w:firstLineChars="200"/>
        <w:outlineLvl w:val="0"/>
        <w:rPr>
          <w:b/>
          <w:sz w:val="34"/>
          <w:szCs w:val="34"/>
        </w:rPr>
      </w:pPr>
    </w:p>
    <w:p w14:paraId="65751C1C">
      <w:pPr>
        <w:tabs>
          <w:tab w:val="left" w:pos="1260"/>
          <w:tab w:val="center" w:pos="4156"/>
        </w:tabs>
        <w:autoSpaceDE w:val="0"/>
        <w:autoSpaceDN w:val="0"/>
        <w:adjustRightInd w:val="0"/>
        <w:spacing w:line="360" w:lineRule="auto"/>
        <w:ind w:firstLine="648" w:firstLineChars="200"/>
        <w:outlineLvl w:val="0"/>
        <w:rPr>
          <w:b/>
          <w:sz w:val="34"/>
          <w:szCs w:val="34"/>
        </w:rPr>
      </w:pPr>
    </w:p>
    <w:p w14:paraId="3228C820">
      <w:pPr>
        <w:tabs>
          <w:tab w:val="left" w:pos="1260"/>
          <w:tab w:val="center" w:pos="4156"/>
        </w:tabs>
        <w:autoSpaceDE w:val="0"/>
        <w:autoSpaceDN w:val="0"/>
        <w:adjustRightInd w:val="0"/>
        <w:spacing w:line="360" w:lineRule="auto"/>
        <w:ind w:firstLine="648" w:firstLineChars="200"/>
        <w:outlineLvl w:val="0"/>
        <w:rPr>
          <w:b/>
          <w:sz w:val="34"/>
          <w:szCs w:val="34"/>
        </w:rPr>
      </w:pPr>
    </w:p>
    <w:p w14:paraId="32F05FEB">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78BB7584">
      <w:pPr>
        <w:widowControl/>
        <w:jc w:val="left"/>
        <w:rPr>
          <w:b/>
          <w:sz w:val="24"/>
        </w:rPr>
      </w:pPr>
      <w:r>
        <w:rPr>
          <w:b/>
          <w:sz w:val="24"/>
        </w:rPr>
        <w:br w:type="page"/>
      </w:r>
    </w:p>
    <w:p w14:paraId="729151B8">
      <w:pPr>
        <w:autoSpaceDN w:val="0"/>
        <w:spacing w:line="360" w:lineRule="auto"/>
        <w:jc w:val="center"/>
        <w:rPr>
          <w:b/>
          <w:bCs/>
          <w:sz w:val="24"/>
        </w:rPr>
      </w:pPr>
      <w:r>
        <w:rPr>
          <w:b/>
          <w:bCs/>
          <w:sz w:val="24"/>
        </w:rPr>
        <w:t>投标文件总目录</w:t>
      </w:r>
    </w:p>
    <w:p w14:paraId="76C9BD9F">
      <w:pPr>
        <w:autoSpaceDN w:val="0"/>
        <w:spacing w:line="360" w:lineRule="auto"/>
        <w:jc w:val="center"/>
        <w:rPr>
          <w:b/>
          <w:bCs/>
          <w:sz w:val="24"/>
        </w:rPr>
      </w:pPr>
      <w:r>
        <w:rPr>
          <w:b/>
          <w:bCs/>
          <w:sz w:val="24"/>
        </w:rPr>
        <w:t>（投标人自行编制）</w:t>
      </w:r>
    </w:p>
    <w:p w14:paraId="0C2F43C5">
      <w:pPr>
        <w:widowControl/>
        <w:jc w:val="left"/>
        <w:rPr>
          <w:b/>
          <w:sz w:val="24"/>
        </w:rPr>
      </w:pPr>
      <w:r>
        <w:rPr>
          <w:b/>
          <w:sz w:val="24"/>
        </w:rPr>
        <w:br w:type="page"/>
      </w:r>
    </w:p>
    <w:p w14:paraId="1843FAE4">
      <w:pPr>
        <w:widowControl/>
        <w:jc w:val="center"/>
        <w:rPr>
          <w:b/>
          <w:sz w:val="24"/>
        </w:rPr>
      </w:pPr>
      <w:r>
        <w:rPr>
          <w:b/>
          <w:sz w:val="24"/>
        </w:rPr>
        <w:t>评分因素及评标标准页码检索</w:t>
      </w:r>
    </w:p>
    <w:p w14:paraId="41F28E59">
      <w:pPr>
        <w:widowControl/>
        <w:jc w:val="center"/>
        <w:rPr>
          <w:b/>
          <w:sz w:val="24"/>
        </w:rPr>
      </w:pPr>
      <w:r>
        <w:rPr>
          <w:b/>
          <w:bCs/>
          <w:sz w:val="24"/>
        </w:rPr>
        <w:t>（需投标人按招标文件“评分因素及评标标准”中每个评分项逐项列明页码）</w:t>
      </w:r>
    </w:p>
    <w:p w14:paraId="2CF862EB">
      <w:pPr>
        <w:widowControl/>
        <w:jc w:val="left"/>
        <w:rPr>
          <w:b/>
          <w:sz w:val="24"/>
        </w:rPr>
      </w:pPr>
    </w:p>
    <w:p w14:paraId="4A81492F">
      <w:pPr>
        <w:widowControl/>
        <w:jc w:val="left"/>
        <w:rPr>
          <w:b/>
          <w:sz w:val="24"/>
        </w:rPr>
      </w:pPr>
      <w:r>
        <w:rPr>
          <w:b/>
          <w:sz w:val="24"/>
        </w:rPr>
        <w:br w:type="page"/>
      </w:r>
      <w:r>
        <w:rPr>
          <w:b/>
          <w:sz w:val="24"/>
        </w:rPr>
        <w:t>附件1</w:t>
      </w:r>
      <w:r>
        <w:rPr>
          <w:rFonts w:hint="eastAsia"/>
          <w:b/>
          <w:sz w:val="24"/>
        </w:rPr>
        <w:t>-1</w:t>
      </w:r>
    </w:p>
    <w:p w14:paraId="0598D094">
      <w:pPr>
        <w:tabs>
          <w:tab w:val="left" w:pos="360"/>
        </w:tabs>
        <w:spacing w:line="560" w:lineRule="exact"/>
        <w:jc w:val="center"/>
        <w:rPr>
          <w:b/>
          <w:sz w:val="24"/>
        </w:rPr>
      </w:pPr>
      <w:r>
        <w:rPr>
          <w:b/>
          <w:sz w:val="24"/>
        </w:rPr>
        <w:t>投标书</w:t>
      </w:r>
    </w:p>
    <w:p w14:paraId="5AF8216B">
      <w:pPr>
        <w:spacing w:line="560" w:lineRule="exact"/>
        <w:rPr>
          <w:sz w:val="24"/>
        </w:rPr>
      </w:pPr>
      <w:r>
        <w:rPr>
          <w:sz w:val="24"/>
        </w:rPr>
        <w:t>致：天津市政府采购中心</w:t>
      </w:r>
    </w:p>
    <w:p w14:paraId="65C9C62E">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16EBCA63">
      <w:pPr>
        <w:spacing w:line="360" w:lineRule="auto"/>
        <w:ind w:firstLine="448" w:firstLineChars="200"/>
        <w:rPr>
          <w:sz w:val="24"/>
        </w:rPr>
      </w:pPr>
      <w:r>
        <w:rPr>
          <w:sz w:val="24"/>
        </w:rPr>
        <w:t>据此函，投标人代表宣布同意如下：</w:t>
      </w:r>
    </w:p>
    <w:p w14:paraId="6A3D8F10">
      <w:pPr>
        <w:spacing w:line="360" w:lineRule="auto"/>
        <w:ind w:firstLine="448" w:firstLineChars="200"/>
        <w:rPr>
          <w:sz w:val="24"/>
        </w:rPr>
      </w:pPr>
      <w:r>
        <w:rPr>
          <w:sz w:val="24"/>
        </w:rPr>
        <w:t>1. 所附投标报价表中规定的应提供服务的投标总价为：</w:t>
      </w:r>
    </w:p>
    <w:p w14:paraId="7FE1E26B">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BA4ABB9">
      <w:pPr>
        <w:spacing w:line="360" w:lineRule="auto"/>
        <w:ind w:firstLine="448" w:firstLineChars="200"/>
        <w:rPr>
          <w:sz w:val="24"/>
        </w:rPr>
      </w:pPr>
      <w:r>
        <w:rPr>
          <w:sz w:val="24"/>
        </w:rPr>
        <w:t>……</w:t>
      </w:r>
    </w:p>
    <w:p w14:paraId="55B14534">
      <w:pPr>
        <w:spacing w:line="360" w:lineRule="auto"/>
        <w:ind w:firstLine="448" w:firstLineChars="200"/>
        <w:rPr>
          <w:sz w:val="24"/>
        </w:rPr>
      </w:pPr>
      <w:r>
        <w:rPr>
          <w:sz w:val="24"/>
        </w:rPr>
        <w:t>2. 我公司将按招标文件的规定履行合同责任和义务。</w:t>
      </w:r>
    </w:p>
    <w:p w14:paraId="6483EB08">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F893B22">
      <w:pPr>
        <w:spacing w:line="360" w:lineRule="auto"/>
        <w:ind w:firstLine="448" w:firstLineChars="200"/>
        <w:rPr>
          <w:sz w:val="24"/>
        </w:rPr>
      </w:pPr>
      <w:r>
        <w:rPr>
          <w:sz w:val="24"/>
        </w:rPr>
        <w:t>4. 我公司的投标有效期为开标之日起60天。</w:t>
      </w:r>
    </w:p>
    <w:p w14:paraId="7458663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C61E96D">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F967B0C">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6989387">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2E6F2944">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CB85B4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332EAF0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70EE1002">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3B20EB0D">
      <w:pPr>
        <w:spacing w:line="360" w:lineRule="auto"/>
        <w:ind w:firstLine="448" w:firstLineChars="200"/>
        <w:rPr>
          <w:sz w:val="24"/>
        </w:rPr>
      </w:pPr>
      <w:r>
        <w:rPr>
          <w:rFonts w:hint="eastAsia"/>
          <w:sz w:val="24"/>
        </w:rPr>
        <w:t>纳税人识别号：</w:t>
      </w:r>
    </w:p>
    <w:p w14:paraId="1F6E7806">
      <w:pPr>
        <w:spacing w:line="360" w:lineRule="auto"/>
        <w:ind w:firstLine="448" w:firstLineChars="200"/>
        <w:rPr>
          <w:sz w:val="24"/>
        </w:rPr>
      </w:pPr>
      <w:r>
        <w:rPr>
          <w:rFonts w:hint="eastAsia"/>
          <w:sz w:val="24"/>
        </w:rPr>
        <w:t>地址、电话：</w:t>
      </w:r>
    </w:p>
    <w:p w14:paraId="0123F9A3">
      <w:pPr>
        <w:spacing w:line="360" w:lineRule="auto"/>
        <w:ind w:firstLine="448" w:firstLineChars="200"/>
        <w:rPr>
          <w:sz w:val="24"/>
        </w:rPr>
      </w:pPr>
      <w:r>
        <w:rPr>
          <w:rFonts w:hint="eastAsia"/>
          <w:sz w:val="24"/>
        </w:rPr>
        <w:t>开户行及账号：</w:t>
      </w:r>
    </w:p>
    <w:p w14:paraId="7343A5A2">
      <w:pPr>
        <w:spacing w:line="360" w:lineRule="auto"/>
        <w:ind w:firstLine="448" w:firstLineChars="200"/>
        <w:rPr>
          <w:sz w:val="24"/>
        </w:rPr>
      </w:pPr>
      <w:r>
        <w:rPr>
          <w:rFonts w:hint="eastAsia"/>
          <w:sz w:val="24"/>
        </w:rPr>
        <w:t>选择开具发票类型（增值税专用发票/增值税普通发票）：</w:t>
      </w:r>
    </w:p>
    <w:p w14:paraId="537E71F2">
      <w:pPr>
        <w:spacing w:line="360" w:lineRule="auto"/>
        <w:ind w:firstLine="3808" w:firstLineChars="1700"/>
        <w:rPr>
          <w:sz w:val="24"/>
        </w:rPr>
      </w:pPr>
      <w:r>
        <w:rPr>
          <w:sz w:val="24"/>
        </w:rPr>
        <w:t>投标人名称：</w:t>
      </w:r>
    </w:p>
    <w:p w14:paraId="684C6D2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E1C5D3">
      <w:pPr>
        <w:spacing w:line="560" w:lineRule="exact"/>
        <w:rPr>
          <w:sz w:val="24"/>
        </w:rPr>
      </w:pPr>
    </w:p>
    <w:p w14:paraId="4AD72F07">
      <w:pPr>
        <w:spacing w:line="560" w:lineRule="exact"/>
        <w:rPr>
          <w:sz w:val="24"/>
        </w:rPr>
      </w:pPr>
    </w:p>
    <w:p w14:paraId="68CD754F">
      <w:pPr>
        <w:spacing w:line="560" w:lineRule="exact"/>
        <w:rPr>
          <w:sz w:val="24"/>
        </w:rPr>
      </w:pPr>
    </w:p>
    <w:p w14:paraId="0E76AC91">
      <w:pPr>
        <w:spacing w:line="560" w:lineRule="exact"/>
        <w:rPr>
          <w:sz w:val="24"/>
        </w:rPr>
      </w:pPr>
    </w:p>
    <w:p w14:paraId="60000333">
      <w:pPr>
        <w:widowControl/>
        <w:jc w:val="left"/>
        <w:rPr>
          <w:b/>
          <w:sz w:val="24"/>
        </w:rPr>
      </w:pPr>
      <w:r>
        <w:rPr>
          <w:b/>
          <w:sz w:val="24"/>
        </w:rPr>
        <w:br w:type="page"/>
      </w:r>
    </w:p>
    <w:p w14:paraId="42E00D68">
      <w:pPr>
        <w:spacing w:line="460" w:lineRule="exact"/>
        <w:rPr>
          <w:b/>
          <w:sz w:val="24"/>
        </w:rPr>
      </w:pPr>
      <w:r>
        <w:rPr>
          <w:rFonts w:hint="eastAsia"/>
          <w:b/>
          <w:sz w:val="24"/>
        </w:rPr>
        <w:t>附件1-2</w:t>
      </w:r>
    </w:p>
    <w:p w14:paraId="0D4EFA34">
      <w:pPr>
        <w:adjustRightInd w:val="0"/>
        <w:snapToGrid w:val="0"/>
        <w:spacing w:line="400" w:lineRule="exact"/>
        <w:jc w:val="center"/>
        <w:rPr>
          <w:b/>
          <w:sz w:val="24"/>
          <w:szCs w:val="24"/>
        </w:rPr>
      </w:pPr>
      <w:r>
        <w:rPr>
          <w:b/>
          <w:sz w:val="24"/>
          <w:szCs w:val="24"/>
        </w:rPr>
        <w:t>真诚参与政府采购活动承诺书</w:t>
      </w:r>
    </w:p>
    <w:p w14:paraId="06297543">
      <w:pPr>
        <w:spacing w:line="360" w:lineRule="auto"/>
        <w:rPr>
          <w:sz w:val="24"/>
        </w:rPr>
      </w:pPr>
      <w:r>
        <w:rPr>
          <w:sz w:val="24"/>
        </w:rPr>
        <w:t>致：天津市政府采购中心</w:t>
      </w:r>
    </w:p>
    <w:p w14:paraId="528634EA">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A659D5C">
      <w:pPr>
        <w:spacing w:line="360" w:lineRule="auto"/>
        <w:ind w:firstLine="448" w:firstLineChars="200"/>
        <w:rPr>
          <w:sz w:val="24"/>
        </w:rPr>
      </w:pPr>
      <w:r>
        <w:rPr>
          <w:sz w:val="24"/>
        </w:rPr>
        <w:t>1. 我单位遵守政府采购相关法律法规。</w:t>
      </w:r>
    </w:p>
    <w:p w14:paraId="7128CFC4">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093C68C">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BDDBCD9">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152F885D">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65A9082B">
      <w:pPr>
        <w:spacing w:line="360" w:lineRule="auto"/>
        <w:ind w:firstLine="448" w:firstLineChars="200"/>
        <w:rPr>
          <w:sz w:val="24"/>
          <w:szCs w:val="24"/>
        </w:rPr>
      </w:pPr>
      <w:r>
        <w:rPr>
          <w:rFonts w:hint="eastAsia"/>
          <w:sz w:val="24"/>
          <w:szCs w:val="24"/>
        </w:rPr>
        <w:t>投标人：</w:t>
      </w:r>
    </w:p>
    <w:p w14:paraId="01F26CC4">
      <w:pPr>
        <w:spacing w:line="360" w:lineRule="auto"/>
        <w:ind w:firstLine="448" w:firstLineChars="200"/>
        <w:rPr>
          <w:b/>
          <w:sz w:val="24"/>
        </w:rPr>
      </w:pPr>
      <w:r>
        <w:rPr>
          <w:rFonts w:hint="eastAsia"/>
          <w:sz w:val="24"/>
          <w:szCs w:val="24"/>
        </w:rPr>
        <w:t>日期：</w:t>
      </w:r>
      <w:r>
        <w:rPr>
          <w:b/>
          <w:sz w:val="24"/>
        </w:rPr>
        <w:br w:type="page"/>
      </w:r>
    </w:p>
    <w:p w14:paraId="17E534EE">
      <w:pPr>
        <w:spacing w:line="460" w:lineRule="exact"/>
        <w:rPr>
          <w:b/>
          <w:sz w:val="24"/>
        </w:rPr>
      </w:pPr>
      <w:r>
        <w:rPr>
          <w:b/>
          <w:sz w:val="24"/>
        </w:rPr>
        <w:t>附件2</w:t>
      </w:r>
    </w:p>
    <w:p w14:paraId="6B329BBC">
      <w:pPr>
        <w:spacing w:line="460" w:lineRule="exact"/>
        <w:rPr>
          <w:b/>
          <w:sz w:val="24"/>
        </w:rPr>
      </w:pPr>
    </w:p>
    <w:p w14:paraId="41491CC6">
      <w:pPr>
        <w:ind w:right="84"/>
        <w:jc w:val="center"/>
        <w:rPr>
          <w:b/>
          <w:sz w:val="24"/>
        </w:rPr>
      </w:pPr>
      <w:r>
        <w:rPr>
          <w:rFonts w:hint="eastAsia"/>
          <w:b/>
          <w:sz w:val="24"/>
        </w:rPr>
        <w:t>供应商资格声明函</w:t>
      </w:r>
    </w:p>
    <w:p w14:paraId="7965F536">
      <w:pPr>
        <w:spacing w:line="360" w:lineRule="auto"/>
        <w:ind w:firstLine="420"/>
        <w:jc w:val="center"/>
        <w:rPr>
          <w:b/>
          <w:sz w:val="24"/>
        </w:rPr>
      </w:pPr>
    </w:p>
    <w:p w14:paraId="4503314F">
      <w:pPr>
        <w:spacing w:line="360" w:lineRule="auto"/>
        <w:rPr>
          <w:sz w:val="24"/>
        </w:rPr>
      </w:pPr>
      <w:r>
        <w:rPr>
          <w:rFonts w:hint="eastAsia"/>
          <w:sz w:val="24"/>
        </w:rPr>
        <w:t>天津市政府采购中心：</w:t>
      </w:r>
    </w:p>
    <w:p w14:paraId="7E029A61">
      <w:pPr>
        <w:spacing w:line="360" w:lineRule="auto"/>
        <w:ind w:firstLine="448" w:firstLineChars="200"/>
        <w:rPr>
          <w:sz w:val="24"/>
        </w:rPr>
      </w:pPr>
      <w:r>
        <w:rPr>
          <w:rFonts w:hint="eastAsia"/>
          <w:sz w:val="24"/>
        </w:rPr>
        <w:t>我单位自愿参与本项目的政府采购活动，郑重承诺如下：</w:t>
      </w:r>
    </w:p>
    <w:p w14:paraId="75CE491B">
      <w:pPr>
        <w:spacing w:line="360" w:lineRule="auto"/>
        <w:ind w:firstLine="448" w:firstLineChars="200"/>
        <w:rPr>
          <w:sz w:val="24"/>
        </w:rPr>
      </w:pPr>
      <w:r>
        <w:rPr>
          <w:rFonts w:hint="eastAsia"/>
          <w:sz w:val="24"/>
        </w:rPr>
        <w:t>（一）我单位具有良好的商业信誉和健全的财务会计制度；</w:t>
      </w:r>
    </w:p>
    <w:p w14:paraId="145AE76E">
      <w:pPr>
        <w:spacing w:line="360" w:lineRule="auto"/>
        <w:ind w:firstLine="448" w:firstLineChars="200"/>
        <w:rPr>
          <w:sz w:val="24"/>
        </w:rPr>
      </w:pPr>
      <w:r>
        <w:rPr>
          <w:rFonts w:hint="eastAsia"/>
          <w:sz w:val="24"/>
        </w:rPr>
        <w:t>（二）我单位依法缴纳税收和社会保障资金；</w:t>
      </w:r>
    </w:p>
    <w:p w14:paraId="30FA6238">
      <w:pPr>
        <w:spacing w:line="360" w:lineRule="auto"/>
        <w:ind w:firstLine="448" w:firstLineChars="200"/>
        <w:rPr>
          <w:sz w:val="24"/>
        </w:rPr>
      </w:pPr>
      <w:r>
        <w:rPr>
          <w:rFonts w:hint="eastAsia"/>
          <w:sz w:val="24"/>
        </w:rPr>
        <w:t>（三）我单位具备履行合同所必需的设备和专业技术能力；</w:t>
      </w:r>
    </w:p>
    <w:p w14:paraId="1E5D504F">
      <w:pPr>
        <w:spacing w:line="360" w:lineRule="auto"/>
        <w:ind w:firstLine="448" w:firstLineChars="200"/>
        <w:rPr>
          <w:sz w:val="24"/>
        </w:rPr>
      </w:pPr>
      <w:r>
        <w:rPr>
          <w:rFonts w:hint="eastAsia"/>
          <w:sz w:val="24"/>
        </w:rPr>
        <w:t>（四）参加政府采购活动前3年我单位在经营活动中没有重大违法记录；</w:t>
      </w:r>
    </w:p>
    <w:p w14:paraId="73F90E6F">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46E91C7">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5057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614FC95">
            <w:pPr>
              <w:jc w:val="center"/>
              <w:rPr>
                <w:szCs w:val="21"/>
              </w:rPr>
            </w:pPr>
            <w:r>
              <w:rPr>
                <w:rFonts w:hint="eastAsia"/>
                <w:szCs w:val="21"/>
              </w:rPr>
              <w:t>序号</w:t>
            </w:r>
          </w:p>
        </w:tc>
        <w:tc>
          <w:tcPr>
            <w:tcW w:w="2273" w:type="pct"/>
            <w:vAlign w:val="center"/>
          </w:tcPr>
          <w:p w14:paraId="2291424F">
            <w:pPr>
              <w:jc w:val="center"/>
              <w:rPr>
                <w:szCs w:val="21"/>
              </w:rPr>
            </w:pPr>
            <w:r>
              <w:rPr>
                <w:rFonts w:hint="eastAsia"/>
                <w:szCs w:val="21"/>
              </w:rPr>
              <w:t>单位名称</w:t>
            </w:r>
          </w:p>
        </w:tc>
        <w:tc>
          <w:tcPr>
            <w:tcW w:w="1667" w:type="pct"/>
            <w:vAlign w:val="center"/>
          </w:tcPr>
          <w:p w14:paraId="4F513CF7">
            <w:pPr>
              <w:jc w:val="center"/>
              <w:rPr>
                <w:szCs w:val="21"/>
              </w:rPr>
            </w:pPr>
            <w:r>
              <w:rPr>
                <w:rFonts w:hint="eastAsia"/>
                <w:szCs w:val="21"/>
              </w:rPr>
              <w:t>相互关系类型</w:t>
            </w:r>
          </w:p>
        </w:tc>
      </w:tr>
      <w:tr w14:paraId="17D42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1F448AD">
            <w:pPr>
              <w:jc w:val="center"/>
              <w:rPr>
                <w:szCs w:val="21"/>
              </w:rPr>
            </w:pPr>
            <w:r>
              <w:rPr>
                <w:rFonts w:hint="eastAsia"/>
                <w:szCs w:val="21"/>
              </w:rPr>
              <w:t>1</w:t>
            </w:r>
          </w:p>
        </w:tc>
        <w:tc>
          <w:tcPr>
            <w:tcW w:w="2273" w:type="pct"/>
            <w:vAlign w:val="center"/>
          </w:tcPr>
          <w:p w14:paraId="47C7EEF0">
            <w:pPr>
              <w:jc w:val="center"/>
              <w:rPr>
                <w:szCs w:val="21"/>
              </w:rPr>
            </w:pPr>
          </w:p>
        </w:tc>
        <w:tc>
          <w:tcPr>
            <w:tcW w:w="1667" w:type="pct"/>
            <w:vAlign w:val="center"/>
          </w:tcPr>
          <w:p w14:paraId="56E88A5F">
            <w:pPr>
              <w:jc w:val="center"/>
              <w:rPr>
                <w:szCs w:val="21"/>
              </w:rPr>
            </w:pPr>
          </w:p>
        </w:tc>
      </w:tr>
      <w:tr w14:paraId="60A70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90DEF40">
            <w:pPr>
              <w:jc w:val="center"/>
              <w:rPr>
                <w:szCs w:val="21"/>
              </w:rPr>
            </w:pPr>
            <w:r>
              <w:rPr>
                <w:rFonts w:hint="eastAsia"/>
                <w:szCs w:val="21"/>
              </w:rPr>
              <w:t>2</w:t>
            </w:r>
          </w:p>
        </w:tc>
        <w:tc>
          <w:tcPr>
            <w:tcW w:w="2273" w:type="pct"/>
            <w:vAlign w:val="center"/>
          </w:tcPr>
          <w:p w14:paraId="73D98E6E">
            <w:pPr>
              <w:jc w:val="center"/>
              <w:rPr>
                <w:szCs w:val="21"/>
              </w:rPr>
            </w:pPr>
          </w:p>
        </w:tc>
        <w:tc>
          <w:tcPr>
            <w:tcW w:w="1667" w:type="pct"/>
            <w:vAlign w:val="center"/>
          </w:tcPr>
          <w:p w14:paraId="2D25E278">
            <w:pPr>
              <w:jc w:val="center"/>
              <w:rPr>
                <w:szCs w:val="21"/>
              </w:rPr>
            </w:pPr>
          </w:p>
        </w:tc>
      </w:tr>
      <w:tr w14:paraId="2ADD6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34902B5">
            <w:pPr>
              <w:jc w:val="center"/>
              <w:rPr>
                <w:szCs w:val="21"/>
              </w:rPr>
            </w:pPr>
            <w:r>
              <w:rPr>
                <w:rFonts w:hint="eastAsia"/>
                <w:szCs w:val="21"/>
              </w:rPr>
              <w:t>3</w:t>
            </w:r>
          </w:p>
        </w:tc>
        <w:tc>
          <w:tcPr>
            <w:tcW w:w="2273" w:type="pct"/>
            <w:vAlign w:val="center"/>
          </w:tcPr>
          <w:p w14:paraId="56CF0731">
            <w:pPr>
              <w:jc w:val="center"/>
              <w:rPr>
                <w:szCs w:val="21"/>
              </w:rPr>
            </w:pPr>
          </w:p>
        </w:tc>
        <w:tc>
          <w:tcPr>
            <w:tcW w:w="1667" w:type="pct"/>
            <w:vAlign w:val="center"/>
          </w:tcPr>
          <w:p w14:paraId="355CC62A">
            <w:pPr>
              <w:jc w:val="center"/>
              <w:rPr>
                <w:szCs w:val="21"/>
              </w:rPr>
            </w:pPr>
          </w:p>
        </w:tc>
      </w:tr>
    </w:tbl>
    <w:p w14:paraId="73F255F8">
      <w:pPr>
        <w:spacing w:line="360" w:lineRule="auto"/>
        <w:ind w:firstLine="448" w:firstLineChars="200"/>
        <w:rPr>
          <w:sz w:val="24"/>
        </w:rPr>
      </w:pPr>
      <w:r>
        <w:rPr>
          <w:rFonts w:hint="eastAsia"/>
          <w:sz w:val="24"/>
        </w:rPr>
        <w:t>上表未填写的，视为不存在第（六）条所列情形</w:t>
      </w:r>
    </w:p>
    <w:p w14:paraId="30EAAF6B">
      <w:pPr>
        <w:spacing w:line="360" w:lineRule="auto"/>
        <w:ind w:firstLine="448" w:firstLineChars="200"/>
        <w:rPr>
          <w:sz w:val="24"/>
        </w:rPr>
      </w:pPr>
    </w:p>
    <w:p w14:paraId="166F4013">
      <w:pPr>
        <w:spacing w:line="360" w:lineRule="auto"/>
        <w:ind w:firstLine="448" w:firstLineChars="200"/>
        <w:rPr>
          <w:sz w:val="24"/>
        </w:rPr>
      </w:pPr>
      <w:r>
        <w:rPr>
          <w:rFonts w:hint="eastAsia"/>
          <w:sz w:val="24"/>
        </w:rPr>
        <w:t>上述声明真实有效，否则我单位承担全部责任和不利后果。</w:t>
      </w:r>
    </w:p>
    <w:p w14:paraId="420A852D">
      <w:pPr>
        <w:spacing w:line="360" w:lineRule="auto"/>
        <w:ind w:firstLine="448" w:firstLineChars="200"/>
        <w:rPr>
          <w:sz w:val="24"/>
        </w:rPr>
      </w:pPr>
    </w:p>
    <w:p w14:paraId="49BD83F6">
      <w:pPr>
        <w:spacing w:line="360" w:lineRule="auto"/>
        <w:ind w:firstLine="224" w:firstLineChars="100"/>
        <w:rPr>
          <w:sz w:val="24"/>
        </w:rPr>
      </w:pPr>
      <w:r>
        <w:rPr>
          <w:sz w:val="24"/>
        </w:rPr>
        <w:t>投标人名称：</w:t>
      </w:r>
    </w:p>
    <w:p w14:paraId="0DD52E73">
      <w:pPr>
        <w:spacing w:line="360" w:lineRule="auto"/>
        <w:ind w:firstLine="224" w:firstLineChars="100"/>
        <w:rPr>
          <w:sz w:val="24"/>
        </w:rPr>
      </w:pPr>
    </w:p>
    <w:p w14:paraId="71862583">
      <w:pPr>
        <w:spacing w:line="360" w:lineRule="auto"/>
        <w:ind w:firstLine="224" w:firstLineChars="100"/>
        <w:rPr>
          <w:sz w:val="24"/>
        </w:rPr>
      </w:pPr>
      <w:r>
        <w:rPr>
          <w:sz w:val="24"/>
        </w:rPr>
        <w:t xml:space="preserve">日期：  </w:t>
      </w:r>
    </w:p>
    <w:p w14:paraId="4E24747D">
      <w:pPr>
        <w:ind w:right="84" w:firstLine="420"/>
        <w:jc w:val="center"/>
        <w:rPr>
          <w:b/>
          <w:sz w:val="24"/>
        </w:rPr>
      </w:pPr>
    </w:p>
    <w:p w14:paraId="05BBBE8E">
      <w:pPr>
        <w:ind w:right="84" w:firstLine="420"/>
        <w:jc w:val="center"/>
        <w:rPr>
          <w:b/>
          <w:sz w:val="24"/>
        </w:rPr>
      </w:pPr>
    </w:p>
    <w:p w14:paraId="35AF96F1">
      <w:pPr>
        <w:ind w:right="84" w:firstLine="420"/>
        <w:jc w:val="center"/>
        <w:rPr>
          <w:b/>
          <w:sz w:val="24"/>
        </w:rPr>
      </w:pPr>
    </w:p>
    <w:p w14:paraId="07CC7A29">
      <w:pPr>
        <w:widowControl/>
        <w:jc w:val="left"/>
        <w:rPr>
          <w:b/>
          <w:sz w:val="24"/>
        </w:rPr>
      </w:pPr>
      <w:r>
        <w:rPr>
          <w:b/>
          <w:sz w:val="24"/>
        </w:rPr>
        <w:br w:type="page"/>
      </w:r>
    </w:p>
    <w:p w14:paraId="3B5E9542">
      <w:pPr>
        <w:spacing w:line="460" w:lineRule="exact"/>
        <w:rPr>
          <w:b/>
          <w:sz w:val="24"/>
        </w:rPr>
      </w:pPr>
      <w:r>
        <w:rPr>
          <w:rFonts w:hint="eastAsia"/>
          <w:b/>
          <w:bCs/>
          <w:sz w:val="24"/>
        </w:rPr>
        <w:t>附件2-1：招标文件第一部分供应商资格要求的证件</w:t>
      </w:r>
    </w:p>
    <w:p w14:paraId="4D062E0E">
      <w:pPr>
        <w:widowControl/>
        <w:jc w:val="left"/>
        <w:rPr>
          <w:b/>
          <w:sz w:val="24"/>
        </w:rPr>
      </w:pPr>
      <w:r>
        <w:rPr>
          <w:b/>
          <w:sz w:val="24"/>
        </w:rPr>
        <w:br w:type="page"/>
      </w:r>
    </w:p>
    <w:p w14:paraId="609365E0">
      <w:pPr>
        <w:ind w:right="84"/>
        <w:rPr>
          <w:b/>
          <w:sz w:val="24"/>
        </w:rPr>
      </w:pPr>
      <w:r>
        <w:rPr>
          <w:rFonts w:hint="eastAsia"/>
          <w:b/>
          <w:sz w:val="24"/>
        </w:rPr>
        <w:t>附件3</w:t>
      </w:r>
    </w:p>
    <w:p w14:paraId="7443D82C">
      <w:pPr>
        <w:ind w:right="84" w:firstLine="420"/>
        <w:jc w:val="center"/>
        <w:rPr>
          <w:b/>
          <w:sz w:val="24"/>
        </w:rPr>
      </w:pPr>
    </w:p>
    <w:p w14:paraId="2756413C">
      <w:pPr>
        <w:ind w:right="84" w:firstLine="420"/>
        <w:jc w:val="center"/>
        <w:rPr>
          <w:b/>
          <w:sz w:val="24"/>
        </w:rPr>
      </w:pPr>
      <w:r>
        <w:rPr>
          <w:b/>
          <w:sz w:val="24"/>
        </w:rPr>
        <w:t>开标一览表</w:t>
      </w:r>
    </w:p>
    <w:p w14:paraId="536AB027">
      <w:pPr>
        <w:spacing w:line="460" w:lineRule="exact"/>
        <w:ind w:left="192"/>
        <w:rPr>
          <w:sz w:val="24"/>
        </w:rPr>
      </w:pPr>
      <w:r>
        <w:rPr>
          <w:sz w:val="24"/>
        </w:rPr>
        <w:t>项目名称：</w:t>
      </w:r>
      <w:r>
        <w:rPr>
          <w:sz w:val="24"/>
          <w:u w:val="single"/>
        </w:rPr>
        <w:t xml:space="preserve">                    </w:t>
      </w:r>
      <w:r>
        <w:rPr>
          <w:sz w:val="24"/>
        </w:rPr>
        <w:t xml:space="preserve">                  </w:t>
      </w:r>
    </w:p>
    <w:p w14:paraId="44C4049F">
      <w:pPr>
        <w:spacing w:line="460" w:lineRule="exact"/>
        <w:ind w:left="192"/>
        <w:rPr>
          <w:sz w:val="24"/>
        </w:rPr>
      </w:pPr>
      <w:r>
        <w:rPr>
          <w:sz w:val="24"/>
        </w:rPr>
        <w:t>项目编号：</w:t>
      </w:r>
      <w:r>
        <w:rPr>
          <w:sz w:val="24"/>
          <w:u w:val="single"/>
        </w:rPr>
        <w:t xml:space="preserve">                    </w:t>
      </w:r>
      <w:r>
        <w:rPr>
          <w:sz w:val="24"/>
        </w:rPr>
        <w:t xml:space="preserve">                  </w:t>
      </w:r>
    </w:p>
    <w:p w14:paraId="3F4C58CB">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61BCF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823B583">
            <w:pPr>
              <w:spacing w:line="460" w:lineRule="exact"/>
              <w:jc w:val="center"/>
              <w:rPr>
                <w:sz w:val="24"/>
              </w:rPr>
            </w:pPr>
            <w:r>
              <w:rPr>
                <w:sz w:val="24"/>
              </w:rPr>
              <w:t>包号</w:t>
            </w:r>
          </w:p>
        </w:tc>
        <w:tc>
          <w:tcPr>
            <w:tcW w:w="1278" w:type="pct"/>
            <w:vAlign w:val="center"/>
          </w:tcPr>
          <w:p w14:paraId="4B3FFA18">
            <w:pPr>
              <w:spacing w:line="460" w:lineRule="exact"/>
              <w:jc w:val="center"/>
              <w:rPr>
                <w:sz w:val="24"/>
              </w:rPr>
            </w:pPr>
            <w:r>
              <w:rPr>
                <w:sz w:val="24"/>
              </w:rPr>
              <w:t>服务名称</w:t>
            </w:r>
          </w:p>
        </w:tc>
        <w:tc>
          <w:tcPr>
            <w:tcW w:w="806" w:type="pct"/>
            <w:vAlign w:val="center"/>
          </w:tcPr>
          <w:p w14:paraId="44B04E60">
            <w:pPr>
              <w:spacing w:line="460" w:lineRule="exact"/>
              <w:jc w:val="center"/>
              <w:rPr>
                <w:sz w:val="24"/>
              </w:rPr>
            </w:pPr>
            <w:r>
              <w:rPr>
                <w:sz w:val="24"/>
              </w:rPr>
              <w:t>数量</w:t>
            </w:r>
          </w:p>
        </w:tc>
        <w:tc>
          <w:tcPr>
            <w:tcW w:w="1202" w:type="pct"/>
            <w:vAlign w:val="center"/>
          </w:tcPr>
          <w:p w14:paraId="0CCE4482">
            <w:pPr>
              <w:spacing w:line="460" w:lineRule="exact"/>
              <w:jc w:val="center"/>
              <w:rPr>
                <w:sz w:val="24"/>
              </w:rPr>
            </w:pPr>
            <w:r>
              <w:rPr>
                <w:sz w:val="24"/>
              </w:rPr>
              <w:t>投标总价</w:t>
            </w:r>
          </w:p>
        </w:tc>
        <w:tc>
          <w:tcPr>
            <w:tcW w:w="984" w:type="pct"/>
            <w:vAlign w:val="center"/>
          </w:tcPr>
          <w:p w14:paraId="08788805">
            <w:pPr>
              <w:spacing w:line="460" w:lineRule="exact"/>
              <w:jc w:val="center"/>
              <w:rPr>
                <w:sz w:val="24"/>
              </w:rPr>
            </w:pPr>
            <w:r>
              <w:rPr>
                <w:sz w:val="24"/>
              </w:rPr>
              <w:t>备注</w:t>
            </w:r>
          </w:p>
        </w:tc>
      </w:tr>
      <w:tr w14:paraId="4C46D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281E7235">
            <w:pPr>
              <w:spacing w:line="460" w:lineRule="exact"/>
              <w:rPr>
                <w:sz w:val="24"/>
              </w:rPr>
            </w:pPr>
          </w:p>
        </w:tc>
        <w:tc>
          <w:tcPr>
            <w:tcW w:w="1278" w:type="pct"/>
          </w:tcPr>
          <w:p w14:paraId="0A8B3224">
            <w:pPr>
              <w:spacing w:line="460" w:lineRule="exact"/>
              <w:rPr>
                <w:sz w:val="24"/>
              </w:rPr>
            </w:pPr>
          </w:p>
        </w:tc>
        <w:tc>
          <w:tcPr>
            <w:tcW w:w="806" w:type="pct"/>
          </w:tcPr>
          <w:p w14:paraId="1389404E">
            <w:pPr>
              <w:spacing w:line="460" w:lineRule="exact"/>
              <w:rPr>
                <w:sz w:val="24"/>
              </w:rPr>
            </w:pPr>
          </w:p>
        </w:tc>
        <w:tc>
          <w:tcPr>
            <w:tcW w:w="1202" w:type="pct"/>
          </w:tcPr>
          <w:p w14:paraId="06818AB0">
            <w:pPr>
              <w:spacing w:line="460" w:lineRule="exact"/>
              <w:rPr>
                <w:sz w:val="24"/>
              </w:rPr>
            </w:pPr>
          </w:p>
        </w:tc>
        <w:tc>
          <w:tcPr>
            <w:tcW w:w="984" w:type="pct"/>
          </w:tcPr>
          <w:p w14:paraId="4D2D5B61">
            <w:pPr>
              <w:spacing w:line="460" w:lineRule="exact"/>
              <w:rPr>
                <w:sz w:val="24"/>
              </w:rPr>
            </w:pPr>
          </w:p>
        </w:tc>
      </w:tr>
      <w:tr w14:paraId="3C4D7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F3ED0F0">
            <w:pPr>
              <w:spacing w:line="460" w:lineRule="exact"/>
              <w:rPr>
                <w:sz w:val="24"/>
              </w:rPr>
            </w:pPr>
          </w:p>
        </w:tc>
        <w:tc>
          <w:tcPr>
            <w:tcW w:w="1278" w:type="pct"/>
          </w:tcPr>
          <w:p w14:paraId="0BD3B816">
            <w:pPr>
              <w:spacing w:line="460" w:lineRule="exact"/>
              <w:rPr>
                <w:sz w:val="24"/>
              </w:rPr>
            </w:pPr>
          </w:p>
        </w:tc>
        <w:tc>
          <w:tcPr>
            <w:tcW w:w="806" w:type="pct"/>
          </w:tcPr>
          <w:p w14:paraId="6ACB13A9">
            <w:pPr>
              <w:spacing w:line="460" w:lineRule="exact"/>
              <w:rPr>
                <w:sz w:val="24"/>
              </w:rPr>
            </w:pPr>
          </w:p>
        </w:tc>
        <w:tc>
          <w:tcPr>
            <w:tcW w:w="1202" w:type="pct"/>
          </w:tcPr>
          <w:p w14:paraId="0E0D9C00">
            <w:pPr>
              <w:spacing w:line="460" w:lineRule="exact"/>
              <w:rPr>
                <w:sz w:val="24"/>
              </w:rPr>
            </w:pPr>
          </w:p>
        </w:tc>
        <w:tc>
          <w:tcPr>
            <w:tcW w:w="984" w:type="pct"/>
          </w:tcPr>
          <w:p w14:paraId="53C8C0AA">
            <w:pPr>
              <w:spacing w:line="460" w:lineRule="exact"/>
              <w:rPr>
                <w:sz w:val="24"/>
              </w:rPr>
            </w:pPr>
          </w:p>
        </w:tc>
      </w:tr>
      <w:tr w14:paraId="001ED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B1BD10">
            <w:pPr>
              <w:spacing w:line="460" w:lineRule="exact"/>
              <w:rPr>
                <w:sz w:val="24"/>
              </w:rPr>
            </w:pPr>
          </w:p>
        </w:tc>
        <w:tc>
          <w:tcPr>
            <w:tcW w:w="1278" w:type="pct"/>
          </w:tcPr>
          <w:p w14:paraId="61AADC97">
            <w:pPr>
              <w:spacing w:line="460" w:lineRule="exact"/>
              <w:rPr>
                <w:sz w:val="24"/>
              </w:rPr>
            </w:pPr>
          </w:p>
        </w:tc>
        <w:tc>
          <w:tcPr>
            <w:tcW w:w="806" w:type="pct"/>
          </w:tcPr>
          <w:p w14:paraId="13C748D7">
            <w:pPr>
              <w:spacing w:line="460" w:lineRule="exact"/>
              <w:rPr>
                <w:sz w:val="24"/>
              </w:rPr>
            </w:pPr>
          </w:p>
        </w:tc>
        <w:tc>
          <w:tcPr>
            <w:tcW w:w="1202" w:type="pct"/>
          </w:tcPr>
          <w:p w14:paraId="6703EC1E">
            <w:pPr>
              <w:spacing w:line="460" w:lineRule="exact"/>
              <w:rPr>
                <w:sz w:val="24"/>
              </w:rPr>
            </w:pPr>
          </w:p>
        </w:tc>
        <w:tc>
          <w:tcPr>
            <w:tcW w:w="984" w:type="pct"/>
          </w:tcPr>
          <w:p w14:paraId="26E0B386">
            <w:pPr>
              <w:spacing w:line="460" w:lineRule="exact"/>
              <w:rPr>
                <w:sz w:val="24"/>
              </w:rPr>
            </w:pPr>
          </w:p>
        </w:tc>
      </w:tr>
      <w:tr w14:paraId="79B81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A08301E">
            <w:pPr>
              <w:spacing w:line="460" w:lineRule="exact"/>
              <w:rPr>
                <w:sz w:val="24"/>
              </w:rPr>
            </w:pPr>
          </w:p>
        </w:tc>
        <w:tc>
          <w:tcPr>
            <w:tcW w:w="1278" w:type="pct"/>
          </w:tcPr>
          <w:p w14:paraId="436889F3">
            <w:pPr>
              <w:spacing w:line="460" w:lineRule="exact"/>
              <w:rPr>
                <w:sz w:val="24"/>
              </w:rPr>
            </w:pPr>
          </w:p>
        </w:tc>
        <w:tc>
          <w:tcPr>
            <w:tcW w:w="806" w:type="pct"/>
          </w:tcPr>
          <w:p w14:paraId="45CA0C98">
            <w:pPr>
              <w:spacing w:line="460" w:lineRule="exact"/>
              <w:rPr>
                <w:sz w:val="24"/>
              </w:rPr>
            </w:pPr>
          </w:p>
        </w:tc>
        <w:tc>
          <w:tcPr>
            <w:tcW w:w="1202" w:type="pct"/>
          </w:tcPr>
          <w:p w14:paraId="3FFFA44A">
            <w:pPr>
              <w:spacing w:line="460" w:lineRule="exact"/>
              <w:rPr>
                <w:sz w:val="24"/>
              </w:rPr>
            </w:pPr>
          </w:p>
        </w:tc>
        <w:tc>
          <w:tcPr>
            <w:tcW w:w="984" w:type="pct"/>
          </w:tcPr>
          <w:p w14:paraId="7149E8F9">
            <w:pPr>
              <w:spacing w:line="460" w:lineRule="exact"/>
              <w:rPr>
                <w:sz w:val="24"/>
              </w:rPr>
            </w:pPr>
          </w:p>
        </w:tc>
      </w:tr>
      <w:tr w14:paraId="41672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25DA6E7">
            <w:pPr>
              <w:spacing w:line="460" w:lineRule="exact"/>
              <w:rPr>
                <w:sz w:val="24"/>
              </w:rPr>
            </w:pPr>
          </w:p>
        </w:tc>
        <w:tc>
          <w:tcPr>
            <w:tcW w:w="1278" w:type="pct"/>
          </w:tcPr>
          <w:p w14:paraId="33062F36">
            <w:pPr>
              <w:spacing w:line="460" w:lineRule="exact"/>
              <w:rPr>
                <w:sz w:val="24"/>
              </w:rPr>
            </w:pPr>
          </w:p>
        </w:tc>
        <w:tc>
          <w:tcPr>
            <w:tcW w:w="806" w:type="pct"/>
          </w:tcPr>
          <w:p w14:paraId="18ED071D">
            <w:pPr>
              <w:spacing w:line="460" w:lineRule="exact"/>
              <w:rPr>
                <w:sz w:val="24"/>
              </w:rPr>
            </w:pPr>
          </w:p>
        </w:tc>
        <w:tc>
          <w:tcPr>
            <w:tcW w:w="1202" w:type="pct"/>
          </w:tcPr>
          <w:p w14:paraId="49B366E3">
            <w:pPr>
              <w:spacing w:line="460" w:lineRule="exact"/>
              <w:rPr>
                <w:sz w:val="24"/>
              </w:rPr>
            </w:pPr>
          </w:p>
        </w:tc>
        <w:tc>
          <w:tcPr>
            <w:tcW w:w="984" w:type="pct"/>
          </w:tcPr>
          <w:p w14:paraId="090CF903">
            <w:pPr>
              <w:spacing w:line="460" w:lineRule="exact"/>
              <w:rPr>
                <w:sz w:val="24"/>
              </w:rPr>
            </w:pPr>
          </w:p>
        </w:tc>
      </w:tr>
      <w:tr w14:paraId="7B76A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03422C5">
            <w:pPr>
              <w:spacing w:line="460" w:lineRule="exact"/>
              <w:rPr>
                <w:sz w:val="24"/>
              </w:rPr>
            </w:pPr>
          </w:p>
        </w:tc>
        <w:tc>
          <w:tcPr>
            <w:tcW w:w="1278" w:type="pct"/>
          </w:tcPr>
          <w:p w14:paraId="6842869E">
            <w:pPr>
              <w:spacing w:line="460" w:lineRule="exact"/>
              <w:rPr>
                <w:sz w:val="24"/>
              </w:rPr>
            </w:pPr>
          </w:p>
        </w:tc>
        <w:tc>
          <w:tcPr>
            <w:tcW w:w="806" w:type="pct"/>
          </w:tcPr>
          <w:p w14:paraId="7DC2CF5B">
            <w:pPr>
              <w:spacing w:line="460" w:lineRule="exact"/>
              <w:rPr>
                <w:sz w:val="24"/>
              </w:rPr>
            </w:pPr>
          </w:p>
        </w:tc>
        <w:tc>
          <w:tcPr>
            <w:tcW w:w="1202" w:type="pct"/>
          </w:tcPr>
          <w:p w14:paraId="575D2ED0">
            <w:pPr>
              <w:spacing w:line="460" w:lineRule="exact"/>
              <w:rPr>
                <w:sz w:val="24"/>
              </w:rPr>
            </w:pPr>
          </w:p>
        </w:tc>
        <w:tc>
          <w:tcPr>
            <w:tcW w:w="984" w:type="pct"/>
          </w:tcPr>
          <w:p w14:paraId="2EDA1E01">
            <w:pPr>
              <w:spacing w:line="460" w:lineRule="exact"/>
              <w:rPr>
                <w:sz w:val="24"/>
              </w:rPr>
            </w:pPr>
          </w:p>
        </w:tc>
      </w:tr>
      <w:tr w14:paraId="02E0C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B8A32E3">
            <w:pPr>
              <w:spacing w:line="460" w:lineRule="exact"/>
              <w:rPr>
                <w:sz w:val="24"/>
              </w:rPr>
            </w:pPr>
          </w:p>
        </w:tc>
        <w:tc>
          <w:tcPr>
            <w:tcW w:w="1278" w:type="pct"/>
          </w:tcPr>
          <w:p w14:paraId="44DA64FB">
            <w:pPr>
              <w:spacing w:line="460" w:lineRule="exact"/>
              <w:rPr>
                <w:sz w:val="24"/>
              </w:rPr>
            </w:pPr>
          </w:p>
        </w:tc>
        <w:tc>
          <w:tcPr>
            <w:tcW w:w="806" w:type="pct"/>
          </w:tcPr>
          <w:p w14:paraId="15C15860">
            <w:pPr>
              <w:spacing w:line="460" w:lineRule="exact"/>
              <w:rPr>
                <w:sz w:val="24"/>
              </w:rPr>
            </w:pPr>
          </w:p>
        </w:tc>
        <w:tc>
          <w:tcPr>
            <w:tcW w:w="1202" w:type="pct"/>
          </w:tcPr>
          <w:p w14:paraId="39A3E647">
            <w:pPr>
              <w:spacing w:line="460" w:lineRule="exact"/>
              <w:rPr>
                <w:sz w:val="24"/>
              </w:rPr>
            </w:pPr>
          </w:p>
        </w:tc>
        <w:tc>
          <w:tcPr>
            <w:tcW w:w="984" w:type="pct"/>
          </w:tcPr>
          <w:p w14:paraId="42A40DC5">
            <w:pPr>
              <w:spacing w:line="460" w:lineRule="exact"/>
              <w:rPr>
                <w:sz w:val="24"/>
              </w:rPr>
            </w:pPr>
          </w:p>
        </w:tc>
      </w:tr>
      <w:tr w14:paraId="321D1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95B84C">
            <w:pPr>
              <w:spacing w:line="460" w:lineRule="exact"/>
              <w:rPr>
                <w:sz w:val="24"/>
              </w:rPr>
            </w:pPr>
          </w:p>
        </w:tc>
        <w:tc>
          <w:tcPr>
            <w:tcW w:w="1278" w:type="pct"/>
          </w:tcPr>
          <w:p w14:paraId="641724F4">
            <w:pPr>
              <w:spacing w:line="460" w:lineRule="exact"/>
              <w:rPr>
                <w:sz w:val="24"/>
              </w:rPr>
            </w:pPr>
          </w:p>
        </w:tc>
        <w:tc>
          <w:tcPr>
            <w:tcW w:w="806" w:type="pct"/>
          </w:tcPr>
          <w:p w14:paraId="09C9E8D0">
            <w:pPr>
              <w:spacing w:line="460" w:lineRule="exact"/>
              <w:rPr>
                <w:sz w:val="24"/>
              </w:rPr>
            </w:pPr>
          </w:p>
        </w:tc>
        <w:tc>
          <w:tcPr>
            <w:tcW w:w="1202" w:type="pct"/>
          </w:tcPr>
          <w:p w14:paraId="012A4FCC">
            <w:pPr>
              <w:spacing w:line="460" w:lineRule="exact"/>
              <w:rPr>
                <w:sz w:val="24"/>
              </w:rPr>
            </w:pPr>
          </w:p>
        </w:tc>
        <w:tc>
          <w:tcPr>
            <w:tcW w:w="984" w:type="pct"/>
          </w:tcPr>
          <w:p w14:paraId="17845CCC">
            <w:pPr>
              <w:spacing w:line="460" w:lineRule="exact"/>
              <w:rPr>
                <w:sz w:val="24"/>
              </w:rPr>
            </w:pPr>
          </w:p>
        </w:tc>
      </w:tr>
    </w:tbl>
    <w:p w14:paraId="6936B0C5">
      <w:pPr>
        <w:spacing w:line="360" w:lineRule="auto"/>
        <w:ind w:right="84" w:firstLine="420"/>
        <w:rPr>
          <w:b/>
          <w:position w:val="-40"/>
          <w:sz w:val="24"/>
        </w:rPr>
      </w:pPr>
    </w:p>
    <w:p w14:paraId="4D9867E6">
      <w:pPr>
        <w:spacing w:line="460" w:lineRule="exact"/>
        <w:ind w:left="192"/>
        <w:rPr>
          <w:sz w:val="24"/>
        </w:rPr>
      </w:pPr>
    </w:p>
    <w:p w14:paraId="2588CCFA">
      <w:pPr>
        <w:spacing w:line="360" w:lineRule="auto"/>
        <w:ind w:right="84" w:firstLine="224" w:firstLineChars="100"/>
        <w:rPr>
          <w:sz w:val="24"/>
        </w:rPr>
      </w:pPr>
      <w:r>
        <w:rPr>
          <w:sz w:val="24"/>
        </w:rPr>
        <w:t>投标人名称：</w:t>
      </w:r>
    </w:p>
    <w:p w14:paraId="2F0ECBEA">
      <w:pPr>
        <w:spacing w:line="360" w:lineRule="auto"/>
        <w:ind w:right="84" w:firstLine="224" w:firstLineChars="100"/>
        <w:rPr>
          <w:sz w:val="24"/>
        </w:rPr>
      </w:pPr>
    </w:p>
    <w:p w14:paraId="03F3AA88">
      <w:pPr>
        <w:spacing w:line="360" w:lineRule="auto"/>
        <w:ind w:right="84" w:firstLine="224" w:firstLineChars="100"/>
        <w:rPr>
          <w:position w:val="-40"/>
          <w:sz w:val="24"/>
        </w:rPr>
      </w:pPr>
      <w:r>
        <w:rPr>
          <w:sz w:val="24"/>
        </w:rPr>
        <w:t xml:space="preserve">日期：  </w:t>
      </w:r>
    </w:p>
    <w:p w14:paraId="312C9094">
      <w:pPr>
        <w:spacing w:line="360" w:lineRule="auto"/>
        <w:ind w:right="84" w:firstLine="420"/>
        <w:rPr>
          <w:position w:val="-40"/>
          <w:sz w:val="24"/>
        </w:rPr>
      </w:pPr>
      <w:r>
        <w:rPr>
          <w:position w:val="-40"/>
          <w:sz w:val="24"/>
        </w:rPr>
        <w:t xml:space="preserve"> </w:t>
      </w:r>
    </w:p>
    <w:p w14:paraId="7C2F831F">
      <w:pPr>
        <w:spacing w:line="360" w:lineRule="auto"/>
        <w:ind w:right="84" w:firstLine="420"/>
        <w:rPr>
          <w:position w:val="-40"/>
          <w:sz w:val="24"/>
        </w:rPr>
      </w:pPr>
    </w:p>
    <w:p w14:paraId="0D94F777">
      <w:pPr>
        <w:spacing w:line="360" w:lineRule="auto"/>
        <w:ind w:right="84" w:firstLine="420"/>
        <w:rPr>
          <w:position w:val="-40"/>
          <w:sz w:val="24"/>
        </w:rPr>
      </w:pPr>
      <w:r>
        <w:rPr>
          <w:position w:val="-40"/>
          <w:sz w:val="24"/>
        </w:rPr>
        <w:t xml:space="preserve"> </w:t>
      </w:r>
    </w:p>
    <w:p w14:paraId="5B387505">
      <w:pPr>
        <w:spacing w:line="360" w:lineRule="auto"/>
        <w:ind w:right="84" w:firstLine="420"/>
        <w:rPr>
          <w:position w:val="-40"/>
          <w:sz w:val="24"/>
        </w:rPr>
      </w:pPr>
    </w:p>
    <w:p w14:paraId="046F3128">
      <w:pPr>
        <w:widowControl/>
        <w:jc w:val="left"/>
        <w:rPr>
          <w:b/>
          <w:sz w:val="24"/>
        </w:rPr>
      </w:pPr>
      <w:r>
        <w:rPr>
          <w:b/>
          <w:sz w:val="24"/>
        </w:rPr>
        <w:br w:type="page"/>
      </w:r>
    </w:p>
    <w:p w14:paraId="6E592468">
      <w:pPr>
        <w:spacing w:line="460" w:lineRule="exact"/>
        <w:rPr>
          <w:b/>
          <w:sz w:val="24"/>
        </w:rPr>
      </w:pPr>
      <w:r>
        <w:rPr>
          <w:b/>
          <w:sz w:val="24"/>
        </w:rPr>
        <w:t>附件</w:t>
      </w:r>
      <w:r>
        <w:rPr>
          <w:rFonts w:hint="eastAsia"/>
          <w:b/>
          <w:sz w:val="24"/>
        </w:rPr>
        <w:t>4</w:t>
      </w:r>
    </w:p>
    <w:p w14:paraId="7F3A011F">
      <w:pPr>
        <w:tabs>
          <w:tab w:val="left" w:pos="3780"/>
          <w:tab w:val="left" w:pos="3960"/>
        </w:tabs>
        <w:spacing w:line="460" w:lineRule="exact"/>
        <w:jc w:val="center"/>
        <w:rPr>
          <w:b/>
          <w:sz w:val="24"/>
        </w:rPr>
      </w:pPr>
      <w:r>
        <w:rPr>
          <w:b/>
          <w:sz w:val="24"/>
        </w:rPr>
        <w:t>开标分项一览表</w:t>
      </w:r>
    </w:p>
    <w:p w14:paraId="43EC591A">
      <w:pPr>
        <w:spacing w:line="460" w:lineRule="exact"/>
        <w:ind w:left="192"/>
        <w:rPr>
          <w:sz w:val="24"/>
        </w:rPr>
      </w:pPr>
      <w:r>
        <w:rPr>
          <w:sz w:val="24"/>
        </w:rPr>
        <w:t>项目名称：</w:t>
      </w:r>
      <w:r>
        <w:rPr>
          <w:sz w:val="24"/>
          <w:u w:val="single"/>
        </w:rPr>
        <w:t xml:space="preserve">                    </w:t>
      </w:r>
    </w:p>
    <w:p w14:paraId="168F1C3E">
      <w:pPr>
        <w:spacing w:line="460" w:lineRule="exact"/>
        <w:ind w:left="192"/>
        <w:rPr>
          <w:sz w:val="24"/>
        </w:rPr>
      </w:pPr>
      <w:r>
        <w:rPr>
          <w:sz w:val="24"/>
        </w:rPr>
        <w:t>项目编号：</w:t>
      </w:r>
      <w:r>
        <w:rPr>
          <w:sz w:val="24"/>
          <w:u w:val="single"/>
        </w:rPr>
        <w:t xml:space="preserve">                    </w:t>
      </w:r>
    </w:p>
    <w:p w14:paraId="077BBA79">
      <w:pPr>
        <w:spacing w:line="460" w:lineRule="exact"/>
        <w:ind w:left="192"/>
        <w:rPr>
          <w:sz w:val="24"/>
        </w:rPr>
      </w:pPr>
      <w:r>
        <w:rPr>
          <w:sz w:val="24"/>
        </w:rPr>
        <w:t>包    号：</w:t>
      </w:r>
      <w:r>
        <w:rPr>
          <w:sz w:val="24"/>
          <w:u w:val="single"/>
        </w:rPr>
        <w:t xml:space="preserve">                    </w:t>
      </w:r>
    </w:p>
    <w:p w14:paraId="312BBDBE">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57983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8FFBA5B">
            <w:pPr>
              <w:jc w:val="center"/>
              <w:rPr>
                <w:szCs w:val="21"/>
              </w:rPr>
            </w:pPr>
            <w:r>
              <w:rPr>
                <w:szCs w:val="21"/>
              </w:rPr>
              <w:t>序号</w:t>
            </w:r>
          </w:p>
        </w:tc>
        <w:tc>
          <w:tcPr>
            <w:tcW w:w="2121" w:type="pct"/>
            <w:vAlign w:val="center"/>
          </w:tcPr>
          <w:p w14:paraId="355DC951">
            <w:pPr>
              <w:jc w:val="center"/>
              <w:rPr>
                <w:szCs w:val="21"/>
              </w:rPr>
            </w:pPr>
            <w:r>
              <w:rPr>
                <w:szCs w:val="21"/>
              </w:rPr>
              <w:t>价格分项组成</w:t>
            </w:r>
          </w:p>
        </w:tc>
        <w:tc>
          <w:tcPr>
            <w:tcW w:w="2218" w:type="pct"/>
            <w:vAlign w:val="center"/>
          </w:tcPr>
          <w:p w14:paraId="6E6F8546">
            <w:pPr>
              <w:jc w:val="center"/>
              <w:rPr>
                <w:szCs w:val="21"/>
              </w:rPr>
            </w:pPr>
            <w:r>
              <w:rPr>
                <w:szCs w:val="21"/>
              </w:rPr>
              <w:t>报价</w:t>
            </w:r>
          </w:p>
        </w:tc>
      </w:tr>
      <w:tr w14:paraId="23CE2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55F63235">
            <w:pPr>
              <w:jc w:val="center"/>
              <w:rPr>
                <w:szCs w:val="21"/>
              </w:rPr>
            </w:pPr>
            <w:r>
              <w:rPr>
                <w:szCs w:val="21"/>
              </w:rPr>
              <w:t>1</w:t>
            </w:r>
          </w:p>
        </w:tc>
        <w:tc>
          <w:tcPr>
            <w:tcW w:w="2121" w:type="pct"/>
            <w:vMerge w:val="restart"/>
            <w:vAlign w:val="center"/>
          </w:tcPr>
          <w:p w14:paraId="45604B5D">
            <w:pPr>
              <w:jc w:val="center"/>
              <w:rPr>
                <w:szCs w:val="21"/>
              </w:rPr>
            </w:pPr>
            <w:r>
              <w:rPr>
                <w:szCs w:val="21"/>
              </w:rPr>
              <w:t>人员费用</w:t>
            </w:r>
          </w:p>
        </w:tc>
        <w:tc>
          <w:tcPr>
            <w:tcW w:w="2218" w:type="pct"/>
            <w:vAlign w:val="center"/>
          </w:tcPr>
          <w:p w14:paraId="10E039D2">
            <w:pPr>
              <w:jc w:val="left"/>
              <w:rPr>
                <w:szCs w:val="21"/>
              </w:rPr>
            </w:pPr>
            <w:r>
              <w:rPr>
                <w:szCs w:val="21"/>
              </w:rPr>
              <w:t>人员工资：</w:t>
            </w:r>
          </w:p>
        </w:tc>
      </w:tr>
      <w:tr w14:paraId="4A46A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ACC8461">
            <w:pPr>
              <w:jc w:val="center"/>
              <w:rPr>
                <w:szCs w:val="21"/>
              </w:rPr>
            </w:pPr>
          </w:p>
        </w:tc>
        <w:tc>
          <w:tcPr>
            <w:tcW w:w="2121" w:type="pct"/>
            <w:vMerge w:val="continue"/>
            <w:vAlign w:val="center"/>
          </w:tcPr>
          <w:p w14:paraId="4956019E">
            <w:pPr>
              <w:jc w:val="center"/>
              <w:rPr>
                <w:szCs w:val="21"/>
              </w:rPr>
            </w:pPr>
          </w:p>
        </w:tc>
        <w:tc>
          <w:tcPr>
            <w:tcW w:w="2218" w:type="pct"/>
            <w:vAlign w:val="center"/>
          </w:tcPr>
          <w:p w14:paraId="12EDFDAD">
            <w:pPr>
              <w:jc w:val="left"/>
              <w:rPr>
                <w:szCs w:val="21"/>
              </w:rPr>
            </w:pPr>
            <w:r>
              <w:rPr>
                <w:rFonts w:hint="eastAsia"/>
                <w:szCs w:val="21"/>
              </w:rPr>
              <w:t>社会保险：</w:t>
            </w:r>
          </w:p>
        </w:tc>
      </w:tr>
      <w:tr w14:paraId="32A43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E729626">
            <w:pPr>
              <w:jc w:val="center"/>
              <w:rPr>
                <w:szCs w:val="21"/>
              </w:rPr>
            </w:pPr>
          </w:p>
        </w:tc>
        <w:tc>
          <w:tcPr>
            <w:tcW w:w="2121" w:type="pct"/>
            <w:vMerge w:val="continue"/>
            <w:vAlign w:val="center"/>
          </w:tcPr>
          <w:p w14:paraId="2C80BBB9">
            <w:pPr>
              <w:jc w:val="center"/>
              <w:rPr>
                <w:szCs w:val="21"/>
              </w:rPr>
            </w:pPr>
          </w:p>
        </w:tc>
        <w:tc>
          <w:tcPr>
            <w:tcW w:w="2218" w:type="pct"/>
            <w:vAlign w:val="center"/>
          </w:tcPr>
          <w:p w14:paraId="559E1A98">
            <w:pPr>
              <w:jc w:val="left"/>
              <w:rPr>
                <w:szCs w:val="21"/>
              </w:rPr>
            </w:pPr>
            <w:r>
              <w:rPr>
                <w:rFonts w:hint="eastAsia"/>
                <w:szCs w:val="21"/>
              </w:rPr>
              <w:t>住房公积金：</w:t>
            </w:r>
          </w:p>
        </w:tc>
      </w:tr>
      <w:tr w14:paraId="2CAAA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FE2C552">
            <w:pPr>
              <w:jc w:val="center"/>
              <w:rPr>
                <w:szCs w:val="21"/>
              </w:rPr>
            </w:pPr>
          </w:p>
        </w:tc>
        <w:tc>
          <w:tcPr>
            <w:tcW w:w="2121" w:type="pct"/>
            <w:vMerge w:val="continue"/>
            <w:vAlign w:val="center"/>
          </w:tcPr>
          <w:p w14:paraId="31410979">
            <w:pPr>
              <w:jc w:val="center"/>
              <w:rPr>
                <w:szCs w:val="21"/>
              </w:rPr>
            </w:pPr>
          </w:p>
        </w:tc>
        <w:tc>
          <w:tcPr>
            <w:tcW w:w="2218" w:type="pct"/>
            <w:vAlign w:val="center"/>
          </w:tcPr>
          <w:p w14:paraId="0F82885F">
            <w:pPr>
              <w:jc w:val="left"/>
              <w:rPr>
                <w:szCs w:val="21"/>
              </w:rPr>
            </w:pPr>
            <w:r>
              <w:rPr>
                <w:szCs w:val="21"/>
              </w:rPr>
              <w:t>福利</w:t>
            </w:r>
            <w:r>
              <w:rPr>
                <w:rFonts w:hint="eastAsia"/>
                <w:szCs w:val="21"/>
              </w:rPr>
              <w:t>费</w:t>
            </w:r>
            <w:r>
              <w:rPr>
                <w:szCs w:val="21"/>
              </w:rPr>
              <w:t>：</w:t>
            </w:r>
          </w:p>
        </w:tc>
      </w:tr>
      <w:tr w14:paraId="093B0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33E96AB">
            <w:pPr>
              <w:jc w:val="center"/>
              <w:rPr>
                <w:szCs w:val="21"/>
              </w:rPr>
            </w:pPr>
          </w:p>
        </w:tc>
        <w:tc>
          <w:tcPr>
            <w:tcW w:w="2121" w:type="pct"/>
            <w:vMerge w:val="continue"/>
            <w:vAlign w:val="center"/>
          </w:tcPr>
          <w:p w14:paraId="26390A62">
            <w:pPr>
              <w:jc w:val="center"/>
              <w:rPr>
                <w:szCs w:val="21"/>
              </w:rPr>
            </w:pPr>
          </w:p>
        </w:tc>
        <w:tc>
          <w:tcPr>
            <w:tcW w:w="2218" w:type="pct"/>
            <w:vAlign w:val="center"/>
          </w:tcPr>
          <w:p w14:paraId="3D09034C">
            <w:pPr>
              <w:jc w:val="left"/>
              <w:rPr>
                <w:szCs w:val="21"/>
              </w:rPr>
            </w:pPr>
            <w:r>
              <w:rPr>
                <w:rFonts w:hint="eastAsia"/>
                <w:szCs w:val="21"/>
              </w:rPr>
              <w:t>加班费</w:t>
            </w:r>
            <w:r>
              <w:rPr>
                <w:szCs w:val="21"/>
              </w:rPr>
              <w:t>：</w:t>
            </w:r>
          </w:p>
        </w:tc>
      </w:tr>
      <w:tr w14:paraId="178E6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06BB014">
            <w:pPr>
              <w:jc w:val="center"/>
              <w:rPr>
                <w:szCs w:val="21"/>
              </w:rPr>
            </w:pPr>
          </w:p>
        </w:tc>
        <w:tc>
          <w:tcPr>
            <w:tcW w:w="2121" w:type="pct"/>
            <w:vMerge w:val="continue"/>
            <w:vAlign w:val="center"/>
          </w:tcPr>
          <w:p w14:paraId="12AF5050">
            <w:pPr>
              <w:jc w:val="center"/>
              <w:rPr>
                <w:szCs w:val="21"/>
              </w:rPr>
            </w:pPr>
          </w:p>
        </w:tc>
        <w:tc>
          <w:tcPr>
            <w:tcW w:w="2218" w:type="pct"/>
            <w:vAlign w:val="center"/>
          </w:tcPr>
          <w:p w14:paraId="433FA36F">
            <w:pPr>
              <w:jc w:val="left"/>
              <w:rPr>
                <w:szCs w:val="21"/>
              </w:rPr>
            </w:pPr>
            <w:r>
              <w:rPr>
                <w:rFonts w:hint="eastAsia"/>
                <w:szCs w:val="21"/>
              </w:rPr>
              <w:t>其他：</w:t>
            </w:r>
          </w:p>
        </w:tc>
      </w:tr>
      <w:tr w14:paraId="78DBD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705033D8">
            <w:pPr>
              <w:jc w:val="center"/>
              <w:rPr>
                <w:szCs w:val="21"/>
              </w:rPr>
            </w:pPr>
            <w:r>
              <w:rPr>
                <w:szCs w:val="21"/>
              </w:rPr>
              <w:t>2</w:t>
            </w:r>
          </w:p>
        </w:tc>
        <w:tc>
          <w:tcPr>
            <w:tcW w:w="2121" w:type="pct"/>
            <w:vAlign w:val="center"/>
          </w:tcPr>
          <w:p w14:paraId="3C1F0DA3">
            <w:pPr>
              <w:jc w:val="center"/>
              <w:rPr>
                <w:szCs w:val="21"/>
              </w:rPr>
            </w:pPr>
            <w:r>
              <w:rPr>
                <w:rFonts w:hint="eastAsia"/>
                <w:szCs w:val="21"/>
                <w:lang w:val="en-US" w:eastAsia="zh-CN"/>
              </w:rPr>
              <w:t>维修服务</w:t>
            </w:r>
            <w:r>
              <w:rPr>
                <w:szCs w:val="21"/>
              </w:rPr>
              <w:t>费用</w:t>
            </w:r>
          </w:p>
        </w:tc>
        <w:tc>
          <w:tcPr>
            <w:tcW w:w="2218" w:type="pct"/>
            <w:vAlign w:val="center"/>
          </w:tcPr>
          <w:p w14:paraId="4EAFC3C9">
            <w:pPr>
              <w:jc w:val="left"/>
              <w:rPr>
                <w:szCs w:val="21"/>
              </w:rPr>
            </w:pPr>
          </w:p>
        </w:tc>
      </w:tr>
      <w:tr w14:paraId="4DFE1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430C72E3">
            <w:pPr>
              <w:jc w:val="center"/>
              <w:rPr>
                <w:szCs w:val="21"/>
              </w:rPr>
            </w:pPr>
            <w:r>
              <w:rPr>
                <w:szCs w:val="21"/>
              </w:rPr>
              <w:t>3</w:t>
            </w:r>
          </w:p>
        </w:tc>
        <w:tc>
          <w:tcPr>
            <w:tcW w:w="2121" w:type="pct"/>
            <w:vAlign w:val="center"/>
          </w:tcPr>
          <w:p w14:paraId="7BF18175">
            <w:pPr>
              <w:jc w:val="center"/>
              <w:rPr>
                <w:szCs w:val="21"/>
              </w:rPr>
            </w:pPr>
            <w:r>
              <w:rPr>
                <w:rFonts w:hint="eastAsia"/>
                <w:szCs w:val="21"/>
              </w:rPr>
              <w:t>保洁</w:t>
            </w:r>
            <w:r>
              <w:rPr>
                <w:szCs w:val="21"/>
              </w:rPr>
              <w:t>工具费用</w:t>
            </w:r>
          </w:p>
        </w:tc>
        <w:tc>
          <w:tcPr>
            <w:tcW w:w="2218" w:type="pct"/>
            <w:vAlign w:val="center"/>
          </w:tcPr>
          <w:p w14:paraId="5728098B">
            <w:pPr>
              <w:jc w:val="left"/>
              <w:rPr>
                <w:szCs w:val="21"/>
              </w:rPr>
            </w:pPr>
          </w:p>
        </w:tc>
      </w:tr>
      <w:tr w14:paraId="13514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86CA305">
            <w:pPr>
              <w:jc w:val="center"/>
              <w:rPr>
                <w:szCs w:val="21"/>
              </w:rPr>
            </w:pPr>
            <w:r>
              <w:rPr>
                <w:szCs w:val="21"/>
              </w:rPr>
              <w:t>4</w:t>
            </w:r>
          </w:p>
        </w:tc>
        <w:tc>
          <w:tcPr>
            <w:tcW w:w="2121" w:type="pct"/>
            <w:vAlign w:val="center"/>
          </w:tcPr>
          <w:p w14:paraId="53C21F82">
            <w:pPr>
              <w:jc w:val="center"/>
              <w:rPr>
                <w:szCs w:val="21"/>
              </w:rPr>
            </w:pPr>
            <w:r>
              <w:rPr>
                <w:szCs w:val="21"/>
              </w:rPr>
              <w:t>秩序维护</w:t>
            </w:r>
            <w:r>
              <w:rPr>
                <w:rFonts w:hint="eastAsia"/>
                <w:szCs w:val="21"/>
              </w:rPr>
              <w:t>工具</w:t>
            </w:r>
            <w:r>
              <w:rPr>
                <w:szCs w:val="21"/>
              </w:rPr>
              <w:t>费用</w:t>
            </w:r>
          </w:p>
        </w:tc>
        <w:tc>
          <w:tcPr>
            <w:tcW w:w="2218" w:type="pct"/>
            <w:vAlign w:val="center"/>
          </w:tcPr>
          <w:p w14:paraId="4D42B712">
            <w:pPr>
              <w:jc w:val="left"/>
              <w:rPr>
                <w:szCs w:val="21"/>
              </w:rPr>
            </w:pPr>
          </w:p>
        </w:tc>
      </w:tr>
      <w:tr w14:paraId="08118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6BD7B98">
            <w:pPr>
              <w:jc w:val="center"/>
              <w:rPr>
                <w:szCs w:val="21"/>
              </w:rPr>
            </w:pPr>
            <w:r>
              <w:rPr>
                <w:rFonts w:hint="eastAsia"/>
                <w:szCs w:val="21"/>
              </w:rPr>
              <w:t>5</w:t>
            </w:r>
          </w:p>
        </w:tc>
        <w:tc>
          <w:tcPr>
            <w:tcW w:w="2121" w:type="pct"/>
            <w:vAlign w:val="center"/>
          </w:tcPr>
          <w:p w14:paraId="018DC45F">
            <w:pPr>
              <w:jc w:val="center"/>
              <w:rPr>
                <w:rFonts w:hint="eastAsia" w:eastAsia="宋体"/>
                <w:szCs w:val="21"/>
                <w:lang w:val="en-US" w:eastAsia="zh-CN"/>
              </w:rPr>
            </w:pPr>
            <w:r>
              <w:rPr>
                <w:rFonts w:hint="eastAsia"/>
                <w:szCs w:val="21"/>
              </w:rPr>
              <w:t>食材采买</w:t>
            </w:r>
            <w:r>
              <w:rPr>
                <w:rFonts w:hint="eastAsia"/>
                <w:szCs w:val="21"/>
                <w:lang w:val="en-US" w:eastAsia="zh-CN"/>
              </w:rPr>
              <w:t>费用</w:t>
            </w:r>
          </w:p>
        </w:tc>
        <w:tc>
          <w:tcPr>
            <w:tcW w:w="2218" w:type="pct"/>
            <w:vAlign w:val="center"/>
          </w:tcPr>
          <w:p w14:paraId="3DF53FAB">
            <w:pPr>
              <w:jc w:val="left"/>
              <w:rPr>
                <w:szCs w:val="21"/>
              </w:rPr>
            </w:pPr>
          </w:p>
        </w:tc>
      </w:tr>
      <w:tr w14:paraId="337EC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6EFB8FC">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41793697">
            <w:pPr>
              <w:jc w:val="center"/>
              <w:rPr>
                <w:rFonts w:hint="default"/>
                <w:szCs w:val="21"/>
                <w:lang w:val="en-US"/>
              </w:rPr>
            </w:pPr>
            <w:r>
              <w:rPr>
                <w:rFonts w:hint="eastAsia"/>
                <w:szCs w:val="21"/>
                <w:lang w:val="en-US" w:eastAsia="zh-CN"/>
              </w:rPr>
              <w:t>下水管道吸污费用</w:t>
            </w:r>
          </w:p>
        </w:tc>
        <w:tc>
          <w:tcPr>
            <w:tcW w:w="2218" w:type="pct"/>
            <w:vAlign w:val="center"/>
          </w:tcPr>
          <w:p w14:paraId="02830CDC">
            <w:pPr>
              <w:jc w:val="left"/>
              <w:rPr>
                <w:szCs w:val="21"/>
              </w:rPr>
            </w:pPr>
          </w:p>
        </w:tc>
      </w:tr>
      <w:tr w14:paraId="5B347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1321160">
            <w:pPr>
              <w:jc w:val="center"/>
              <w:rPr>
                <w:rFonts w:hint="eastAsia"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50132343">
            <w:pPr>
              <w:jc w:val="center"/>
              <w:rPr>
                <w:rFonts w:hint="eastAsia" w:eastAsia="宋体"/>
                <w:szCs w:val="21"/>
                <w:lang w:val="en-US" w:eastAsia="zh-CN"/>
              </w:rPr>
            </w:pPr>
            <w:r>
              <w:rPr>
                <w:rFonts w:hint="eastAsia"/>
                <w:szCs w:val="21"/>
              </w:rPr>
              <w:t>烟道清洗</w:t>
            </w:r>
            <w:r>
              <w:rPr>
                <w:rFonts w:hint="eastAsia"/>
                <w:szCs w:val="21"/>
                <w:lang w:val="en-US" w:eastAsia="zh-CN"/>
              </w:rPr>
              <w:t>费用</w:t>
            </w:r>
          </w:p>
        </w:tc>
        <w:tc>
          <w:tcPr>
            <w:tcW w:w="2218" w:type="pct"/>
            <w:vAlign w:val="center"/>
          </w:tcPr>
          <w:p w14:paraId="34358524">
            <w:pPr>
              <w:jc w:val="left"/>
              <w:rPr>
                <w:szCs w:val="21"/>
              </w:rPr>
            </w:pPr>
          </w:p>
        </w:tc>
      </w:tr>
      <w:tr w14:paraId="6E1E1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78B7985">
            <w:pPr>
              <w:jc w:val="center"/>
              <w:rPr>
                <w:rFonts w:hint="eastAsia"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6AD80255">
            <w:pPr>
              <w:jc w:val="center"/>
              <w:rPr>
                <w:rFonts w:hint="eastAsia"/>
                <w:szCs w:val="21"/>
              </w:rPr>
            </w:pPr>
            <w:r>
              <w:rPr>
                <w:rFonts w:hint="eastAsia"/>
                <w:szCs w:val="21"/>
                <w:lang w:val="en-US" w:eastAsia="zh-CN"/>
              </w:rPr>
              <w:t>病媒消杀</w:t>
            </w:r>
            <w:r>
              <w:rPr>
                <w:rFonts w:hint="eastAsia"/>
                <w:szCs w:val="21"/>
              </w:rPr>
              <w:t>费用</w:t>
            </w:r>
          </w:p>
        </w:tc>
        <w:tc>
          <w:tcPr>
            <w:tcW w:w="2218" w:type="pct"/>
            <w:vAlign w:val="center"/>
          </w:tcPr>
          <w:p w14:paraId="602B9508">
            <w:pPr>
              <w:jc w:val="left"/>
              <w:rPr>
                <w:szCs w:val="21"/>
              </w:rPr>
            </w:pPr>
          </w:p>
        </w:tc>
      </w:tr>
      <w:tr w14:paraId="27135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10E5B80">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622C6A2">
            <w:pPr>
              <w:jc w:val="center"/>
              <w:rPr>
                <w:szCs w:val="21"/>
              </w:rPr>
            </w:pPr>
            <w:r>
              <w:rPr>
                <w:rFonts w:hint="eastAsia"/>
                <w:szCs w:val="21"/>
              </w:rPr>
              <w:t>服装费用</w:t>
            </w:r>
          </w:p>
        </w:tc>
        <w:tc>
          <w:tcPr>
            <w:tcW w:w="2218" w:type="pct"/>
            <w:vAlign w:val="center"/>
          </w:tcPr>
          <w:p w14:paraId="67EBE64B">
            <w:pPr>
              <w:jc w:val="left"/>
              <w:rPr>
                <w:szCs w:val="21"/>
              </w:rPr>
            </w:pPr>
          </w:p>
        </w:tc>
      </w:tr>
      <w:tr w14:paraId="5038A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D42E02D">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548FDBE6">
            <w:pPr>
              <w:jc w:val="center"/>
              <w:rPr>
                <w:szCs w:val="21"/>
              </w:rPr>
            </w:pPr>
            <w:r>
              <w:rPr>
                <w:szCs w:val="21"/>
              </w:rPr>
              <w:t>办公费用</w:t>
            </w:r>
          </w:p>
        </w:tc>
        <w:tc>
          <w:tcPr>
            <w:tcW w:w="2218" w:type="pct"/>
            <w:vAlign w:val="center"/>
          </w:tcPr>
          <w:p w14:paraId="031A0232">
            <w:pPr>
              <w:jc w:val="left"/>
              <w:rPr>
                <w:szCs w:val="21"/>
              </w:rPr>
            </w:pPr>
          </w:p>
        </w:tc>
      </w:tr>
      <w:tr w14:paraId="48A54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12D2BD9">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1" w:type="pct"/>
            <w:vAlign w:val="center"/>
          </w:tcPr>
          <w:p w14:paraId="205BF796">
            <w:pPr>
              <w:jc w:val="center"/>
              <w:rPr>
                <w:szCs w:val="21"/>
              </w:rPr>
            </w:pPr>
            <w:r>
              <w:rPr>
                <w:szCs w:val="21"/>
              </w:rPr>
              <w:t>固定资产折旧</w:t>
            </w:r>
          </w:p>
        </w:tc>
        <w:tc>
          <w:tcPr>
            <w:tcW w:w="2218" w:type="pct"/>
            <w:vAlign w:val="center"/>
          </w:tcPr>
          <w:p w14:paraId="7D07EEA6">
            <w:pPr>
              <w:jc w:val="left"/>
              <w:rPr>
                <w:szCs w:val="21"/>
              </w:rPr>
            </w:pPr>
          </w:p>
        </w:tc>
      </w:tr>
      <w:tr w14:paraId="57F27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4709F75">
            <w:pPr>
              <w:jc w:val="center"/>
              <w:rPr>
                <w:rFonts w:hint="default" w:eastAsia="宋体"/>
                <w:szCs w:val="21"/>
                <w:lang w:val="en-US" w:eastAsia="zh-CN"/>
              </w:rPr>
            </w:pPr>
            <w:r>
              <w:rPr>
                <w:rFonts w:hint="eastAsia"/>
                <w:szCs w:val="21"/>
                <w:lang w:val="en-US" w:eastAsia="zh-CN"/>
              </w:rPr>
              <w:t>12</w:t>
            </w:r>
          </w:p>
        </w:tc>
        <w:tc>
          <w:tcPr>
            <w:tcW w:w="2121" w:type="pct"/>
            <w:vAlign w:val="center"/>
          </w:tcPr>
          <w:p w14:paraId="00E245B2">
            <w:pPr>
              <w:jc w:val="center"/>
              <w:rPr>
                <w:szCs w:val="21"/>
              </w:rPr>
            </w:pPr>
            <w:r>
              <w:rPr>
                <w:szCs w:val="21"/>
              </w:rPr>
              <w:t>利润</w:t>
            </w:r>
          </w:p>
        </w:tc>
        <w:tc>
          <w:tcPr>
            <w:tcW w:w="2218" w:type="pct"/>
            <w:vAlign w:val="center"/>
          </w:tcPr>
          <w:p w14:paraId="7A03A53F">
            <w:pPr>
              <w:jc w:val="left"/>
              <w:rPr>
                <w:szCs w:val="21"/>
              </w:rPr>
            </w:pPr>
          </w:p>
        </w:tc>
      </w:tr>
      <w:tr w14:paraId="72C26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93E37E1">
            <w:pPr>
              <w:jc w:val="center"/>
              <w:rPr>
                <w:rFonts w:hint="eastAsia" w:eastAsia="宋体"/>
                <w:szCs w:val="21"/>
                <w:lang w:val="en-US" w:eastAsia="zh-CN"/>
              </w:rPr>
            </w:pPr>
            <w:r>
              <w:rPr>
                <w:rFonts w:hint="eastAsia"/>
                <w:szCs w:val="21"/>
                <w:lang w:val="en-US" w:eastAsia="zh-CN"/>
              </w:rPr>
              <w:t>13</w:t>
            </w:r>
          </w:p>
        </w:tc>
        <w:tc>
          <w:tcPr>
            <w:tcW w:w="2121" w:type="pct"/>
            <w:vAlign w:val="center"/>
          </w:tcPr>
          <w:p w14:paraId="65F54D72">
            <w:pPr>
              <w:jc w:val="center"/>
              <w:rPr>
                <w:szCs w:val="21"/>
              </w:rPr>
            </w:pPr>
            <w:r>
              <w:rPr>
                <w:szCs w:val="21"/>
              </w:rPr>
              <w:t>税金</w:t>
            </w:r>
          </w:p>
        </w:tc>
        <w:tc>
          <w:tcPr>
            <w:tcW w:w="2218" w:type="pct"/>
            <w:vAlign w:val="center"/>
          </w:tcPr>
          <w:p w14:paraId="39760D50">
            <w:pPr>
              <w:jc w:val="left"/>
              <w:rPr>
                <w:szCs w:val="21"/>
              </w:rPr>
            </w:pPr>
          </w:p>
        </w:tc>
      </w:tr>
      <w:tr w14:paraId="08389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45956D67">
            <w:pPr>
              <w:jc w:val="center"/>
              <w:rPr>
                <w:rFonts w:hint="default" w:eastAsia="宋体"/>
                <w:szCs w:val="21"/>
                <w:lang w:val="en-US" w:eastAsia="zh-CN"/>
              </w:rPr>
            </w:pPr>
            <w:r>
              <w:rPr>
                <w:rFonts w:hint="eastAsia"/>
                <w:szCs w:val="21"/>
                <w:lang w:val="en-US" w:eastAsia="zh-CN"/>
              </w:rPr>
              <w:t>14</w:t>
            </w:r>
          </w:p>
        </w:tc>
        <w:tc>
          <w:tcPr>
            <w:tcW w:w="2121" w:type="pct"/>
            <w:vAlign w:val="center"/>
          </w:tcPr>
          <w:p w14:paraId="099DBA9F">
            <w:pPr>
              <w:jc w:val="center"/>
              <w:rPr>
                <w:szCs w:val="21"/>
              </w:rPr>
            </w:pPr>
            <w:r>
              <w:rPr>
                <w:szCs w:val="21"/>
              </w:rPr>
              <w:t>其他需要列明的费用</w:t>
            </w:r>
          </w:p>
        </w:tc>
        <w:tc>
          <w:tcPr>
            <w:tcW w:w="2218" w:type="pct"/>
            <w:vAlign w:val="center"/>
          </w:tcPr>
          <w:p w14:paraId="7CEA96F6">
            <w:pPr>
              <w:jc w:val="left"/>
              <w:rPr>
                <w:szCs w:val="21"/>
              </w:rPr>
            </w:pPr>
          </w:p>
        </w:tc>
      </w:tr>
      <w:tr w14:paraId="20A94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7B898CB">
            <w:pPr>
              <w:jc w:val="center"/>
              <w:rPr>
                <w:szCs w:val="21"/>
              </w:rPr>
            </w:pPr>
            <w:r>
              <w:rPr>
                <w:szCs w:val="21"/>
              </w:rPr>
              <w:t>合计</w:t>
            </w:r>
          </w:p>
        </w:tc>
        <w:tc>
          <w:tcPr>
            <w:tcW w:w="2218" w:type="pct"/>
            <w:vAlign w:val="center"/>
          </w:tcPr>
          <w:p w14:paraId="3B74F2B6">
            <w:pPr>
              <w:jc w:val="left"/>
              <w:rPr>
                <w:szCs w:val="21"/>
              </w:rPr>
            </w:pPr>
          </w:p>
        </w:tc>
      </w:tr>
    </w:tbl>
    <w:p w14:paraId="6E10DCCF">
      <w:pPr>
        <w:spacing w:line="360" w:lineRule="auto"/>
        <w:rPr>
          <w:kern w:val="0"/>
          <w:sz w:val="24"/>
          <w:szCs w:val="24"/>
        </w:rPr>
      </w:pPr>
      <w:r>
        <w:rPr>
          <w:kern w:val="0"/>
          <w:sz w:val="24"/>
          <w:szCs w:val="24"/>
        </w:rPr>
        <w:t>注：1. 上述合计价格应为服务期的最终优惠价格。</w:t>
      </w:r>
    </w:p>
    <w:p w14:paraId="0F427996">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F6C779F">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2D122DBF">
      <w:pPr>
        <w:spacing w:line="360" w:lineRule="auto"/>
        <w:ind w:firstLine="448" w:firstLineChars="200"/>
        <w:rPr>
          <w:kern w:val="0"/>
          <w:sz w:val="24"/>
          <w:szCs w:val="24"/>
        </w:rPr>
      </w:pPr>
      <w:r>
        <w:rPr>
          <w:kern w:val="0"/>
          <w:sz w:val="24"/>
          <w:szCs w:val="24"/>
        </w:rPr>
        <w:t>4. 上述表格中列明的条目，在本项目中如不涉及，请填写“不涉及”。</w:t>
      </w:r>
    </w:p>
    <w:p w14:paraId="230165D1">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34FBF5D9">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2B61006">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5D228E72">
      <w:pPr>
        <w:spacing w:line="460" w:lineRule="exact"/>
        <w:rPr>
          <w:b/>
          <w:sz w:val="24"/>
        </w:rPr>
      </w:pPr>
      <w:r>
        <w:rPr>
          <w:b/>
          <w:sz w:val="24"/>
        </w:rPr>
        <w:t>附件</w:t>
      </w:r>
      <w:r>
        <w:rPr>
          <w:rFonts w:hint="eastAsia"/>
          <w:b/>
          <w:sz w:val="24"/>
        </w:rPr>
        <w:t>5</w:t>
      </w:r>
    </w:p>
    <w:p w14:paraId="67FA7A49">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76A3D4C">
      <w:pPr>
        <w:spacing w:line="460" w:lineRule="exact"/>
        <w:ind w:left="192"/>
        <w:rPr>
          <w:sz w:val="24"/>
        </w:rPr>
      </w:pPr>
      <w:r>
        <w:rPr>
          <w:sz w:val="24"/>
        </w:rPr>
        <w:t>项目名称：</w:t>
      </w:r>
      <w:r>
        <w:rPr>
          <w:sz w:val="24"/>
          <w:u w:val="single"/>
        </w:rPr>
        <w:t xml:space="preserve">                    </w:t>
      </w:r>
    </w:p>
    <w:p w14:paraId="1E856EDE">
      <w:pPr>
        <w:spacing w:line="460" w:lineRule="exact"/>
        <w:ind w:left="192"/>
        <w:rPr>
          <w:sz w:val="24"/>
        </w:rPr>
      </w:pPr>
      <w:r>
        <w:rPr>
          <w:sz w:val="24"/>
        </w:rPr>
        <w:t>项目编号：</w:t>
      </w:r>
      <w:r>
        <w:rPr>
          <w:sz w:val="24"/>
          <w:u w:val="single"/>
        </w:rPr>
        <w:t xml:space="preserve">                    </w:t>
      </w:r>
    </w:p>
    <w:p w14:paraId="3B2AF575">
      <w:pPr>
        <w:spacing w:line="460" w:lineRule="exact"/>
        <w:ind w:left="192"/>
        <w:rPr>
          <w:sz w:val="24"/>
        </w:rPr>
      </w:pPr>
      <w:r>
        <w:rPr>
          <w:sz w:val="24"/>
        </w:rPr>
        <w:t>包    号：</w:t>
      </w:r>
      <w:r>
        <w:rPr>
          <w:sz w:val="24"/>
          <w:u w:val="single"/>
        </w:rPr>
        <w:t xml:space="preserve">                    </w:t>
      </w:r>
    </w:p>
    <w:p w14:paraId="5F58FD54">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D7D6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8CD1991">
            <w:pPr>
              <w:jc w:val="center"/>
              <w:rPr>
                <w:sz w:val="24"/>
                <w:szCs w:val="24"/>
              </w:rPr>
            </w:pPr>
            <w:r>
              <w:rPr>
                <w:rFonts w:hint="eastAsia"/>
                <w:sz w:val="24"/>
                <w:szCs w:val="24"/>
              </w:rPr>
              <w:t>序号</w:t>
            </w:r>
          </w:p>
        </w:tc>
        <w:tc>
          <w:tcPr>
            <w:tcW w:w="1356" w:type="dxa"/>
            <w:vAlign w:val="center"/>
          </w:tcPr>
          <w:p w14:paraId="59C812E9">
            <w:pPr>
              <w:jc w:val="center"/>
              <w:rPr>
                <w:sz w:val="24"/>
                <w:szCs w:val="24"/>
              </w:rPr>
            </w:pPr>
            <w:r>
              <w:rPr>
                <w:sz w:val="24"/>
                <w:szCs w:val="24"/>
              </w:rPr>
              <w:t>具体岗位</w:t>
            </w:r>
          </w:p>
        </w:tc>
        <w:tc>
          <w:tcPr>
            <w:tcW w:w="1512" w:type="dxa"/>
            <w:vAlign w:val="center"/>
          </w:tcPr>
          <w:p w14:paraId="054C269E">
            <w:pPr>
              <w:jc w:val="center"/>
              <w:rPr>
                <w:sz w:val="24"/>
                <w:szCs w:val="24"/>
              </w:rPr>
            </w:pPr>
            <w:r>
              <w:rPr>
                <w:sz w:val="24"/>
                <w:szCs w:val="24"/>
              </w:rPr>
              <w:t>人数（人）</w:t>
            </w:r>
          </w:p>
        </w:tc>
        <w:tc>
          <w:tcPr>
            <w:tcW w:w="1416" w:type="dxa"/>
            <w:vAlign w:val="center"/>
          </w:tcPr>
          <w:p w14:paraId="0D17063B">
            <w:pPr>
              <w:jc w:val="center"/>
              <w:rPr>
                <w:sz w:val="24"/>
                <w:szCs w:val="24"/>
              </w:rPr>
            </w:pPr>
            <w:r>
              <w:rPr>
                <w:sz w:val="24"/>
                <w:szCs w:val="24"/>
              </w:rPr>
              <w:t>月工资/人</w:t>
            </w:r>
          </w:p>
        </w:tc>
        <w:tc>
          <w:tcPr>
            <w:tcW w:w="1296" w:type="dxa"/>
            <w:vAlign w:val="center"/>
          </w:tcPr>
          <w:p w14:paraId="527B88FA">
            <w:pPr>
              <w:jc w:val="center"/>
              <w:rPr>
                <w:sz w:val="24"/>
                <w:szCs w:val="24"/>
              </w:rPr>
            </w:pPr>
            <w:r>
              <w:rPr>
                <w:sz w:val="24"/>
                <w:szCs w:val="24"/>
              </w:rPr>
              <w:t>月保险/人</w:t>
            </w:r>
          </w:p>
        </w:tc>
        <w:tc>
          <w:tcPr>
            <w:tcW w:w="1116" w:type="dxa"/>
            <w:vAlign w:val="center"/>
          </w:tcPr>
          <w:p w14:paraId="19FFBA47">
            <w:pPr>
              <w:jc w:val="center"/>
              <w:rPr>
                <w:sz w:val="24"/>
                <w:szCs w:val="24"/>
              </w:rPr>
            </w:pPr>
            <w:r>
              <w:rPr>
                <w:rFonts w:hint="eastAsia"/>
                <w:sz w:val="24"/>
                <w:szCs w:val="24"/>
              </w:rPr>
              <w:t>月公积金/人</w:t>
            </w:r>
          </w:p>
        </w:tc>
        <w:tc>
          <w:tcPr>
            <w:tcW w:w="1116" w:type="dxa"/>
            <w:vAlign w:val="center"/>
          </w:tcPr>
          <w:p w14:paraId="51FA9EFA">
            <w:pPr>
              <w:jc w:val="center"/>
              <w:rPr>
                <w:sz w:val="24"/>
                <w:szCs w:val="24"/>
              </w:rPr>
            </w:pPr>
            <w:r>
              <w:rPr>
                <w:sz w:val="24"/>
                <w:szCs w:val="24"/>
              </w:rPr>
              <w:t>月小计</w:t>
            </w:r>
          </w:p>
        </w:tc>
        <w:tc>
          <w:tcPr>
            <w:tcW w:w="1968" w:type="dxa"/>
            <w:vAlign w:val="center"/>
          </w:tcPr>
          <w:p w14:paraId="46BB964D">
            <w:pPr>
              <w:jc w:val="center"/>
              <w:rPr>
                <w:sz w:val="24"/>
                <w:szCs w:val="24"/>
              </w:rPr>
            </w:pPr>
            <w:r>
              <w:rPr>
                <w:sz w:val="24"/>
                <w:szCs w:val="24"/>
              </w:rPr>
              <w:t>招标文件规定的服务期</w:t>
            </w:r>
            <w:r>
              <w:rPr>
                <w:rFonts w:hint="eastAsia"/>
                <w:sz w:val="24"/>
                <w:szCs w:val="24"/>
              </w:rPr>
              <w:t>小计</w:t>
            </w:r>
          </w:p>
        </w:tc>
      </w:tr>
      <w:tr w14:paraId="26D82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0F92042">
            <w:pPr>
              <w:jc w:val="center"/>
              <w:rPr>
                <w:sz w:val="24"/>
                <w:szCs w:val="24"/>
              </w:rPr>
            </w:pPr>
          </w:p>
        </w:tc>
        <w:tc>
          <w:tcPr>
            <w:tcW w:w="1356" w:type="dxa"/>
            <w:vAlign w:val="center"/>
          </w:tcPr>
          <w:p w14:paraId="36CFB2E0">
            <w:pPr>
              <w:jc w:val="center"/>
              <w:rPr>
                <w:sz w:val="24"/>
                <w:szCs w:val="24"/>
              </w:rPr>
            </w:pPr>
          </w:p>
        </w:tc>
        <w:tc>
          <w:tcPr>
            <w:tcW w:w="1512" w:type="dxa"/>
            <w:vAlign w:val="center"/>
          </w:tcPr>
          <w:p w14:paraId="227E3EF0">
            <w:pPr>
              <w:jc w:val="center"/>
              <w:rPr>
                <w:sz w:val="24"/>
                <w:szCs w:val="24"/>
              </w:rPr>
            </w:pPr>
          </w:p>
        </w:tc>
        <w:tc>
          <w:tcPr>
            <w:tcW w:w="1416" w:type="dxa"/>
            <w:vAlign w:val="center"/>
          </w:tcPr>
          <w:p w14:paraId="468F647D">
            <w:pPr>
              <w:jc w:val="center"/>
              <w:rPr>
                <w:sz w:val="24"/>
                <w:szCs w:val="24"/>
              </w:rPr>
            </w:pPr>
          </w:p>
        </w:tc>
        <w:tc>
          <w:tcPr>
            <w:tcW w:w="1296" w:type="dxa"/>
            <w:vAlign w:val="center"/>
          </w:tcPr>
          <w:p w14:paraId="18468A5E">
            <w:pPr>
              <w:jc w:val="center"/>
              <w:rPr>
                <w:sz w:val="24"/>
                <w:szCs w:val="24"/>
              </w:rPr>
            </w:pPr>
          </w:p>
        </w:tc>
        <w:tc>
          <w:tcPr>
            <w:tcW w:w="1116" w:type="dxa"/>
            <w:vAlign w:val="center"/>
          </w:tcPr>
          <w:p w14:paraId="74A29E8D">
            <w:pPr>
              <w:jc w:val="center"/>
              <w:rPr>
                <w:sz w:val="24"/>
                <w:szCs w:val="24"/>
              </w:rPr>
            </w:pPr>
          </w:p>
        </w:tc>
        <w:tc>
          <w:tcPr>
            <w:tcW w:w="1116" w:type="dxa"/>
            <w:vAlign w:val="center"/>
          </w:tcPr>
          <w:p w14:paraId="62DD51F9">
            <w:pPr>
              <w:jc w:val="center"/>
              <w:rPr>
                <w:sz w:val="24"/>
                <w:szCs w:val="24"/>
              </w:rPr>
            </w:pPr>
          </w:p>
        </w:tc>
        <w:tc>
          <w:tcPr>
            <w:tcW w:w="1968" w:type="dxa"/>
            <w:vAlign w:val="center"/>
          </w:tcPr>
          <w:p w14:paraId="1EEE56C9">
            <w:pPr>
              <w:jc w:val="center"/>
              <w:rPr>
                <w:sz w:val="24"/>
                <w:szCs w:val="24"/>
              </w:rPr>
            </w:pPr>
          </w:p>
        </w:tc>
      </w:tr>
      <w:tr w14:paraId="4750D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5715FB5">
            <w:pPr>
              <w:jc w:val="center"/>
              <w:rPr>
                <w:sz w:val="24"/>
                <w:szCs w:val="24"/>
              </w:rPr>
            </w:pPr>
          </w:p>
        </w:tc>
        <w:tc>
          <w:tcPr>
            <w:tcW w:w="1356" w:type="dxa"/>
            <w:vAlign w:val="center"/>
          </w:tcPr>
          <w:p w14:paraId="09AD08F0">
            <w:pPr>
              <w:jc w:val="center"/>
              <w:rPr>
                <w:sz w:val="24"/>
                <w:szCs w:val="24"/>
              </w:rPr>
            </w:pPr>
          </w:p>
        </w:tc>
        <w:tc>
          <w:tcPr>
            <w:tcW w:w="1512" w:type="dxa"/>
            <w:vAlign w:val="center"/>
          </w:tcPr>
          <w:p w14:paraId="4A0C83E0">
            <w:pPr>
              <w:jc w:val="center"/>
              <w:rPr>
                <w:sz w:val="24"/>
                <w:szCs w:val="24"/>
              </w:rPr>
            </w:pPr>
          </w:p>
        </w:tc>
        <w:tc>
          <w:tcPr>
            <w:tcW w:w="1416" w:type="dxa"/>
            <w:vAlign w:val="center"/>
          </w:tcPr>
          <w:p w14:paraId="75B3425A">
            <w:pPr>
              <w:jc w:val="center"/>
              <w:rPr>
                <w:sz w:val="24"/>
                <w:szCs w:val="24"/>
              </w:rPr>
            </w:pPr>
          </w:p>
        </w:tc>
        <w:tc>
          <w:tcPr>
            <w:tcW w:w="1296" w:type="dxa"/>
            <w:vAlign w:val="center"/>
          </w:tcPr>
          <w:p w14:paraId="55EE29BB">
            <w:pPr>
              <w:jc w:val="center"/>
              <w:rPr>
                <w:sz w:val="24"/>
                <w:szCs w:val="24"/>
              </w:rPr>
            </w:pPr>
          </w:p>
        </w:tc>
        <w:tc>
          <w:tcPr>
            <w:tcW w:w="1116" w:type="dxa"/>
            <w:vAlign w:val="center"/>
          </w:tcPr>
          <w:p w14:paraId="643DBAF1">
            <w:pPr>
              <w:jc w:val="center"/>
              <w:rPr>
                <w:sz w:val="24"/>
                <w:szCs w:val="24"/>
              </w:rPr>
            </w:pPr>
          </w:p>
        </w:tc>
        <w:tc>
          <w:tcPr>
            <w:tcW w:w="1116" w:type="dxa"/>
            <w:vAlign w:val="center"/>
          </w:tcPr>
          <w:p w14:paraId="16F9EA80">
            <w:pPr>
              <w:jc w:val="center"/>
              <w:rPr>
                <w:sz w:val="24"/>
                <w:szCs w:val="24"/>
              </w:rPr>
            </w:pPr>
          </w:p>
        </w:tc>
        <w:tc>
          <w:tcPr>
            <w:tcW w:w="1968" w:type="dxa"/>
            <w:vAlign w:val="center"/>
          </w:tcPr>
          <w:p w14:paraId="43898BA0">
            <w:pPr>
              <w:jc w:val="center"/>
              <w:rPr>
                <w:sz w:val="24"/>
                <w:szCs w:val="24"/>
              </w:rPr>
            </w:pPr>
          </w:p>
        </w:tc>
      </w:tr>
      <w:tr w14:paraId="16238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1857192">
            <w:pPr>
              <w:jc w:val="center"/>
              <w:rPr>
                <w:sz w:val="24"/>
                <w:szCs w:val="24"/>
              </w:rPr>
            </w:pPr>
          </w:p>
        </w:tc>
        <w:tc>
          <w:tcPr>
            <w:tcW w:w="1356" w:type="dxa"/>
            <w:vAlign w:val="center"/>
          </w:tcPr>
          <w:p w14:paraId="0C55BAE9">
            <w:pPr>
              <w:jc w:val="center"/>
              <w:rPr>
                <w:sz w:val="24"/>
                <w:szCs w:val="24"/>
              </w:rPr>
            </w:pPr>
          </w:p>
        </w:tc>
        <w:tc>
          <w:tcPr>
            <w:tcW w:w="1512" w:type="dxa"/>
            <w:vAlign w:val="center"/>
          </w:tcPr>
          <w:p w14:paraId="58FB1A40">
            <w:pPr>
              <w:jc w:val="center"/>
              <w:rPr>
                <w:sz w:val="24"/>
                <w:szCs w:val="24"/>
              </w:rPr>
            </w:pPr>
          </w:p>
        </w:tc>
        <w:tc>
          <w:tcPr>
            <w:tcW w:w="1416" w:type="dxa"/>
            <w:vAlign w:val="center"/>
          </w:tcPr>
          <w:p w14:paraId="1D59EA5A">
            <w:pPr>
              <w:jc w:val="center"/>
              <w:rPr>
                <w:sz w:val="24"/>
                <w:szCs w:val="24"/>
              </w:rPr>
            </w:pPr>
          </w:p>
        </w:tc>
        <w:tc>
          <w:tcPr>
            <w:tcW w:w="1296" w:type="dxa"/>
            <w:vAlign w:val="center"/>
          </w:tcPr>
          <w:p w14:paraId="3E5F733D">
            <w:pPr>
              <w:jc w:val="center"/>
              <w:rPr>
                <w:sz w:val="24"/>
                <w:szCs w:val="24"/>
              </w:rPr>
            </w:pPr>
          </w:p>
        </w:tc>
        <w:tc>
          <w:tcPr>
            <w:tcW w:w="1116" w:type="dxa"/>
            <w:vAlign w:val="center"/>
          </w:tcPr>
          <w:p w14:paraId="2A786E0F">
            <w:pPr>
              <w:jc w:val="center"/>
              <w:rPr>
                <w:sz w:val="24"/>
                <w:szCs w:val="24"/>
              </w:rPr>
            </w:pPr>
          </w:p>
        </w:tc>
        <w:tc>
          <w:tcPr>
            <w:tcW w:w="1116" w:type="dxa"/>
            <w:vAlign w:val="center"/>
          </w:tcPr>
          <w:p w14:paraId="5320B45B">
            <w:pPr>
              <w:jc w:val="center"/>
              <w:rPr>
                <w:sz w:val="24"/>
                <w:szCs w:val="24"/>
              </w:rPr>
            </w:pPr>
          </w:p>
        </w:tc>
        <w:tc>
          <w:tcPr>
            <w:tcW w:w="1968" w:type="dxa"/>
            <w:vAlign w:val="center"/>
          </w:tcPr>
          <w:p w14:paraId="0E8023B2">
            <w:pPr>
              <w:jc w:val="center"/>
              <w:rPr>
                <w:sz w:val="24"/>
                <w:szCs w:val="24"/>
              </w:rPr>
            </w:pPr>
          </w:p>
        </w:tc>
      </w:tr>
      <w:tr w14:paraId="01D77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07CBCDD">
            <w:pPr>
              <w:jc w:val="center"/>
              <w:rPr>
                <w:sz w:val="24"/>
                <w:szCs w:val="24"/>
              </w:rPr>
            </w:pPr>
          </w:p>
        </w:tc>
        <w:tc>
          <w:tcPr>
            <w:tcW w:w="1356" w:type="dxa"/>
            <w:vAlign w:val="center"/>
          </w:tcPr>
          <w:p w14:paraId="7711D3A8">
            <w:pPr>
              <w:jc w:val="center"/>
              <w:rPr>
                <w:sz w:val="24"/>
                <w:szCs w:val="24"/>
              </w:rPr>
            </w:pPr>
          </w:p>
        </w:tc>
        <w:tc>
          <w:tcPr>
            <w:tcW w:w="1512" w:type="dxa"/>
            <w:vAlign w:val="center"/>
          </w:tcPr>
          <w:p w14:paraId="02B3230F">
            <w:pPr>
              <w:jc w:val="center"/>
              <w:rPr>
                <w:sz w:val="24"/>
                <w:szCs w:val="24"/>
              </w:rPr>
            </w:pPr>
          </w:p>
        </w:tc>
        <w:tc>
          <w:tcPr>
            <w:tcW w:w="1416" w:type="dxa"/>
            <w:vAlign w:val="center"/>
          </w:tcPr>
          <w:p w14:paraId="2CBC8D9B">
            <w:pPr>
              <w:jc w:val="center"/>
              <w:rPr>
                <w:sz w:val="24"/>
                <w:szCs w:val="24"/>
              </w:rPr>
            </w:pPr>
          </w:p>
        </w:tc>
        <w:tc>
          <w:tcPr>
            <w:tcW w:w="1296" w:type="dxa"/>
            <w:vAlign w:val="center"/>
          </w:tcPr>
          <w:p w14:paraId="02BAE4B3">
            <w:pPr>
              <w:jc w:val="center"/>
              <w:rPr>
                <w:sz w:val="24"/>
                <w:szCs w:val="24"/>
              </w:rPr>
            </w:pPr>
          </w:p>
        </w:tc>
        <w:tc>
          <w:tcPr>
            <w:tcW w:w="1116" w:type="dxa"/>
            <w:vAlign w:val="center"/>
          </w:tcPr>
          <w:p w14:paraId="71C141E3">
            <w:pPr>
              <w:jc w:val="center"/>
              <w:rPr>
                <w:sz w:val="24"/>
                <w:szCs w:val="24"/>
              </w:rPr>
            </w:pPr>
          </w:p>
        </w:tc>
        <w:tc>
          <w:tcPr>
            <w:tcW w:w="1116" w:type="dxa"/>
            <w:vAlign w:val="center"/>
          </w:tcPr>
          <w:p w14:paraId="3FFB0888">
            <w:pPr>
              <w:jc w:val="center"/>
              <w:rPr>
                <w:sz w:val="24"/>
                <w:szCs w:val="24"/>
              </w:rPr>
            </w:pPr>
          </w:p>
        </w:tc>
        <w:tc>
          <w:tcPr>
            <w:tcW w:w="1968" w:type="dxa"/>
            <w:vAlign w:val="center"/>
          </w:tcPr>
          <w:p w14:paraId="2746FCD5">
            <w:pPr>
              <w:jc w:val="center"/>
              <w:rPr>
                <w:sz w:val="24"/>
                <w:szCs w:val="24"/>
              </w:rPr>
            </w:pPr>
          </w:p>
        </w:tc>
      </w:tr>
      <w:tr w14:paraId="04C97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B31B23E">
            <w:pPr>
              <w:jc w:val="center"/>
              <w:rPr>
                <w:sz w:val="24"/>
                <w:szCs w:val="24"/>
              </w:rPr>
            </w:pPr>
            <w:r>
              <w:rPr>
                <w:rFonts w:hint="eastAsia"/>
                <w:sz w:val="24"/>
                <w:szCs w:val="24"/>
              </w:rPr>
              <w:t>人员费用合计</w:t>
            </w:r>
          </w:p>
        </w:tc>
        <w:tc>
          <w:tcPr>
            <w:tcW w:w="1116" w:type="dxa"/>
            <w:vAlign w:val="center"/>
          </w:tcPr>
          <w:p w14:paraId="1F623B25">
            <w:pPr>
              <w:jc w:val="center"/>
              <w:rPr>
                <w:sz w:val="24"/>
                <w:szCs w:val="24"/>
              </w:rPr>
            </w:pPr>
          </w:p>
        </w:tc>
        <w:tc>
          <w:tcPr>
            <w:tcW w:w="1968" w:type="dxa"/>
            <w:vAlign w:val="center"/>
          </w:tcPr>
          <w:p w14:paraId="7E3BFDFD">
            <w:pPr>
              <w:jc w:val="center"/>
              <w:rPr>
                <w:sz w:val="24"/>
                <w:szCs w:val="24"/>
              </w:rPr>
            </w:pPr>
          </w:p>
        </w:tc>
      </w:tr>
    </w:tbl>
    <w:p w14:paraId="3BA6AA01">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161F3CBF">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FDC5B20">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991E0F9">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259E77D">
      <w:pPr>
        <w:spacing w:line="460" w:lineRule="exact"/>
        <w:rPr>
          <w:sz w:val="24"/>
          <w:szCs w:val="24"/>
        </w:rPr>
      </w:pPr>
    </w:p>
    <w:p w14:paraId="436BBFD8">
      <w:pPr>
        <w:spacing w:line="360" w:lineRule="auto"/>
        <w:ind w:right="84" w:firstLine="224" w:firstLineChars="100"/>
        <w:rPr>
          <w:sz w:val="24"/>
        </w:rPr>
      </w:pPr>
      <w:r>
        <w:rPr>
          <w:sz w:val="24"/>
        </w:rPr>
        <w:t>投标人名称：</w:t>
      </w:r>
    </w:p>
    <w:p w14:paraId="0AD75147">
      <w:pPr>
        <w:spacing w:line="360" w:lineRule="auto"/>
        <w:ind w:right="84" w:firstLine="224" w:firstLineChars="100"/>
        <w:rPr>
          <w:b/>
          <w:sz w:val="24"/>
        </w:rPr>
      </w:pPr>
      <w:r>
        <w:rPr>
          <w:sz w:val="24"/>
        </w:rPr>
        <w:t xml:space="preserve">日期：  </w:t>
      </w:r>
      <w:r>
        <w:rPr>
          <w:b/>
          <w:sz w:val="24"/>
        </w:rPr>
        <w:br w:type="page"/>
      </w:r>
    </w:p>
    <w:p w14:paraId="5FE7FE3B">
      <w:pPr>
        <w:spacing w:line="560" w:lineRule="exact"/>
        <w:rPr>
          <w:b/>
          <w:sz w:val="24"/>
        </w:rPr>
      </w:pPr>
      <w:r>
        <w:rPr>
          <w:b/>
          <w:sz w:val="24"/>
        </w:rPr>
        <w:t>附件</w:t>
      </w:r>
      <w:r>
        <w:rPr>
          <w:rFonts w:hint="eastAsia"/>
          <w:b/>
          <w:sz w:val="24"/>
        </w:rPr>
        <w:t>6</w:t>
      </w:r>
    </w:p>
    <w:p w14:paraId="2E72C600">
      <w:pPr>
        <w:autoSpaceDN w:val="0"/>
        <w:spacing w:line="360" w:lineRule="auto"/>
        <w:jc w:val="center"/>
        <w:rPr>
          <w:b/>
          <w:bCs/>
          <w:sz w:val="24"/>
        </w:rPr>
      </w:pPr>
      <w:r>
        <w:rPr>
          <w:b/>
          <w:bCs/>
          <w:sz w:val="24"/>
        </w:rPr>
        <w:t>商务要求点对点应答表</w:t>
      </w:r>
    </w:p>
    <w:p w14:paraId="780376A8">
      <w:pPr>
        <w:spacing w:line="460" w:lineRule="exact"/>
        <w:rPr>
          <w:sz w:val="24"/>
        </w:rPr>
      </w:pPr>
    </w:p>
    <w:p w14:paraId="219DD21D">
      <w:pPr>
        <w:spacing w:line="460" w:lineRule="exact"/>
        <w:rPr>
          <w:sz w:val="24"/>
        </w:rPr>
      </w:pPr>
      <w:r>
        <w:rPr>
          <w:sz w:val="24"/>
        </w:rPr>
        <w:t>项目名称：</w:t>
      </w:r>
      <w:r>
        <w:rPr>
          <w:sz w:val="24"/>
          <w:u w:val="single"/>
        </w:rPr>
        <w:t xml:space="preserve">                    </w:t>
      </w:r>
    </w:p>
    <w:p w14:paraId="586706A1">
      <w:pPr>
        <w:spacing w:line="460" w:lineRule="exact"/>
        <w:rPr>
          <w:sz w:val="24"/>
        </w:rPr>
      </w:pPr>
      <w:r>
        <w:rPr>
          <w:sz w:val="24"/>
        </w:rPr>
        <w:t>项目编号：</w:t>
      </w:r>
      <w:r>
        <w:rPr>
          <w:sz w:val="24"/>
          <w:u w:val="single"/>
        </w:rPr>
        <w:t xml:space="preserve">                    </w:t>
      </w:r>
    </w:p>
    <w:p w14:paraId="2C2714C5">
      <w:pPr>
        <w:spacing w:line="460" w:lineRule="exact"/>
        <w:rPr>
          <w:sz w:val="24"/>
          <w:u w:val="single"/>
        </w:rPr>
      </w:pPr>
      <w:r>
        <w:rPr>
          <w:sz w:val="24"/>
        </w:rPr>
        <w:t>包号：</w:t>
      </w:r>
      <w:r>
        <w:rPr>
          <w:sz w:val="24"/>
          <w:u w:val="single"/>
        </w:rPr>
        <w:t xml:space="preserve">                        </w:t>
      </w:r>
    </w:p>
    <w:p w14:paraId="52552801">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715B338">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758C2BB">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814B760">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16ED48A">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2EEAE5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45E8C86">
            <w:pPr>
              <w:widowControl/>
              <w:jc w:val="center"/>
              <w:rPr>
                <w:kern w:val="0"/>
                <w:szCs w:val="21"/>
              </w:rPr>
            </w:pPr>
            <w:r>
              <w:rPr>
                <w:kern w:val="0"/>
                <w:szCs w:val="21"/>
              </w:rPr>
              <w:t>备注</w:t>
            </w:r>
          </w:p>
        </w:tc>
      </w:tr>
      <w:tr w14:paraId="5B0D438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27D220">
            <w:pPr>
              <w:widowControl/>
              <w:jc w:val="left"/>
              <w:rPr>
                <w:kern w:val="0"/>
                <w:szCs w:val="21"/>
              </w:rPr>
            </w:pPr>
            <w:r>
              <w:rPr>
                <w:kern w:val="0"/>
                <w:szCs w:val="21"/>
              </w:rPr>
              <w:t>（一）报价要求</w:t>
            </w:r>
          </w:p>
        </w:tc>
      </w:tr>
      <w:tr w14:paraId="4861132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2936A6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B64E5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68C722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0B028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BF861F7">
            <w:pPr>
              <w:widowControl/>
              <w:jc w:val="left"/>
              <w:rPr>
                <w:kern w:val="0"/>
                <w:szCs w:val="21"/>
              </w:rPr>
            </w:pPr>
            <w:r>
              <w:rPr>
                <w:kern w:val="0"/>
                <w:szCs w:val="21"/>
              </w:rPr>
              <w:t>　</w:t>
            </w:r>
          </w:p>
        </w:tc>
      </w:tr>
      <w:tr w14:paraId="03A1173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7833627">
            <w:pPr>
              <w:widowControl/>
              <w:jc w:val="left"/>
              <w:rPr>
                <w:kern w:val="0"/>
                <w:szCs w:val="21"/>
              </w:rPr>
            </w:pPr>
            <w:r>
              <w:rPr>
                <w:kern w:val="0"/>
                <w:szCs w:val="21"/>
              </w:rPr>
              <w:t>（二）时间、地点要求</w:t>
            </w:r>
          </w:p>
        </w:tc>
      </w:tr>
      <w:tr w14:paraId="2836BCD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611D19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77A8C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05119B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8FB163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2E4A51B">
            <w:pPr>
              <w:widowControl/>
              <w:jc w:val="left"/>
              <w:rPr>
                <w:kern w:val="0"/>
                <w:szCs w:val="21"/>
              </w:rPr>
            </w:pPr>
            <w:r>
              <w:rPr>
                <w:kern w:val="0"/>
                <w:szCs w:val="21"/>
              </w:rPr>
              <w:t>　</w:t>
            </w:r>
          </w:p>
        </w:tc>
      </w:tr>
      <w:tr w14:paraId="70830C8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BF2FA42">
            <w:pPr>
              <w:widowControl/>
              <w:jc w:val="left"/>
              <w:rPr>
                <w:kern w:val="0"/>
                <w:szCs w:val="21"/>
              </w:rPr>
            </w:pPr>
            <w:r>
              <w:rPr>
                <w:kern w:val="0"/>
                <w:szCs w:val="21"/>
              </w:rPr>
              <w:t>（三）付款方式</w:t>
            </w:r>
          </w:p>
        </w:tc>
      </w:tr>
      <w:tr w14:paraId="69B3114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B9809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31492A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FFAA50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37748B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222DBB4">
            <w:pPr>
              <w:widowControl/>
              <w:jc w:val="left"/>
              <w:rPr>
                <w:kern w:val="0"/>
                <w:szCs w:val="21"/>
              </w:rPr>
            </w:pPr>
            <w:r>
              <w:rPr>
                <w:kern w:val="0"/>
                <w:szCs w:val="21"/>
              </w:rPr>
              <w:t>　</w:t>
            </w:r>
          </w:p>
        </w:tc>
      </w:tr>
      <w:tr w14:paraId="0BA7047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BFF7530">
            <w:pPr>
              <w:widowControl/>
              <w:jc w:val="left"/>
              <w:rPr>
                <w:kern w:val="0"/>
                <w:szCs w:val="21"/>
              </w:rPr>
            </w:pPr>
            <w:r>
              <w:rPr>
                <w:kern w:val="0"/>
                <w:szCs w:val="21"/>
              </w:rPr>
              <w:t>（四）投标保证金和履约保证金</w:t>
            </w:r>
          </w:p>
        </w:tc>
      </w:tr>
      <w:tr w14:paraId="5CD27B9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6A4133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AE0ACE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0D938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65E3B4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7027183">
            <w:pPr>
              <w:widowControl/>
              <w:jc w:val="left"/>
              <w:rPr>
                <w:kern w:val="0"/>
                <w:szCs w:val="21"/>
              </w:rPr>
            </w:pPr>
            <w:r>
              <w:rPr>
                <w:kern w:val="0"/>
                <w:szCs w:val="21"/>
              </w:rPr>
              <w:t>　</w:t>
            </w:r>
          </w:p>
        </w:tc>
      </w:tr>
    </w:tbl>
    <w:p w14:paraId="64825F54">
      <w:pPr>
        <w:spacing w:line="620" w:lineRule="exact"/>
        <w:rPr>
          <w:sz w:val="24"/>
        </w:rPr>
      </w:pPr>
      <w:r>
        <w:rPr>
          <w:sz w:val="24"/>
        </w:rPr>
        <w:t>注：</w:t>
      </w:r>
    </w:p>
    <w:p w14:paraId="06A284A1">
      <w:pPr>
        <w:spacing w:line="360" w:lineRule="auto"/>
        <w:rPr>
          <w:sz w:val="24"/>
        </w:rPr>
      </w:pPr>
      <w:r>
        <w:rPr>
          <w:sz w:val="24"/>
        </w:rPr>
        <w:t>1. 不如实填写偏离情况的投标文件将视为虚假材料。</w:t>
      </w:r>
    </w:p>
    <w:p w14:paraId="3905F1BA">
      <w:pPr>
        <w:spacing w:line="360" w:lineRule="auto"/>
        <w:rPr>
          <w:sz w:val="24"/>
        </w:rPr>
      </w:pPr>
      <w:r>
        <w:rPr>
          <w:sz w:val="24"/>
        </w:rPr>
        <w:t>2. 招标要求指招标文件中规定的具体要求，投标应答指投标文件的具体内容。</w:t>
      </w:r>
    </w:p>
    <w:p w14:paraId="1A319467">
      <w:pPr>
        <w:spacing w:line="360" w:lineRule="auto"/>
        <w:rPr>
          <w:sz w:val="24"/>
        </w:rPr>
      </w:pPr>
      <w:r>
        <w:rPr>
          <w:sz w:val="24"/>
        </w:rPr>
        <w:t>3. 偏离说明指招标要求与投标应答之间的不同之处。</w:t>
      </w:r>
    </w:p>
    <w:p w14:paraId="46EE3138">
      <w:pPr>
        <w:autoSpaceDE w:val="0"/>
        <w:autoSpaceDN w:val="0"/>
        <w:adjustRightInd w:val="0"/>
        <w:spacing w:line="560" w:lineRule="exact"/>
        <w:jc w:val="left"/>
        <w:rPr>
          <w:kern w:val="0"/>
          <w:sz w:val="24"/>
        </w:rPr>
      </w:pPr>
    </w:p>
    <w:p w14:paraId="2685C717">
      <w:pPr>
        <w:autoSpaceDE w:val="0"/>
        <w:autoSpaceDN w:val="0"/>
        <w:adjustRightInd w:val="0"/>
        <w:spacing w:line="560" w:lineRule="exact"/>
        <w:jc w:val="left"/>
        <w:rPr>
          <w:kern w:val="0"/>
          <w:sz w:val="24"/>
        </w:rPr>
      </w:pPr>
    </w:p>
    <w:p w14:paraId="6E5E3764">
      <w:pPr>
        <w:spacing w:line="360" w:lineRule="auto"/>
        <w:ind w:right="84" w:firstLine="224" w:firstLineChars="100"/>
        <w:rPr>
          <w:sz w:val="24"/>
        </w:rPr>
      </w:pPr>
      <w:r>
        <w:rPr>
          <w:sz w:val="24"/>
        </w:rPr>
        <w:t>投标人名称：</w:t>
      </w:r>
    </w:p>
    <w:p w14:paraId="242B9F49">
      <w:pPr>
        <w:spacing w:line="360" w:lineRule="auto"/>
        <w:ind w:right="84" w:firstLine="224" w:firstLineChars="100"/>
        <w:rPr>
          <w:sz w:val="24"/>
        </w:rPr>
      </w:pPr>
    </w:p>
    <w:p w14:paraId="0FF289F3">
      <w:pPr>
        <w:spacing w:line="360" w:lineRule="auto"/>
        <w:ind w:right="84" w:firstLine="224" w:firstLineChars="100"/>
        <w:rPr>
          <w:position w:val="-40"/>
          <w:sz w:val="24"/>
        </w:rPr>
      </w:pPr>
      <w:r>
        <w:rPr>
          <w:sz w:val="24"/>
        </w:rPr>
        <w:t xml:space="preserve">日期：  </w:t>
      </w:r>
    </w:p>
    <w:p w14:paraId="2FC5FD41">
      <w:pPr>
        <w:autoSpaceDE w:val="0"/>
        <w:autoSpaceDN w:val="0"/>
        <w:adjustRightInd w:val="0"/>
        <w:spacing w:line="560" w:lineRule="exact"/>
        <w:jc w:val="left"/>
        <w:rPr>
          <w:kern w:val="0"/>
          <w:sz w:val="24"/>
          <w:u w:val="single"/>
        </w:rPr>
      </w:pPr>
    </w:p>
    <w:p w14:paraId="7B1D78AF">
      <w:pPr>
        <w:autoSpaceDE w:val="0"/>
        <w:autoSpaceDN w:val="0"/>
        <w:adjustRightInd w:val="0"/>
        <w:spacing w:line="560" w:lineRule="exact"/>
        <w:jc w:val="left"/>
        <w:rPr>
          <w:kern w:val="0"/>
          <w:sz w:val="24"/>
          <w:u w:val="single"/>
        </w:rPr>
      </w:pPr>
    </w:p>
    <w:p w14:paraId="797EFA43">
      <w:pPr>
        <w:autoSpaceDE w:val="0"/>
        <w:autoSpaceDN w:val="0"/>
        <w:adjustRightInd w:val="0"/>
        <w:spacing w:line="560" w:lineRule="exact"/>
        <w:jc w:val="left"/>
        <w:rPr>
          <w:kern w:val="0"/>
          <w:sz w:val="24"/>
          <w:u w:val="single"/>
        </w:rPr>
      </w:pPr>
    </w:p>
    <w:p w14:paraId="180C31F3">
      <w:pPr>
        <w:widowControl/>
        <w:jc w:val="left"/>
        <w:rPr>
          <w:b/>
          <w:sz w:val="24"/>
        </w:rPr>
      </w:pPr>
      <w:r>
        <w:rPr>
          <w:b/>
          <w:sz w:val="24"/>
        </w:rPr>
        <w:br w:type="page"/>
      </w:r>
    </w:p>
    <w:p w14:paraId="1D6D9ABA">
      <w:pPr>
        <w:spacing w:line="620" w:lineRule="exact"/>
        <w:rPr>
          <w:b/>
          <w:sz w:val="24"/>
        </w:rPr>
      </w:pPr>
      <w:r>
        <w:rPr>
          <w:b/>
          <w:sz w:val="24"/>
        </w:rPr>
        <w:t>附件</w:t>
      </w:r>
      <w:r>
        <w:rPr>
          <w:rFonts w:hint="eastAsia"/>
          <w:b/>
          <w:sz w:val="24"/>
        </w:rPr>
        <w:t>7</w:t>
      </w:r>
    </w:p>
    <w:p w14:paraId="6944B8A2">
      <w:pPr>
        <w:autoSpaceDN w:val="0"/>
        <w:spacing w:line="360" w:lineRule="auto"/>
        <w:jc w:val="center"/>
        <w:rPr>
          <w:b/>
          <w:bCs/>
          <w:sz w:val="24"/>
        </w:rPr>
      </w:pPr>
      <w:r>
        <w:rPr>
          <w:b/>
          <w:bCs/>
          <w:sz w:val="24"/>
        </w:rPr>
        <w:t>技术要求点对点应答表</w:t>
      </w:r>
    </w:p>
    <w:p w14:paraId="5784F631">
      <w:pPr>
        <w:spacing w:line="460" w:lineRule="exact"/>
        <w:rPr>
          <w:sz w:val="24"/>
        </w:rPr>
      </w:pPr>
      <w:r>
        <w:rPr>
          <w:sz w:val="24"/>
        </w:rPr>
        <w:t>项目名称：</w:t>
      </w:r>
      <w:r>
        <w:rPr>
          <w:sz w:val="24"/>
          <w:u w:val="single"/>
        </w:rPr>
        <w:t xml:space="preserve">                    </w:t>
      </w:r>
    </w:p>
    <w:p w14:paraId="11D825D5">
      <w:pPr>
        <w:spacing w:line="460" w:lineRule="exact"/>
        <w:rPr>
          <w:sz w:val="24"/>
        </w:rPr>
      </w:pPr>
      <w:r>
        <w:rPr>
          <w:sz w:val="24"/>
        </w:rPr>
        <w:t>项目编号：</w:t>
      </w:r>
      <w:r>
        <w:rPr>
          <w:sz w:val="24"/>
          <w:u w:val="single"/>
        </w:rPr>
        <w:t xml:space="preserve">                    </w:t>
      </w:r>
    </w:p>
    <w:p w14:paraId="5DA6FAB3">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7CBAE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48AEED1">
            <w:pPr>
              <w:widowControl/>
              <w:snapToGrid w:val="0"/>
              <w:jc w:val="center"/>
              <w:rPr>
                <w:kern w:val="0"/>
                <w:sz w:val="24"/>
                <w:szCs w:val="21"/>
              </w:rPr>
            </w:pPr>
            <w:r>
              <w:rPr>
                <w:kern w:val="0"/>
                <w:sz w:val="24"/>
                <w:szCs w:val="21"/>
              </w:rPr>
              <w:t>序号</w:t>
            </w:r>
          </w:p>
        </w:tc>
        <w:tc>
          <w:tcPr>
            <w:tcW w:w="4630" w:type="dxa"/>
            <w:shd w:val="clear" w:color="auto" w:fill="auto"/>
            <w:vAlign w:val="center"/>
          </w:tcPr>
          <w:p w14:paraId="6B734DE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8352E5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F71A2C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5A8C171">
            <w:pPr>
              <w:widowControl/>
              <w:snapToGrid w:val="0"/>
              <w:jc w:val="center"/>
              <w:rPr>
                <w:kern w:val="0"/>
                <w:sz w:val="24"/>
                <w:szCs w:val="21"/>
              </w:rPr>
            </w:pPr>
            <w:r>
              <w:rPr>
                <w:kern w:val="0"/>
                <w:sz w:val="24"/>
                <w:szCs w:val="21"/>
              </w:rPr>
              <w:t>备注</w:t>
            </w:r>
          </w:p>
        </w:tc>
      </w:tr>
      <w:tr w14:paraId="1F63F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C4D681">
            <w:pPr>
              <w:widowControl/>
              <w:snapToGrid w:val="0"/>
              <w:jc w:val="center"/>
              <w:rPr>
                <w:kern w:val="0"/>
                <w:sz w:val="24"/>
                <w:szCs w:val="21"/>
              </w:rPr>
            </w:pPr>
            <w:r>
              <w:rPr>
                <w:kern w:val="0"/>
                <w:sz w:val="24"/>
                <w:szCs w:val="21"/>
              </w:rPr>
              <w:t>1</w:t>
            </w:r>
          </w:p>
        </w:tc>
        <w:tc>
          <w:tcPr>
            <w:tcW w:w="4630" w:type="dxa"/>
            <w:shd w:val="clear" w:color="auto" w:fill="auto"/>
            <w:vAlign w:val="center"/>
          </w:tcPr>
          <w:p w14:paraId="59D814F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3CC1E93">
            <w:pPr>
              <w:widowControl/>
              <w:snapToGrid w:val="0"/>
              <w:jc w:val="center"/>
              <w:rPr>
                <w:kern w:val="0"/>
                <w:sz w:val="24"/>
                <w:szCs w:val="21"/>
              </w:rPr>
            </w:pPr>
          </w:p>
        </w:tc>
        <w:tc>
          <w:tcPr>
            <w:tcW w:w="1289" w:type="dxa"/>
            <w:shd w:val="clear" w:color="auto" w:fill="auto"/>
            <w:vAlign w:val="center"/>
          </w:tcPr>
          <w:p w14:paraId="2C7DD91B">
            <w:pPr>
              <w:widowControl/>
              <w:snapToGrid w:val="0"/>
              <w:jc w:val="center"/>
              <w:rPr>
                <w:kern w:val="0"/>
                <w:sz w:val="24"/>
                <w:szCs w:val="21"/>
              </w:rPr>
            </w:pPr>
          </w:p>
        </w:tc>
        <w:tc>
          <w:tcPr>
            <w:tcW w:w="843" w:type="dxa"/>
            <w:shd w:val="clear" w:color="auto" w:fill="auto"/>
            <w:vAlign w:val="center"/>
          </w:tcPr>
          <w:p w14:paraId="6D6A0BAF">
            <w:pPr>
              <w:widowControl/>
              <w:snapToGrid w:val="0"/>
              <w:jc w:val="center"/>
              <w:rPr>
                <w:kern w:val="0"/>
                <w:sz w:val="24"/>
                <w:szCs w:val="21"/>
              </w:rPr>
            </w:pPr>
          </w:p>
        </w:tc>
      </w:tr>
      <w:tr w14:paraId="3FB83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9F61B4">
            <w:pPr>
              <w:widowControl/>
              <w:snapToGrid w:val="0"/>
              <w:jc w:val="center"/>
              <w:rPr>
                <w:kern w:val="0"/>
                <w:sz w:val="24"/>
                <w:szCs w:val="21"/>
              </w:rPr>
            </w:pPr>
            <w:r>
              <w:rPr>
                <w:kern w:val="0"/>
                <w:sz w:val="24"/>
                <w:szCs w:val="21"/>
              </w:rPr>
              <w:t>2</w:t>
            </w:r>
          </w:p>
        </w:tc>
        <w:tc>
          <w:tcPr>
            <w:tcW w:w="4630" w:type="dxa"/>
            <w:shd w:val="clear" w:color="auto" w:fill="auto"/>
            <w:vAlign w:val="center"/>
          </w:tcPr>
          <w:p w14:paraId="6338519F">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193CD7A">
            <w:pPr>
              <w:widowControl/>
              <w:snapToGrid w:val="0"/>
              <w:jc w:val="center"/>
              <w:rPr>
                <w:kern w:val="0"/>
                <w:sz w:val="24"/>
                <w:szCs w:val="21"/>
              </w:rPr>
            </w:pPr>
          </w:p>
        </w:tc>
        <w:tc>
          <w:tcPr>
            <w:tcW w:w="1289" w:type="dxa"/>
            <w:shd w:val="clear" w:color="auto" w:fill="auto"/>
            <w:vAlign w:val="center"/>
          </w:tcPr>
          <w:p w14:paraId="28A31617">
            <w:pPr>
              <w:widowControl/>
              <w:snapToGrid w:val="0"/>
              <w:jc w:val="center"/>
              <w:rPr>
                <w:kern w:val="0"/>
                <w:sz w:val="24"/>
                <w:szCs w:val="21"/>
              </w:rPr>
            </w:pPr>
          </w:p>
        </w:tc>
        <w:tc>
          <w:tcPr>
            <w:tcW w:w="843" w:type="dxa"/>
            <w:shd w:val="clear" w:color="auto" w:fill="auto"/>
            <w:vAlign w:val="center"/>
          </w:tcPr>
          <w:p w14:paraId="39C1F6ED">
            <w:pPr>
              <w:widowControl/>
              <w:snapToGrid w:val="0"/>
              <w:jc w:val="center"/>
              <w:rPr>
                <w:kern w:val="0"/>
                <w:sz w:val="24"/>
                <w:szCs w:val="21"/>
              </w:rPr>
            </w:pPr>
          </w:p>
        </w:tc>
      </w:tr>
      <w:tr w14:paraId="2F642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E6B799">
            <w:pPr>
              <w:widowControl/>
              <w:snapToGrid w:val="0"/>
              <w:jc w:val="center"/>
              <w:rPr>
                <w:kern w:val="0"/>
                <w:sz w:val="24"/>
                <w:szCs w:val="21"/>
              </w:rPr>
            </w:pPr>
            <w:r>
              <w:rPr>
                <w:kern w:val="0"/>
                <w:sz w:val="24"/>
                <w:szCs w:val="21"/>
              </w:rPr>
              <w:t>3</w:t>
            </w:r>
          </w:p>
        </w:tc>
        <w:tc>
          <w:tcPr>
            <w:tcW w:w="4630" w:type="dxa"/>
            <w:shd w:val="clear" w:color="auto" w:fill="auto"/>
            <w:vAlign w:val="center"/>
          </w:tcPr>
          <w:p w14:paraId="709C1912">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5E130A03">
            <w:pPr>
              <w:widowControl/>
              <w:snapToGrid w:val="0"/>
              <w:jc w:val="center"/>
              <w:rPr>
                <w:kern w:val="0"/>
                <w:sz w:val="24"/>
                <w:szCs w:val="21"/>
              </w:rPr>
            </w:pPr>
          </w:p>
        </w:tc>
        <w:tc>
          <w:tcPr>
            <w:tcW w:w="1289" w:type="dxa"/>
            <w:shd w:val="clear" w:color="auto" w:fill="auto"/>
            <w:vAlign w:val="center"/>
          </w:tcPr>
          <w:p w14:paraId="381F83A5">
            <w:pPr>
              <w:widowControl/>
              <w:snapToGrid w:val="0"/>
              <w:jc w:val="center"/>
              <w:rPr>
                <w:kern w:val="0"/>
                <w:sz w:val="24"/>
                <w:szCs w:val="21"/>
              </w:rPr>
            </w:pPr>
          </w:p>
        </w:tc>
        <w:tc>
          <w:tcPr>
            <w:tcW w:w="843" w:type="dxa"/>
            <w:shd w:val="clear" w:color="auto" w:fill="auto"/>
            <w:vAlign w:val="center"/>
          </w:tcPr>
          <w:p w14:paraId="7C6CBB0C">
            <w:pPr>
              <w:widowControl/>
              <w:snapToGrid w:val="0"/>
              <w:jc w:val="center"/>
              <w:rPr>
                <w:kern w:val="0"/>
                <w:sz w:val="24"/>
                <w:szCs w:val="21"/>
              </w:rPr>
            </w:pPr>
          </w:p>
        </w:tc>
      </w:tr>
      <w:tr w14:paraId="0D624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6D8E53E">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0A066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9C58798">
            <w:pPr>
              <w:widowControl/>
              <w:snapToGrid w:val="0"/>
              <w:jc w:val="center"/>
              <w:rPr>
                <w:kern w:val="0"/>
                <w:sz w:val="24"/>
                <w:szCs w:val="21"/>
              </w:rPr>
            </w:pPr>
            <w:r>
              <w:rPr>
                <w:kern w:val="0"/>
                <w:sz w:val="24"/>
                <w:szCs w:val="21"/>
              </w:rPr>
              <w:t>序号</w:t>
            </w:r>
          </w:p>
        </w:tc>
        <w:tc>
          <w:tcPr>
            <w:tcW w:w="4630" w:type="dxa"/>
            <w:shd w:val="clear" w:color="auto" w:fill="auto"/>
            <w:vAlign w:val="center"/>
          </w:tcPr>
          <w:p w14:paraId="69FC914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1EF412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A34413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A7FE622">
            <w:pPr>
              <w:widowControl/>
              <w:snapToGrid w:val="0"/>
              <w:jc w:val="center"/>
              <w:rPr>
                <w:kern w:val="0"/>
                <w:sz w:val="24"/>
                <w:szCs w:val="21"/>
              </w:rPr>
            </w:pPr>
            <w:r>
              <w:rPr>
                <w:kern w:val="0"/>
                <w:sz w:val="24"/>
                <w:szCs w:val="21"/>
              </w:rPr>
              <w:t>备注</w:t>
            </w:r>
          </w:p>
        </w:tc>
      </w:tr>
      <w:tr w14:paraId="434F7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BA06CE3">
            <w:pPr>
              <w:widowControl/>
              <w:snapToGrid w:val="0"/>
              <w:jc w:val="center"/>
              <w:rPr>
                <w:kern w:val="0"/>
                <w:sz w:val="24"/>
                <w:szCs w:val="21"/>
              </w:rPr>
            </w:pPr>
          </w:p>
        </w:tc>
        <w:tc>
          <w:tcPr>
            <w:tcW w:w="4630" w:type="dxa"/>
            <w:shd w:val="clear" w:color="auto" w:fill="auto"/>
            <w:vAlign w:val="center"/>
          </w:tcPr>
          <w:p w14:paraId="02693C21">
            <w:pPr>
              <w:widowControl/>
              <w:snapToGrid w:val="0"/>
              <w:jc w:val="center"/>
              <w:rPr>
                <w:kern w:val="0"/>
                <w:sz w:val="24"/>
                <w:szCs w:val="21"/>
              </w:rPr>
            </w:pPr>
          </w:p>
        </w:tc>
        <w:tc>
          <w:tcPr>
            <w:tcW w:w="2438" w:type="dxa"/>
            <w:shd w:val="clear" w:color="auto" w:fill="auto"/>
            <w:vAlign w:val="center"/>
          </w:tcPr>
          <w:p w14:paraId="5163DCDE">
            <w:pPr>
              <w:widowControl/>
              <w:snapToGrid w:val="0"/>
              <w:jc w:val="center"/>
              <w:rPr>
                <w:kern w:val="0"/>
                <w:sz w:val="24"/>
                <w:szCs w:val="21"/>
              </w:rPr>
            </w:pPr>
          </w:p>
        </w:tc>
        <w:tc>
          <w:tcPr>
            <w:tcW w:w="1289" w:type="dxa"/>
            <w:shd w:val="clear" w:color="auto" w:fill="auto"/>
            <w:vAlign w:val="center"/>
          </w:tcPr>
          <w:p w14:paraId="3F090965">
            <w:pPr>
              <w:widowControl/>
              <w:snapToGrid w:val="0"/>
              <w:jc w:val="center"/>
              <w:rPr>
                <w:kern w:val="0"/>
                <w:sz w:val="24"/>
                <w:szCs w:val="21"/>
              </w:rPr>
            </w:pPr>
          </w:p>
        </w:tc>
        <w:tc>
          <w:tcPr>
            <w:tcW w:w="843" w:type="dxa"/>
            <w:shd w:val="clear" w:color="auto" w:fill="auto"/>
            <w:vAlign w:val="center"/>
          </w:tcPr>
          <w:p w14:paraId="4E1EA129">
            <w:pPr>
              <w:widowControl/>
              <w:snapToGrid w:val="0"/>
              <w:jc w:val="center"/>
              <w:rPr>
                <w:kern w:val="0"/>
                <w:sz w:val="24"/>
                <w:szCs w:val="21"/>
              </w:rPr>
            </w:pPr>
          </w:p>
        </w:tc>
      </w:tr>
      <w:tr w14:paraId="62C89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3A6AB6A">
            <w:pPr>
              <w:widowControl/>
              <w:snapToGrid w:val="0"/>
              <w:jc w:val="center"/>
              <w:rPr>
                <w:kern w:val="0"/>
                <w:sz w:val="24"/>
                <w:szCs w:val="21"/>
              </w:rPr>
            </w:pPr>
          </w:p>
        </w:tc>
        <w:tc>
          <w:tcPr>
            <w:tcW w:w="4630" w:type="dxa"/>
            <w:shd w:val="clear" w:color="auto" w:fill="auto"/>
            <w:vAlign w:val="center"/>
          </w:tcPr>
          <w:p w14:paraId="0BC70426">
            <w:pPr>
              <w:widowControl/>
              <w:snapToGrid w:val="0"/>
              <w:jc w:val="center"/>
              <w:rPr>
                <w:kern w:val="0"/>
                <w:sz w:val="24"/>
                <w:szCs w:val="21"/>
              </w:rPr>
            </w:pPr>
          </w:p>
        </w:tc>
        <w:tc>
          <w:tcPr>
            <w:tcW w:w="2438" w:type="dxa"/>
            <w:shd w:val="clear" w:color="auto" w:fill="auto"/>
            <w:vAlign w:val="center"/>
          </w:tcPr>
          <w:p w14:paraId="756B1417">
            <w:pPr>
              <w:widowControl/>
              <w:snapToGrid w:val="0"/>
              <w:jc w:val="center"/>
              <w:rPr>
                <w:kern w:val="0"/>
                <w:sz w:val="24"/>
                <w:szCs w:val="21"/>
              </w:rPr>
            </w:pPr>
          </w:p>
        </w:tc>
        <w:tc>
          <w:tcPr>
            <w:tcW w:w="1289" w:type="dxa"/>
            <w:shd w:val="clear" w:color="auto" w:fill="auto"/>
            <w:vAlign w:val="center"/>
          </w:tcPr>
          <w:p w14:paraId="65137FF2">
            <w:pPr>
              <w:widowControl/>
              <w:snapToGrid w:val="0"/>
              <w:jc w:val="center"/>
              <w:rPr>
                <w:kern w:val="0"/>
                <w:sz w:val="24"/>
                <w:szCs w:val="21"/>
              </w:rPr>
            </w:pPr>
          </w:p>
        </w:tc>
        <w:tc>
          <w:tcPr>
            <w:tcW w:w="843" w:type="dxa"/>
            <w:shd w:val="clear" w:color="auto" w:fill="auto"/>
            <w:vAlign w:val="center"/>
          </w:tcPr>
          <w:p w14:paraId="372F741B">
            <w:pPr>
              <w:widowControl/>
              <w:snapToGrid w:val="0"/>
              <w:jc w:val="center"/>
              <w:rPr>
                <w:kern w:val="0"/>
                <w:sz w:val="24"/>
                <w:szCs w:val="21"/>
              </w:rPr>
            </w:pPr>
          </w:p>
        </w:tc>
      </w:tr>
      <w:tr w14:paraId="674C3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23E355">
            <w:pPr>
              <w:widowControl/>
              <w:snapToGrid w:val="0"/>
              <w:jc w:val="center"/>
              <w:rPr>
                <w:kern w:val="0"/>
                <w:sz w:val="24"/>
                <w:szCs w:val="21"/>
              </w:rPr>
            </w:pPr>
          </w:p>
        </w:tc>
        <w:tc>
          <w:tcPr>
            <w:tcW w:w="4630" w:type="dxa"/>
            <w:shd w:val="clear" w:color="auto" w:fill="auto"/>
            <w:vAlign w:val="center"/>
          </w:tcPr>
          <w:p w14:paraId="25E7A33F">
            <w:pPr>
              <w:widowControl/>
              <w:snapToGrid w:val="0"/>
              <w:jc w:val="center"/>
              <w:rPr>
                <w:kern w:val="0"/>
                <w:sz w:val="24"/>
                <w:szCs w:val="21"/>
              </w:rPr>
            </w:pPr>
          </w:p>
        </w:tc>
        <w:tc>
          <w:tcPr>
            <w:tcW w:w="2438" w:type="dxa"/>
            <w:shd w:val="clear" w:color="auto" w:fill="auto"/>
            <w:vAlign w:val="center"/>
          </w:tcPr>
          <w:p w14:paraId="6045D8C5">
            <w:pPr>
              <w:widowControl/>
              <w:snapToGrid w:val="0"/>
              <w:jc w:val="center"/>
              <w:rPr>
                <w:kern w:val="0"/>
                <w:sz w:val="24"/>
                <w:szCs w:val="21"/>
              </w:rPr>
            </w:pPr>
          </w:p>
        </w:tc>
        <w:tc>
          <w:tcPr>
            <w:tcW w:w="1289" w:type="dxa"/>
            <w:shd w:val="clear" w:color="auto" w:fill="auto"/>
            <w:vAlign w:val="center"/>
          </w:tcPr>
          <w:p w14:paraId="7D39D474">
            <w:pPr>
              <w:widowControl/>
              <w:snapToGrid w:val="0"/>
              <w:jc w:val="center"/>
              <w:rPr>
                <w:kern w:val="0"/>
                <w:sz w:val="24"/>
                <w:szCs w:val="21"/>
              </w:rPr>
            </w:pPr>
          </w:p>
        </w:tc>
        <w:tc>
          <w:tcPr>
            <w:tcW w:w="843" w:type="dxa"/>
            <w:shd w:val="clear" w:color="auto" w:fill="auto"/>
            <w:vAlign w:val="center"/>
          </w:tcPr>
          <w:p w14:paraId="3062FAF3">
            <w:pPr>
              <w:widowControl/>
              <w:snapToGrid w:val="0"/>
              <w:jc w:val="center"/>
              <w:rPr>
                <w:kern w:val="0"/>
                <w:sz w:val="24"/>
                <w:szCs w:val="21"/>
              </w:rPr>
            </w:pPr>
          </w:p>
        </w:tc>
      </w:tr>
      <w:tr w14:paraId="568BE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B11DA85">
            <w:pPr>
              <w:widowControl/>
              <w:snapToGrid w:val="0"/>
              <w:jc w:val="center"/>
              <w:rPr>
                <w:kern w:val="0"/>
                <w:sz w:val="24"/>
                <w:szCs w:val="21"/>
              </w:rPr>
            </w:pPr>
          </w:p>
        </w:tc>
        <w:tc>
          <w:tcPr>
            <w:tcW w:w="4630" w:type="dxa"/>
            <w:shd w:val="clear" w:color="auto" w:fill="auto"/>
            <w:vAlign w:val="center"/>
          </w:tcPr>
          <w:p w14:paraId="68ECE9C5">
            <w:pPr>
              <w:widowControl/>
              <w:snapToGrid w:val="0"/>
              <w:jc w:val="center"/>
              <w:rPr>
                <w:kern w:val="0"/>
                <w:sz w:val="24"/>
                <w:szCs w:val="21"/>
              </w:rPr>
            </w:pPr>
          </w:p>
        </w:tc>
        <w:tc>
          <w:tcPr>
            <w:tcW w:w="2438" w:type="dxa"/>
            <w:shd w:val="clear" w:color="auto" w:fill="auto"/>
            <w:vAlign w:val="center"/>
          </w:tcPr>
          <w:p w14:paraId="1B09BA68">
            <w:pPr>
              <w:widowControl/>
              <w:snapToGrid w:val="0"/>
              <w:jc w:val="center"/>
              <w:rPr>
                <w:kern w:val="0"/>
                <w:sz w:val="24"/>
                <w:szCs w:val="21"/>
              </w:rPr>
            </w:pPr>
          </w:p>
        </w:tc>
        <w:tc>
          <w:tcPr>
            <w:tcW w:w="1289" w:type="dxa"/>
            <w:shd w:val="clear" w:color="auto" w:fill="auto"/>
            <w:vAlign w:val="center"/>
          </w:tcPr>
          <w:p w14:paraId="760B3014">
            <w:pPr>
              <w:widowControl/>
              <w:snapToGrid w:val="0"/>
              <w:jc w:val="center"/>
              <w:rPr>
                <w:kern w:val="0"/>
                <w:sz w:val="24"/>
                <w:szCs w:val="21"/>
              </w:rPr>
            </w:pPr>
          </w:p>
        </w:tc>
        <w:tc>
          <w:tcPr>
            <w:tcW w:w="843" w:type="dxa"/>
            <w:shd w:val="clear" w:color="auto" w:fill="auto"/>
            <w:vAlign w:val="center"/>
          </w:tcPr>
          <w:p w14:paraId="4D698336">
            <w:pPr>
              <w:widowControl/>
              <w:snapToGrid w:val="0"/>
              <w:jc w:val="center"/>
              <w:rPr>
                <w:kern w:val="0"/>
                <w:sz w:val="24"/>
                <w:szCs w:val="21"/>
              </w:rPr>
            </w:pPr>
          </w:p>
        </w:tc>
      </w:tr>
      <w:tr w14:paraId="73074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B25904B">
            <w:pPr>
              <w:widowControl/>
              <w:snapToGrid w:val="0"/>
              <w:jc w:val="center"/>
              <w:rPr>
                <w:kern w:val="0"/>
                <w:sz w:val="24"/>
                <w:szCs w:val="21"/>
              </w:rPr>
            </w:pPr>
          </w:p>
        </w:tc>
        <w:tc>
          <w:tcPr>
            <w:tcW w:w="4630" w:type="dxa"/>
            <w:shd w:val="clear" w:color="auto" w:fill="auto"/>
            <w:vAlign w:val="center"/>
          </w:tcPr>
          <w:p w14:paraId="6F444C32">
            <w:pPr>
              <w:widowControl/>
              <w:snapToGrid w:val="0"/>
              <w:jc w:val="center"/>
              <w:rPr>
                <w:kern w:val="0"/>
                <w:sz w:val="24"/>
                <w:szCs w:val="21"/>
              </w:rPr>
            </w:pPr>
          </w:p>
        </w:tc>
        <w:tc>
          <w:tcPr>
            <w:tcW w:w="2438" w:type="dxa"/>
            <w:shd w:val="clear" w:color="auto" w:fill="auto"/>
            <w:vAlign w:val="center"/>
          </w:tcPr>
          <w:p w14:paraId="09B0BF77">
            <w:pPr>
              <w:widowControl/>
              <w:snapToGrid w:val="0"/>
              <w:jc w:val="center"/>
              <w:rPr>
                <w:kern w:val="0"/>
                <w:sz w:val="24"/>
                <w:szCs w:val="21"/>
              </w:rPr>
            </w:pPr>
          </w:p>
        </w:tc>
        <w:tc>
          <w:tcPr>
            <w:tcW w:w="1289" w:type="dxa"/>
            <w:shd w:val="clear" w:color="auto" w:fill="auto"/>
            <w:vAlign w:val="center"/>
          </w:tcPr>
          <w:p w14:paraId="32334148">
            <w:pPr>
              <w:widowControl/>
              <w:snapToGrid w:val="0"/>
              <w:jc w:val="center"/>
              <w:rPr>
                <w:kern w:val="0"/>
                <w:sz w:val="24"/>
                <w:szCs w:val="21"/>
              </w:rPr>
            </w:pPr>
          </w:p>
        </w:tc>
        <w:tc>
          <w:tcPr>
            <w:tcW w:w="843" w:type="dxa"/>
            <w:shd w:val="clear" w:color="auto" w:fill="auto"/>
            <w:vAlign w:val="center"/>
          </w:tcPr>
          <w:p w14:paraId="577DA6D8">
            <w:pPr>
              <w:widowControl/>
              <w:snapToGrid w:val="0"/>
              <w:jc w:val="center"/>
              <w:rPr>
                <w:kern w:val="0"/>
                <w:sz w:val="24"/>
                <w:szCs w:val="21"/>
              </w:rPr>
            </w:pPr>
          </w:p>
        </w:tc>
      </w:tr>
    </w:tbl>
    <w:p w14:paraId="5E5FEDF7">
      <w:pPr>
        <w:spacing w:line="620" w:lineRule="exact"/>
        <w:rPr>
          <w:sz w:val="24"/>
        </w:rPr>
      </w:pPr>
      <w:r>
        <w:rPr>
          <w:sz w:val="24"/>
        </w:rPr>
        <w:t>注：</w:t>
      </w:r>
    </w:p>
    <w:p w14:paraId="26C8C36E">
      <w:pPr>
        <w:spacing w:line="360" w:lineRule="auto"/>
        <w:rPr>
          <w:sz w:val="24"/>
        </w:rPr>
      </w:pPr>
      <w:r>
        <w:rPr>
          <w:sz w:val="24"/>
        </w:rPr>
        <w:t>1. 不如实填写偏离情况的投标文件将视为虚假材料。</w:t>
      </w:r>
    </w:p>
    <w:p w14:paraId="73A60890">
      <w:pPr>
        <w:spacing w:line="360" w:lineRule="auto"/>
        <w:rPr>
          <w:sz w:val="24"/>
        </w:rPr>
      </w:pPr>
      <w:r>
        <w:rPr>
          <w:sz w:val="24"/>
        </w:rPr>
        <w:t>2. 招标要求指招标文件中规定的具体要求，投标应答指投标文件的具体内容。</w:t>
      </w:r>
    </w:p>
    <w:p w14:paraId="25E3D152">
      <w:pPr>
        <w:spacing w:line="360" w:lineRule="auto"/>
        <w:rPr>
          <w:sz w:val="24"/>
        </w:rPr>
      </w:pPr>
      <w:r>
        <w:rPr>
          <w:sz w:val="24"/>
        </w:rPr>
        <w:t>3. 偏离说明指招标要求与投标应答之间的不同之处。</w:t>
      </w:r>
    </w:p>
    <w:p w14:paraId="295CE5C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F19ADCA">
      <w:pPr>
        <w:spacing w:line="360" w:lineRule="auto"/>
        <w:ind w:right="84" w:firstLine="224" w:firstLineChars="100"/>
        <w:rPr>
          <w:sz w:val="24"/>
        </w:rPr>
      </w:pPr>
      <w:r>
        <w:rPr>
          <w:sz w:val="24"/>
        </w:rPr>
        <w:t>投标人名称：</w:t>
      </w:r>
    </w:p>
    <w:p w14:paraId="4C685DE3">
      <w:pPr>
        <w:spacing w:line="360" w:lineRule="auto"/>
        <w:ind w:right="84" w:firstLine="224" w:firstLineChars="100"/>
        <w:rPr>
          <w:sz w:val="24"/>
        </w:rPr>
      </w:pPr>
      <w:r>
        <w:rPr>
          <w:sz w:val="24"/>
        </w:rPr>
        <w:t>日期</w:t>
      </w:r>
    </w:p>
    <w:p w14:paraId="32FEBC0B">
      <w:pPr>
        <w:widowControl/>
        <w:jc w:val="left"/>
        <w:rPr>
          <w:b/>
          <w:sz w:val="24"/>
        </w:rPr>
      </w:pPr>
      <w:r>
        <w:rPr>
          <w:rFonts w:hint="eastAsia"/>
          <w:b/>
          <w:sz w:val="24"/>
        </w:rPr>
        <w:t>附件8</w:t>
      </w:r>
    </w:p>
    <w:p w14:paraId="54B90C00">
      <w:pPr>
        <w:widowControl/>
        <w:jc w:val="left"/>
        <w:rPr>
          <w:sz w:val="24"/>
        </w:rPr>
      </w:pPr>
    </w:p>
    <w:p w14:paraId="679FF5FF">
      <w:pPr>
        <w:widowControl/>
        <w:jc w:val="center"/>
        <w:rPr>
          <w:b/>
          <w:sz w:val="24"/>
        </w:rPr>
      </w:pPr>
      <w:r>
        <w:rPr>
          <w:rFonts w:hint="eastAsia"/>
          <w:b/>
          <w:sz w:val="24"/>
        </w:rPr>
        <w:t>项目人员及岗位安排</w:t>
      </w:r>
    </w:p>
    <w:p w14:paraId="128C622B">
      <w:pPr>
        <w:widowControl/>
        <w:jc w:val="left"/>
        <w:rPr>
          <w:sz w:val="24"/>
        </w:rPr>
      </w:pPr>
    </w:p>
    <w:p w14:paraId="0C5DCE01">
      <w:pPr>
        <w:spacing w:line="460" w:lineRule="exact"/>
        <w:rPr>
          <w:sz w:val="24"/>
        </w:rPr>
      </w:pPr>
      <w:r>
        <w:rPr>
          <w:sz w:val="24"/>
        </w:rPr>
        <w:t>项目名称：</w:t>
      </w:r>
      <w:r>
        <w:rPr>
          <w:sz w:val="24"/>
          <w:u w:val="single"/>
        </w:rPr>
        <w:t xml:space="preserve">                    </w:t>
      </w:r>
    </w:p>
    <w:p w14:paraId="670B2203">
      <w:pPr>
        <w:spacing w:line="460" w:lineRule="exact"/>
        <w:rPr>
          <w:sz w:val="24"/>
        </w:rPr>
      </w:pPr>
      <w:r>
        <w:rPr>
          <w:sz w:val="24"/>
        </w:rPr>
        <w:t>项目编号：</w:t>
      </w:r>
      <w:r>
        <w:rPr>
          <w:sz w:val="24"/>
          <w:u w:val="single"/>
        </w:rPr>
        <w:t xml:space="preserve">                    </w:t>
      </w:r>
    </w:p>
    <w:p w14:paraId="41A19820">
      <w:pPr>
        <w:spacing w:line="460" w:lineRule="exact"/>
        <w:rPr>
          <w:sz w:val="24"/>
          <w:u w:val="single"/>
        </w:rPr>
      </w:pPr>
      <w:r>
        <w:rPr>
          <w:sz w:val="24"/>
        </w:rPr>
        <w:t>包号：</w:t>
      </w:r>
      <w:r>
        <w:rPr>
          <w:sz w:val="24"/>
          <w:u w:val="single"/>
        </w:rPr>
        <w:t xml:space="preserve">                        </w:t>
      </w:r>
    </w:p>
    <w:p w14:paraId="3DF722FE">
      <w:pPr>
        <w:widowControl/>
        <w:jc w:val="left"/>
        <w:rPr>
          <w:sz w:val="24"/>
        </w:rPr>
      </w:pPr>
    </w:p>
    <w:p w14:paraId="69F45BB0">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1C6B4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73580EE">
            <w:pPr>
              <w:spacing w:line="360" w:lineRule="auto"/>
              <w:jc w:val="center"/>
              <w:rPr>
                <w:b/>
                <w:szCs w:val="21"/>
              </w:rPr>
            </w:pPr>
            <w:r>
              <w:rPr>
                <w:b/>
                <w:szCs w:val="21"/>
              </w:rPr>
              <w:t>序号</w:t>
            </w:r>
          </w:p>
        </w:tc>
        <w:tc>
          <w:tcPr>
            <w:tcW w:w="682" w:type="pct"/>
            <w:vAlign w:val="center"/>
          </w:tcPr>
          <w:p w14:paraId="76B59219">
            <w:pPr>
              <w:spacing w:line="360" w:lineRule="auto"/>
              <w:jc w:val="center"/>
              <w:rPr>
                <w:b/>
                <w:szCs w:val="21"/>
              </w:rPr>
            </w:pPr>
            <w:r>
              <w:rPr>
                <w:b/>
                <w:szCs w:val="21"/>
              </w:rPr>
              <w:t>岗位名称</w:t>
            </w:r>
          </w:p>
        </w:tc>
        <w:tc>
          <w:tcPr>
            <w:tcW w:w="682" w:type="pct"/>
            <w:vAlign w:val="center"/>
          </w:tcPr>
          <w:p w14:paraId="3F66905B">
            <w:pPr>
              <w:spacing w:line="360" w:lineRule="auto"/>
              <w:jc w:val="center"/>
              <w:rPr>
                <w:b/>
                <w:szCs w:val="21"/>
              </w:rPr>
            </w:pPr>
            <w:r>
              <w:rPr>
                <w:rFonts w:hint="eastAsia"/>
                <w:b/>
                <w:szCs w:val="21"/>
              </w:rPr>
              <w:t>投入</w:t>
            </w:r>
            <w:r>
              <w:rPr>
                <w:b/>
                <w:szCs w:val="21"/>
              </w:rPr>
              <w:t>人数</w:t>
            </w:r>
          </w:p>
        </w:tc>
        <w:tc>
          <w:tcPr>
            <w:tcW w:w="1113" w:type="pct"/>
            <w:vAlign w:val="center"/>
          </w:tcPr>
          <w:p w14:paraId="02D65BED">
            <w:pPr>
              <w:spacing w:line="360" w:lineRule="auto"/>
              <w:jc w:val="center"/>
              <w:rPr>
                <w:b/>
                <w:szCs w:val="21"/>
              </w:rPr>
            </w:pPr>
            <w:r>
              <w:rPr>
                <w:rFonts w:hint="eastAsia"/>
                <w:b/>
                <w:szCs w:val="21"/>
              </w:rPr>
              <w:t>人员情况简介</w:t>
            </w:r>
          </w:p>
        </w:tc>
        <w:tc>
          <w:tcPr>
            <w:tcW w:w="652" w:type="pct"/>
            <w:vAlign w:val="center"/>
          </w:tcPr>
          <w:p w14:paraId="35E106D2">
            <w:pPr>
              <w:spacing w:line="360" w:lineRule="auto"/>
              <w:jc w:val="center"/>
              <w:rPr>
                <w:b/>
                <w:szCs w:val="21"/>
              </w:rPr>
            </w:pPr>
            <w:r>
              <w:rPr>
                <w:rFonts w:hint="eastAsia"/>
                <w:b/>
                <w:szCs w:val="21"/>
              </w:rPr>
              <w:t>是否退休</w:t>
            </w:r>
          </w:p>
        </w:tc>
        <w:tc>
          <w:tcPr>
            <w:tcW w:w="723" w:type="pct"/>
            <w:vAlign w:val="center"/>
          </w:tcPr>
          <w:p w14:paraId="34DACFB7">
            <w:pPr>
              <w:spacing w:line="360" w:lineRule="auto"/>
              <w:jc w:val="center"/>
              <w:rPr>
                <w:b/>
                <w:szCs w:val="21"/>
              </w:rPr>
            </w:pPr>
            <w:r>
              <w:rPr>
                <w:b/>
                <w:szCs w:val="21"/>
              </w:rPr>
              <w:t>工作时间</w:t>
            </w:r>
          </w:p>
        </w:tc>
        <w:tc>
          <w:tcPr>
            <w:tcW w:w="723" w:type="pct"/>
            <w:vAlign w:val="center"/>
          </w:tcPr>
          <w:p w14:paraId="7C703B36">
            <w:pPr>
              <w:spacing w:line="360" w:lineRule="auto"/>
              <w:jc w:val="center"/>
              <w:rPr>
                <w:b/>
                <w:szCs w:val="21"/>
              </w:rPr>
            </w:pPr>
            <w:r>
              <w:rPr>
                <w:rFonts w:hint="eastAsia"/>
                <w:b/>
                <w:szCs w:val="21"/>
              </w:rPr>
              <w:t>备注</w:t>
            </w:r>
          </w:p>
        </w:tc>
      </w:tr>
      <w:tr w14:paraId="3F888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A06F18D">
            <w:pPr>
              <w:spacing w:line="360" w:lineRule="auto"/>
              <w:jc w:val="center"/>
              <w:rPr>
                <w:szCs w:val="21"/>
              </w:rPr>
            </w:pPr>
          </w:p>
        </w:tc>
        <w:tc>
          <w:tcPr>
            <w:tcW w:w="682" w:type="pct"/>
            <w:vAlign w:val="center"/>
          </w:tcPr>
          <w:p w14:paraId="4DE20F42">
            <w:pPr>
              <w:spacing w:line="360" w:lineRule="auto"/>
              <w:jc w:val="center"/>
              <w:rPr>
                <w:szCs w:val="21"/>
              </w:rPr>
            </w:pPr>
          </w:p>
        </w:tc>
        <w:tc>
          <w:tcPr>
            <w:tcW w:w="682" w:type="pct"/>
            <w:vAlign w:val="center"/>
          </w:tcPr>
          <w:p w14:paraId="5D2C4EC9">
            <w:pPr>
              <w:spacing w:line="360" w:lineRule="auto"/>
              <w:jc w:val="center"/>
              <w:rPr>
                <w:szCs w:val="21"/>
              </w:rPr>
            </w:pPr>
          </w:p>
        </w:tc>
        <w:tc>
          <w:tcPr>
            <w:tcW w:w="1113" w:type="pct"/>
            <w:vAlign w:val="center"/>
          </w:tcPr>
          <w:p w14:paraId="4C12E0F0">
            <w:pPr>
              <w:spacing w:line="360" w:lineRule="auto"/>
              <w:jc w:val="center"/>
              <w:rPr>
                <w:szCs w:val="21"/>
              </w:rPr>
            </w:pPr>
          </w:p>
        </w:tc>
        <w:tc>
          <w:tcPr>
            <w:tcW w:w="652" w:type="pct"/>
            <w:vAlign w:val="center"/>
          </w:tcPr>
          <w:p w14:paraId="3A0E1759">
            <w:pPr>
              <w:spacing w:line="360" w:lineRule="auto"/>
              <w:jc w:val="center"/>
              <w:rPr>
                <w:szCs w:val="21"/>
              </w:rPr>
            </w:pPr>
          </w:p>
        </w:tc>
        <w:tc>
          <w:tcPr>
            <w:tcW w:w="723" w:type="pct"/>
            <w:vAlign w:val="center"/>
          </w:tcPr>
          <w:p w14:paraId="6FCB1265">
            <w:pPr>
              <w:spacing w:line="360" w:lineRule="auto"/>
              <w:jc w:val="center"/>
              <w:rPr>
                <w:szCs w:val="21"/>
              </w:rPr>
            </w:pPr>
          </w:p>
        </w:tc>
        <w:tc>
          <w:tcPr>
            <w:tcW w:w="723" w:type="pct"/>
          </w:tcPr>
          <w:p w14:paraId="388CF81C">
            <w:pPr>
              <w:spacing w:line="360" w:lineRule="auto"/>
              <w:jc w:val="center"/>
              <w:rPr>
                <w:szCs w:val="21"/>
              </w:rPr>
            </w:pPr>
          </w:p>
        </w:tc>
      </w:tr>
      <w:tr w14:paraId="194CF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C036D6B">
            <w:pPr>
              <w:spacing w:line="360" w:lineRule="auto"/>
              <w:jc w:val="center"/>
              <w:rPr>
                <w:szCs w:val="21"/>
              </w:rPr>
            </w:pPr>
          </w:p>
        </w:tc>
        <w:tc>
          <w:tcPr>
            <w:tcW w:w="682" w:type="pct"/>
            <w:vAlign w:val="center"/>
          </w:tcPr>
          <w:p w14:paraId="434FDD02">
            <w:pPr>
              <w:spacing w:line="360" w:lineRule="auto"/>
              <w:jc w:val="center"/>
              <w:rPr>
                <w:szCs w:val="21"/>
              </w:rPr>
            </w:pPr>
          </w:p>
        </w:tc>
        <w:tc>
          <w:tcPr>
            <w:tcW w:w="682" w:type="pct"/>
            <w:vAlign w:val="center"/>
          </w:tcPr>
          <w:p w14:paraId="36C2731C">
            <w:pPr>
              <w:spacing w:line="360" w:lineRule="auto"/>
              <w:jc w:val="center"/>
              <w:rPr>
                <w:szCs w:val="21"/>
              </w:rPr>
            </w:pPr>
          </w:p>
        </w:tc>
        <w:tc>
          <w:tcPr>
            <w:tcW w:w="1113" w:type="pct"/>
            <w:vAlign w:val="center"/>
          </w:tcPr>
          <w:p w14:paraId="143D3FC2">
            <w:pPr>
              <w:spacing w:line="360" w:lineRule="auto"/>
              <w:jc w:val="center"/>
              <w:rPr>
                <w:szCs w:val="21"/>
              </w:rPr>
            </w:pPr>
          </w:p>
        </w:tc>
        <w:tc>
          <w:tcPr>
            <w:tcW w:w="652" w:type="pct"/>
            <w:vAlign w:val="center"/>
          </w:tcPr>
          <w:p w14:paraId="358E2DD7">
            <w:pPr>
              <w:spacing w:line="360" w:lineRule="auto"/>
              <w:jc w:val="center"/>
              <w:rPr>
                <w:szCs w:val="21"/>
              </w:rPr>
            </w:pPr>
          </w:p>
        </w:tc>
        <w:tc>
          <w:tcPr>
            <w:tcW w:w="723" w:type="pct"/>
            <w:vAlign w:val="center"/>
          </w:tcPr>
          <w:p w14:paraId="14727401">
            <w:pPr>
              <w:spacing w:line="360" w:lineRule="auto"/>
              <w:jc w:val="center"/>
              <w:rPr>
                <w:szCs w:val="21"/>
              </w:rPr>
            </w:pPr>
          </w:p>
        </w:tc>
        <w:tc>
          <w:tcPr>
            <w:tcW w:w="723" w:type="pct"/>
          </w:tcPr>
          <w:p w14:paraId="7DD4E4F1">
            <w:pPr>
              <w:spacing w:line="360" w:lineRule="auto"/>
              <w:jc w:val="center"/>
              <w:rPr>
                <w:szCs w:val="21"/>
              </w:rPr>
            </w:pPr>
          </w:p>
        </w:tc>
      </w:tr>
      <w:tr w14:paraId="18EF4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92AE045">
            <w:pPr>
              <w:spacing w:line="360" w:lineRule="auto"/>
              <w:jc w:val="center"/>
              <w:rPr>
                <w:szCs w:val="21"/>
              </w:rPr>
            </w:pPr>
          </w:p>
        </w:tc>
        <w:tc>
          <w:tcPr>
            <w:tcW w:w="682" w:type="pct"/>
            <w:vAlign w:val="center"/>
          </w:tcPr>
          <w:p w14:paraId="2E8B04BD">
            <w:pPr>
              <w:spacing w:line="360" w:lineRule="auto"/>
              <w:jc w:val="center"/>
              <w:rPr>
                <w:szCs w:val="21"/>
              </w:rPr>
            </w:pPr>
          </w:p>
        </w:tc>
        <w:tc>
          <w:tcPr>
            <w:tcW w:w="682" w:type="pct"/>
            <w:vAlign w:val="center"/>
          </w:tcPr>
          <w:p w14:paraId="7AAECAC4">
            <w:pPr>
              <w:spacing w:line="360" w:lineRule="auto"/>
              <w:jc w:val="center"/>
              <w:rPr>
                <w:szCs w:val="21"/>
              </w:rPr>
            </w:pPr>
          </w:p>
        </w:tc>
        <w:tc>
          <w:tcPr>
            <w:tcW w:w="1113" w:type="pct"/>
            <w:vAlign w:val="center"/>
          </w:tcPr>
          <w:p w14:paraId="04E6281F">
            <w:pPr>
              <w:spacing w:line="360" w:lineRule="auto"/>
              <w:jc w:val="center"/>
              <w:rPr>
                <w:szCs w:val="21"/>
              </w:rPr>
            </w:pPr>
          </w:p>
        </w:tc>
        <w:tc>
          <w:tcPr>
            <w:tcW w:w="652" w:type="pct"/>
            <w:vAlign w:val="center"/>
          </w:tcPr>
          <w:p w14:paraId="39431DD0">
            <w:pPr>
              <w:spacing w:line="360" w:lineRule="auto"/>
              <w:jc w:val="center"/>
              <w:rPr>
                <w:szCs w:val="21"/>
              </w:rPr>
            </w:pPr>
          </w:p>
        </w:tc>
        <w:tc>
          <w:tcPr>
            <w:tcW w:w="723" w:type="pct"/>
            <w:vAlign w:val="center"/>
          </w:tcPr>
          <w:p w14:paraId="3D3392A9">
            <w:pPr>
              <w:spacing w:line="360" w:lineRule="auto"/>
              <w:jc w:val="center"/>
              <w:rPr>
                <w:szCs w:val="21"/>
              </w:rPr>
            </w:pPr>
          </w:p>
        </w:tc>
        <w:tc>
          <w:tcPr>
            <w:tcW w:w="723" w:type="pct"/>
          </w:tcPr>
          <w:p w14:paraId="0F272682">
            <w:pPr>
              <w:spacing w:line="360" w:lineRule="auto"/>
              <w:jc w:val="center"/>
              <w:rPr>
                <w:szCs w:val="21"/>
              </w:rPr>
            </w:pPr>
          </w:p>
        </w:tc>
      </w:tr>
      <w:tr w14:paraId="01A46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C4CB656">
            <w:pPr>
              <w:spacing w:line="360" w:lineRule="auto"/>
              <w:jc w:val="center"/>
              <w:rPr>
                <w:szCs w:val="21"/>
              </w:rPr>
            </w:pPr>
          </w:p>
        </w:tc>
        <w:tc>
          <w:tcPr>
            <w:tcW w:w="682" w:type="pct"/>
            <w:vAlign w:val="center"/>
          </w:tcPr>
          <w:p w14:paraId="0CE3885A">
            <w:pPr>
              <w:spacing w:line="360" w:lineRule="auto"/>
              <w:jc w:val="center"/>
              <w:rPr>
                <w:szCs w:val="21"/>
              </w:rPr>
            </w:pPr>
          </w:p>
        </w:tc>
        <w:tc>
          <w:tcPr>
            <w:tcW w:w="682" w:type="pct"/>
            <w:vAlign w:val="center"/>
          </w:tcPr>
          <w:p w14:paraId="260BFC1F">
            <w:pPr>
              <w:spacing w:line="360" w:lineRule="auto"/>
              <w:jc w:val="center"/>
              <w:rPr>
                <w:szCs w:val="21"/>
              </w:rPr>
            </w:pPr>
          </w:p>
        </w:tc>
        <w:tc>
          <w:tcPr>
            <w:tcW w:w="1113" w:type="pct"/>
            <w:vAlign w:val="center"/>
          </w:tcPr>
          <w:p w14:paraId="003FA96F">
            <w:pPr>
              <w:spacing w:line="360" w:lineRule="auto"/>
              <w:jc w:val="center"/>
              <w:rPr>
                <w:szCs w:val="21"/>
              </w:rPr>
            </w:pPr>
          </w:p>
        </w:tc>
        <w:tc>
          <w:tcPr>
            <w:tcW w:w="652" w:type="pct"/>
            <w:vAlign w:val="center"/>
          </w:tcPr>
          <w:p w14:paraId="4163F370">
            <w:pPr>
              <w:spacing w:line="360" w:lineRule="auto"/>
              <w:jc w:val="center"/>
              <w:rPr>
                <w:szCs w:val="21"/>
              </w:rPr>
            </w:pPr>
          </w:p>
        </w:tc>
        <w:tc>
          <w:tcPr>
            <w:tcW w:w="723" w:type="pct"/>
            <w:vAlign w:val="center"/>
          </w:tcPr>
          <w:p w14:paraId="377537E4">
            <w:pPr>
              <w:spacing w:line="360" w:lineRule="auto"/>
              <w:jc w:val="center"/>
              <w:rPr>
                <w:szCs w:val="21"/>
              </w:rPr>
            </w:pPr>
          </w:p>
        </w:tc>
        <w:tc>
          <w:tcPr>
            <w:tcW w:w="723" w:type="pct"/>
          </w:tcPr>
          <w:p w14:paraId="483ACBFA">
            <w:pPr>
              <w:spacing w:line="360" w:lineRule="auto"/>
              <w:jc w:val="center"/>
              <w:rPr>
                <w:szCs w:val="21"/>
              </w:rPr>
            </w:pPr>
          </w:p>
        </w:tc>
      </w:tr>
      <w:tr w14:paraId="3D8DE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48314A8">
            <w:pPr>
              <w:spacing w:line="360" w:lineRule="auto"/>
              <w:jc w:val="center"/>
              <w:rPr>
                <w:szCs w:val="21"/>
              </w:rPr>
            </w:pPr>
          </w:p>
        </w:tc>
        <w:tc>
          <w:tcPr>
            <w:tcW w:w="682" w:type="pct"/>
            <w:vAlign w:val="center"/>
          </w:tcPr>
          <w:p w14:paraId="3522C896">
            <w:pPr>
              <w:spacing w:line="360" w:lineRule="auto"/>
              <w:jc w:val="center"/>
              <w:rPr>
                <w:szCs w:val="21"/>
              </w:rPr>
            </w:pPr>
          </w:p>
        </w:tc>
        <w:tc>
          <w:tcPr>
            <w:tcW w:w="682" w:type="pct"/>
            <w:vAlign w:val="center"/>
          </w:tcPr>
          <w:p w14:paraId="4F737AED">
            <w:pPr>
              <w:spacing w:line="360" w:lineRule="auto"/>
              <w:jc w:val="center"/>
              <w:rPr>
                <w:szCs w:val="21"/>
              </w:rPr>
            </w:pPr>
          </w:p>
        </w:tc>
        <w:tc>
          <w:tcPr>
            <w:tcW w:w="1113" w:type="pct"/>
            <w:vAlign w:val="center"/>
          </w:tcPr>
          <w:p w14:paraId="51746D51">
            <w:pPr>
              <w:spacing w:line="360" w:lineRule="auto"/>
              <w:jc w:val="center"/>
              <w:rPr>
                <w:szCs w:val="21"/>
              </w:rPr>
            </w:pPr>
          </w:p>
        </w:tc>
        <w:tc>
          <w:tcPr>
            <w:tcW w:w="652" w:type="pct"/>
            <w:vAlign w:val="center"/>
          </w:tcPr>
          <w:p w14:paraId="234A9264">
            <w:pPr>
              <w:spacing w:line="360" w:lineRule="auto"/>
              <w:jc w:val="center"/>
              <w:rPr>
                <w:szCs w:val="21"/>
              </w:rPr>
            </w:pPr>
          </w:p>
        </w:tc>
        <w:tc>
          <w:tcPr>
            <w:tcW w:w="723" w:type="pct"/>
            <w:vAlign w:val="center"/>
          </w:tcPr>
          <w:p w14:paraId="5E898FAE">
            <w:pPr>
              <w:spacing w:line="360" w:lineRule="auto"/>
              <w:jc w:val="center"/>
              <w:rPr>
                <w:szCs w:val="21"/>
              </w:rPr>
            </w:pPr>
          </w:p>
        </w:tc>
        <w:tc>
          <w:tcPr>
            <w:tcW w:w="723" w:type="pct"/>
          </w:tcPr>
          <w:p w14:paraId="6C89979D">
            <w:pPr>
              <w:spacing w:line="360" w:lineRule="auto"/>
              <w:jc w:val="center"/>
              <w:rPr>
                <w:szCs w:val="21"/>
              </w:rPr>
            </w:pPr>
          </w:p>
        </w:tc>
      </w:tr>
      <w:tr w14:paraId="0E8F6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8A88707">
            <w:pPr>
              <w:spacing w:line="360" w:lineRule="auto"/>
              <w:jc w:val="center"/>
              <w:rPr>
                <w:szCs w:val="21"/>
              </w:rPr>
            </w:pPr>
          </w:p>
        </w:tc>
        <w:tc>
          <w:tcPr>
            <w:tcW w:w="682" w:type="pct"/>
            <w:vAlign w:val="center"/>
          </w:tcPr>
          <w:p w14:paraId="581A65B0">
            <w:pPr>
              <w:spacing w:line="360" w:lineRule="auto"/>
              <w:jc w:val="center"/>
              <w:rPr>
                <w:szCs w:val="21"/>
              </w:rPr>
            </w:pPr>
          </w:p>
        </w:tc>
        <w:tc>
          <w:tcPr>
            <w:tcW w:w="682" w:type="pct"/>
            <w:vAlign w:val="center"/>
          </w:tcPr>
          <w:p w14:paraId="799C571D">
            <w:pPr>
              <w:spacing w:line="360" w:lineRule="auto"/>
              <w:jc w:val="center"/>
              <w:rPr>
                <w:szCs w:val="21"/>
              </w:rPr>
            </w:pPr>
          </w:p>
        </w:tc>
        <w:tc>
          <w:tcPr>
            <w:tcW w:w="1113" w:type="pct"/>
            <w:vAlign w:val="center"/>
          </w:tcPr>
          <w:p w14:paraId="2B04F1C4">
            <w:pPr>
              <w:spacing w:line="360" w:lineRule="auto"/>
              <w:jc w:val="center"/>
              <w:rPr>
                <w:szCs w:val="21"/>
              </w:rPr>
            </w:pPr>
          </w:p>
        </w:tc>
        <w:tc>
          <w:tcPr>
            <w:tcW w:w="652" w:type="pct"/>
            <w:vAlign w:val="center"/>
          </w:tcPr>
          <w:p w14:paraId="329E3E82">
            <w:pPr>
              <w:spacing w:line="360" w:lineRule="auto"/>
              <w:jc w:val="center"/>
              <w:rPr>
                <w:szCs w:val="21"/>
              </w:rPr>
            </w:pPr>
          </w:p>
        </w:tc>
        <w:tc>
          <w:tcPr>
            <w:tcW w:w="723" w:type="pct"/>
            <w:vAlign w:val="center"/>
          </w:tcPr>
          <w:p w14:paraId="08E9D10F">
            <w:pPr>
              <w:spacing w:line="360" w:lineRule="auto"/>
              <w:jc w:val="center"/>
              <w:rPr>
                <w:szCs w:val="21"/>
              </w:rPr>
            </w:pPr>
          </w:p>
        </w:tc>
        <w:tc>
          <w:tcPr>
            <w:tcW w:w="723" w:type="pct"/>
          </w:tcPr>
          <w:p w14:paraId="26B009A9">
            <w:pPr>
              <w:spacing w:line="360" w:lineRule="auto"/>
              <w:jc w:val="center"/>
              <w:rPr>
                <w:szCs w:val="21"/>
              </w:rPr>
            </w:pPr>
          </w:p>
        </w:tc>
      </w:tr>
      <w:tr w14:paraId="27F39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696D7161">
            <w:pPr>
              <w:spacing w:line="360" w:lineRule="auto"/>
              <w:jc w:val="center"/>
              <w:rPr>
                <w:szCs w:val="21"/>
              </w:rPr>
            </w:pPr>
            <w:r>
              <w:rPr>
                <w:rFonts w:hint="eastAsia"/>
                <w:szCs w:val="21"/>
              </w:rPr>
              <w:t>合计人数</w:t>
            </w:r>
          </w:p>
        </w:tc>
        <w:tc>
          <w:tcPr>
            <w:tcW w:w="3892" w:type="pct"/>
            <w:gridSpan w:val="5"/>
            <w:vAlign w:val="center"/>
          </w:tcPr>
          <w:p w14:paraId="3E335FBD">
            <w:pPr>
              <w:spacing w:line="360" w:lineRule="auto"/>
              <w:jc w:val="center"/>
              <w:rPr>
                <w:szCs w:val="21"/>
              </w:rPr>
            </w:pPr>
          </w:p>
        </w:tc>
      </w:tr>
    </w:tbl>
    <w:p w14:paraId="44FC1FEF">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6A02247">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2C0E43D">
      <w:pPr>
        <w:widowControl/>
        <w:jc w:val="left"/>
        <w:rPr>
          <w:sz w:val="24"/>
        </w:rPr>
      </w:pPr>
    </w:p>
    <w:p w14:paraId="1071CDA7">
      <w:pPr>
        <w:widowControl/>
        <w:jc w:val="left"/>
        <w:rPr>
          <w:sz w:val="24"/>
        </w:rPr>
      </w:pPr>
    </w:p>
    <w:p w14:paraId="01C45079">
      <w:pPr>
        <w:widowControl/>
        <w:jc w:val="left"/>
        <w:rPr>
          <w:sz w:val="24"/>
        </w:rPr>
      </w:pPr>
    </w:p>
    <w:p w14:paraId="0963DEB9">
      <w:pPr>
        <w:widowControl/>
        <w:jc w:val="left"/>
        <w:rPr>
          <w:sz w:val="24"/>
        </w:rPr>
      </w:pPr>
    </w:p>
    <w:p w14:paraId="7E5BBB1E">
      <w:pPr>
        <w:spacing w:line="360" w:lineRule="auto"/>
        <w:ind w:right="84" w:firstLine="224" w:firstLineChars="100"/>
        <w:rPr>
          <w:sz w:val="24"/>
        </w:rPr>
      </w:pPr>
      <w:r>
        <w:rPr>
          <w:sz w:val="24"/>
        </w:rPr>
        <w:t>投标人名称：</w:t>
      </w:r>
    </w:p>
    <w:p w14:paraId="59D26672">
      <w:pPr>
        <w:spacing w:line="360" w:lineRule="auto"/>
        <w:ind w:right="84" w:firstLine="224" w:firstLineChars="100"/>
        <w:rPr>
          <w:sz w:val="24"/>
        </w:rPr>
      </w:pPr>
    </w:p>
    <w:p w14:paraId="24F98642">
      <w:pPr>
        <w:spacing w:line="360" w:lineRule="auto"/>
        <w:ind w:right="84" w:firstLine="224" w:firstLineChars="100"/>
        <w:rPr>
          <w:sz w:val="24"/>
        </w:rPr>
      </w:pPr>
      <w:r>
        <w:rPr>
          <w:sz w:val="24"/>
        </w:rPr>
        <w:t>日期</w:t>
      </w:r>
    </w:p>
    <w:p w14:paraId="1B5A496C">
      <w:pPr>
        <w:widowControl/>
        <w:jc w:val="left"/>
        <w:rPr>
          <w:sz w:val="24"/>
        </w:rPr>
      </w:pPr>
    </w:p>
    <w:p w14:paraId="78E8D2DD">
      <w:pPr>
        <w:spacing w:line="360" w:lineRule="auto"/>
        <w:ind w:right="84" w:firstLine="224" w:firstLineChars="100"/>
        <w:rPr>
          <w:position w:val="-40"/>
          <w:sz w:val="24"/>
        </w:rPr>
      </w:pPr>
      <w:r>
        <w:rPr>
          <w:b/>
          <w:sz w:val="24"/>
        </w:rPr>
        <w:br w:type="page"/>
      </w:r>
    </w:p>
    <w:p w14:paraId="0CE3FFC4">
      <w:pPr>
        <w:spacing w:line="360" w:lineRule="auto"/>
        <w:rPr>
          <w:b/>
          <w:sz w:val="24"/>
        </w:rPr>
      </w:pPr>
      <w:r>
        <w:rPr>
          <w:b/>
          <w:sz w:val="24"/>
        </w:rPr>
        <w:t>附件</w:t>
      </w:r>
      <w:r>
        <w:rPr>
          <w:rFonts w:hint="eastAsia"/>
          <w:b/>
          <w:sz w:val="24"/>
        </w:rPr>
        <w:t>9</w:t>
      </w:r>
    </w:p>
    <w:p w14:paraId="0537E845">
      <w:pPr>
        <w:autoSpaceDN w:val="0"/>
        <w:spacing w:line="360" w:lineRule="auto"/>
        <w:jc w:val="center"/>
        <w:rPr>
          <w:b/>
          <w:bCs/>
          <w:sz w:val="24"/>
        </w:rPr>
      </w:pPr>
      <w:r>
        <w:rPr>
          <w:b/>
          <w:sz w:val="24"/>
        </w:rPr>
        <w:t>主要相关项目业绩一览表</w:t>
      </w:r>
    </w:p>
    <w:p w14:paraId="2C47336F">
      <w:pPr>
        <w:spacing w:line="460" w:lineRule="exact"/>
        <w:ind w:left="192"/>
        <w:rPr>
          <w:sz w:val="24"/>
        </w:rPr>
      </w:pPr>
    </w:p>
    <w:p w14:paraId="37448281">
      <w:pPr>
        <w:spacing w:line="460" w:lineRule="exact"/>
        <w:rPr>
          <w:sz w:val="24"/>
        </w:rPr>
      </w:pPr>
      <w:r>
        <w:rPr>
          <w:sz w:val="24"/>
        </w:rPr>
        <w:t>项目名称：</w:t>
      </w:r>
      <w:r>
        <w:rPr>
          <w:sz w:val="24"/>
          <w:u w:val="single"/>
        </w:rPr>
        <w:t xml:space="preserve">                    </w:t>
      </w:r>
    </w:p>
    <w:p w14:paraId="549A8899">
      <w:pPr>
        <w:spacing w:line="460" w:lineRule="exact"/>
        <w:rPr>
          <w:sz w:val="24"/>
        </w:rPr>
      </w:pPr>
      <w:r>
        <w:rPr>
          <w:sz w:val="24"/>
        </w:rPr>
        <w:t>项目编号：</w:t>
      </w:r>
      <w:r>
        <w:rPr>
          <w:sz w:val="24"/>
          <w:u w:val="single"/>
        </w:rPr>
        <w:t xml:space="preserve">                    </w:t>
      </w:r>
    </w:p>
    <w:p w14:paraId="03143AFD">
      <w:pPr>
        <w:spacing w:line="460" w:lineRule="exact"/>
        <w:rPr>
          <w:sz w:val="24"/>
          <w:u w:val="single"/>
        </w:rPr>
      </w:pPr>
      <w:r>
        <w:rPr>
          <w:sz w:val="24"/>
        </w:rPr>
        <w:t>包号：</w:t>
      </w:r>
      <w:r>
        <w:rPr>
          <w:sz w:val="24"/>
          <w:u w:val="single"/>
        </w:rPr>
        <w:t xml:space="preserve">                        </w:t>
      </w:r>
    </w:p>
    <w:p w14:paraId="753F14A6">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DF95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8F3B1E">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166DC68">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917D3B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BF47965">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F21C4B9">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416D338">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162E9F5">
            <w:pPr>
              <w:snapToGrid w:val="0"/>
              <w:jc w:val="center"/>
              <w:rPr>
                <w:sz w:val="24"/>
              </w:rPr>
            </w:pPr>
            <w:r>
              <w:rPr>
                <w:sz w:val="24"/>
              </w:rPr>
              <w:t>合同金额</w:t>
            </w:r>
          </w:p>
        </w:tc>
      </w:tr>
      <w:tr w14:paraId="55D6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59DF9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F33F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11876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E7B5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0961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C0922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B17629">
            <w:pPr>
              <w:snapToGrid w:val="0"/>
              <w:jc w:val="center"/>
              <w:rPr>
                <w:sz w:val="24"/>
              </w:rPr>
            </w:pPr>
          </w:p>
        </w:tc>
      </w:tr>
      <w:tr w14:paraId="53F81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C6542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5B58D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F3D1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FC543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CD517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5BF6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645F30">
            <w:pPr>
              <w:snapToGrid w:val="0"/>
              <w:jc w:val="center"/>
              <w:rPr>
                <w:sz w:val="24"/>
              </w:rPr>
            </w:pPr>
          </w:p>
        </w:tc>
      </w:tr>
      <w:tr w14:paraId="13F86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B2867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48669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AD4B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EB1EE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04ED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8D89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FE1862">
            <w:pPr>
              <w:snapToGrid w:val="0"/>
              <w:jc w:val="center"/>
              <w:rPr>
                <w:sz w:val="24"/>
              </w:rPr>
            </w:pPr>
          </w:p>
        </w:tc>
      </w:tr>
      <w:tr w14:paraId="32421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4735F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6B74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8503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4338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31C9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CA00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01E6D3">
            <w:pPr>
              <w:snapToGrid w:val="0"/>
              <w:jc w:val="center"/>
              <w:rPr>
                <w:sz w:val="24"/>
              </w:rPr>
            </w:pPr>
          </w:p>
        </w:tc>
      </w:tr>
      <w:tr w14:paraId="61217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D1F6E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6545F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139E9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7BAA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600D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6C09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59EB97">
            <w:pPr>
              <w:snapToGrid w:val="0"/>
              <w:jc w:val="center"/>
              <w:rPr>
                <w:sz w:val="24"/>
              </w:rPr>
            </w:pPr>
          </w:p>
        </w:tc>
      </w:tr>
      <w:tr w14:paraId="0D887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D75B5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6693A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4F09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EDA67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4FA4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2269E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F78A77">
            <w:pPr>
              <w:snapToGrid w:val="0"/>
              <w:jc w:val="center"/>
              <w:rPr>
                <w:sz w:val="24"/>
              </w:rPr>
            </w:pPr>
          </w:p>
        </w:tc>
      </w:tr>
      <w:tr w14:paraId="3BB98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53493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58097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5D2B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05FC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4C64A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1FB7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CFB612">
            <w:pPr>
              <w:snapToGrid w:val="0"/>
              <w:jc w:val="center"/>
              <w:rPr>
                <w:sz w:val="24"/>
              </w:rPr>
            </w:pPr>
          </w:p>
        </w:tc>
      </w:tr>
      <w:tr w14:paraId="02A6E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B235A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09423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1EBE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7E68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97F6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0013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B340F2">
            <w:pPr>
              <w:snapToGrid w:val="0"/>
              <w:jc w:val="center"/>
              <w:rPr>
                <w:sz w:val="24"/>
              </w:rPr>
            </w:pPr>
          </w:p>
        </w:tc>
      </w:tr>
      <w:tr w14:paraId="3E235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88724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0283D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D9E3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C18AF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2BD6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60C91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DE2514">
            <w:pPr>
              <w:snapToGrid w:val="0"/>
              <w:jc w:val="center"/>
              <w:rPr>
                <w:sz w:val="24"/>
              </w:rPr>
            </w:pPr>
          </w:p>
        </w:tc>
      </w:tr>
      <w:tr w14:paraId="4BAE0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3311A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4C8C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5742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ACE0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B896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99EF6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C3C257">
            <w:pPr>
              <w:snapToGrid w:val="0"/>
              <w:jc w:val="center"/>
              <w:rPr>
                <w:sz w:val="24"/>
              </w:rPr>
            </w:pPr>
          </w:p>
        </w:tc>
      </w:tr>
      <w:tr w14:paraId="4869E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BCB4E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22BC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D1E9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0D47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E7DA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A8A2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3D9512">
            <w:pPr>
              <w:snapToGrid w:val="0"/>
              <w:jc w:val="center"/>
              <w:rPr>
                <w:sz w:val="24"/>
              </w:rPr>
            </w:pPr>
          </w:p>
        </w:tc>
      </w:tr>
    </w:tbl>
    <w:p w14:paraId="58283F68">
      <w:pPr>
        <w:spacing w:line="560" w:lineRule="exact"/>
        <w:rPr>
          <w:sz w:val="24"/>
        </w:rPr>
      </w:pPr>
      <w:r>
        <w:rPr>
          <w:sz w:val="24"/>
        </w:rPr>
        <w:t>备注：若招标文件第二部分评分因素及评标标准中要求提供业绩的，投标人所列业绩应按其要求将证明材料按顺序附后。</w:t>
      </w:r>
    </w:p>
    <w:p w14:paraId="0A63A287">
      <w:pPr>
        <w:spacing w:line="460" w:lineRule="exact"/>
        <w:rPr>
          <w:b/>
          <w:sz w:val="24"/>
        </w:rPr>
      </w:pPr>
    </w:p>
    <w:p w14:paraId="495C2884">
      <w:pPr>
        <w:spacing w:line="460" w:lineRule="exact"/>
        <w:rPr>
          <w:b/>
          <w:sz w:val="24"/>
        </w:rPr>
      </w:pPr>
    </w:p>
    <w:p w14:paraId="1EA0544E">
      <w:pPr>
        <w:spacing w:line="460" w:lineRule="exact"/>
        <w:rPr>
          <w:b/>
          <w:sz w:val="24"/>
        </w:rPr>
      </w:pPr>
    </w:p>
    <w:p w14:paraId="6EA3CE7A">
      <w:pPr>
        <w:spacing w:line="460" w:lineRule="exact"/>
        <w:rPr>
          <w:b/>
          <w:sz w:val="24"/>
        </w:rPr>
      </w:pPr>
    </w:p>
    <w:p w14:paraId="1361AECD">
      <w:pPr>
        <w:spacing w:line="360" w:lineRule="auto"/>
        <w:ind w:right="84" w:firstLine="224" w:firstLineChars="100"/>
        <w:rPr>
          <w:sz w:val="24"/>
        </w:rPr>
      </w:pPr>
      <w:r>
        <w:rPr>
          <w:sz w:val="24"/>
        </w:rPr>
        <w:t>投标人名称：</w:t>
      </w:r>
    </w:p>
    <w:p w14:paraId="53E91B8A">
      <w:pPr>
        <w:spacing w:line="360" w:lineRule="auto"/>
        <w:ind w:right="84" w:firstLine="224" w:firstLineChars="100"/>
        <w:rPr>
          <w:sz w:val="24"/>
        </w:rPr>
      </w:pPr>
    </w:p>
    <w:p w14:paraId="563D19BD">
      <w:pPr>
        <w:spacing w:line="360" w:lineRule="auto"/>
        <w:ind w:right="84" w:firstLine="224" w:firstLineChars="100"/>
        <w:rPr>
          <w:position w:val="-40"/>
          <w:sz w:val="24"/>
        </w:rPr>
      </w:pPr>
      <w:r>
        <w:rPr>
          <w:sz w:val="24"/>
        </w:rPr>
        <w:t>日期</w:t>
      </w:r>
      <w:r>
        <w:rPr>
          <w:b/>
          <w:sz w:val="24"/>
        </w:rPr>
        <w:br w:type="page"/>
      </w:r>
    </w:p>
    <w:p w14:paraId="15C3EB4D">
      <w:pPr>
        <w:spacing w:line="460" w:lineRule="exact"/>
        <w:rPr>
          <w:b/>
          <w:sz w:val="24"/>
        </w:rPr>
      </w:pPr>
      <w:r>
        <w:rPr>
          <w:b/>
          <w:sz w:val="24"/>
        </w:rPr>
        <w:t>附件</w:t>
      </w:r>
      <w:r>
        <w:rPr>
          <w:rFonts w:hint="eastAsia"/>
          <w:b/>
          <w:sz w:val="24"/>
        </w:rPr>
        <w:t>10</w:t>
      </w:r>
    </w:p>
    <w:p w14:paraId="66A01261">
      <w:pPr>
        <w:autoSpaceDN w:val="0"/>
        <w:spacing w:line="360" w:lineRule="auto"/>
        <w:jc w:val="center"/>
        <w:rPr>
          <w:b/>
          <w:bCs/>
          <w:sz w:val="24"/>
        </w:rPr>
      </w:pPr>
      <w:r>
        <w:rPr>
          <w:rFonts w:hint="eastAsia"/>
          <w:b/>
          <w:bCs/>
          <w:sz w:val="24"/>
        </w:rPr>
        <w:t>投标</w:t>
      </w:r>
      <w:r>
        <w:rPr>
          <w:b/>
          <w:bCs/>
          <w:sz w:val="24"/>
        </w:rPr>
        <w:t>代表人授权书</w:t>
      </w:r>
    </w:p>
    <w:p w14:paraId="2289FB58">
      <w:pPr>
        <w:spacing w:line="360" w:lineRule="auto"/>
        <w:rPr>
          <w:sz w:val="24"/>
          <w:szCs w:val="21"/>
        </w:rPr>
      </w:pPr>
    </w:p>
    <w:p w14:paraId="23082FAC">
      <w:pPr>
        <w:spacing w:line="360" w:lineRule="auto"/>
        <w:rPr>
          <w:sz w:val="24"/>
          <w:szCs w:val="21"/>
        </w:rPr>
      </w:pPr>
      <w:r>
        <w:rPr>
          <w:sz w:val="24"/>
          <w:szCs w:val="21"/>
        </w:rPr>
        <w:t>致：天津市政府采购中心</w:t>
      </w:r>
    </w:p>
    <w:p w14:paraId="792DFAA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EBB633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08A3043">
      <w:pPr>
        <w:spacing w:line="360" w:lineRule="auto"/>
        <w:ind w:firstLine="448" w:firstLineChars="200"/>
        <w:rPr>
          <w:sz w:val="24"/>
          <w:szCs w:val="21"/>
        </w:rPr>
      </w:pPr>
      <w:r>
        <w:rPr>
          <w:sz w:val="24"/>
          <w:szCs w:val="21"/>
        </w:rPr>
        <w:t>本授权书至投标有效期结束前始终有效。</w:t>
      </w:r>
    </w:p>
    <w:p w14:paraId="25FFE50A">
      <w:pPr>
        <w:spacing w:line="360" w:lineRule="auto"/>
        <w:ind w:firstLine="448" w:firstLineChars="200"/>
        <w:rPr>
          <w:sz w:val="24"/>
          <w:szCs w:val="21"/>
        </w:rPr>
      </w:pPr>
      <w:r>
        <w:rPr>
          <w:sz w:val="24"/>
          <w:szCs w:val="21"/>
        </w:rPr>
        <w:t>投标代表人无转委托权，特此委托。</w:t>
      </w:r>
    </w:p>
    <w:p w14:paraId="025C6175">
      <w:pPr>
        <w:spacing w:line="360" w:lineRule="auto"/>
        <w:ind w:firstLine="448" w:firstLineChars="200"/>
        <w:rPr>
          <w:sz w:val="24"/>
        </w:rPr>
      </w:pPr>
    </w:p>
    <w:p w14:paraId="7A8C2908">
      <w:pPr>
        <w:spacing w:line="360" w:lineRule="auto"/>
        <w:ind w:firstLine="448" w:firstLineChars="200"/>
        <w:rPr>
          <w:sz w:val="24"/>
        </w:rPr>
      </w:pPr>
    </w:p>
    <w:p w14:paraId="49072DA4">
      <w:pPr>
        <w:spacing w:line="360" w:lineRule="auto"/>
        <w:ind w:firstLine="448" w:firstLineChars="200"/>
        <w:rPr>
          <w:sz w:val="24"/>
        </w:rPr>
      </w:pPr>
    </w:p>
    <w:p w14:paraId="208C036A">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D706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B9EC5EC">
            <w:pPr>
              <w:spacing w:line="360" w:lineRule="auto"/>
              <w:jc w:val="left"/>
              <w:rPr>
                <w:sz w:val="24"/>
              </w:rPr>
            </w:pPr>
            <w:r>
              <w:rPr>
                <w:sz w:val="24"/>
              </w:rPr>
              <w:t>投标代表人身份证正面</w:t>
            </w:r>
          </w:p>
          <w:p w14:paraId="3FAA6D12">
            <w:pPr>
              <w:spacing w:line="360" w:lineRule="auto"/>
              <w:jc w:val="left"/>
              <w:rPr>
                <w:sz w:val="24"/>
              </w:rPr>
            </w:pPr>
          </w:p>
          <w:p w14:paraId="2C992082">
            <w:pPr>
              <w:spacing w:line="360" w:lineRule="auto"/>
              <w:jc w:val="left"/>
              <w:rPr>
                <w:sz w:val="24"/>
              </w:rPr>
            </w:pPr>
          </w:p>
          <w:p w14:paraId="6DDD487F">
            <w:pPr>
              <w:spacing w:line="360" w:lineRule="auto"/>
              <w:jc w:val="left"/>
              <w:rPr>
                <w:sz w:val="24"/>
              </w:rPr>
            </w:pPr>
          </w:p>
          <w:p w14:paraId="1AA6595F">
            <w:pPr>
              <w:spacing w:line="360" w:lineRule="auto"/>
              <w:jc w:val="left"/>
              <w:rPr>
                <w:sz w:val="24"/>
              </w:rPr>
            </w:pPr>
          </w:p>
          <w:p w14:paraId="3FB68BD6">
            <w:pPr>
              <w:spacing w:line="360" w:lineRule="auto"/>
              <w:jc w:val="left"/>
              <w:rPr>
                <w:sz w:val="24"/>
              </w:rPr>
            </w:pPr>
          </w:p>
        </w:tc>
        <w:tc>
          <w:tcPr>
            <w:tcW w:w="4264" w:type="dxa"/>
          </w:tcPr>
          <w:p w14:paraId="206F0903">
            <w:pPr>
              <w:spacing w:line="360" w:lineRule="auto"/>
              <w:jc w:val="left"/>
              <w:rPr>
                <w:sz w:val="24"/>
              </w:rPr>
            </w:pPr>
            <w:r>
              <w:rPr>
                <w:sz w:val="24"/>
              </w:rPr>
              <w:t>投标代表人身份证背面</w:t>
            </w:r>
          </w:p>
        </w:tc>
      </w:tr>
    </w:tbl>
    <w:p w14:paraId="4C9A4A64">
      <w:pPr>
        <w:spacing w:line="360" w:lineRule="auto"/>
        <w:ind w:firstLine="4704" w:firstLineChars="2100"/>
        <w:rPr>
          <w:sz w:val="24"/>
        </w:rPr>
      </w:pPr>
    </w:p>
    <w:p w14:paraId="6569A153">
      <w:pPr>
        <w:spacing w:line="460" w:lineRule="exact"/>
        <w:ind w:right="444"/>
        <w:rPr>
          <w:b/>
          <w:sz w:val="24"/>
        </w:rPr>
      </w:pPr>
      <w:r>
        <w:rPr>
          <w:b/>
          <w:sz w:val="24"/>
        </w:rPr>
        <w:br w:type="page"/>
      </w:r>
      <w:r>
        <w:rPr>
          <w:b/>
          <w:sz w:val="24"/>
        </w:rPr>
        <w:t>附件</w:t>
      </w:r>
      <w:r>
        <w:rPr>
          <w:rFonts w:hint="eastAsia"/>
          <w:b/>
          <w:sz w:val="24"/>
        </w:rPr>
        <w:t>11-1</w:t>
      </w:r>
    </w:p>
    <w:p w14:paraId="2CFDE002">
      <w:pPr>
        <w:autoSpaceDE w:val="0"/>
        <w:autoSpaceDN w:val="0"/>
        <w:spacing w:line="480" w:lineRule="auto"/>
        <w:jc w:val="center"/>
        <w:rPr>
          <w:sz w:val="24"/>
          <w:szCs w:val="24"/>
        </w:rPr>
      </w:pPr>
      <w:r>
        <w:rPr>
          <w:b/>
          <w:sz w:val="24"/>
          <w:szCs w:val="24"/>
        </w:rPr>
        <w:t>中小企业声明函（服务）</w:t>
      </w:r>
    </w:p>
    <w:p w14:paraId="5E3E8431">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145E8A0">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4807B3">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CD76C8F">
      <w:pPr>
        <w:autoSpaceDE w:val="0"/>
        <w:autoSpaceDN w:val="0"/>
        <w:spacing w:line="500" w:lineRule="exact"/>
        <w:ind w:left="641"/>
        <w:jc w:val="left"/>
        <w:rPr>
          <w:sz w:val="24"/>
          <w:szCs w:val="24"/>
        </w:rPr>
      </w:pPr>
      <w:r>
        <w:rPr>
          <w:sz w:val="24"/>
          <w:szCs w:val="24"/>
        </w:rPr>
        <w:t>……</w:t>
      </w:r>
    </w:p>
    <w:p w14:paraId="70643DC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36BB991">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3EE10E5">
      <w:pPr>
        <w:autoSpaceDE w:val="0"/>
        <w:autoSpaceDN w:val="0"/>
        <w:spacing w:line="500" w:lineRule="exact"/>
        <w:ind w:left="3840"/>
        <w:jc w:val="left"/>
        <w:rPr>
          <w:sz w:val="24"/>
          <w:szCs w:val="24"/>
        </w:rPr>
      </w:pPr>
      <w:r>
        <w:rPr>
          <w:sz w:val="24"/>
          <w:szCs w:val="24"/>
        </w:rPr>
        <w:t>投标人名称：</w:t>
      </w:r>
    </w:p>
    <w:p w14:paraId="613A5FC5">
      <w:pPr>
        <w:autoSpaceDE w:val="0"/>
        <w:autoSpaceDN w:val="0"/>
        <w:spacing w:line="500" w:lineRule="exact"/>
        <w:ind w:left="3840"/>
        <w:jc w:val="left"/>
        <w:rPr>
          <w:sz w:val="32"/>
        </w:rPr>
      </w:pPr>
      <w:r>
        <w:rPr>
          <w:sz w:val="24"/>
          <w:szCs w:val="24"/>
        </w:rPr>
        <w:t>日期：</w:t>
      </w:r>
    </w:p>
    <w:p w14:paraId="7DBBDBE1">
      <w:pPr>
        <w:spacing w:line="360" w:lineRule="auto"/>
        <w:ind w:right="84" w:firstLine="224" w:firstLineChars="100"/>
        <w:rPr>
          <w:b/>
          <w:sz w:val="24"/>
          <w:szCs w:val="24"/>
        </w:rPr>
      </w:pPr>
      <w:r>
        <w:rPr>
          <w:b/>
          <w:sz w:val="24"/>
          <w:szCs w:val="24"/>
        </w:rPr>
        <w:t>注：</w:t>
      </w:r>
    </w:p>
    <w:p w14:paraId="65FC6D52">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59D5876">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179485A">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E10AF21">
      <w:pPr>
        <w:autoSpaceDN w:val="0"/>
        <w:spacing w:line="360" w:lineRule="auto"/>
        <w:rPr>
          <w:b/>
          <w:sz w:val="24"/>
        </w:rPr>
      </w:pPr>
      <w:r>
        <w:rPr>
          <w:rFonts w:hint="eastAsia"/>
          <w:b/>
          <w:sz w:val="24"/>
        </w:rPr>
        <w:t>附件12-2</w:t>
      </w:r>
    </w:p>
    <w:p w14:paraId="57FBE2AD">
      <w:pPr>
        <w:autoSpaceDN w:val="0"/>
        <w:spacing w:line="360" w:lineRule="auto"/>
        <w:jc w:val="left"/>
        <w:rPr>
          <w:b/>
          <w:bCs/>
          <w:sz w:val="24"/>
        </w:rPr>
      </w:pPr>
      <w:r>
        <w:rPr>
          <w:rFonts w:hint="eastAsia"/>
          <w:b/>
          <w:kern w:val="0"/>
          <w:sz w:val="24"/>
          <w:szCs w:val="21"/>
        </w:rPr>
        <w:t>若不是残疾人福利性单位，投标文件中可不提供此声明函</w:t>
      </w:r>
    </w:p>
    <w:p w14:paraId="49B52AA2">
      <w:pPr>
        <w:autoSpaceDN w:val="0"/>
        <w:spacing w:line="360" w:lineRule="auto"/>
        <w:jc w:val="center"/>
        <w:rPr>
          <w:b/>
          <w:bCs/>
          <w:sz w:val="24"/>
        </w:rPr>
      </w:pPr>
    </w:p>
    <w:p w14:paraId="27299A7A">
      <w:pPr>
        <w:snapToGrid w:val="0"/>
        <w:spacing w:line="360" w:lineRule="auto"/>
        <w:jc w:val="center"/>
        <w:rPr>
          <w:b/>
          <w:bCs/>
          <w:sz w:val="24"/>
        </w:rPr>
      </w:pPr>
      <w:r>
        <w:rPr>
          <w:rFonts w:hint="eastAsia"/>
          <w:b/>
          <w:bCs/>
          <w:sz w:val="24"/>
        </w:rPr>
        <w:t>残疾人福利性单位声明函</w:t>
      </w:r>
    </w:p>
    <w:p w14:paraId="5E2ABBCA">
      <w:pPr>
        <w:snapToGrid w:val="0"/>
        <w:spacing w:line="360" w:lineRule="auto"/>
        <w:ind w:firstLine="448" w:firstLineChars="200"/>
        <w:jc w:val="left"/>
        <w:rPr>
          <w:b/>
          <w:bCs/>
          <w:sz w:val="24"/>
        </w:rPr>
      </w:pPr>
    </w:p>
    <w:p w14:paraId="0BA67590">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B419F8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9D97044">
      <w:pPr>
        <w:snapToGrid w:val="0"/>
        <w:spacing w:line="360" w:lineRule="auto"/>
        <w:ind w:firstLine="448" w:firstLineChars="200"/>
        <w:jc w:val="left"/>
        <w:rPr>
          <w:bCs/>
          <w:sz w:val="24"/>
        </w:rPr>
      </w:pPr>
    </w:p>
    <w:p w14:paraId="610D0AA4">
      <w:pPr>
        <w:snapToGrid w:val="0"/>
        <w:spacing w:line="360" w:lineRule="auto"/>
        <w:ind w:firstLine="448" w:firstLineChars="200"/>
        <w:jc w:val="left"/>
        <w:rPr>
          <w:bCs/>
          <w:sz w:val="24"/>
        </w:rPr>
      </w:pPr>
    </w:p>
    <w:p w14:paraId="3047CE3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61E6094">
      <w:pPr>
        <w:snapToGrid w:val="0"/>
        <w:spacing w:line="360" w:lineRule="auto"/>
        <w:ind w:firstLine="448" w:firstLineChars="200"/>
        <w:jc w:val="left"/>
        <w:rPr>
          <w:bCs/>
          <w:sz w:val="24"/>
        </w:rPr>
      </w:pPr>
    </w:p>
    <w:p w14:paraId="315F425F">
      <w:pPr>
        <w:snapToGrid w:val="0"/>
        <w:spacing w:line="360" w:lineRule="auto"/>
        <w:ind w:firstLine="448" w:firstLineChars="200"/>
        <w:jc w:val="left"/>
        <w:rPr>
          <w:sz w:val="24"/>
          <w:szCs w:val="21"/>
        </w:rPr>
      </w:pPr>
      <w:r>
        <w:rPr>
          <w:rFonts w:hint="eastAsia"/>
          <w:bCs/>
          <w:sz w:val="24"/>
        </w:rPr>
        <w:t xml:space="preserve">               日  期：</w:t>
      </w:r>
    </w:p>
    <w:p w14:paraId="556CAB04">
      <w:pPr>
        <w:snapToGrid w:val="0"/>
        <w:spacing w:line="360" w:lineRule="auto"/>
        <w:ind w:firstLine="448" w:firstLineChars="200"/>
        <w:jc w:val="left"/>
        <w:rPr>
          <w:sz w:val="24"/>
          <w:szCs w:val="21"/>
        </w:rPr>
      </w:pPr>
    </w:p>
    <w:p w14:paraId="1C537CF5">
      <w:pPr>
        <w:snapToGrid w:val="0"/>
        <w:spacing w:line="360" w:lineRule="auto"/>
        <w:ind w:firstLine="448" w:firstLineChars="200"/>
        <w:rPr>
          <w:sz w:val="24"/>
          <w:szCs w:val="21"/>
        </w:rPr>
      </w:pPr>
      <w:r>
        <w:rPr>
          <w:sz w:val="24"/>
          <w:szCs w:val="21"/>
        </w:rPr>
        <w:t>注：</w:t>
      </w:r>
    </w:p>
    <w:p w14:paraId="2954203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93F92F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3166067">
      <w:pPr>
        <w:widowControl/>
        <w:jc w:val="left"/>
        <w:rPr>
          <w:b/>
          <w:sz w:val="24"/>
        </w:rPr>
      </w:pPr>
      <w:r>
        <w:rPr>
          <w:b/>
          <w:sz w:val="24"/>
        </w:rPr>
        <w:br w:type="page"/>
      </w:r>
    </w:p>
    <w:p w14:paraId="69C76C5C">
      <w:pPr>
        <w:spacing w:line="480" w:lineRule="auto"/>
        <w:rPr>
          <w:b/>
          <w:sz w:val="24"/>
        </w:rPr>
      </w:pPr>
      <w:r>
        <w:rPr>
          <w:b/>
          <w:sz w:val="24"/>
        </w:rPr>
        <w:t>附件1</w:t>
      </w:r>
      <w:r>
        <w:rPr>
          <w:rFonts w:hint="eastAsia"/>
          <w:b/>
          <w:sz w:val="24"/>
        </w:rPr>
        <w:t>3</w:t>
      </w:r>
    </w:p>
    <w:p w14:paraId="37BECE9D">
      <w:pPr>
        <w:spacing w:line="560" w:lineRule="exact"/>
        <w:jc w:val="center"/>
        <w:rPr>
          <w:b/>
          <w:sz w:val="24"/>
        </w:rPr>
      </w:pPr>
      <w:r>
        <w:rPr>
          <w:b/>
          <w:sz w:val="24"/>
        </w:rPr>
        <w:t>管理大纲</w:t>
      </w:r>
    </w:p>
    <w:p w14:paraId="48F8A328">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39763B7">
      <w:pPr>
        <w:spacing w:line="560" w:lineRule="exact"/>
        <w:ind w:firstLine="672" w:firstLineChars="300"/>
        <w:jc w:val="left"/>
        <w:rPr>
          <w:sz w:val="24"/>
        </w:rPr>
      </w:pPr>
      <w:r>
        <w:rPr>
          <w:sz w:val="24"/>
        </w:rPr>
        <w:t>投标人将专项服务委托专业公司承担的，应当进行说明。</w:t>
      </w:r>
    </w:p>
    <w:p w14:paraId="6D4B14EE">
      <w:pPr>
        <w:spacing w:line="560" w:lineRule="exact"/>
        <w:jc w:val="left"/>
        <w:rPr>
          <w:sz w:val="28"/>
        </w:rPr>
      </w:pPr>
    </w:p>
    <w:p w14:paraId="31DC66FC">
      <w:pPr>
        <w:spacing w:line="560" w:lineRule="exact"/>
        <w:jc w:val="left"/>
        <w:rPr>
          <w:sz w:val="28"/>
        </w:rPr>
      </w:pPr>
    </w:p>
    <w:p w14:paraId="5BD7961D">
      <w:pPr>
        <w:spacing w:line="560" w:lineRule="exact"/>
        <w:jc w:val="left"/>
        <w:rPr>
          <w:sz w:val="28"/>
        </w:rPr>
      </w:pPr>
    </w:p>
    <w:p w14:paraId="54201A0E">
      <w:pPr>
        <w:spacing w:line="560" w:lineRule="exact"/>
        <w:jc w:val="left"/>
        <w:rPr>
          <w:sz w:val="28"/>
        </w:rPr>
      </w:pPr>
    </w:p>
    <w:p w14:paraId="2B911FD9">
      <w:pPr>
        <w:spacing w:line="560" w:lineRule="exact"/>
        <w:jc w:val="left"/>
        <w:rPr>
          <w:sz w:val="28"/>
        </w:rPr>
      </w:pPr>
    </w:p>
    <w:p w14:paraId="7DEB3B2D">
      <w:pPr>
        <w:spacing w:line="560" w:lineRule="exact"/>
        <w:jc w:val="left"/>
        <w:rPr>
          <w:sz w:val="28"/>
        </w:rPr>
      </w:pPr>
    </w:p>
    <w:p w14:paraId="0537190A">
      <w:pPr>
        <w:spacing w:line="560" w:lineRule="exact"/>
        <w:jc w:val="left"/>
        <w:rPr>
          <w:sz w:val="28"/>
        </w:rPr>
      </w:pPr>
    </w:p>
    <w:p w14:paraId="5E73BB32">
      <w:pPr>
        <w:spacing w:line="560" w:lineRule="exact"/>
        <w:jc w:val="left"/>
        <w:rPr>
          <w:sz w:val="28"/>
        </w:rPr>
      </w:pPr>
    </w:p>
    <w:p w14:paraId="1FEBB897">
      <w:pPr>
        <w:spacing w:line="560" w:lineRule="exact"/>
        <w:jc w:val="left"/>
        <w:rPr>
          <w:sz w:val="28"/>
        </w:rPr>
      </w:pPr>
    </w:p>
    <w:p w14:paraId="3D3EA097">
      <w:pPr>
        <w:spacing w:line="560" w:lineRule="exact"/>
        <w:jc w:val="left"/>
        <w:rPr>
          <w:sz w:val="28"/>
        </w:rPr>
      </w:pPr>
    </w:p>
    <w:p w14:paraId="52E8ADCC">
      <w:pPr>
        <w:spacing w:line="360" w:lineRule="auto"/>
        <w:ind w:right="84"/>
        <w:rPr>
          <w:sz w:val="24"/>
        </w:rPr>
      </w:pPr>
      <w:r>
        <w:rPr>
          <w:sz w:val="24"/>
        </w:rPr>
        <w:t>投标人名称：</w:t>
      </w:r>
    </w:p>
    <w:p w14:paraId="3FB907EF">
      <w:pPr>
        <w:spacing w:line="360" w:lineRule="auto"/>
        <w:ind w:right="84" w:firstLine="224" w:firstLineChars="100"/>
        <w:rPr>
          <w:sz w:val="24"/>
        </w:rPr>
      </w:pPr>
    </w:p>
    <w:p w14:paraId="1B5F8E26">
      <w:pPr>
        <w:spacing w:line="360" w:lineRule="auto"/>
        <w:ind w:right="84"/>
        <w:rPr>
          <w:position w:val="-40"/>
          <w:sz w:val="24"/>
        </w:rPr>
      </w:pPr>
      <w:r>
        <w:rPr>
          <w:sz w:val="24"/>
        </w:rPr>
        <w:t xml:space="preserve">日期：  </w:t>
      </w:r>
    </w:p>
    <w:p w14:paraId="1A5312DD">
      <w:pPr>
        <w:spacing w:line="560" w:lineRule="exact"/>
        <w:jc w:val="left"/>
        <w:rPr>
          <w:sz w:val="28"/>
        </w:rPr>
      </w:pPr>
    </w:p>
    <w:p w14:paraId="1A95C56B">
      <w:pPr>
        <w:spacing w:line="560" w:lineRule="exact"/>
        <w:jc w:val="left"/>
        <w:rPr>
          <w:sz w:val="28"/>
        </w:rPr>
      </w:pPr>
    </w:p>
    <w:p w14:paraId="6EB6B738">
      <w:pPr>
        <w:spacing w:line="560" w:lineRule="exact"/>
        <w:jc w:val="left"/>
        <w:rPr>
          <w:sz w:val="28"/>
        </w:rPr>
      </w:pPr>
    </w:p>
    <w:p w14:paraId="2438F5B6">
      <w:pPr>
        <w:spacing w:line="560" w:lineRule="exact"/>
        <w:jc w:val="left"/>
        <w:rPr>
          <w:sz w:val="28"/>
        </w:rPr>
      </w:pPr>
    </w:p>
    <w:p w14:paraId="2C9F77DC">
      <w:pPr>
        <w:spacing w:line="560" w:lineRule="exact"/>
        <w:jc w:val="left"/>
        <w:rPr>
          <w:sz w:val="28"/>
        </w:rPr>
      </w:pPr>
    </w:p>
    <w:p w14:paraId="215D6833">
      <w:pPr>
        <w:spacing w:line="560" w:lineRule="exact"/>
        <w:jc w:val="left"/>
        <w:rPr>
          <w:sz w:val="28"/>
        </w:rPr>
      </w:pPr>
    </w:p>
    <w:p w14:paraId="72B3A14D">
      <w:pPr>
        <w:widowControl/>
        <w:jc w:val="left"/>
        <w:rPr>
          <w:b/>
          <w:color w:val="000000"/>
          <w:sz w:val="24"/>
        </w:rPr>
      </w:pPr>
      <w:r>
        <w:rPr>
          <w:b/>
          <w:color w:val="000000"/>
          <w:sz w:val="24"/>
        </w:rPr>
        <w:br w:type="page"/>
      </w:r>
    </w:p>
    <w:p w14:paraId="7D6C2D86">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4C0B3009">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EBBB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93E727B">
            <w:pPr>
              <w:spacing w:line="360" w:lineRule="auto"/>
              <w:ind w:right="84"/>
              <w:jc w:val="center"/>
              <w:rPr>
                <w:position w:val="-36"/>
                <w:sz w:val="24"/>
              </w:rPr>
            </w:pPr>
            <w:r>
              <w:rPr>
                <w:position w:val="-36"/>
                <w:sz w:val="24"/>
              </w:rPr>
              <w:t>姓  名</w:t>
            </w:r>
          </w:p>
        </w:tc>
        <w:tc>
          <w:tcPr>
            <w:tcW w:w="1396" w:type="dxa"/>
            <w:gridSpan w:val="2"/>
          </w:tcPr>
          <w:p w14:paraId="4B4C8627">
            <w:pPr>
              <w:spacing w:line="360" w:lineRule="auto"/>
              <w:ind w:right="84"/>
              <w:jc w:val="center"/>
              <w:rPr>
                <w:position w:val="-36"/>
                <w:sz w:val="24"/>
              </w:rPr>
            </w:pPr>
          </w:p>
        </w:tc>
        <w:tc>
          <w:tcPr>
            <w:tcW w:w="1449" w:type="dxa"/>
            <w:gridSpan w:val="2"/>
          </w:tcPr>
          <w:p w14:paraId="39265CCF">
            <w:pPr>
              <w:spacing w:line="360" w:lineRule="auto"/>
              <w:ind w:right="84"/>
              <w:jc w:val="center"/>
              <w:rPr>
                <w:position w:val="-36"/>
                <w:sz w:val="24"/>
              </w:rPr>
            </w:pPr>
            <w:r>
              <w:rPr>
                <w:position w:val="-36"/>
                <w:sz w:val="24"/>
              </w:rPr>
              <w:t>性  别</w:t>
            </w:r>
          </w:p>
        </w:tc>
        <w:tc>
          <w:tcPr>
            <w:tcW w:w="1894" w:type="dxa"/>
            <w:gridSpan w:val="3"/>
          </w:tcPr>
          <w:p w14:paraId="744B51A1">
            <w:pPr>
              <w:spacing w:line="360" w:lineRule="auto"/>
              <w:ind w:right="84"/>
              <w:jc w:val="center"/>
              <w:rPr>
                <w:position w:val="-36"/>
                <w:sz w:val="24"/>
              </w:rPr>
            </w:pPr>
          </w:p>
        </w:tc>
        <w:tc>
          <w:tcPr>
            <w:tcW w:w="1426" w:type="dxa"/>
            <w:gridSpan w:val="2"/>
          </w:tcPr>
          <w:p w14:paraId="5C2138DD">
            <w:pPr>
              <w:spacing w:line="360" w:lineRule="auto"/>
              <w:ind w:right="84"/>
              <w:jc w:val="center"/>
              <w:rPr>
                <w:position w:val="-36"/>
                <w:sz w:val="24"/>
              </w:rPr>
            </w:pPr>
            <w:r>
              <w:rPr>
                <w:position w:val="-36"/>
                <w:sz w:val="24"/>
              </w:rPr>
              <w:t>年  龄</w:t>
            </w:r>
          </w:p>
        </w:tc>
        <w:tc>
          <w:tcPr>
            <w:tcW w:w="1290" w:type="dxa"/>
          </w:tcPr>
          <w:p w14:paraId="2A1B1A6B">
            <w:pPr>
              <w:spacing w:line="360" w:lineRule="auto"/>
              <w:ind w:right="84"/>
              <w:jc w:val="center"/>
              <w:rPr>
                <w:position w:val="-36"/>
                <w:sz w:val="24"/>
              </w:rPr>
            </w:pPr>
          </w:p>
        </w:tc>
      </w:tr>
      <w:tr w14:paraId="17B09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D4F8EC6">
            <w:pPr>
              <w:spacing w:line="360" w:lineRule="auto"/>
              <w:ind w:right="84"/>
              <w:jc w:val="center"/>
              <w:rPr>
                <w:position w:val="-36"/>
                <w:sz w:val="24"/>
              </w:rPr>
            </w:pPr>
            <w:r>
              <w:rPr>
                <w:position w:val="-36"/>
                <w:sz w:val="24"/>
              </w:rPr>
              <w:t>职  称</w:t>
            </w:r>
          </w:p>
        </w:tc>
        <w:tc>
          <w:tcPr>
            <w:tcW w:w="1396" w:type="dxa"/>
            <w:gridSpan w:val="2"/>
          </w:tcPr>
          <w:p w14:paraId="1A76DDD7">
            <w:pPr>
              <w:spacing w:line="360" w:lineRule="auto"/>
              <w:ind w:right="84"/>
              <w:jc w:val="center"/>
              <w:rPr>
                <w:position w:val="-36"/>
                <w:sz w:val="24"/>
              </w:rPr>
            </w:pPr>
          </w:p>
        </w:tc>
        <w:tc>
          <w:tcPr>
            <w:tcW w:w="1449" w:type="dxa"/>
            <w:gridSpan w:val="2"/>
          </w:tcPr>
          <w:p w14:paraId="7FA0D2EF">
            <w:pPr>
              <w:spacing w:line="360" w:lineRule="auto"/>
              <w:ind w:right="84"/>
              <w:jc w:val="center"/>
              <w:rPr>
                <w:position w:val="-36"/>
                <w:sz w:val="24"/>
              </w:rPr>
            </w:pPr>
            <w:r>
              <w:rPr>
                <w:position w:val="-36"/>
                <w:sz w:val="24"/>
              </w:rPr>
              <w:t>毕业学校</w:t>
            </w:r>
          </w:p>
        </w:tc>
        <w:tc>
          <w:tcPr>
            <w:tcW w:w="1894" w:type="dxa"/>
            <w:gridSpan w:val="3"/>
          </w:tcPr>
          <w:p w14:paraId="7EFB7BC4">
            <w:pPr>
              <w:spacing w:line="360" w:lineRule="auto"/>
              <w:ind w:right="84"/>
              <w:jc w:val="center"/>
              <w:rPr>
                <w:position w:val="-36"/>
                <w:sz w:val="24"/>
              </w:rPr>
            </w:pPr>
          </w:p>
        </w:tc>
        <w:tc>
          <w:tcPr>
            <w:tcW w:w="1426" w:type="dxa"/>
            <w:gridSpan w:val="2"/>
          </w:tcPr>
          <w:p w14:paraId="73216516">
            <w:pPr>
              <w:spacing w:line="360" w:lineRule="auto"/>
              <w:ind w:right="84"/>
              <w:jc w:val="center"/>
              <w:rPr>
                <w:position w:val="-36"/>
                <w:sz w:val="24"/>
              </w:rPr>
            </w:pPr>
            <w:r>
              <w:rPr>
                <w:position w:val="-36"/>
                <w:sz w:val="24"/>
              </w:rPr>
              <w:t>毕业时间</w:t>
            </w:r>
          </w:p>
        </w:tc>
        <w:tc>
          <w:tcPr>
            <w:tcW w:w="1290" w:type="dxa"/>
          </w:tcPr>
          <w:p w14:paraId="6C896E0A">
            <w:pPr>
              <w:spacing w:line="360" w:lineRule="auto"/>
              <w:ind w:right="84"/>
              <w:jc w:val="center"/>
              <w:rPr>
                <w:position w:val="-36"/>
                <w:sz w:val="24"/>
              </w:rPr>
            </w:pPr>
          </w:p>
        </w:tc>
      </w:tr>
      <w:tr w14:paraId="05B24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63B5AB4">
            <w:pPr>
              <w:spacing w:line="360" w:lineRule="auto"/>
              <w:ind w:right="84"/>
              <w:jc w:val="center"/>
              <w:rPr>
                <w:position w:val="-36"/>
                <w:sz w:val="24"/>
              </w:rPr>
            </w:pPr>
            <w:r>
              <w:rPr>
                <w:position w:val="-36"/>
                <w:sz w:val="24"/>
              </w:rPr>
              <w:t>所学专业</w:t>
            </w:r>
          </w:p>
        </w:tc>
        <w:tc>
          <w:tcPr>
            <w:tcW w:w="1396" w:type="dxa"/>
            <w:gridSpan w:val="2"/>
          </w:tcPr>
          <w:p w14:paraId="7D5AF0F3">
            <w:pPr>
              <w:spacing w:line="360" w:lineRule="auto"/>
              <w:ind w:right="84"/>
              <w:jc w:val="center"/>
              <w:rPr>
                <w:position w:val="-36"/>
                <w:sz w:val="24"/>
              </w:rPr>
            </w:pPr>
          </w:p>
        </w:tc>
        <w:tc>
          <w:tcPr>
            <w:tcW w:w="1449" w:type="dxa"/>
            <w:gridSpan w:val="2"/>
          </w:tcPr>
          <w:p w14:paraId="25AE4BF7">
            <w:pPr>
              <w:spacing w:line="360" w:lineRule="auto"/>
              <w:ind w:right="84"/>
              <w:jc w:val="center"/>
              <w:rPr>
                <w:position w:val="-36"/>
                <w:sz w:val="24"/>
              </w:rPr>
            </w:pPr>
            <w:r>
              <w:rPr>
                <w:position w:val="-36"/>
                <w:sz w:val="24"/>
              </w:rPr>
              <w:t>最高学历</w:t>
            </w:r>
          </w:p>
        </w:tc>
        <w:tc>
          <w:tcPr>
            <w:tcW w:w="1894" w:type="dxa"/>
            <w:gridSpan w:val="3"/>
          </w:tcPr>
          <w:p w14:paraId="2A9CFDD3">
            <w:pPr>
              <w:spacing w:line="360" w:lineRule="auto"/>
              <w:ind w:right="84"/>
              <w:jc w:val="center"/>
              <w:rPr>
                <w:position w:val="-36"/>
                <w:sz w:val="24"/>
              </w:rPr>
            </w:pPr>
          </w:p>
        </w:tc>
        <w:tc>
          <w:tcPr>
            <w:tcW w:w="1426" w:type="dxa"/>
            <w:gridSpan w:val="2"/>
          </w:tcPr>
          <w:p w14:paraId="10A29A41">
            <w:pPr>
              <w:spacing w:line="360" w:lineRule="auto"/>
              <w:ind w:right="84"/>
              <w:jc w:val="center"/>
              <w:rPr>
                <w:position w:val="-36"/>
                <w:sz w:val="24"/>
              </w:rPr>
            </w:pPr>
            <w:r>
              <w:rPr>
                <w:spacing w:val="-12"/>
                <w:position w:val="-36"/>
                <w:sz w:val="24"/>
              </w:rPr>
              <w:t xml:space="preserve">联系电话 </w:t>
            </w:r>
          </w:p>
        </w:tc>
        <w:tc>
          <w:tcPr>
            <w:tcW w:w="1290" w:type="dxa"/>
          </w:tcPr>
          <w:p w14:paraId="2E96620E">
            <w:pPr>
              <w:spacing w:line="360" w:lineRule="auto"/>
              <w:ind w:right="84"/>
              <w:jc w:val="center"/>
              <w:rPr>
                <w:position w:val="-36"/>
                <w:sz w:val="24"/>
              </w:rPr>
            </w:pPr>
          </w:p>
        </w:tc>
      </w:tr>
      <w:tr w14:paraId="27FA0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C78C86E">
            <w:pPr>
              <w:spacing w:line="360" w:lineRule="auto"/>
              <w:ind w:right="84"/>
              <w:jc w:val="center"/>
              <w:rPr>
                <w:spacing w:val="-28"/>
                <w:position w:val="-36"/>
                <w:sz w:val="24"/>
              </w:rPr>
            </w:pPr>
            <w:r>
              <w:rPr>
                <w:position w:val="-36"/>
                <w:sz w:val="24"/>
              </w:rPr>
              <w:t>所获证书及编号</w:t>
            </w:r>
          </w:p>
        </w:tc>
        <w:tc>
          <w:tcPr>
            <w:tcW w:w="1951" w:type="dxa"/>
            <w:gridSpan w:val="3"/>
          </w:tcPr>
          <w:p w14:paraId="6F5136BC">
            <w:pPr>
              <w:spacing w:line="360" w:lineRule="auto"/>
              <w:ind w:right="84"/>
              <w:jc w:val="center"/>
              <w:rPr>
                <w:position w:val="-36"/>
                <w:sz w:val="24"/>
              </w:rPr>
            </w:pPr>
          </w:p>
        </w:tc>
        <w:tc>
          <w:tcPr>
            <w:tcW w:w="3138" w:type="dxa"/>
            <w:gridSpan w:val="4"/>
          </w:tcPr>
          <w:p w14:paraId="3073B4E7">
            <w:pPr>
              <w:spacing w:line="560" w:lineRule="exact"/>
              <w:jc w:val="center"/>
              <w:rPr>
                <w:sz w:val="24"/>
              </w:rPr>
            </w:pPr>
            <w:r>
              <w:rPr>
                <w:sz w:val="24"/>
              </w:rPr>
              <w:t>从事物业管理</w:t>
            </w:r>
          </w:p>
          <w:p w14:paraId="4125AF02">
            <w:pPr>
              <w:spacing w:line="360" w:lineRule="auto"/>
              <w:ind w:right="84"/>
              <w:jc w:val="center"/>
              <w:rPr>
                <w:position w:val="-36"/>
                <w:sz w:val="24"/>
              </w:rPr>
            </w:pPr>
            <w:r>
              <w:rPr>
                <w:sz w:val="24"/>
              </w:rPr>
              <w:t>工作年限</w:t>
            </w:r>
          </w:p>
        </w:tc>
        <w:tc>
          <w:tcPr>
            <w:tcW w:w="1472" w:type="dxa"/>
            <w:gridSpan w:val="2"/>
          </w:tcPr>
          <w:p w14:paraId="7ED0D3BF">
            <w:pPr>
              <w:spacing w:line="360" w:lineRule="auto"/>
              <w:ind w:right="84"/>
              <w:jc w:val="center"/>
              <w:rPr>
                <w:position w:val="-36"/>
                <w:sz w:val="24"/>
              </w:rPr>
            </w:pPr>
          </w:p>
        </w:tc>
      </w:tr>
      <w:tr w14:paraId="4122D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E94A611">
            <w:pPr>
              <w:spacing w:line="360" w:lineRule="auto"/>
              <w:ind w:right="84"/>
              <w:jc w:val="center"/>
              <w:rPr>
                <w:position w:val="-36"/>
                <w:sz w:val="24"/>
              </w:rPr>
            </w:pPr>
            <w:r>
              <w:rPr>
                <w:position w:val="-36"/>
                <w:sz w:val="24"/>
              </w:rPr>
              <w:t>近三年来的主要工作业绩及担任的主要工作经历</w:t>
            </w:r>
          </w:p>
        </w:tc>
      </w:tr>
      <w:tr w14:paraId="10CC4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733B1C1">
            <w:pPr>
              <w:spacing w:line="360" w:lineRule="auto"/>
              <w:ind w:right="84"/>
              <w:rPr>
                <w:position w:val="-36"/>
                <w:sz w:val="24"/>
              </w:rPr>
            </w:pPr>
            <w:r>
              <w:rPr>
                <w:position w:val="-36"/>
                <w:sz w:val="24"/>
              </w:rPr>
              <w:t>时 间</w:t>
            </w:r>
          </w:p>
        </w:tc>
        <w:tc>
          <w:tcPr>
            <w:tcW w:w="1394" w:type="dxa"/>
            <w:gridSpan w:val="2"/>
          </w:tcPr>
          <w:p w14:paraId="09BD5DC0">
            <w:pPr>
              <w:spacing w:line="360" w:lineRule="auto"/>
              <w:ind w:right="84"/>
              <w:jc w:val="center"/>
              <w:rPr>
                <w:position w:val="-36"/>
                <w:sz w:val="24"/>
              </w:rPr>
            </w:pPr>
            <w:r>
              <w:rPr>
                <w:position w:val="-36"/>
                <w:sz w:val="24"/>
              </w:rPr>
              <w:t>地  点</w:t>
            </w:r>
          </w:p>
        </w:tc>
        <w:tc>
          <w:tcPr>
            <w:tcW w:w="1445" w:type="dxa"/>
            <w:gridSpan w:val="2"/>
          </w:tcPr>
          <w:p w14:paraId="0262C76D">
            <w:pPr>
              <w:spacing w:line="360" w:lineRule="auto"/>
              <w:ind w:right="84"/>
              <w:jc w:val="center"/>
              <w:rPr>
                <w:position w:val="-36"/>
                <w:sz w:val="24"/>
              </w:rPr>
            </w:pPr>
            <w:r>
              <w:rPr>
                <w:position w:val="-36"/>
                <w:sz w:val="24"/>
              </w:rPr>
              <w:t>单  位</w:t>
            </w:r>
          </w:p>
        </w:tc>
        <w:tc>
          <w:tcPr>
            <w:tcW w:w="944" w:type="dxa"/>
            <w:gridSpan w:val="2"/>
          </w:tcPr>
          <w:p w14:paraId="24F1BE8A">
            <w:pPr>
              <w:spacing w:line="360" w:lineRule="auto"/>
              <w:ind w:right="84"/>
              <w:jc w:val="center"/>
              <w:rPr>
                <w:position w:val="-36"/>
                <w:sz w:val="24"/>
              </w:rPr>
            </w:pPr>
            <w:r>
              <w:rPr>
                <w:position w:val="-36"/>
                <w:sz w:val="24"/>
              </w:rPr>
              <w:t>职 务</w:t>
            </w:r>
          </w:p>
        </w:tc>
        <w:tc>
          <w:tcPr>
            <w:tcW w:w="4172" w:type="dxa"/>
            <w:gridSpan w:val="5"/>
          </w:tcPr>
          <w:p w14:paraId="1A03B2F0">
            <w:pPr>
              <w:spacing w:line="360" w:lineRule="auto"/>
              <w:ind w:right="84"/>
              <w:jc w:val="center"/>
              <w:rPr>
                <w:position w:val="-36"/>
                <w:sz w:val="24"/>
              </w:rPr>
            </w:pPr>
            <w:r>
              <w:rPr>
                <w:position w:val="-36"/>
                <w:sz w:val="24"/>
              </w:rPr>
              <w:t>主 要 工 作</w:t>
            </w:r>
          </w:p>
        </w:tc>
      </w:tr>
      <w:tr w14:paraId="3514B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82F7F1D">
            <w:pPr>
              <w:spacing w:line="360" w:lineRule="auto"/>
              <w:ind w:right="84"/>
              <w:rPr>
                <w:position w:val="-36"/>
                <w:sz w:val="24"/>
              </w:rPr>
            </w:pPr>
          </w:p>
          <w:p w14:paraId="7ED3BF9C">
            <w:pPr>
              <w:spacing w:line="360" w:lineRule="auto"/>
              <w:ind w:right="84"/>
              <w:rPr>
                <w:position w:val="-36"/>
                <w:sz w:val="24"/>
              </w:rPr>
            </w:pPr>
          </w:p>
          <w:p w14:paraId="0AF5EF54">
            <w:pPr>
              <w:spacing w:line="360" w:lineRule="auto"/>
              <w:ind w:right="84"/>
              <w:rPr>
                <w:position w:val="-36"/>
                <w:sz w:val="24"/>
              </w:rPr>
            </w:pPr>
          </w:p>
          <w:p w14:paraId="1239BA6D">
            <w:pPr>
              <w:spacing w:line="360" w:lineRule="auto"/>
              <w:ind w:right="84"/>
              <w:rPr>
                <w:position w:val="-36"/>
                <w:sz w:val="24"/>
              </w:rPr>
            </w:pPr>
          </w:p>
          <w:p w14:paraId="11D130E7">
            <w:pPr>
              <w:spacing w:line="360" w:lineRule="auto"/>
              <w:ind w:right="84"/>
              <w:rPr>
                <w:position w:val="-36"/>
                <w:sz w:val="24"/>
              </w:rPr>
            </w:pPr>
          </w:p>
        </w:tc>
        <w:tc>
          <w:tcPr>
            <w:tcW w:w="1394" w:type="dxa"/>
            <w:gridSpan w:val="2"/>
          </w:tcPr>
          <w:p w14:paraId="040B3649">
            <w:pPr>
              <w:spacing w:line="360" w:lineRule="auto"/>
              <w:ind w:right="84"/>
              <w:rPr>
                <w:position w:val="-36"/>
                <w:sz w:val="24"/>
              </w:rPr>
            </w:pPr>
          </w:p>
        </w:tc>
        <w:tc>
          <w:tcPr>
            <w:tcW w:w="1445" w:type="dxa"/>
            <w:gridSpan w:val="2"/>
          </w:tcPr>
          <w:p w14:paraId="0A9B1BFE">
            <w:pPr>
              <w:spacing w:line="360" w:lineRule="auto"/>
              <w:ind w:right="84"/>
              <w:rPr>
                <w:position w:val="-36"/>
                <w:sz w:val="24"/>
              </w:rPr>
            </w:pPr>
          </w:p>
        </w:tc>
        <w:tc>
          <w:tcPr>
            <w:tcW w:w="944" w:type="dxa"/>
            <w:gridSpan w:val="2"/>
          </w:tcPr>
          <w:p w14:paraId="39F9D7F7">
            <w:pPr>
              <w:spacing w:line="360" w:lineRule="auto"/>
              <w:ind w:right="84"/>
              <w:rPr>
                <w:position w:val="-36"/>
                <w:sz w:val="24"/>
              </w:rPr>
            </w:pPr>
          </w:p>
        </w:tc>
        <w:tc>
          <w:tcPr>
            <w:tcW w:w="4172" w:type="dxa"/>
            <w:gridSpan w:val="5"/>
          </w:tcPr>
          <w:p w14:paraId="624D4DE7">
            <w:pPr>
              <w:spacing w:line="360" w:lineRule="auto"/>
              <w:ind w:right="84"/>
              <w:rPr>
                <w:position w:val="-36"/>
                <w:sz w:val="24"/>
              </w:rPr>
            </w:pPr>
          </w:p>
        </w:tc>
      </w:tr>
      <w:tr w14:paraId="0BC5B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A2B2A0">
            <w:pPr>
              <w:spacing w:line="360" w:lineRule="auto"/>
              <w:ind w:right="84"/>
              <w:jc w:val="center"/>
              <w:rPr>
                <w:position w:val="-36"/>
                <w:sz w:val="24"/>
              </w:rPr>
            </w:pPr>
            <w:r>
              <w:rPr>
                <w:position w:val="-36"/>
                <w:sz w:val="24"/>
              </w:rPr>
              <w:t>曾担任负责人的项目</w:t>
            </w:r>
          </w:p>
        </w:tc>
      </w:tr>
      <w:tr w14:paraId="3695E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8739D47">
            <w:pPr>
              <w:spacing w:line="360" w:lineRule="auto"/>
              <w:ind w:right="84"/>
              <w:rPr>
                <w:position w:val="-36"/>
                <w:sz w:val="24"/>
              </w:rPr>
            </w:pPr>
            <w:r>
              <w:rPr>
                <w:position w:val="-36"/>
                <w:sz w:val="24"/>
              </w:rPr>
              <w:t>时 间</w:t>
            </w:r>
          </w:p>
        </w:tc>
        <w:tc>
          <w:tcPr>
            <w:tcW w:w="1394" w:type="dxa"/>
            <w:gridSpan w:val="2"/>
          </w:tcPr>
          <w:p w14:paraId="4CFF6685">
            <w:pPr>
              <w:spacing w:line="360" w:lineRule="auto"/>
              <w:ind w:right="84"/>
              <w:jc w:val="center"/>
              <w:rPr>
                <w:position w:val="-36"/>
                <w:sz w:val="24"/>
              </w:rPr>
            </w:pPr>
            <w:r>
              <w:rPr>
                <w:position w:val="-36"/>
                <w:sz w:val="24"/>
              </w:rPr>
              <w:t>委托单位</w:t>
            </w:r>
          </w:p>
        </w:tc>
        <w:tc>
          <w:tcPr>
            <w:tcW w:w="2389" w:type="dxa"/>
            <w:gridSpan w:val="4"/>
          </w:tcPr>
          <w:p w14:paraId="7A84C9E0">
            <w:pPr>
              <w:spacing w:line="360" w:lineRule="auto"/>
              <w:ind w:right="84"/>
              <w:jc w:val="center"/>
              <w:rPr>
                <w:position w:val="-36"/>
                <w:sz w:val="24"/>
              </w:rPr>
            </w:pPr>
            <w:r>
              <w:rPr>
                <w:position w:val="-36"/>
                <w:sz w:val="24"/>
              </w:rPr>
              <w:t>项目名称</w:t>
            </w:r>
          </w:p>
        </w:tc>
        <w:tc>
          <w:tcPr>
            <w:tcW w:w="1351" w:type="dxa"/>
          </w:tcPr>
          <w:p w14:paraId="64932D6E">
            <w:pPr>
              <w:spacing w:line="360" w:lineRule="auto"/>
              <w:ind w:right="84"/>
              <w:jc w:val="center"/>
              <w:rPr>
                <w:position w:val="-36"/>
                <w:sz w:val="24"/>
              </w:rPr>
            </w:pPr>
            <w:r>
              <w:rPr>
                <w:position w:val="-36"/>
                <w:sz w:val="24"/>
              </w:rPr>
              <w:t>项目规模</w:t>
            </w:r>
          </w:p>
        </w:tc>
        <w:tc>
          <w:tcPr>
            <w:tcW w:w="1349" w:type="dxa"/>
            <w:gridSpan w:val="2"/>
          </w:tcPr>
          <w:p w14:paraId="635D78A8">
            <w:pPr>
              <w:spacing w:line="360" w:lineRule="auto"/>
              <w:ind w:right="84"/>
              <w:jc w:val="center"/>
              <w:rPr>
                <w:position w:val="-36"/>
                <w:sz w:val="24"/>
              </w:rPr>
            </w:pPr>
            <w:r>
              <w:rPr>
                <w:position w:val="-36"/>
                <w:sz w:val="24"/>
              </w:rPr>
              <w:t>项目类型</w:t>
            </w:r>
          </w:p>
        </w:tc>
        <w:tc>
          <w:tcPr>
            <w:tcW w:w="1472" w:type="dxa"/>
            <w:gridSpan w:val="2"/>
          </w:tcPr>
          <w:p w14:paraId="2DE5DD95">
            <w:pPr>
              <w:spacing w:line="360" w:lineRule="auto"/>
              <w:ind w:right="84"/>
              <w:jc w:val="center"/>
              <w:rPr>
                <w:position w:val="-36"/>
                <w:sz w:val="24"/>
              </w:rPr>
            </w:pPr>
            <w:r>
              <w:rPr>
                <w:position w:val="-36"/>
                <w:sz w:val="24"/>
              </w:rPr>
              <w:t>备注</w:t>
            </w:r>
          </w:p>
        </w:tc>
      </w:tr>
      <w:tr w14:paraId="4D8CB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047E92C">
            <w:pPr>
              <w:spacing w:line="360" w:lineRule="auto"/>
              <w:ind w:right="84"/>
              <w:rPr>
                <w:position w:val="-36"/>
                <w:sz w:val="24"/>
              </w:rPr>
            </w:pPr>
          </w:p>
          <w:p w14:paraId="4A06FE04">
            <w:pPr>
              <w:spacing w:line="360" w:lineRule="auto"/>
              <w:ind w:right="84"/>
              <w:rPr>
                <w:position w:val="-36"/>
                <w:sz w:val="24"/>
              </w:rPr>
            </w:pPr>
          </w:p>
          <w:p w14:paraId="3B19BCD3">
            <w:pPr>
              <w:spacing w:line="360" w:lineRule="auto"/>
              <w:ind w:right="84"/>
              <w:rPr>
                <w:position w:val="-36"/>
                <w:sz w:val="24"/>
              </w:rPr>
            </w:pPr>
          </w:p>
        </w:tc>
        <w:tc>
          <w:tcPr>
            <w:tcW w:w="1394" w:type="dxa"/>
            <w:gridSpan w:val="2"/>
            <w:tcBorders>
              <w:bottom w:val="single" w:color="auto" w:sz="4" w:space="0"/>
            </w:tcBorders>
          </w:tcPr>
          <w:p w14:paraId="70A37FBB">
            <w:pPr>
              <w:spacing w:line="360" w:lineRule="auto"/>
              <w:ind w:right="84"/>
              <w:rPr>
                <w:position w:val="-36"/>
                <w:sz w:val="24"/>
              </w:rPr>
            </w:pPr>
          </w:p>
        </w:tc>
        <w:tc>
          <w:tcPr>
            <w:tcW w:w="2389" w:type="dxa"/>
            <w:gridSpan w:val="4"/>
            <w:tcBorders>
              <w:bottom w:val="single" w:color="auto" w:sz="4" w:space="0"/>
            </w:tcBorders>
          </w:tcPr>
          <w:p w14:paraId="11B06E19">
            <w:pPr>
              <w:spacing w:line="360" w:lineRule="auto"/>
              <w:ind w:right="84"/>
              <w:rPr>
                <w:position w:val="-36"/>
                <w:sz w:val="24"/>
              </w:rPr>
            </w:pPr>
          </w:p>
        </w:tc>
        <w:tc>
          <w:tcPr>
            <w:tcW w:w="1351" w:type="dxa"/>
            <w:tcBorders>
              <w:bottom w:val="single" w:color="auto" w:sz="4" w:space="0"/>
            </w:tcBorders>
          </w:tcPr>
          <w:p w14:paraId="4BDC4DC9">
            <w:pPr>
              <w:spacing w:line="360" w:lineRule="auto"/>
              <w:ind w:right="84"/>
              <w:rPr>
                <w:position w:val="-36"/>
                <w:sz w:val="24"/>
              </w:rPr>
            </w:pPr>
          </w:p>
        </w:tc>
        <w:tc>
          <w:tcPr>
            <w:tcW w:w="1349" w:type="dxa"/>
            <w:gridSpan w:val="2"/>
            <w:tcBorders>
              <w:bottom w:val="single" w:color="auto" w:sz="4" w:space="0"/>
            </w:tcBorders>
          </w:tcPr>
          <w:p w14:paraId="13BD067D">
            <w:pPr>
              <w:spacing w:line="360" w:lineRule="auto"/>
              <w:ind w:right="84"/>
              <w:rPr>
                <w:position w:val="-36"/>
                <w:sz w:val="24"/>
              </w:rPr>
            </w:pPr>
          </w:p>
        </w:tc>
        <w:tc>
          <w:tcPr>
            <w:tcW w:w="1472" w:type="dxa"/>
            <w:gridSpan w:val="2"/>
            <w:tcBorders>
              <w:bottom w:val="single" w:color="auto" w:sz="4" w:space="0"/>
            </w:tcBorders>
          </w:tcPr>
          <w:p w14:paraId="64DDE0CE">
            <w:pPr>
              <w:spacing w:line="360" w:lineRule="auto"/>
              <w:ind w:right="84"/>
              <w:rPr>
                <w:position w:val="-36"/>
                <w:sz w:val="24"/>
              </w:rPr>
            </w:pPr>
          </w:p>
        </w:tc>
      </w:tr>
    </w:tbl>
    <w:p w14:paraId="1360AC3D">
      <w:pPr>
        <w:spacing w:line="360" w:lineRule="auto"/>
        <w:ind w:right="84" w:firstLine="224" w:firstLineChars="100"/>
        <w:rPr>
          <w:sz w:val="24"/>
        </w:rPr>
      </w:pPr>
      <w:r>
        <w:rPr>
          <w:sz w:val="24"/>
        </w:rPr>
        <w:t>投标人名称：</w:t>
      </w:r>
    </w:p>
    <w:p w14:paraId="30BC9F43">
      <w:pPr>
        <w:spacing w:line="360" w:lineRule="auto"/>
        <w:ind w:right="84" w:firstLine="224" w:firstLineChars="100"/>
        <w:rPr>
          <w:sz w:val="24"/>
        </w:rPr>
      </w:pPr>
    </w:p>
    <w:p w14:paraId="2879E0F8">
      <w:pPr>
        <w:spacing w:line="360" w:lineRule="auto"/>
        <w:ind w:right="84" w:firstLine="224" w:firstLineChars="100"/>
        <w:rPr>
          <w:position w:val="-40"/>
          <w:sz w:val="24"/>
        </w:rPr>
      </w:pPr>
      <w:r>
        <w:rPr>
          <w:sz w:val="24"/>
        </w:rPr>
        <w:t xml:space="preserve">日期：  </w:t>
      </w:r>
    </w:p>
    <w:p w14:paraId="7DCCE77A">
      <w:pPr>
        <w:widowControl/>
        <w:jc w:val="left"/>
        <w:rPr>
          <w:b/>
          <w:sz w:val="24"/>
          <w:szCs w:val="24"/>
        </w:rPr>
      </w:pPr>
      <w:r>
        <w:rPr>
          <w:b/>
          <w:sz w:val="24"/>
          <w:szCs w:val="24"/>
        </w:rPr>
        <w:br w:type="page"/>
      </w:r>
    </w:p>
    <w:p w14:paraId="78BFC353">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2F81E3C5">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2262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01C77E0">
            <w:pPr>
              <w:spacing w:line="360" w:lineRule="auto"/>
              <w:ind w:right="84"/>
              <w:jc w:val="center"/>
              <w:rPr>
                <w:position w:val="-32"/>
                <w:sz w:val="24"/>
              </w:rPr>
            </w:pPr>
            <w:r>
              <w:rPr>
                <w:position w:val="-32"/>
                <w:sz w:val="24"/>
              </w:rPr>
              <w:t>序 号</w:t>
            </w:r>
          </w:p>
        </w:tc>
        <w:tc>
          <w:tcPr>
            <w:tcW w:w="2520" w:type="dxa"/>
            <w:vAlign w:val="center"/>
          </w:tcPr>
          <w:p w14:paraId="165CD011">
            <w:pPr>
              <w:spacing w:line="360" w:lineRule="auto"/>
              <w:ind w:right="84"/>
              <w:jc w:val="center"/>
              <w:rPr>
                <w:position w:val="-32"/>
                <w:sz w:val="24"/>
              </w:rPr>
            </w:pPr>
            <w:r>
              <w:rPr>
                <w:position w:val="-32"/>
                <w:sz w:val="24"/>
              </w:rPr>
              <w:t>主要设备名称</w:t>
            </w:r>
          </w:p>
        </w:tc>
        <w:tc>
          <w:tcPr>
            <w:tcW w:w="1441" w:type="dxa"/>
            <w:vAlign w:val="center"/>
          </w:tcPr>
          <w:p w14:paraId="258212DC">
            <w:pPr>
              <w:spacing w:line="360" w:lineRule="auto"/>
              <w:ind w:right="84"/>
              <w:jc w:val="center"/>
              <w:rPr>
                <w:position w:val="-32"/>
                <w:sz w:val="24"/>
              </w:rPr>
            </w:pPr>
            <w:r>
              <w:rPr>
                <w:position w:val="-32"/>
                <w:sz w:val="24"/>
              </w:rPr>
              <w:t>规格型号</w:t>
            </w:r>
          </w:p>
        </w:tc>
        <w:tc>
          <w:tcPr>
            <w:tcW w:w="1439" w:type="dxa"/>
            <w:vAlign w:val="center"/>
          </w:tcPr>
          <w:p w14:paraId="4C44A594">
            <w:pPr>
              <w:spacing w:line="360" w:lineRule="auto"/>
              <w:ind w:right="84"/>
              <w:jc w:val="center"/>
              <w:rPr>
                <w:position w:val="-32"/>
                <w:sz w:val="24"/>
              </w:rPr>
            </w:pPr>
            <w:r>
              <w:rPr>
                <w:position w:val="-32"/>
                <w:sz w:val="24"/>
              </w:rPr>
              <w:t>购入时间</w:t>
            </w:r>
          </w:p>
        </w:tc>
        <w:tc>
          <w:tcPr>
            <w:tcW w:w="900" w:type="dxa"/>
            <w:vAlign w:val="center"/>
          </w:tcPr>
          <w:p w14:paraId="2416885D">
            <w:pPr>
              <w:spacing w:line="360" w:lineRule="auto"/>
              <w:ind w:right="84"/>
              <w:jc w:val="center"/>
              <w:rPr>
                <w:position w:val="-32"/>
                <w:sz w:val="24"/>
              </w:rPr>
            </w:pPr>
            <w:r>
              <w:rPr>
                <w:position w:val="-32"/>
                <w:sz w:val="24"/>
              </w:rPr>
              <w:t>数 量</w:t>
            </w:r>
          </w:p>
        </w:tc>
        <w:tc>
          <w:tcPr>
            <w:tcW w:w="1404" w:type="dxa"/>
            <w:vAlign w:val="center"/>
          </w:tcPr>
          <w:p w14:paraId="5ECC5665">
            <w:pPr>
              <w:spacing w:line="360" w:lineRule="auto"/>
              <w:ind w:right="84"/>
              <w:jc w:val="center"/>
              <w:rPr>
                <w:position w:val="-32"/>
                <w:sz w:val="24"/>
              </w:rPr>
            </w:pPr>
            <w:r>
              <w:rPr>
                <w:position w:val="-32"/>
                <w:sz w:val="24"/>
              </w:rPr>
              <w:t>备  注</w:t>
            </w:r>
          </w:p>
        </w:tc>
      </w:tr>
      <w:tr w14:paraId="6460F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430E93">
            <w:pPr>
              <w:spacing w:line="360" w:lineRule="auto"/>
              <w:ind w:right="84"/>
              <w:rPr>
                <w:position w:val="-40"/>
                <w:u w:val="single"/>
              </w:rPr>
            </w:pPr>
          </w:p>
        </w:tc>
        <w:tc>
          <w:tcPr>
            <w:tcW w:w="2520" w:type="dxa"/>
          </w:tcPr>
          <w:p w14:paraId="2645015C">
            <w:pPr>
              <w:spacing w:line="360" w:lineRule="auto"/>
              <w:ind w:right="84"/>
              <w:rPr>
                <w:position w:val="-40"/>
                <w:u w:val="single"/>
              </w:rPr>
            </w:pPr>
          </w:p>
        </w:tc>
        <w:tc>
          <w:tcPr>
            <w:tcW w:w="1441" w:type="dxa"/>
          </w:tcPr>
          <w:p w14:paraId="2AB4C457">
            <w:pPr>
              <w:spacing w:line="360" w:lineRule="auto"/>
              <w:ind w:right="84"/>
              <w:rPr>
                <w:position w:val="-40"/>
                <w:u w:val="single"/>
              </w:rPr>
            </w:pPr>
          </w:p>
        </w:tc>
        <w:tc>
          <w:tcPr>
            <w:tcW w:w="1439" w:type="dxa"/>
          </w:tcPr>
          <w:p w14:paraId="6AAF8348">
            <w:pPr>
              <w:spacing w:line="360" w:lineRule="auto"/>
              <w:ind w:right="84"/>
              <w:rPr>
                <w:position w:val="-40"/>
                <w:u w:val="single"/>
              </w:rPr>
            </w:pPr>
          </w:p>
        </w:tc>
        <w:tc>
          <w:tcPr>
            <w:tcW w:w="900" w:type="dxa"/>
          </w:tcPr>
          <w:p w14:paraId="62CB8720">
            <w:pPr>
              <w:spacing w:line="360" w:lineRule="auto"/>
              <w:ind w:right="84"/>
              <w:rPr>
                <w:position w:val="-40"/>
                <w:u w:val="single"/>
              </w:rPr>
            </w:pPr>
          </w:p>
        </w:tc>
        <w:tc>
          <w:tcPr>
            <w:tcW w:w="1404" w:type="dxa"/>
          </w:tcPr>
          <w:p w14:paraId="19BBDCAC">
            <w:pPr>
              <w:spacing w:line="360" w:lineRule="auto"/>
              <w:ind w:right="84"/>
              <w:rPr>
                <w:position w:val="-40"/>
                <w:u w:val="single"/>
              </w:rPr>
            </w:pPr>
          </w:p>
        </w:tc>
      </w:tr>
      <w:tr w14:paraId="24E0E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8BBD7C">
            <w:pPr>
              <w:spacing w:line="360" w:lineRule="auto"/>
              <w:ind w:right="84"/>
              <w:rPr>
                <w:position w:val="-40"/>
                <w:u w:val="single"/>
              </w:rPr>
            </w:pPr>
          </w:p>
        </w:tc>
        <w:tc>
          <w:tcPr>
            <w:tcW w:w="2520" w:type="dxa"/>
          </w:tcPr>
          <w:p w14:paraId="20C688F3">
            <w:pPr>
              <w:spacing w:line="360" w:lineRule="auto"/>
              <w:ind w:right="84"/>
              <w:rPr>
                <w:position w:val="-40"/>
                <w:u w:val="single"/>
              </w:rPr>
            </w:pPr>
          </w:p>
        </w:tc>
        <w:tc>
          <w:tcPr>
            <w:tcW w:w="1441" w:type="dxa"/>
          </w:tcPr>
          <w:p w14:paraId="4C86757B">
            <w:pPr>
              <w:spacing w:line="360" w:lineRule="auto"/>
              <w:ind w:right="84"/>
              <w:rPr>
                <w:position w:val="-40"/>
                <w:u w:val="single"/>
              </w:rPr>
            </w:pPr>
          </w:p>
        </w:tc>
        <w:tc>
          <w:tcPr>
            <w:tcW w:w="1439" w:type="dxa"/>
          </w:tcPr>
          <w:p w14:paraId="34710654">
            <w:pPr>
              <w:spacing w:line="360" w:lineRule="auto"/>
              <w:ind w:right="84"/>
              <w:rPr>
                <w:position w:val="-40"/>
                <w:u w:val="single"/>
              </w:rPr>
            </w:pPr>
          </w:p>
        </w:tc>
        <w:tc>
          <w:tcPr>
            <w:tcW w:w="900" w:type="dxa"/>
          </w:tcPr>
          <w:p w14:paraId="7A6E8ECB">
            <w:pPr>
              <w:spacing w:line="360" w:lineRule="auto"/>
              <w:ind w:right="84"/>
              <w:rPr>
                <w:position w:val="-40"/>
                <w:u w:val="single"/>
              </w:rPr>
            </w:pPr>
          </w:p>
        </w:tc>
        <w:tc>
          <w:tcPr>
            <w:tcW w:w="1404" w:type="dxa"/>
          </w:tcPr>
          <w:p w14:paraId="44270D05">
            <w:pPr>
              <w:spacing w:line="360" w:lineRule="auto"/>
              <w:ind w:right="84"/>
              <w:rPr>
                <w:position w:val="-40"/>
                <w:u w:val="single"/>
              </w:rPr>
            </w:pPr>
          </w:p>
        </w:tc>
      </w:tr>
      <w:tr w14:paraId="04E21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A7EBCD">
            <w:pPr>
              <w:spacing w:line="360" w:lineRule="auto"/>
              <w:ind w:right="84"/>
              <w:rPr>
                <w:position w:val="-40"/>
                <w:u w:val="single"/>
              </w:rPr>
            </w:pPr>
          </w:p>
        </w:tc>
        <w:tc>
          <w:tcPr>
            <w:tcW w:w="2520" w:type="dxa"/>
          </w:tcPr>
          <w:p w14:paraId="30F2A82E">
            <w:pPr>
              <w:spacing w:line="360" w:lineRule="auto"/>
              <w:ind w:right="84"/>
              <w:rPr>
                <w:position w:val="-40"/>
                <w:u w:val="single"/>
              </w:rPr>
            </w:pPr>
          </w:p>
        </w:tc>
        <w:tc>
          <w:tcPr>
            <w:tcW w:w="1441" w:type="dxa"/>
          </w:tcPr>
          <w:p w14:paraId="39F22E1B">
            <w:pPr>
              <w:spacing w:line="360" w:lineRule="auto"/>
              <w:ind w:right="84"/>
              <w:rPr>
                <w:position w:val="-40"/>
                <w:u w:val="single"/>
              </w:rPr>
            </w:pPr>
          </w:p>
        </w:tc>
        <w:tc>
          <w:tcPr>
            <w:tcW w:w="1439" w:type="dxa"/>
          </w:tcPr>
          <w:p w14:paraId="66BAB8B9">
            <w:pPr>
              <w:spacing w:line="360" w:lineRule="auto"/>
              <w:ind w:right="84"/>
              <w:rPr>
                <w:position w:val="-40"/>
                <w:u w:val="single"/>
              </w:rPr>
            </w:pPr>
          </w:p>
        </w:tc>
        <w:tc>
          <w:tcPr>
            <w:tcW w:w="900" w:type="dxa"/>
          </w:tcPr>
          <w:p w14:paraId="532AB1CD">
            <w:pPr>
              <w:spacing w:line="360" w:lineRule="auto"/>
              <w:ind w:right="84"/>
              <w:rPr>
                <w:position w:val="-40"/>
                <w:u w:val="single"/>
              </w:rPr>
            </w:pPr>
          </w:p>
        </w:tc>
        <w:tc>
          <w:tcPr>
            <w:tcW w:w="1404" w:type="dxa"/>
          </w:tcPr>
          <w:p w14:paraId="6425E819">
            <w:pPr>
              <w:spacing w:line="360" w:lineRule="auto"/>
              <w:ind w:right="84"/>
              <w:rPr>
                <w:position w:val="-40"/>
                <w:u w:val="single"/>
              </w:rPr>
            </w:pPr>
          </w:p>
        </w:tc>
      </w:tr>
      <w:tr w14:paraId="06DFB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68D1A2">
            <w:pPr>
              <w:spacing w:line="360" w:lineRule="auto"/>
              <w:ind w:right="84"/>
              <w:rPr>
                <w:position w:val="-40"/>
                <w:u w:val="single"/>
              </w:rPr>
            </w:pPr>
          </w:p>
        </w:tc>
        <w:tc>
          <w:tcPr>
            <w:tcW w:w="2520" w:type="dxa"/>
          </w:tcPr>
          <w:p w14:paraId="1154FE46">
            <w:pPr>
              <w:spacing w:line="360" w:lineRule="auto"/>
              <w:ind w:right="84"/>
              <w:rPr>
                <w:position w:val="-40"/>
                <w:u w:val="single"/>
              </w:rPr>
            </w:pPr>
          </w:p>
        </w:tc>
        <w:tc>
          <w:tcPr>
            <w:tcW w:w="1441" w:type="dxa"/>
          </w:tcPr>
          <w:p w14:paraId="261FA29F">
            <w:pPr>
              <w:spacing w:line="360" w:lineRule="auto"/>
              <w:ind w:right="84"/>
              <w:rPr>
                <w:position w:val="-40"/>
                <w:u w:val="single"/>
              </w:rPr>
            </w:pPr>
          </w:p>
        </w:tc>
        <w:tc>
          <w:tcPr>
            <w:tcW w:w="1439" w:type="dxa"/>
          </w:tcPr>
          <w:p w14:paraId="40F9A72B">
            <w:pPr>
              <w:spacing w:line="360" w:lineRule="auto"/>
              <w:ind w:right="84"/>
              <w:rPr>
                <w:position w:val="-40"/>
                <w:u w:val="single"/>
              </w:rPr>
            </w:pPr>
          </w:p>
        </w:tc>
        <w:tc>
          <w:tcPr>
            <w:tcW w:w="900" w:type="dxa"/>
          </w:tcPr>
          <w:p w14:paraId="2956F8FE">
            <w:pPr>
              <w:spacing w:line="360" w:lineRule="auto"/>
              <w:ind w:right="84"/>
              <w:rPr>
                <w:position w:val="-40"/>
                <w:u w:val="single"/>
              </w:rPr>
            </w:pPr>
          </w:p>
        </w:tc>
        <w:tc>
          <w:tcPr>
            <w:tcW w:w="1404" w:type="dxa"/>
          </w:tcPr>
          <w:p w14:paraId="5EE50408">
            <w:pPr>
              <w:spacing w:line="360" w:lineRule="auto"/>
              <w:ind w:right="84"/>
              <w:rPr>
                <w:position w:val="-40"/>
                <w:u w:val="single"/>
              </w:rPr>
            </w:pPr>
          </w:p>
        </w:tc>
      </w:tr>
      <w:tr w14:paraId="41903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868C42">
            <w:pPr>
              <w:spacing w:line="360" w:lineRule="auto"/>
              <w:ind w:right="84"/>
              <w:rPr>
                <w:position w:val="-40"/>
                <w:u w:val="single"/>
              </w:rPr>
            </w:pPr>
          </w:p>
        </w:tc>
        <w:tc>
          <w:tcPr>
            <w:tcW w:w="2520" w:type="dxa"/>
          </w:tcPr>
          <w:p w14:paraId="52E4216A">
            <w:pPr>
              <w:spacing w:line="360" w:lineRule="auto"/>
              <w:ind w:right="84"/>
              <w:rPr>
                <w:position w:val="-40"/>
                <w:u w:val="single"/>
              </w:rPr>
            </w:pPr>
          </w:p>
        </w:tc>
        <w:tc>
          <w:tcPr>
            <w:tcW w:w="1441" w:type="dxa"/>
          </w:tcPr>
          <w:p w14:paraId="321517AA">
            <w:pPr>
              <w:spacing w:line="360" w:lineRule="auto"/>
              <w:ind w:right="84"/>
              <w:rPr>
                <w:position w:val="-40"/>
                <w:u w:val="single"/>
              </w:rPr>
            </w:pPr>
          </w:p>
        </w:tc>
        <w:tc>
          <w:tcPr>
            <w:tcW w:w="1439" w:type="dxa"/>
          </w:tcPr>
          <w:p w14:paraId="12E9D505">
            <w:pPr>
              <w:spacing w:line="360" w:lineRule="auto"/>
              <w:ind w:right="84"/>
              <w:rPr>
                <w:position w:val="-40"/>
                <w:u w:val="single"/>
              </w:rPr>
            </w:pPr>
          </w:p>
        </w:tc>
        <w:tc>
          <w:tcPr>
            <w:tcW w:w="900" w:type="dxa"/>
          </w:tcPr>
          <w:p w14:paraId="0A54D94D">
            <w:pPr>
              <w:spacing w:line="360" w:lineRule="auto"/>
              <w:ind w:right="84"/>
              <w:rPr>
                <w:position w:val="-40"/>
                <w:u w:val="single"/>
              </w:rPr>
            </w:pPr>
          </w:p>
        </w:tc>
        <w:tc>
          <w:tcPr>
            <w:tcW w:w="1404" w:type="dxa"/>
          </w:tcPr>
          <w:p w14:paraId="0BB0617E">
            <w:pPr>
              <w:spacing w:line="360" w:lineRule="auto"/>
              <w:ind w:right="84"/>
              <w:rPr>
                <w:position w:val="-40"/>
                <w:u w:val="single"/>
              </w:rPr>
            </w:pPr>
          </w:p>
        </w:tc>
      </w:tr>
      <w:tr w14:paraId="7CBC1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DDAEC4">
            <w:pPr>
              <w:spacing w:line="360" w:lineRule="auto"/>
              <w:ind w:right="84"/>
              <w:rPr>
                <w:position w:val="-40"/>
                <w:u w:val="single"/>
              </w:rPr>
            </w:pPr>
          </w:p>
        </w:tc>
        <w:tc>
          <w:tcPr>
            <w:tcW w:w="2520" w:type="dxa"/>
          </w:tcPr>
          <w:p w14:paraId="3FA49765">
            <w:pPr>
              <w:spacing w:line="360" w:lineRule="auto"/>
              <w:ind w:right="84"/>
              <w:rPr>
                <w:position w:val="-40"/>
                <w:u w:val="single"/>
              </w:rPr>
            </w:pPr>
          </w:p>
        </w:tc>
        <w:tc>
          <w:tcPr>
            <w:tcW w:w="1441" w:type="dxa"/>
          </w:tcPr>
          <w:p w14:paraId="5F40D90D">
            <w:pPr>
              <w:spacing w:line="360" w:lineRule="auto"/>
              <w:ind w:right="84"/>
              <w:rPr>
                <w:position w:val="-40"/>
                <w:u w:val="single"/>
              </w:rPr>
            </w:pPr>
          </w:p>
        </w:tc>
        <w:tc>
          <w:tcPr>
            <w:tcW w:w="1439" w:type="dxa"/>
          </w:tcPr>
          <w:p w14:paraId="46BE95CB">
            <w:pPr>
              <w:spacing w:line="360" w:lineRule="auto"/>
              <w:ind w:right="84"/>
              <w:rPr>
                <w:position w:val="-40"/>
                <w:u w:val="single"/>
              </w:rPr>
            </w:pPr>
          </w:p>
        </w:tc>
        <w:tc>
          <w:tcPr>
            <w:tcW w:w="900" w:type="dxa"/>
          </w:tcPr>
          <w:p w14:paraId="6F9109BB">
            <w:pPr>
              <w:spacing w:line="360" w:lineRule="auto"/>
              <w:ind w:right="84"/>
              <w:rPr>
                <w:position w:val="-40"/>
                <w:u w:val="single"/>
              </w:rPr>
            </w:pPr>
          </w:p>
        </w:tc>
        <w:tc>
          <w:tcPr>
            <w:tcW w:w="1404" w:type="dxa"/>
          </w:tcPr>
          <w:p w14:paraId="04492663">
            <w:pPr>
              <w:spacing w:line="360" w:lineRule="auto"/>
              <w:ind w:right="84"/>
              <w:rPr>
                <w:position w:val="-40"/>
                <w:u w:val="single"/>
              </w:rPr>
            </w:pPr>
          </w:p>
        </w:tc>
      </w:tr>
      <w:tr w14:paraId="1C076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9045DA">
            <w:pPr>
              <w:spacing w:line="360" w:lineRule="auto"/>
              <w:ind w:right="84"/>
              <w:rPr>
                <w:position w:val="-40"/>
                <w:u w:val="single"/>
              </w:rPr>
            </w:pPr>
          </w:p>
        </w:tc>
        <w:tc>
          <w:tcPr>
            <w:tcW w:w="2520" w:type="dxa"/>
          </w:tcPr>
          <w:p w14:paraId="51974B1F">
            <w:pPr>
              <w:spacing w:line="360" w:lineRule="auto"/>
              <w:ind w:right="84"/>
              <w:rPr>
                <w:position w:val="-40"/>
                <w:u w:val="single"/>
              </w:rPr>
            </w:pPr>
          </w:p>
        </w:tc>
        <w:tc>
          <w:tcPr>
            <w:tcW w:w="1441" w:type="dxa"/>
          </w:tcPr>
          <w:p w14:paraId="1A65596A">
            <w:pPr>
              <w:spacing w:line="360" w:lineRule="auto"/>
              <w:ind w:right="84"/>
              <w:rPr>
                <w:position w:val="-40"/>
                <w:u w:val="single"/>
              </w:rPr>
            </w:pPr>
          </w:p>
        </w:tc>
        <w:tc>
          <w:tcPr>
            <w:tcW w:w="1439" w:type="dxa"/>
          </w:tcPr>
          <w:p w14:paraId="1C5AF12A">
            <w:pPr>
              <w:spacing w:line="360" w:lineRule="auto"/>
              <w:ind w:right="84"/>
              <w:rPr>
                <w:position w:val="-40"/>
                <w:u w:val="single"/>
              </w:rPr>
            </w:pPr>
          </w:p>
        </w:tc>
        <w:tc>
          <w:tcPr>
            <w:tcW w:w="900" w:type="dxa"/>
          </w:tcPr>
          <w:p w14:paraId="74DEA065">
            <w:pPr>
              <w:spacing w:line="360" w:lineRule="auto"/>
              <w:ind w:right="84"/>
              <w:rPr>
                <w:position w:val="-40"/>
                <w:u w:val="single"/>
              </w:rPr>
            </w:pPr>
          </w:p>
        </w:tc>
        <w:tc>
          <w:tcPr>
            <w:tcW w:w="1404" w:type="dxa"/>
          </w:tcPr>
          <w:p w14:paraId="6996C962">
            <w:pPr>
              <w:spacing w:line="360" w:lineRule="auto"/>
              <w:ind w:right="84"/>
              <w:rPr>
                <w:position w:val="-40"/>
                <w:u w:val="single"/>
              </w:rPr>
            </w:pPr>
          </w:p>
        </w:tc>
      </w:tr>
      <w:tr w14:paraId="6AA78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EC648D">
            <w:pPr>
              <w:spacing w:line="360" w:lineRule="auto"/>
              <w:ind w:right="84"/>
              <w:rPr>
                <w:position w:val="-40"/>
                <w:u w:val="single"/>
              </w:rPr>
            </w:pPr>
          </w:p>
        </w:tc>
        <w:tc>
          <w:tcPr>
            <w:tcW w:w="2520" w:type="dxa"/>
          </w:tcPr>
          <w:p w14:paraId="080AE515">
            <w:pPr>
              <w:spacing w:line="360" w:lineRule="auto"/>
              <w:ind w:right="84"/>
              <w:rPr>
                <w:position w:val="-40"/>
                <w:u w:val="single"/>
              </w:rPr>
            </w:pPr>
          </w:p>
        </w:tc>
        <w:tc>
          <w:tcPr>
            <w:tcW w:w="1441" w:type="dxa"/>
          </w:tcPr>
          <w:p w14:paraId="20FBEA0C">
            <w:pPr>
              <w:spacing w:line="360" w:lineRule="auto"/>
              <w:ind w:right="84"/>
              <w:rPr>
                <w:position w:val="-40"/>
                <w:u w:val="single"/>
              </w:rPr>
            </w:pPr>
          </w:p>
        </w:tc>
        <w:tc>
          <w:tcPr>
            <w:tcW w:w="1439" w:type="dxa"/>
          </w:tcPr>
          <w:p w14:paraId="3052BDDE">
            <w:pPr>
              <w:spacing w:line="360" w:lineRule="auto"/>
              <w:ind w:right="84"/>
              <w:rPr>
                <w:position w:val="-40"/>
                <w:u w:val="single"/>
              </w:rPr>
            </w:pPr>
          </w:p>
        </w:tc>
        <w:tc>
          <w:tcPr>
            <w:tcW w:w="900" w:type="dxa"/>
          </w:tcPr>
          <w:p w14:paraId="2A0546F1">
            <w:pPr>
              <w:spacing w:line="360" w:lineRule="auto"/>
              <w:ind w:right="84"/>
              <w:rPr>
                <w:position w:val="-40"/>
                <w:u w:val="single"/>
              </w:rPr>
            </w:pPr>
          </w:p>
        </w:tc>
        <w:tc>
          <w:tcPr>
            <w:tcW w:w="1404" w:type="dxa"/>
          </w:tcPr>
          <w:p w14:paraId="00B726F2">
            <w:pPr>
              <w:spacing w:line="360" w:lineRule="auto"/>
              <w:ind w:right="84"/>
              <w:rPr>
                <w:position w:val="-40"/>
                <w:u w:val="single"/>
              </w:rPr>
            </w:pPr>
          </w:p>
        </w:tc>
      </w:tr>
      <w:tr w14:paraId="0E9E8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99A0579">
            <w:pPr>
              <w:spacing w:line="360" w:lineRule="auto"/>
              <w:ind w:right="84"/>
              <w:rPr>
                <w:position w:val="-40"/>
                <w:u w:val="single"/>
              </w:rPr>
            </w:pPr>
          </w:p>
        </w:tc>
        <w:tc>
          <w:tcPr>
            <w:tcW w:w="2520" w:type="dxa"/>
          </w:tcPr>
          <w:p w14:paraId="585F1D54">
            <w:pPr>
              <w:spacing w:line="360" w:lineRule="auto"/>
              <w:ind w:right="84"/>
              <w:rPr>
                <w:position w:val="-40"/>
                <w:u w:val="single"/>
              </w:rPr>
            </w:pPr>
          </w:p>
        </w:tc>
        <w:tc>
          <w:tcPr>
            <w:tcW w:w="1441" w:type="dxa"/>
          </w:tcPr>
          <w:p w14:paraId="5108D584">
            <w:pPr>
              <w:spacing w:line="360" w:lineRule="auto"/>
              <w:ind w:right="84"/>
              <w:rPr>
                <w:position w:val="-40"/>
                <w:u w:val="single"/>
              </w:rPr>
            </w:pPr>
          </w:p>
        </w:tc>
        <w:tc>
          <w:tcPr>
            <w:tcW w:w="1439" w:type="dxa"/>
          </w:tcPr>
          <w:p w14:paraId="248F30AC">
            <w:pPr>
              <w:spacing w:line="360" w:lineRule="auto"/>
              <w:ind w:right="84"/>
              <w:rPr>
                <w:position w:val="-40"/>
                <w:u w:val="single"/>
              </w:rPr>
            </w:pPr>
          </w:p>
        </w:tc>
        <w:tc>
          <w:tcPr>
            <w:tcW w:w="900" w:type="dxa"/>
          </w:tcPr>
          <w:p w14:paraId="0449A0EB">
            <w:pPr>
              <w:spacing w:line="360" w:lineRule="auto"/>
              <w:ind w:right="84"/>
              <w:rPr>
                <w:position w:val="-40"/>
                <w:u w:val="single"/>
              </w:rPr>
            </w:pPr>
          </w:p>
        </w:tc>
        <w:tc>
          <w:tcPr>
            <w:tcW w:w="1404" w:type="dxa"/>
          </w:tcPr>
          <w:p w14:paraId="2A179F79">
            <w:pPr>
              <w:spacing w:line="360" w:lineRule="auto"/>
              <w:ind w:right="84"/>
              <w:rPr>
                <w:position w:val="-40"/>
                <w:u w:val="single"/>
              </w:rPr>
            </w:pPr>
          </w:p>
        </w:tc>
      </w:tr>
      <w:tr w14:paraId="62DE0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E7A00E">
            <w:pPr>
              <w:spacing w:line="360" w:lineRule="auto"/>
              <w:ind w:right="84"/>
              <w:rPr>
                <w:position w:val="-40"/>
                <w:u w:val="single"/>
              </w:rPr>
            </w:pPr>
          </w:p>
        </w:tc>
        <w:tc>
          <w:tcPr>
            <w:tcW w:w="2520" w:type="dxa"/>
          </w:tcPr>
          <w:p w14:paraId="01220763">
            <w:pPr>
              <w:spacing w:line="360" w:lineRule="auto"/>
              <w:ind w:right="84"/>
              <w:rPr>
                <w:position w:val="-40"/>
                <w:u w:val="single"/>
              </w:rPr>
            </w:pPr>
          </w:p>
        </w:tc>
        <w:tc>
          <w:tcPr>
            <w:tcW w:w="1441" w:type="dxa"/>
          </w:tcPr>
          <w:p w14:paraId="23E4A981">
            <w:pPr>
              <w:spacing w:line="360" w:lineRule="auto"/>
              <w:ind w:right="84"/>
              <w:rPr>
                <w:position w:val="-40"/>
                <w:u w:val="single"/>
              </w:rPr>
            </w:pPr>
          </w:p>
        </w:tc>
        <w:tc>
          <w:tcPr>
            <w:tcW w:w="1439" w:type="dxa"/>
          </w:tcPr>
          <w:p w14:paraId="2C2207FC">
            <w:pPr>
              <w:spacing w:line="360" w:lineRule="auto"/>
              <w:ind w:right="84"/>
              <w:rPr>
                <w:position w:val="-40"/>
                <w:u w:val="single"/>
              </w:rPr>
            </w:pPr>
          </w:p>
        </w:tc>
        <w:tc>
          <w:tcPr>
            <w:tcW w:w="900" w:type="dxa"/>
          </w:tcPr>
          <w:p w14:paraId="0FA3D53F">
            <w:pPr>
              <w:spacing w:line="360" w:lineRule="auto"/>
              <w:ind w:right="84"/>
              <w:rPr>
                <w:position w:val="-40"/>
                <w:u w:val="single"/>
              </w:rPr>
            </w:pPr>
          </w:p>
        </w:tc>
        <w:tc>
          <w:tcPr>
            <w:tcW w:w="1404" w:type="dxa"/>
          </w:tcPr>
          <w:p w14:paraId="5E5361EF">
            <w:pPr>
              <w:spacing w:line="360" w:lineRule="auto"/>
              <w:ind w:right="84"/>
              <w:rPr>
                <w:position w:val="-40"/>
                <w:u w:val="single"/>
              </w:rPr>
            </w:pPr>
          </w:p>
        </w:tc>
      </w:tr>
      <w:tr w14:paraId="0FF14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362A3A">
            <w:pPr>
              <w:spacing w:line="360" w:lineRule="auto"/>
              <w:ind w:right="84"/>
              <w:rPr>
                <w:position w:val="-40"/>
                <w:u w:val="single"/>
              </w:rPr>
            </w:pPr>
          </w:p>
        </w:tc>
        <w:tc>
          <w:tcPr>
            <w:tcW w:w="2520" w:type="dxa"/>
          </w:tcPr>
          <w:p w14:paraId="56189AE7">
            <w:pPr>
              <w:spacing w:line="360" w:lineRule="auto"/>
              <w:ind w:right="84"/>
              <w:rPr>
                <w:position w:val="-40"/>
                <w:u w:val="single"/>
              </w:rPr>
            </w:pPr>
          </w:p>
        </w:tc>
        <w:tc>
          <w:tcPr>
            <w:tcW w:w="1441" w:type="dxa"/>
          </w:tcPr>
          <w:p w14:paraId="3A08CAA2">
            <w:pPr>
              <w:spacing w:line="360" w:lineRule="auto"/>
              <w:ind w:right="84"/>
              <w:rPr>
                <w:position w:val="-40"/>
                <w:u w:val="single"/>
              </w:rPr>
            </w:pPr>
          </w:p>
        </w:tc>
        <w:tc>
          <w:tcPr>
            <w:tcW w:w="1439" w:type="dxa"/>
          </w:tcPr>
          <w:p w14:paraId="4F0DBF88">
            <w:pPr>
              <w:spacing w:line="360" w:lineRule="auto"/>
              <w:ind w:right="84"/>
              <w:rPr>
                <w:position w:val="-40"/>
                <w:u w:val="single"/>
              </w:rPr>
            </w:pPr>
          </w:p>
        </w:tc>
        <w:tc>
          <w:tcPr>
            <w:tcW w:w="900" w:type="dxa"/>
          </w:tcPr>
          <w:p w14:paraId="6B31512E">
            <w:pPr>
              <w:spacing w:line="360" w:lineRule="auto"/>
              <w:ind w:right="84"/>
              <w:rPr>
                <w:position w:val="-40"/>
                <w:u w:val="single"/>
              </w:rPr>
            </w:pPr>
          </w:p>
        </w:tc>
        <w:tc>
          <w:tcPr>
            <w:tcW w:w="1404" w:type="dxa"/>
          </w:tcPr>
          <w:p w14:paraId="06CD5050">
            <w:pPr>
              <w:spacing w:line="360" w:lineRule="auto"/>
              <w:ind w:right="84"/>
              <w:rPr>
                <w:position w:val="-40"/>
                <w:u w:val="single"/>
              </w:rPr>
            </w:pPr>
          </w:p>
        </w:tc>
      </w:tr>
      <w:tr w14:paraId="7F2A9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B5F936">
            <w:pPr>
              <w:spacing w:line="360" w:lineRule="auto"/>
              <w:ind w:right="84"/>
              <w:rPr>
                <w:position w:val="-40"/>
                <w:u w:val="single"/>
              </w:rPr>
            </w:pPr>
          </w:p>
        </w:tc>
        <w:tc>
          <w:tcPr>
            <w:tcW w:w="2520" w:type="dxa"/>
          </w:tcPr>
          <w:p w14:paraId="10D4806D">
            <w:pPr>
              <w:spacing w:line="360" w:lineRule="auto"/>
              <w:ind w:right="84"/>
              <w:rPr>
                <w:position w:val="-40"/>
                <w:u w:val="single"/>
              </w:rPr>
            </w:pPr>
          </w:p>
        </w:tc>
        <w:tc>
          <w:tcPr>
            <w:tcW w:w="1441" w:type="dxa"/>
          </w:tcPr>
          <w:p w14:paraId="0541EEEF">
            <w:pPr>
              <w:spacing w:line="360" w:lineRule="auto"/>
              <w:ind w:right="84"/>
              <w:rPr>
                <w:position w:val="-40"/>
                <w:u w:val="single"/>
              </w:rPr>
            </w:pPr>
          </w:p>
        </w:tc>
        <w:tc>
          <w:tcPr>
            <w:tcW w:w="1439" w:type="dxa"/>
          </w:tcPr>
          <w:p w14:paraId="411D72B9">
            <w:pPr>
              <w:spacing w:line="360" w:lineRule="auto"/>
              <w:ind w:right="84"/>
              <w:rPr>
                <w:position w:val="-40"/>
                <w:u w:val="single"/>
              </w:rPr>
            </w:pPr>
          </w:p>
        </w:tc>
        <w:tc>
          <w:tcPr>
            <w:tcW w:w="900" w:type="dxa"/>
          </w:tcPr>
          <w:p w14:paraId="5B878C4F">
            <w:pPr>
              <w:spacing w:line="360" w:lineRule="auto"/>
              <w:ind w:right="84"/>
              <w:rPr>
                <w:position w:val="-40"/>
                <w:u w:val="single"/>
              </w:rPr>
            </w:pPr>
          </w:p>
        </w:tc>
        <w:tc>
          <w:tcPr>
            <w:tcW w:w="1404" w:type="dxa"/>
          </w:tcPr>
          <w:p w14:paraId="00DE5033">
            <w:pPr>
              <w:spacing w:line="360" w:lineRule="auto"/>
              <w:ind w:right="84"/>
              <w:rPr>
                <w:position w:val="-40"/>
                <w:u w:val="single"/>
              </w:rPr>
            </w:pPr>
          </w:p>
        </w:tc>
      </w:tr>
      <w:tr w14:paraId="57A18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1A3655">
            <w:pPr>
              <w:spacing w:line="360" w:lineRule="auto"/>
              <w:ind w:right="84"/>
              <w:rPr>
                <w:position w:val="-40"/>
                <w:u w:val="single"/>
              </w:rPr>
            </w:pPr>
          </w:p>
        </w:tc>
        <w:tc>
          <w:tcPr>
            <w:tcW w:w="2520" w:type="dxa"/>
          </w:tcPr>
          <w:p w14:paraId="095D302C">
            <w:pPr>
              <w:spacing w:line="360" w:lineRule="auto"/>
              <w:ind w:right="84"/>
              <w:rPr>
                <w:position w:val="-40"/>
                <w:u w:val="single"/>
              </w:rPr>
            </w:pPr>
          </w:p>
        </w:tc>
        <w:tc>
          <w:tcPr>
            <w:tcW w:w="1441" w:type="dxa"/>
          </w:tcPr>
          <w:p w14:paraId="791A07D4">
            <w:pPr>
              <w:spacing w:line="360" w:lineRule="auto"/>
              <w:ind w:right="84"/>
              <w:rPr>
                <w:position w:val="-40"/>
                <w:u w:val="single"/>
              </w:rPr>
            </w:pPr>
          </w:p>
        </w:tc>
        <w:tc>
          <w:tcPr>
            <w:tcW w:w="1439" w:type="dxa"/>
          </w:tcPr>
          <w:p w14:paraId="4516CA0D">
            <w:pPr>
              <w:spacing w:line="360" w:lineRule="auto"/>
              <w:ind w:right="84"/>
              <w:rPr>
                <w:position w:val="-40"/>
                <w:u w:val="single"/>
              </w:rPr>
            </w:pPr>
          </w:p>
        </w:tc>
        <w:tc>
          <w:tcPr>
            <w:tcW w:w="900" w:type="dxa"/>
          </w:tcPr>
          <w:p w14:paraId="23038CFB">
            <w:pPr>
              <w:spacing w:line="360" w:lineRule="auto"/>
              <w:ind w:right="84"/>
              <w:rPr>
                <w:position w:val="-40"/>
                <w:u w:val="single"/>
              </w:rPr>
            </w:pPr>
          </w:p>
        </w:tc>
        <w:tc>
          <w:tcPr>
            <w:tcW w:w="1404" w:type="dxa"/>
          </w:tcPr>
          <w:p w14:paraId="7E563238">
            <w:pPr>
              <w:spacing w:line="360" w:lineRule="auto"/>
              <w:ind w:right="84"/>
              <w:rPr>
                <w:position w:val="-40"/>
                <w:u w:val="single"/>
              </w:rPr>
            </w:pPr>
          </w:p>
        </w:tc>
      </w:tr>
      <w:tr w14:paraId="764E8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AFAAC0">
            <w:pPr>
              <w:spacing w:line="360" w:lineRule="auto"/>
              <w:ind w:right="84"/>
              <w:rPr>
                <w:position w:val="-40"/>
                <w:u w:val="single"/>
              </w:rPr>
            </w:pPr>
          </w:p>
        </w:tc>
        <w:tc>
          <w:tcPr>
            <w:tcW w:w="2520" w:type="dxa"/>
          </w:tcPr>
          <w:p w14:paraId="03276E8F">
            <w:pPr>
              <w:spacing w:line="360" w:lineRule="auto"/>
              <w:ind w:right="84"/>
              <w:rPr>
                <w:position w:val="-40"/>
                <w:u w:val="single"/>
              </w:rPr>
            </w:pPr>
          </w:p>
        </w:tc>
        <w:tc>
          <w:tcPr>
            <w:tcW w:w="1441" w:type="dxa"/>
          </w:tcPr>
          <w:p w14:paraId="7B0015EA">
            <w:pPr>
              <w:spacing w:line="360" w:lineRule="auto"/>
              <w:ind w:right="84"/>
              <w:rPr>
                <w:position w:val="-40"/>
                <w:u w:val="single"/>
              </w:rPr>
            </w:pPr>
          </w:p>
        </w:tc>
        <w:tc>
          <w:tcPr>
            <w:tcW w:w="1439" w:type="dxa"/>
          </w:tcPr>
          <w:p w14:paraId="5857BF09">
            <w:pPr>
              <w:spacing w:line="360" w:lineRule="auto"/>
              <w:ind w:right="84"/>
              <w:rPr>
                <w:position w:val="-40"/>
                <w:u w:val="single"/>
              </w:rPr>
            </w:pPr>
          </w:p>
        </w:tc>
        <w:tc>
          <w:tcPr>
            <w:tcW w:w="900" w:type="dxa"/>
          </w:tcPr>
          <w:p w14:paraId="1F33092C">
            <w:pPr>
              <w:spacing w:line="360" w:lineRule="auto"/>
              <w:ind w:right="84"/>
              <w:rPr>
                <w:position w:val="-40"/>
                <w:u w:val="single"/>
              </w:rPr>
            </w:pPr>
          </w:p>
        </w:tc>
        <w:tc>
          <w:tcPr>
            <w:tcW w:w="1404" w:type="dxa"/>
          </w:tcPr>
          <w:p w14:paraId="33596884">
            <w:pPr>
              <w:spacing w:line="360" w:lineRule="auto"/>
              <w:ind w:right="84"/>
              <w:rPr>
                <w:position w:val="-40"/>
                <w:u w:val="single"/>
              </w:rPr>
            </w:pPr>
          </w:p>
        </w:tc>
      </w:tr>
    </w:tbl>
    <w:p w14:paraId="0F096592">
      <w:pPr>
        <w:spacing w:line="360" w:lineRule="auto"/>
        <w:ind w:right="84" w:firstLine="224" w:firstLineChars="100"/>
        <w:rPr>
          <w:sz w:val="24"/>
        </w:rPr>
      </w:pPr>
      <w:r>
        <w:rPr>
          <w:sz w:val="24"/>
        </w:rPr>
        <w:t>投标人名称：</w:t>
      </w:r>
    </w:p>
    <w:p w14:paraId="31EB475D">
      <w:pPr>
        <w:spacing w:line="360" w:lineRule="auto"/>
        <w:ind w:right="84" w:firstLine="224" w:firstLineChars="100"/>
        <w:rPr>
          <w:sz w:val="24"/>
        </w:rPr>
      </w:pPr>
    </w:p>
    <w:p w14:paraId="67F336C9">
      <w:pPr>
        <w:spacing w:line="360" w:lineRule="auto"/>
        <w:ind w:right="84" w:firstLine="224" w:firstLineChars="100"/>
        <w:rPr>
          <w:position w:val="-40"/>
          <w:sz w:val="24"/>
        </w:rPr>
      </w:pPr>
      <w:r>
        <w:rPr>
          <w:sz w:val="24"/>
        </w:rPr>
        <w:t xml:space="preserve">日期：  </w:t>
      </w:r>
    </w:p>
    <w:p w14:paraId="45BFEE73">
      <w:pPr>
        <w:widowControl/>
        <w:jc w:val="left"/>
        <w:rPr>
          <w:b/>
          <w:sz w:val="24"/>
          <w:szCs w:val="24"/>
        </w:rPr>
      </w:pPr>
      <w:r>
        <w:rPr>
          <w:b/>
          <w:sz w:val="24"/>
          <w:szCs w:val="24"/>
        </w:rPr>
        <w:br w:type="page"/>
      </w:r>
    </w:p>
    <w:p w14:paraId="104AC778">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4B271450">
      <w:pPr>
        <w:tabs>
          <w:tab w:val="left" w:pos="240"/>
        </w:tabs>
        <w:jc w:val="center"/>
        <w:rPr>
          <w:b/>
          <w:sz w:val="24"/>
          <w:szCs w:val="24"/>
        </w:rPr>
      </w:pPr>
      <w:r>
        <w:rPr>
          <w:b/>
          <w:sz w:val="24"/>
          <w:szCs w:val="24"/>
        </w:rPr>
        <w:t>采购人须向供应商提供的条件</w:t>
      </w:r>
    </w:p>
    <w:p w14:paraId="60F5AB41">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6813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27DC270">
            <w:pPr>
              <w:tabs>
                <w:tab w:val="left" w:pos="240"/>
              </w:tabs>
              <w:jc w:val="center"/>
              <w:rPr>
                <w:position w:val="-50"/>
                <w:sz w:val="24"/>
              </w:rPr>
            </w:pPr>
            <w:r>
              <w:rPr>
                <w:position w:val="-50"/>
                <w:sz w:val="24"/>
              </w:rPr>
              <w:t>序 号</w:t>
            </w:r>
          </w:p>
        </w:tc>
        <w:tc>
          <w:tcPr>
            <w:tcW w:w="1890" w:type="dxa"/>
            <w:tcBorders>
              <w:bottom w:val="single" w:color="auto" w:sz="4" w:space="0"/>
            </w:tcBorders>
          </w:tcPr>
          <w:p w14:paraId="106A0D13">
            <w:pPr>
              <w:tabs>
                <w:tab w:val="left" w:pos="240"/>
              </w:tabs>
              <w:jc w:val="center"/>
              <w:rPr>
                <w:position w:val="-32"/>
                <w:sz w:val="24"/>
              </w:rPr>
            </w:pPr>
            <w:r>
              <w:rPr>
                <w:position w:val="-32"/>
                <w:sz w:val="24"/>
              </w:rPr>
              <w:t>设施或设备</w:t>
            </w:r>
          </w:p>
          <w:p w14:paraId="125A4A1A">
            <w:pPr>
              <w:tabs>
                <w:tab w:val="left" w:pos="240"/>
              </w:tabs>
              <w:jc w:val="center"/>
              <w:rPr>
                <w:sz w:val="24"/>
              </w:rPr>
            </w:pPr>
            <w:r>
              <w:rPr>
                <w:position w:val="-32"/>
                <w:sz w:val="24"/>
              </w:rPr>
              <w:t>名  称</w:t>
            </w:r>
          </w:p>
        </w:tc>
        <w:tc>
          <w:tcPr>
            <w:tcW w:w="975" w:type="dxa"/>
            <w:tcBorders>
              <w:bottom w:val="single" w:color="auto" w:sz="4" w:space="0"/>
            </w:tcBorders>
          </w:tcPr>
          <w:p w14:paraId="399D3760">
            <w:pPr>
              <w:tabs>
                <w:tab w:val="left" w:pos="240"/>
              </w:tabs>
              <w:jc w:val="center"/>
              <w:rPr>
                <w:position w:val="-50"/>
                <w:sz w:val="24"/>
              </w:rPr>
            </w:pPr>
            <w:r>
              <w:rPr>
                <w:position w:val="-50"/>
                <w:sz w:val="24"/>
              </w:rPr>
              <w:t>单 位</w:t>
            </w:r>
          </w:p>
        </w:tc>
        <w:tc>
          <w:tcPr>
            <w:tcW w:w="996" w:type="dxa"/>
            <w:tcBorders>
              <w:bottom w:val="single" w:color="auto" w:sz="4" w:space="0"/>
            </w:tcBorders>
          </w:tcPr>
          <w:p w14:paraId="3455D70F">
            <w:pPr>
              <w:tabs>
                <w:tab w:val="left" w:pos="240"/>
              </w:tabs>
              <w:jc w:val="center"/>
              <w:rPr>
                <w:position w:val="-50"/>
                <w:sz w:val="24"/>
              </w:rPr>
            </w:pPr>
            <w:r>
              <w:rPr>
                <w:position w:val="-50"/>
                <w:sz w:val="24"/>
              </w:rPr>
              <w:t>数 量</w:t>
            </w:r>
          </w:p>
        </w:tc>
        <w:tc>
          <w:tcPr>
            <w:tcW w:w="1494" w:type="dxa"/>
            <w:tcBorders>
              <w:bottom w:val="single" w:color="auto" w:sz="4" w:space="0"/>
            </w:tcBorders>
          </w:tcPr>
          <w:p w14:paraId="276C1840">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19F5B8F">
            <w:pPr>
              <w:tabs>
                <w:tab w:val="left" w:pos="240"/>
              </w:tabs>
              <w:jc w:val="center"/>
              <w:rPr>
                <w:position w:val="-50"/>
                <w:sz w:val="24"/>
              </w:rPr>
            </w:pPr>
            <w:r>
              <w:rPr>
                <w:position w:val="-50"/>
                <w:sz w:val="24"/>
              </w:rPr>
              <w:t xml:space="preserve">如有偿提供的说明 </w:t>
            </w:r>
          </w:p>
        </w:tc>
      </w:tr>
      <w:tr w14:paraId="70927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7057DEA">
            <w:pPr>
              <w:tabs>
                <w:tab w:val="left" w:pos="240"/>
              </w:tabs>
            </w:pPr>
          </w:p>
          <w:p w14:paraId="6417A0B6">
            <w:pPr>
              <w:tabs>
                <w:tab w:val="left" w:pos="240"/>
              </w:tabs>
            </w:pPr>
          </w:p>
          <w:p w14:paraId="5894F250">
            <w:pPr>
              <w:tabs>
                <w:tab w:val="left" w:pos="240"/>
              </w:tabs>
            </w:pPr>
          </w:p>
          <w:p w14:paraId="170CC81F">
            <w:pPr>
              <w:tabs>
                <w:tab w:val="left" w:pos="240"/>
              </w:tabs>
            </w:pPr>
          </w:p>
          <w:p w14:paraId="69BBE008">
            <w:pPr>
              <w:tabs>
                <w:tab w:val="left" w:pos="240"/>
              </w:tabs>
            </w:pPr>
          </w:p>
          <w:p w14:paraId="1A05A281">
            <w:pPr>
              <w:tabs>
                <w:tab w:val="left" w:pos="240"/>
              </w:tabs>
            </w:pPr>
          </w:p>
          <w:p w14:paraId="4C1AD1CD">
            <w:pPr>
              <w:tabs>
                <w:tab w:val="left" w:pos="240"/>
              </w:tabs>
            </w:pPr>
          </w:p>
          <w:p w14:paraId="71B54B5F">
            <w:pPr>
              <w:tabs>
                <w:tab w:val="left" w:pos="240"/>
              </w:tabs>
            </w:pPr>
          </w:p>
          <w:p w14:paraId="7A1B078D">
            <w:pPr>
              <w:tabs>
                <w:tab w:val="left" w:pos="240"/>
              </w:tabs>
            </w:pPr>
          </w:p>
          <w:p w14:paraId="553C3839">
            <w:pPr>
              <w:tabs>
                <w:tab w:val="left" w:pos="240"/>
              </w:tabs>
            </w:pPr>
          </w:p>
          <w:p w14:paraId="135DB2A0">
            <w:pPr>
              <w:tabs>
                <w:tab w:val="left" w:pos="240"/>
              </w:tabs>
            </w:pPr>
          </w:p>
          <w:p w14:paraId="24A6DCD0">
            <w:pPr>
              <w:tabs>
                <w:tab w:val="left" w:pos="240"/>
              </w:tabs>
            </w:pPr>
          </w:p>
          <w:p w14:paraId="53ECD5B3">
            <w:pPr>
              <w:tabs>
                <w:tab w:val="left" w:pos="240"/>
              </w:tabs>
            </w:pPr>
          </w:p>
          <w:p w14:paraId="6865F19F">
            <w:pPr>
              <w:tabs>
                <w:tab w:val="left" w:pos="240"/>
              </w:tabs>
            </w:pPr>
          </w:p>
          <w:p w14:paraId="32B93E75">
            <w:pPr>
              <w:tabs>
                <w:tab w:val="left" w:pos="240"/>
              </w:tabs>
            </w:pPr>
          </w:p>
          <w:p w14:paraId="21BD9D2E">
            <w:pPr>
              <w:tabs>
                <w:tab w:val="left" w:pos="240"/>
              </w:tabs>
            </w:pPr>
          </w:p>
          <w:p w14:paraId="49F680CB">
            <w:pPr>
              <w:tabs>
                <w:tab w:val="left" w:pos="240"/>
              </w:tabs>
            </w:pPr>
          </w:p>
          <w:p w14:paraId="4A41B0C7">
            <w:pPr>
              <w:tabs>
                <w:tab w:val="left" w:pos="240"/>
              </w:tabs>
            </w:pPr>
          </w:p>
          <w:p w14:paraId="5822C7BD">
            <w:pPr>
              <w:tabs>
                <w:tab w:val="left" w:pos="240"/>
              </w:tabs>
            </w:pPr>
          </w:p>
          <w:p w14:paraId="445070F3">
            <w:pPr>
              <w:tabs>
                <w:tab w:val="left" w:pos="240"/>
              </w:tabs>
            </w:pPr>
          </w:p>
          <w:p w14:paraId="1FAFB5A0">
            <w:pPr>
              <w:tabs>
                <w:tab w:val="left" w:pos="240"/>
              </w:tabs>
            </w:pPr>
          </w:p>
          <w:p w14:paraId="4742C931">
            <w:pPr>
              <w:tabs>
                <w:tab w:val="left" w:pos="240"/>
              </w:tabs>
            </w:pPr>
          </w:p>
          <w:p w14:paraId="53A31811">
            <w:pPr>
              <w:tabs>
                <w:tab w:val="left" w:pos="240"/>
              </w:tabs>
            </w:pPr>
          </w:p>
          <w:p w14:paraId="10BDCC57">
            <w:pPr>
              <w:tabs>
                <w:tab w:val="left" w:pos="240"/>
              </w:tabs>
            </w:pPr>
          </w:p>
          <w:p w14:paraId="52219195">
            <w:pPr>
              <w:tabs>
                <w:tab w:val="left" w:pos="240"/>
              </w:tabs>
            </w:pPr>
          </w:p>
        </w:tc>
        <w:tc>
          <w:tcPr>
            <w:tcW w:w="1890" w:type="dxa"/>
          </w:tcPr>
          <w:p w14:paraId="0CD3F083">
            <w:pPr>
              <w:tabs>
                <w:tab w:val="left" w:pos="240"/>
              </w:tabs>
            </w:pPr>
          </w:p>
        </w:tc>
        <w:tc>
          <w:tcPr>
            <w:tcW w:w="975" w:type="dxa"/>
          </w:tcPr>
          <w:p w14:paraId="3248C7BE">
            <w:pPr>
              <w:tabs>
                <w:tab w:val="left" w:pos="240"/>
              </w:tabs>
            </w:pPr>
          </w:p>
        </w:tc>
        <w:tc>
          <w:tcPr>
            <w:tcW w:w="996" w:type="dxa"/>
          </w:tcPr>
          <w:p w14:paraId="7D7F1A2E">
            <w:pPr>
              <w:tabs>
                <w:tab w:val="left" w:pos="240"/>
              </w:tabs>
            </w:pPr>
          </w:p>
        </w:tc>
        <w:tc>
          <w:tcPr>
            <w:tcW w:w="1494" w:type="dxa"/>
          </w:tcPr>
          <w:p w14:paraId="33F62CC5">
            <w:pPr>
              <w:tabs>
                <w:tab w:val="left" w:pos="240"/>
              </w:tabs>
            </w:pPr>
          </w:p>
        </w:tc>
        <w:tc>
          <w:tcPr>
            <w:tcW w:w="2409" w:type="dxa"/>
          </w:tcPr>
          <w:p w14:paraId="677DDB5A">
            <w:pPr>
              <w:tabs>
                <w:tab w:val="left" w:pos="240"/>
              </w:tabs>
            </w:pPr>
          </w:p>
        </w:tc>
      </w:tr>
      <w:tr w14:paraId="4AF9D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FA0D53F">
            <w:pPr>
              <w:pStyle w:val="19"/>
            </w:pPr>
            <w:r>
              <w:t>备注：凡需采购人提供的设备、房屋、通讯及其他办公设施，应注明免费提供或不免费提供，如有偿提供，采购人承担多少，供应商承担多少，本表应详细列清。</w:t>
            </w:r>
          </w:p>
          <w:p w14:paraId="4C4C79D1">
            <w:pPr>
              <w:tabs>
                <w:tab w:val="left" w:pos="240"/>
              </w:tabs>
            </w:pPr>
          </w:p>
        </w:tc>
      </w:tr>
    </w:tbl>
    <w:p w14:paraId="688D0174">
      <w:pPr>
        <w:tabs>
          <w:tab w:val="left" w:pos="240"/>
          <w:tab w:val="left" w:pos="7665"/>
        </w:tabs>
      </w:pPr>
    </w:p>
    <w:p w14:paraId="683CD288">
      <w:pPr>
        <w:spacing w:line="360" w:lineRule="auto"/>
        <w:ind w:right="84" w:firstLine="224" w:firstLineChars="100"/>
        <w:rPr>
          <w:sz w:val="24"/>
        </w:rPr>
      </w:pPr>
      <w:r>
        <w:rPr>
          <w:sz w:val="24"/>
        </w:rPr>
        <w:t>投标人名称：</w:t>
      </w:r>
    </w:p>
    <w:p w14:paraId="06634685">
      <w:pPr>
        <w:spacing w:line="360" w:lineRule="auto"/>
        <w:ind w:right="84" w:firstLine="224" w:firstLineChars="100"/>
        <w:rPr>
          <w:sz w:val="24"/>
        </w:rPr>
      </w:pPr>
    </w:p>
    <w:p w14:paraId="6A600EB3">
      <w:pPr>
        <w:spacing w:line="360" w:lineRule="auto"/>
        <w:ind w:right="84" w:firstLine="224" w:firstLineChars="100"/>
        <w:rPr>
          <w:position w:val="-40"/>
          <w:sz w:val="24"/>
        </w:rPr>
      </w:pPr>
      <w:r>
        <w:rPr>
          <w:sz w:val="24"/>
        </w:rPr>
        <w:t xml:space="preserve">日期：  </w:t>
      </w:r>
    </w:p>
    <w:p w14:paraId="6F4BC990">
      <w:pPr>
        <w:widowControl/>
        <w:jc w:val="left"/>
        <w:rPr>
          <w:b/>
          <w:sz w:val="24"/>
        </w:rPr>
      </w:pPr>
      <w:r>
        <w:rPr>
          <w:b/>
          <w:sz w:val="24"/>
        </w:rPr>
        <w:br w:type="page"/>
      </w:r>
    </w:p>
    <w:p w14:paraId="1CD31A66">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0CB0CF05">
      <w:pPr>
        <w:autoSpaceDE w:val="0"/>
        <w:autoSpaceDN w:val="0"/>
        <w:adjustRightInd w:val="0"/>
        <w:spacing w:line="560" w:lineRule="exact"/>
        <w:outlineLvl w:val="0"/>
        <w:rPr>
          <w:b/>
          <w:sz w:val="24"/>
        </w:rPr>
      </w:pPr>
    </w:p>
    <w:p w14:paraId="036B6DFC">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1D39B">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72B116">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EC57F06"/>
    <w:rsid w:val="10230E97"/>
    <w:rsid w:val="3BAB6091"/>
    <w:rsid w:val="3E9704BE"/>
    <w:rsid w:val="3EEE2115"/>
    <w:rsid w:val="407F37DA"/>
    <w:rsid w:val="48757CAA"/>
    <w:rsid w:val="547A484F"/>
    <w:rsid w:val="6A5E56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84</Pages>
  <Words>38715</Words>
  <Characters>40484</Characters>
  <Lines>242</Lines>
  <Paragraphs>68</Paragraphs>
  <TotalTime>19</TotalTime>
  <ScaleCrop>false</ScaleCrop>
  <LinksUpToDate>false</LinksUpToDate>
  <CharactersWithSpaces>41887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2025-12-04T06:43:02Z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5BD4B4F9F2C84FDAAD28B0B026EED1B7_13</vt:lpwstr>
  </property>
</Properties>
</file>