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C51A4">
      <w:pPr>
        <w:rPr>
          <w:rFonts w:eastAsia="仿宋_GB2312"/>
          <w:sz w:val="84"/>
        </w:rPr>
      </w:pPr>
    </w:p>
    <w:p w14:paraId="284EF6E0">
      <w:pPr>
        <w:ind w:right="105"/>
        <w:jc w:val="right"/>
        <w:rPr>
          <w:rFonts w:eastAsia="黑体"/>
          <w:b/>
          <w:spacing w:val="40"/>
          <w:w w:val="66"/>
          <w:sz w:val="60"/>
          <w:szCs w:val="60"/>
        </w:rPr>
      </w:pPr>
      <w:r>
        <w:rPr>
          <w:rFonts w:hint="eastAsia" w:eastAsia="黑体"/>
          <w:b/>
          <w:spacing w:val="40"/>
          <w:w w:val="66"/>
          <w:sz w:val="60"/>
          <w:szCs w:val="60"/>
        </w:rPr>
        <w:t>天津国际贸易与航运服务中心物业管理服务项目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52FDBCD5">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672DDCB">
      <w:pPr>
        <w:ind w:right="1025"/>
        <w:jc w:val="center"/>
        <w:rPr>
          <w:rFonts w:eastAsia="黑体"/>
          <w:b/>
          <w:spacing w:val="40"/>
          <w:w w:val="66"/>
          <w:sz w:val="60"/>
          <w:szCs w:val="60"/>
        </w:rPr>
      </w:pPr>
    </w:p>
    <w:p w14:paraId="77EDC77F">
      <w:pPr>
        <w:jc w:val="center"/>
        <w:rPr>
          <w:rFonts w:eastAsia="黑体"/>
          <w:b/>
          <w:spacing w:val="40"/>
          <w:w w:val="66"/>
          <w:sz w:val="15"/>
          <w:szCs w:val="15"/>
        </w:rPr>
      </w:pPr>
      <w:r>
        <w:rPr>
          <w:rFonts w:eastAsia="黑体"/>
          <w:b/>
          <w:spacing w:val="40"/>
          <w:w w:val="66"/>
          <w:sz w:val="56"/>
          <w:szCs w:val="56"/>
        </w:rPr>
        <w:t xml:space="preserve">            </w:t>
      </w:r>
    </w:p>
    <w:p w14:paraId="2B11B49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TGPC-2026-D-0018</w:t>
      </w:r>
      <w:r>
        <w:rPr>
          <w:rFonts w:eastAsia="黑体"/>
          <w:spacing w:val="40"/>
          <w:w w:val="66"/>
          <w:sz w:val="32"/>
          <w:szCs w:val="32"/>
        </w:rPr>
        <w:t>）</w:t>
      </w:r>
    </w:p>
    <w:p w14:paraId="429DFE50">
      <w:pPr>
        <w:rPr>
          <w:sz w:val="40"/>
        </w:rPr>
      </w:pPr>
    </w:p>
    <w:p w14:paraId="11B3138A">
      <w:pPr>
        <w:rPr>
          <w:sz w:val="36"/>
        </w:rPr>
      </w:pPr>
    </w:p>
    <w:p w14:paraId="3F403194">
      <w:pPr>
        <w:rPr>
          <w:sz w:val="36"/>
        </w:rPr>
      </w:pPr>
    </w:p>
    <w:p w14:paraId="2D2FCE6E">
      <w:pPr>
        <w:rPr>
          <w:sz w:val="36"/>
        </w:rPr>
      </w:pPr>
    </w:p>
    <w:p w14:paraId="38F6B14F">
      <w:pPr>
        <w:rPr>
          <w:sz w:val="36"/>
        </w:rPr>
      </w:pPr>
    </w:p>
    <w:p w14:paraId="4A259FA4">
      <w:pPr>
        <w:rPr>
          <w:sz w:val="36"/>
        </w:rPr>
      </w:pPr>
    </w:p>
    <w:p w14:paraId="622C2044">
      <w:pPr>
        <w:rPr>
          <w:sz w:val="36"/>
        </w:rPr>
      </w:pPr>
    </w:p>
    <w:p w14:paraId="3DEE237C">
      <w:pPr>
        <w:rPr>
          <w:sz w:val="36"/>
        </w:rPr>
      </w:pPr>
    </w:p>
    <w:p w14:paraId="19AE1B3A">
      <w:pPr>
        <w:rPr>
          <w:sz w:val="36"/>
        </w:rPr>
      </w:pPr>
    </w:p>
    <w:p w14:paraId="66E063D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31C57D4">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1</w:t>
      </w:r>
    </w:p>
    <w:p w14:paraId="323EDEC8">
      <w:pPr>
        <w:widowControl/>
        <w:jc w:val="left"/>
        <w:rPr>
          <w:rFonts w:eastAsia="仿宋_GB2312"/>
          <w:b/>
          <w:bCs/>
          <w:kern w:val="0"/>
          <w:sz w:val="44"/>
          <w:szCs w:val="44"/>
        </w:rPr>
      </w:pPr>
    </w:p>
    <w:p w14:paraId="3B950E5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2B7356C">
      <w:pPr>
        <w:ind w:firstLine="408" w:firstLineChars="100"/>
        <w:jc w:val="center"/>
        <w:rPr>
          <w:b/>
          <w:spacing w:val="20"/>
          <w:w w:val="80"/>
          <w:sz w:val="48"/>
          <w:szCs w:val="48"/>
        </w:rPr>
      </w:pPr>
      <w:r>
        <w:rPr>
          <w:b/>
          <w:spacing w:val="20"/>
          <w:w w:val="80"/>
          <w:sz w:val="48"/>
          <w:szCs w:val="48"/>
        </w:rPr>
        <w:t>目  录</w:t>
      </w:r>
    </w:p>
    <w:p w14:paraId="158B510A">
      <w:pPr>
        <w:spacing w:line="560" w:lineRule="exact"/>
        <w:ind w:right="-141" w:rightChars="-73"/>
        <w:rPr>
          <w:b/>
          <w:sz w:val="24"/>
        </w:rPr>
      </w:pPr>
      <w:r>
        <w:rPr>
          <w:b/>
          <w:sz w:val="24"/>
        </w:rPr>
        <w:t>第一部分  投标邀请函</w:t>
      </w:r>
    </w:p>
    <w:p w14:paraId="5DD4CF5E">
      <w:pPr>
        <w:spacing w:line="560" w:lineRule="exact"/>
        <w:ind w:right="-141" w:rightChars="-73"/>
        <w:rPr>
          <w:b/>
          <w:sz w:val="24"/>
        </w:rPr>
      </w:pPr>
    </w:p>
    <w:p w14:paraId="41F40FBA">
      <w:pPr>
        <w:spacing w:line="560" w:lineRule="exact"/>
        <w:ind w:right="-141" w:rightChars="-73"/>
        <w:rPr>
          <w:b/>
          <w:sz w:val="24"/>
        </w:rPr>
      </w:pPr>
      <w:r>
        <w:rPr>
          <w:b/>
          <w:sz w:val="24"/>
        </w:rPr>
        <w:t>第二部分  招标项目要求</w:t>
      </w:r>
    </w:p>
    <w:p w14:paraId="4CABA2DC">
      <w:pPr>
        <w:spacing w:line="560" w:lineRule="exact"/>
        <w:ind w:right="-141" w:rightChars="-73"/>
        <w:rPr>
          <w:b/>
          <w:sz w:val="24"/>
        </w:rPr>
      </w:pPr>
    </w:p>
    <w:p w14:paraId="34560A36">
      <w:pPr>
        <w:spacing w:line="560" w:lineRule="exact"/>
        <w:ind w:right="-141" w:rightChars="-73"/>
        <w:rPr>
          <w:b/>
          <w:sz w:val="24"/>
        </w:rPr>
      </w:pPr>
      <w:r>
        <w:rPr>
          <w:b/>
          <w:sz w:val="24"/>
        </w:rPr>
        <w:t>第三部分  投标须知</w:t>
      </w:r>
    </w:p>
    <w:p w14:paraId="08F319FB">
      <w:pPr>
        <w:spacing w:line="560" w:lineRule="exact"/>
        <w:ind w:right="-141" w:rightChars="-73"/>
        <w:rPr>
          <w:sz w:val="24"/>
        </w:rPr>
      </w:pPr>
    </w:p>
    <w:p w14:paraId="03BA38EE">
      <w:pPr>
        <w:spacing w:line="560" w:lineRule="exact"/>
        <w:rPr>
          <w:b/>
          <w:sz w:val="24"/>
        </w:rPr>
      </w:pPr>
      <w:r>
        <w:rPr>
          <w:b/>
          <w:sz w:val="24"/>
        </w:rPr>
        <w:t>第四部分  合同条款</w:t>
      </w:r>
    </w:p>
    <w:p w14:paraId="42183823">
      <w:pPr>
        <w:spacing w:line="560" w:lineRule="exact"/>
        <w:rPr>
          <w:sz w:val="24"/>
        </w:rPr>
      </w:pPr>
    </w:p>
    <w:p w14:paraId="7942B2A0">
      <w:pPr>
        <w:spacing w:line="560" w:lineRule="exact"/>
        <w:rPr>
          <w:sz w:val="24"/>
        </w:rPr>
      </w:pPr>
      <w:r>
        <w:rPr>
          <w:b/>
          <w:sz w:val="24"/>
        </w:rPr>
        <w:t>第五部分  投标文件格式</w:t>
      </w:r>
    </w:p>
    <w:p w14:paraId="72545F7F">
      <w:pPr>
        <w:rPr>
          <w:sz w:val="24"/>
        </w:rPr>
      </w:pPr>
    </w:p>
    <w:p w14:paraId="3826A719">
      <w:pPr>
        <w:rPr>
          <w:sz w:val="24"/>
        </w:rPr>
      </w:pPr>
    </w:p>
    <w:p w14:paraId="0BD86AEB">
      <w:pPr>
        <w:rPr>
          <w:sz w:val="24"/>
        </w:rPr>
      </w:pPr>
    </w:p>
    <w:p w14:paraId="6796BE03">
      <w:pPr>
        <w:rPr>
          <w:sz w:val="24"/>
        </w:rPr>
      </w:pPr>
    </w:p>
    <w:p w14:paraId="5C1F956D">
      <w:pPr>
        <w:rPr>
          <w:sz w:val="24"/>
        </w:rPr>
      </w:pPr>
    </w:p>
    <w:p w14:paraId="3E4189BC">
      <w:pPr>
        <w:rPr>
          <w:sz w:val="24"/>
        </w:rPr>
      </w:pPr>
    </w:p>
    <w:p w14:paraId="1A68EE4E">
      <w:pPr>
        <w:rPr>
          <w:b/>
        </w:rPr>
      </w:pPr>
    </w:p>
    <w:p w14:paraId="59775AC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2F6C1E2">
      <w:pPr>
        <w:pStyle w:val="16"/>
        <w:rPr>
          <w:rFonts w:ascii="Times New Roman" w:hAnsi="Times New Roman"/>
        </w:rPr>
      </w:pPr>
      <w:r>
        <w:rPr>
          <w:rFonts w:ascii="Times New Roman" w:hAnsi="Times New Roman"/>
        </w:rPr>
        <w:t>第一部分  投标邀请函</w:t>
      </w:r>
      <w:bookmarkEnd w:id="0"/>
    </w:p>
    <w:p w14:paraId="747D6DD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天津国际贸易与航运服务中心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天津国际贸易与航运服务中心物业管理服务项目</w:t>
      </w:r>
      <w:r>
        <w:rPr>
          <w:rFonts w:ascii="Times New Roman" w:hAnsi="Times New Roman" w:cs="Times New Roman" w:eastAsiaTheme="minorEastAsia"/>
          <w:color w:val="auto"/>
          <w:szCs w:val="32"/>
        </w:rPr>
        <w:t>实施政府采购。现欢迎合格的供应商参加投标。</w:t>
      </w:r>
    </w:p>
    <w:p w14:paraId="3E06A1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w:t>
      </w:r>
      <w:r>
        <w:rPr>
          <w:rFonts w:hint="eastAsia" w:ascii="Times New Roman" w:hAnsi="Times New Roman" w:eastAsia="宋体" w:cs="Times New Roman"/>
          <w:color w:val="auto"/>
        </w:rPr>
        <w:t>天津公共资源电子签章客户端正确读取签章信息为准）。</w:t>
      </w:r>
    </w:p>
    <w:p w14:paraId="1C23C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14EF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天津国际贸易与航运服务中心物业管理服务项目</w:t>
      </w:r>
      <w:r>
        <w:rPr>
          <w:rFonts w:ascii="Times New Roman" w:hAnsi="Times New Roman" w:eastAsia="宋体" w:cs="Times New Roman"/>
          <w:color w:val="auto"/>
        </w:rPr>
        <w:t xml:space="preserve">  </w:t>
      </w:r>
    </w:p>
    <w:p w14:paraId="38FE5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TGPC-2026-D-0018</w:t>
      </w:r>
    </w:p>
    <w:p w14:paraId="08DF2D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BD360A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2CC6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9AF59FD">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5700000</w:t>
      </w:r>
      <w:r>
        <w:rPr>
          <w:rFonts w:hint="eastAsia" w:ascii="Times New Roman" w:hAnsi="Times New Roman" w:eastAsia="宋体" w:cs="Times New Roman"/>
          <w:color w:val="auto"/>
          <w:lang w:val="en-US" w:eastAsia="zh-CN"/>
        </w:rPr>
        <w:t>元。</w:t>
      </w:r>
    </w:p>
    <w:p w14:paraId="14F1B6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FCB8A31">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63B3C2C6">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175B8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51C09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ADFAC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586A9CE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233AB23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2B5075E">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8F09D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4DE341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79107A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C6FD28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EE2FF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4281698">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71471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日至2026年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日，每日9:00至17:00（北京时间，法定节假日除外）。</w:t>
      </w:r>
    </w:p>
    <w:p w14:paraId="73C3C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E2497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DB27A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02AD7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0AEDF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9F9C1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B95B6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30527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70E96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80CA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188AC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EDA33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3D639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D2CA1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79E5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7C1F3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77863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EB90F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1639C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7FCD2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E1AA6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1C4F0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278B0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4B55C6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CA4BB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0FD9F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173C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C836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1B45A4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08513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BACB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6A34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天津国际贸易与航运服务中心</w:t>
      </w:r>
      <w:r>
        <w:rPr>
          <w:rFonts w:ascii="Times New Roman" w:hAnsi="Times New Roman" w:eastAsia="宋体" w:cs="Times New Roman"/>
          <w:color w:val="auto"/>
        </w:rPr>
        <w:t xml:space="preserve"> </w:t>
      </w:r>
    </w:p>
    <w:p w14:paraId="2C302A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天津市塘沽区跃进路1号</w:t>
      </w:r>
      <w:r>
        <w:rPr>
          <w:rFonts w:ascii="Times New Roman" w:hAnsi="Times New Roman" w:eastAsia="宋体" w:cs="Times New Roman"/>
          <w:color w:val="auto"/>
        </w:rPr>
        <w:t xml:space="preserve"> </w:t>
      </w:r>
    </w:p>
    <w:p w14:paraId="04EABE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李欣</w:t>
      </w:r>
      <w:r>
        <w:rPr>
          <w:rFonts w:ascii="Times New Roman" w:hAnsi="Times New Roman" w:eastAsia="宋体" w:cs="Times New Roman"/>
          <w:color w:val="auto"/>
        </w:rPr>
        <w:t xml:space="preserve"> </w:t>
      </w:r>
    </w:p>
    <w:p w14:paraId="6DE9BF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25601667</w:t>
      </w:r>
      <w:r>
        <w:rPr>
          <w:rFonts w:ascii="Times New Roman" w:hAnsi="Times New Roman" w:eastAsia="宋体" w:cs="Times New Roman"/>
          <w:color w:val="auto"/>
        </w:rPr>
        <w:t xml:space="preserve"> </w:t>
      </w:r>
    </w:p>
    <w:p w14:paraId="2307E3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B105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E9FD5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E692A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天津国际贸易与航运服务中心</w:t>
      </w:r>
      <w:r>
        <w:rPr>
          <w:rFonts w:ascii="Times New Roman" w:hAnsi="Times New Roman" w:eastAsia="宋体" w:cs="Times New Roman"/>
          <w:color w:val="auto"/>
        </w:rPr>
        <w:t xml:space="preserve"> </w:t>
      </w:r>
    </w:p>
    <w:p w14:paraId="1BEE79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天津市塘沽区跃进路1号</w:t>
      </w:r>
      <w:r>
        <w:rPr>
          <w:rFonts w:ascii="Times New Roman" w:hAnsi="Times New Roman" w:eastAsia="宋体" w:cs="Times New Roman"/>
          <w:color w:val="auto"/>
        </w:rPr>
        <w:t xml:space="preserve"> </w:t>
      </w:r>
    </w:p>
    <w:p w14:paraId="7195A9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人：魏军</w:t>
      </w:r>
    </w:p>
    <w:p w14:paraId="3083D0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25601670</w:t>
      </w:r>
    </w:p>
    <w:p w14:paraId="06D96E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F0129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9974D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8C0D0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61AE3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44F320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ABF6BFD">
      <w:pPr>
        <w:pStyle w:val="29"/>
        <w:spacing w:line="360" w:lineRule="auto"/>
        <w:ind w:firstLine="448" w:firstLineChars="200"/>
        <w:jc w:val="both"/>
        <w:rPr>
          <w:rFonts w:ascii="Times New Roman" w:hAnsi="Times New Roman" w:eastAsia="宋体" w:cs="Times New Roman"/>
          <w:color w:val="FF0000"/>
        </w:rPr>
      </w:pPr>
    </w:p>
    <w:p w14:paraId="7D527EC0">
      <w:pPr>
        <w:pStyle w:val="29"/>
        <w:spacing w:line="360" w:lineRule="auto"/>
        <w:ind w:firstLine="448" w:firstLineChars="200"/>
        <w:jc w:val="both"/>
        <w:rPr>
          <w:rFonts w:ascii="Times New Roman" w:hAnsi="Times New Roman" w:eastAsia="宋体" w:cs="Times New Roman"/>
          <w:color w:val="FF0000"/>
        </w:rPr>
      </w:pPr>
    </w:p>
    <w:p w14:paraId="641A46B9">
      <w:pPr>
        <w:pStyle w:val="29"/>
        <w:spacing w:line="360" w:lineRule="auto"/>
        <w:ind w:firstLine="448" w:firstLineChars="200"/>
        <w:jc w:val="both"/>
        <w:rPr>
          <w:rFonts w:ascii="Times New Roman" w:hAnsi="Times New Roman" w:eastAsia="宋体" w:cs="Times New Roman"/>
          <w:color w:val="auto"/>
        </w:rPr>
      </w:pPr>
    </w:p>
    <w:p w14:paraId="0E8F60E1">
      <w:pPr>
        <w:pStyle w:val="29"/>
        <w:spacing w:line="360" w:lineRule="auto"/>
        <w:jc w:val="both"/>
        <w:rPr>
          <w:rFonts w:ascii="Times New Roman" w:hAnsi="Times New Roman" w:eastAsia="宋体" w:cs="Times New Roman"/>
          <w:color w:val="auto"/>
        </w:rPr>
      </w:pPr>
    </w:p>
    <w:p w14:paraId="23CE745D">
      <w:pPr>
        <w:pStyle w:val="29"/>
        <w:spacing w:line="360" w:lineRule="auto"/>
        <w:jc w:val="right"/>
        <w:rPr>
          <w:rFonts w:ascii="Times New Roman" w:hAnsi="Times New Roman" w:eastAsia="宋体" w:cs="Times New Roman"/>
          <w:b w:val="0"/>
          <w:bCs w:val="0"/>
          <w:color w:val="auto"/>
        </w:rPr>
      </w:pPr>
      <w:r>
        <w:rPr>
          <w:rFonts w:ascii="Times New Roman" w:hAnsi="Times New Roman" w:eastAsia="宋体" w:cs="Times New Roman"/>
          <w:b w:val="0"/>
          <w:bCs w:val="0"/>
          <w:color w:val="auto"/>
        </w:rPr>
        <w:t>2026年</w:t>
      </w:r>
      <w:r>
        <w:rPr>
          <w:rFonts w:hint="eastAsia" w:ascii="Times New Roman" w:hAnsi="Times New Roman" w:eastAsia="宋体" w:cs="Times New Roman"/>
          <w:b w:val="0"/>
          <w:bCs w:val="0"/>
          <w:color w:val="auto"/>
          <w:lang w:val="en-US" w:eastAsia="zh-CN"/>
        </w:rPr>
        <w:t>1</w:t>
      </w:r>
      <w:r>
        <w:rPr>
          <w:rFonts w:ascii="Times New Roman" w:hAnsi="Times New Roman" w:eastAsia="宋体" w:cs="Times New Roman"/>
          <w:b w:val="0"/>
          <w:bCs w:val="0"/>
          <w:color w:val="auto"/>
        </w:rPr>
        <w:t>月</w:t>
      </w:r>
      <w:r>
        <w:rPr>
          <w:rFonts w:hint="eastAsia" w:ascii="Times New Roman" w:hAnsi="Times New Roman" w:eastAsia="宋体" w:cs="Times New Roman"/>
          <w:b w:val="0"/>
          <w:bCs w:val="0"/>
          <w:color w:val="auto"/>
          <w:lang w:val="en-US" w:eastAsia="zh-CN"/>
        </w:rPr>
        <w:t>9</w:t>
      </w:r>
      <w:r>
        <w:rPr>
          <w:rFonts w:ascii="Times New Roman" w:hAnsi="Times New Roman" w:eastAsia="宋体" w:cs="Times New Roman"/>
          <w:b w:val="0"/>
          <w:bCs w:val="0"/>
          <w:color w:val="auto"/>
        </w:rPr>
        <w:t>日</w:t>
      </w:r>
    </w:p>
    <w:p w14:paraId="1EEF5C5F">
      <w:pPr>
        <w:pStyle w:val="29"/>
        <w:spacing w:line="360" w:lineRule="auto"/>
        <w:ind w:right="892"/>
        <w:rPr>
          <w:rFonts w:ascii="Times New Roman" w:hAnsi="Times New Roman" w:eastAsia="宋体" w:cs="Times New Roman"/>
          <w:color w:val="auto"/>
        </w:rPr>
      </w:pPr>
    </w:p>
    <w:p w14:paraId="449D3585">
      <w:pPr>
        <w:widowControl/>
        <w:jc w:val="left"/>
        <w:rPr>
          <w:kern w:val="0"/>
          <w:sz w:val="24"/>
          <w:szCs w:val="24"/>
        </w:rPr>
      </w:pPr>
      <w:r>
        <w:br w:type="page"/>
      </w:r>
    </w:p>
    <w:p w14:paraId="28D50D1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BB831B4">
      <w:pPr>
        <w:spacing w:line="360" w:lineRule="auto"/>
        <w:jc w:val="center"/>
        <w:rPr>
          <w:rFonts w:eastAsia="方正小标宋简体"/>
          <w:bCs/>
          <w:kern w:val="0"/>
          <w:sz w:val="24"/>
          <w:szCs w:val="24"/>
        </w:rPr>
      </w:pPr>
    </w:p>
    <w:p w14:paraId="6A7ED85A">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091915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6C94C7E">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6591032">
      <w:pPr>
        <w:spacing w:line="360" w:lineRule="auto"/>
        <w:jc w:val="center"/>
        <w:rPr>
          <w:rFonts w:eastAsia="方正小标宋简体"/>
          <w:spacing w:val="-10"/>
          <w:sz w:val="24"/>
          <w:szCs w:val="24"/>
        </w:rPr>
      </w:pPr>
    </w:p>
    <w:p w14:paraId="697B465E">
      <w:pPr>
        <w:spacing w:line="360" w:lineRule="auto"/>
        <w:jc w:val="center"/>
        <w:rPr>
          <w:rFonts w:eastAsia="方正小标宋简体"/>
          <w:spacing w:val="-10"/>
          <w:sz w:val="24"/>
          <w:szCs w:val="24"/>
        </w:rPr>
      </w:pPr>
    </w:p>
    <w:p w14:paraId="52C0FA4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29678F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C84D350">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6AEBD15">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15B589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E6E5C79">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32B962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541DC92">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4D1E885">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AE3517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33CDCDE">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8E14B3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268340CC">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31B4A59">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7F24D4A">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A5B21BD">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A5C16E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DD5876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1A6661CD">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1D63063">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17E4222">
      <w:pPr>
        <w:spacing w:line="360" w:lineRule="exact"/>
        <w:ind w:firstLine="448" w:firstLineChars="200"/>
        <w:rPr>
          <w:rFonts w:eastAsiaTheme="minorEastAsia"/>
          <w:sz w:val="24"/>
        </w:rPr>
      </w:pPr>
    </w:p>
    <w:p w14:paraId="77C93459">
      <w:pPr>
        <w:adjustRightInd w:val="0"/>
        <w:snapToGrid w:val="0"/>
        <w:spacing w:line="400" w:lineRule="exact"/>
        <w:jc w:val="center"/>
        <w:rPr>
          <w:b/>
          <w:sz w:val="24"/>
          <w:szCs w:val="24"/>
        </w:rPr>
      </w:pPr>
      <w:r>
        <w:rPr>
          <w:b/>
          <w:sz w:val="24"/>
          <w:szCs w:val="24"/>
        </w:rPr>
        <w:t>诚信参与政府采购活动提示函</w:t>
      </w:r>
    </w:p>
    <w:p w14:paraId="5311BCA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657ACB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0427B0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9F7289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3EA39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E299B9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247396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520CF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813C8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E04902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677D2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E98C2C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4DF7221">
      <w:pPr>
        <w:spacing w:line="360" w:lineRule="exact"/>
        <w:ind w:firstLine="448" w:firstLineChars="200"/>
        <w:rPr>
          <w:rFonts w:eastAsiaTheme="minorEastAsia"/>
          <w:sz w:val="24"/>
        </w:rPr>
      </w:pPr>
    </w:p>
    <w:p w14:paraId="117EEA3B">
      <w:pPr>
        <w:spacing w:line="360" w:lineRule="exact"/>
        <w:ind w:firstLine="608" w:firstLineChars="200"/>
        <w:rPr>
          <w:b/>
          <w:bCs/>
          <w:kern w:val="28"/>
          <w:sz w:val="32"/>
          <w:szCs w:val="32"/>
        </w:rPr>
      </w:pPr>
    </w:p>
    <w:p w14:paraId="382682FA">
      <w:pPr>
        <w:widowControl/>
        <w:jc w:val="left"/>
        <w:rPr>
          <w:b/>
          <w:bCs/>
          <w:kern w:val="28"/>
          <w:sz w:val="32"/>
          <w:szCs w:val="32"/>
          <w:lang w:val="zh-CN" w:eastAsia="zh-CN"/>
        </w:rPr>
      </w:pPr>
      <w:r>
        <w:br w:type="page"/>
      </w:r>
    </w:p>
    <w:p w14:paraId="2D39686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814932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1987467">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5C032B74">
      <w:pPr>
        <w:autoSpaceDE w:val="0"/>
        <w:autoSpaceDN w:val="0"/>
        <w:adjustRightInd w:val="0"/>
        <w:spacing w:line="360" w:lineRule="auto"/>
        <w:ind w:firstLine="448" w:firstLineChars="200"/>
        <w:rPr>
          <w:color w:val="auto"/>
          <w:sz w:val="24"/>
        </w:rPr>
      </w:pPr>
      <w:r>
        <w:rPr>
          <w:color w:val="auto"/>
          <w:sz w:val="24"/>
        </w:rPr>
        <w:t>1. 投标报价以人民币填列。</w:t>
      </w:r>
    </w:p>
    <w:p w14:paraId="62E0712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77C403A">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275C361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579DEE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24C7D2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0F36F9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8F008F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8A01D2A">
      <w:pPr>
        <w:autoSpaceDE w:val="0"/>
        <w:autoSpaceDN w:val="0"/>
        <w:adjustRightInd w:val="0"/>
        <w:spacing w:line="360" w:lineRule="auto"/>
        <w:ind w:firstLine="448" w:firstLineChars="200"/>
        <w:rPr>
          <w:sz w:val="24"/>
        </w:rPr>
      </w:pPr>
      <w:r>
        <w:rPr>
          <w:color w:val="auto"/>
          <w:sz w:val="24"/>
        </w:rPr>
        <w:t>按月付款，每月15日前支付上一月服务费（特殊情况以合同为准）</w:t>
      </w:r>
      <w:r>
        <w:rPr>
          <w:sz w:val="24"/>
        </w:rPr>
        <w:t>。</w:t>
      </w:r>
    </w:p>
    <w:p w14:paraId="67643EEA">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AB05645">
      <w:pPr>
        <w:autoSpaceDE w:val="0"/>
        <w:autoSpaceDN w:val="0"/>
        <w:adjustRightInd w:val="0"/>
        <w:spacing w:line="360" w:lineRule="auto"/>
        <w:ind w:firstLine="448" w:firstLineChars="200"/>
        <w:rPr>
          <w:sz w:val="24"/>
        </w:rPr>
      </w:pPr>
      <w:r>
        <w:rPr>
          <w:sz w:val="24"/>
        </w:rPr>
        <w:t>本项目不收取投标保证金和履约保证金。</w:t>
      </w:r>
    </w:p>
    <w:p w14:paraId="7D64C3C4">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2887884E">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w:t>
      </w:r>
      <w:r>
        <w:rPr>
          <w:rFonts w:hint="eastAsia"/>
          <w:color w:val="auto"/>
          <w:sz w:val="24"/>
        </w:rPr>
        <w:t>三方机构参与验收。参与验收的投标人或者第三方机构的意见作为验收书的参考资料一并存档。验收结束后，应当出具验收书，列明各项服务的考核验收情况及项目总体评价，由验收双方共同签署。</w:t>
      </w:r>
    </w:p>
    <w:p w14:paraId="6410DBAD">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4C586544">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A243F30">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52B05CA">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651FBA7">
      <w:pPr>
        <w:autoSpaceDE w:val="0"/>
        <w:autoSpaceDN w:val="0"/>
        <w:adjustRightInd w:val="0"/>
        <w:spacing w:line="360" w:lineRule="auto"/>
        <w:ind w:firstLine="448" w:firstLineChars="200"/>
        <w:rPr>
          <w:sz w:val="24"/>
        </w:rPr>
      </w:pPr>
      <w:r>
        <w:rPr>
          <w:rFonts w:hint="eastAsia"/>
          <w:color w:val="000000"/>
          <w:sz w:val="24"/>
        </w:rPr>
        <w:t>★</w:t>
      </w: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7B337008">
      <w:pPr>
        <w:spacing w:line="360" w:lineRule="auto"/>
        <w:ind w:firstLine="448" w:firstLineChars="200"/>
        <w:outlineLvl w:val="0"/>
        <w:rPr>
          <w:sz w:val="24"/>
        </w:rPr>
      </w:pPr>
      <w:r>
        <w:rPr>
          <w:sz w:val="24"/>
        </w:rPr>
        <w:t>（四）具体需求详见本部分项目需求书。</w:t>
      </w:r>
    </w:p>
    <w:p w14:paraId="11B7DBD2">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404F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D7059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778A19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A43B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1D457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0A29C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97ECA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BA1C5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06410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ACCA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6A21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A5837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F4FC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4A0B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B9C2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ECA22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61798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1C556B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51254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4D8A6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337E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FC0E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4259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B1225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7BEA7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F4604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3</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08BEC2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E02D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8B24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94F4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271DA7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FB184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（1）提供项目经理大专以上（含大专）毕业证书扫描件，且性别年龄满足招标文件要求：2分，其他：0分；</w:t>
            </w:r>
          </w:p>
          <w:p w14:paraId="3AE09F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07487C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4DE16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7F64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4</w:t>
            </w:r>
          </w:p>
        </w:tc>
        <w:tc>
          <w:tcPr>
            <w:tcW w:w="1419" w:type="dxa"/>
            <w:shd w:val="clear" w:color="auto" w:fill="auto"/>
            <w:vAlign w:val="center"/>
          </w:tcPr>
          <w:p w14:paraId="67675F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rPr>
              <w:t>派驻</w:t>
            </w:r>
            <w:r>
              <w:rPr>
                <w:rFonts w:hint="eastAsia"/>
                <w:color w:val="auto"/>
                <w:kern w:val="0"/>
                <w:sz w:val="24"/>
                <w:szCs w:val="24"/>
                <w:lang w:eastAsia="zh-CN"/>
              </w:rPr>
              <w:t>主管</w:t>
            </w:r>
            <w:r>
              <w:rPr>
                <w:rFonts w:hint="eastAsia"/>
                <w:color w:val="auto"/>
                <w:kern w:val="0"/>
                <w:sz w:val="24"/>
                <w:szCs w:val="24"/>
              </w:rPr>
              <w:t>评价</w:t>
            </w:r>
          </w:p>
        </w:tc>
        <w:tc>
          <w:tcPr>
            <w:tcW w:w="7311" w:type="dxa"/>
            <w:shd w:val="clear" w:color="auto" w:fill="auto"/>
            <w:vAlign w:val="center"/>
          </w:tcPr>
          <w:p w14:paraId="13F1D6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主管</w:t>
            </w:r>
            <w:r>
              <w:rPr>
                <w:color w:val="auto"/>
                <w:kern w:val="0"/>
                <w:sz w:val="24"/>
                <w:szCs w:val="24"/>
              </w:rPr>
              <w:t>为投标单位正式员工，提供</w:t>
            </w:r>
            <w:r>
              <w:rPr>
                <w:rFonts w:hint="eastAsia"/>
                <w:color w:val="auto"/>
                <w:kern w:val="0"/>
                <w:sz w:val="24"/>
                <w:szCs w:val="24"/>
                <w:lang w:eastAsia="zh-CN"/>
              </w:rPr>
              <w:t>主管</w:t>
            </w:r>
            <w:r>
              <w:rPr>
                <w:color w:val="auto"/>
                <w:kern w:val="0"/>
                <w:sz w:val="24"/>
                <w:szCs w:val="24"/>
              </w:rPr>
              <w:t>姓名、开标日前三个月中连续两个月的由投标单位或其分公司为该</w:t>
            </w:r>
            <w:r>
              <w:rPr>
                <w:rFonts w:hint="eastAsia"/>
                <w:color w:val="auto"/>
                <w:kern w:val="0"/>
                <w:sz w:val="24"/>
                <w:szCs w:val="24"/>
                <w:lang w:eastAsia="zh-CN"/>
              </w:rPr>
              <w:t>主管</w:t>
            </w:r>
            <w:r>
              <w:rPr>
                <w:color w:val="auto"/>
                <w:kern w:val="0"/>
                <w:sz w:val="24"/>
                <w:szCs w:val="24"/>
              </w:rPr>
              <w:t>缴纳社会保险证明扫描件，否则不予认定加分。</w:t>
            </w:r>
          </w:p>
          <w:p w14:paraId="285EA2D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w:t>
            </w:r>
            <w:r>
              <w:rPr>
                <w:rFonts w:hint="eastAsia"/>
                <w:color w:val="auto"/>
                <w:kern w:val="0"/>
                <w:sz w:val="24"/>
                <w:szCs w:val="24"/>
              </w:rPr>
              <w:t>）提供</w:t>
            </w:r>
            <w:r>
              <w:rPr>
                <w:rFonts w:hint="eastAsia"/>
                <w:color w:val="auto"/>
                <w:kern w:val="0"/>
                <w:sz w:val="24"/>
                <w:szCs w:val="24"/>
                <w:lang w:eastAsia="zh-CN"/>
              </w:rPr>
              <w:t>安全保卫及消防主管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asciiTheme="minorEastAsia" w:hAnsiTheme="minorEastAsia" w:eastAsiaTheme="minorEastAsia" w:cstheme="minorEastAsia"/>
                <w:color w:val="auto"/>
                <w:sz w:val="24"/>
                <w:szCs w:val="24"/>
              </w:rPr>
              <w:t>非住宅安全保卫及消防管理</w:t>
            </w:r>
            <w:r>
              <w:rPr>
                <w:rFonts w:hint="eastAsia" w:asciiTheme="minorEastAsia" w:hAnsiTheme="minorEastAsia" w:eastAsiaTheme="minorEastAsia" w:cstheme="minorEastAsia"/>
                <w:color w:val="auto"/>
                <w:sz w:val="24"/>
                <w:szCs w:val="24"/>
                <w:lang w:val="en-US" w:eastAsia="zh-CN"/>
              </w:rPr>
              <w:t>经验</w:t>
            </w:r>
            <w:r>
              <w:rPr>
                <w:rFonts w:hint="eastAsia"/>
                <w:color w:val="auto"/>
                <w:kern w:val="0"/>
                <w:sz w:val="24"/>
                <w:szCs w:val="24"/>
              </w:rPr>
              <w:t>的，且性别年龄满足招标文件要求：2分，其他：0分；</w:t>
            </w:r>
          </w:p>
          <w:p w14:paraId="2DA066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）提供</w:t>
            </w:r>
            <w:r>
              <w:rPr>
                <w:rFonts w:hint="eastAsia"/>
                <w:color w:val="auto"/>
                <w:kern w:val="0"/>
                <w:sz w:val="24"/>
                <w:szCs w:val="24"/>
                <w:lang w:eastAsia="zh-CN"/>
              </w:rPr>
              <w:t>运行保障及维修主管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asciiTheme="minorEastAsia" w:hAnsiTheme="minorEastAsia" w:eastAsiaTheme="minorEastAsia" w:cstheme="minorEastAsia"/>
                <w:color w:val="auto"/>
                <w:sz w:val="24"/>
                <w:szCs w:val="24"/>
              </w:rPr>
              <w:t>非住宅运行保障维修管理</w:t>
            </w:r>
            <w:r>
              <w:rPr>
                <w:rFonts w:hint="eastAsia" w:asciiTheme="minorEastAsia" w:hAnsiTheme="minorEastAsia" w:eastAsiaTheme="minorEastAsia" w:cstheme="minorEastAsia"/>
                <w:color w:val="auto"/>
                <w:sz w:val="24"/>
                <w:szCs w:val="24"/>
                <w:lang w:val="en-US" w:eastAsia="zh-CN"/>
              </w:rPr>
              <w:t>经验</w:t>
            </w:r>
            <w:r>
              <w:rPr>
                <w:rFonts w:hint="eastAsia"/>
                <w:color w:val="auto"/>
                <w:kern w:val="0"/>
                <w:sz w:val="24"/>
                <w:szCs w:val="24"/>
              </w:rPr>
              <w:t>的，且性别年龄满足招标文件要求：2分，其他：0分；</w:t>
            </w:r>
          </w:p>
          <w:p w14:paraId="046B97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lang w:val="en-US" w:eastAsia="zh-CN"/>
              </w:rPr>
            </w:pPr>
            <w:bookmarkStart w:id="8" w:name="_GoBack"/>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color w:val="auto"/>
                <w:kern w:val="0"/>
                <w:sz w:val="24"/>
                <w:szCs w:val="24"/>
                <w:lang w:eastAsia="zh-CN"/>
              </w:rPr>
              <w:t>保洁主管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color w:val="auto"/>
                <w:kern w:val="0"/>
                <w:sz w:val="24"/>
                <w:szCs w:val="24"/>
                <w:lang w:val="en-US" w:eastAsia="zh-CN"/>
              </w:rPr>
              <w:t>非住宅</w:t>
            </w:r>
            <w:r>
              <w:rPr>
                <w:rFonts w:hint="eastAsia" w:asciiTheme="minorEastAsia" w:hAnsiTheme="minorEastAsia" w:eastAsiaTheme="minorEastAsia" w:cstheme="minorEastAsia"/>
                <w:color w:val="auto"/>
                <w:sz w:val="24"/>
                <w:szCs w:val="24"/>
              </w:rPr>
              <w:t>保洁管理经验</w:t>
            </w:r>
            <w:r>
              <w:rPr>
                <w:rFonts w:hint="eastAsia"/>
                <w:color w:val="auto"/>
                <w:kern w:val="0"/>
                <w:sz w:val="24"/>
                <w:szCs w:val="24"/>
              </w:rPr>
              <w:t>的，且性别年龄满足招标文件要求：2分，其他：0分；</w:t>
            </w:r>
            <w:bookmarkEnd w:id="8"/>
          </w:p>
        </w:tc>
        <w:tc>
          <w:tcPr>
            <w:tcW w:w="1143" w:type="dxa"/>
            <w:shd w:val="clear" w:color="auto" w:fill="auto"/>
            <w:vAlign w:val="center"/>
          </w:tcPr>
          <w:p w14:paraId="07D29E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6</w:t>
            </w:r>
          </w:p>
        </w:tc>
      </w:tr>
      <w:tr w14:paraId="56CAF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C43A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6207D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7B09F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（1）保安队长</w:t>
            </w:r>
            <w:r>
              <w:rPr>
                <w:rFonts w:hint="eastAsia"/>
                <w:color w:val="auto"/>
                <w:kern w:val="0"/>
                <w:sz w:val="24"/>
                <w:szCs w:val="24"/>
                <w:lang w:eastAsia="zh-CN"/>
              </w:rPr>
              <w:t>、</w:t>
            </w:r>
            <w:r>
              <w:rPr>
                <w:rFonts w:hint="eastAsia"/>
                <w:color w:val="auto"/>
                <w:kern w:val="0"/>
                <w:sz w:val="24"/>
                <w:szCs w:val="24"/>
                <w:lang w:val="en-US" w:eastAsia="zh-CN"/>
              </w:rPr>
              <w:t>保安员、中控室监控值班员</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职业资格证（保安员）或公安机关盖章的保安员证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5</w:t>
            </w:r>
            <w:r>
              <w:rPr>
                <w:rFonts w:hint="eastAsia"/>
                <w:color w:val="auto"/>
                <w:kern w:val="0"/>
                <w:sz w:val="24"/>
                <w:szCs w:val="24"/>
              </w:rPr>
              <w:t>分；</w:t>
            </w:r>
          </w:p>
          <w:p w14:paraId="47AD02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（2）保安队长</w:t>
            </w:r>
            <w:r>
              <w:rPr>
                <w:rFonts w:hint="eastAsia"/>
                <w:color w:val="auto"/>
                <w:kern w:val="0"/>
                <w:sz w:val="24"/>
                <w:szCs w:val="24"/>
                <w:lang w:eastAsia="zh-CN"/>
              </w:rPr>
              <w:t>、</w:t>
            </w:r>
            <w:r>
              <w:rPr>
                <w:rFonts w:hint="eastAsia"/>
                <w:color w:val="auto"/>
                <w:kern w:val="0"/>
                <w:sz w:val="24"/>
                <w:szCs w:val="24"/>
                <w:lang w:val="en-US" w:eastAsia="zh-CN"/>
              </w:rPr>
              <w:t>保安员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5</w:t>
            </w:r>
            <w:r>
              <w:rPr>
                <w:rFonts w:hint="eastAsia"/>
                <w:color w:val="auto"/>
                <w:kern w:val="0"/>
                <w:sz w:val="24"/>
                <w:szCs w:val="24"/>
              </w:rPr>
              <w:t>分；</w:t>
            </w:r>
          </w:p>
          <w:p w14:paraId="191D18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）消控室监控值班员：提供</w:t>
            </w:r>
            <w:r>
              <w:rPr>
                <w:rFonts w:hint="eastAsia" w:asciiTheme="minorEastAsia" w:hAnsiTheme="minorEastAsia" w:eastAsiaTheme="minorEastAsia" w:cstheme="minorEastAsia"/>
                <w:color w:val="auto"/>
                <w:sz w:val="24"/>
                <w:szCs w:val="24"/>
              </w:rPr>
              <w:t>职业资格证（建（构）筑物消防员或消防设施操作员四级</w:t>
            </w:r>
            <w:r>
              <w:rPr>
                <w:rFonts w:hint="eastAsia" w:asciiTheme="minorEastAsia" w:hAnsiTheme="minorEastAsia" w:eastAsiaTheme="minorEastAsia" w:cstheme="minorEastAsia"/>
                <w:color w:val="auto"/>
                <w:sz w:val="24"/>
                <w:szCs w:val="24"/>
                <w:lang w:val="en-US" w:eastAsia="zh-CN"/>
              </w:rPr>
              <w:t>/中级工</w:t>
            </w:r>
            <w:r>
              <w:rPr>
                <w:rFonts w:hint="eastAsia" w:asciiTheme="minorEastAsia" w:hAnsiTheme="minorEastAsia" w:eastAsiaTheme="minorEastAsia" w:cstheme="minorEastAsia"/>
                <w:color w:val="auto"/>
                <w:sz w:val="24"/>
                <w:szCs w:val="24"/>
              </w:rPr>
              <w:t>或以上）</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76458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）消控室监控值班员：提供上述人员（已提供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2A84B6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）换热机房值班员：提供</w:t>
            </w:r>
            <w:r>
              <w:rPr>
                <w:rFonts w:hint="eastAsia" w:asciiTheme="minorEastAsia" w:hAnsiTheme="minorEastAsia" w:eastAsiaTheme="minorEastAsia" w:cstheme="minorEastAsia"/>
                <w:color w:val="auto"/>
                <w:sz w:val="24"/>
                <w:szCs w:val="24"/>
              </w:rPr>
              <w:t>特种作业操作证（制冷与空调作业）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44A4F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）换热机房值班员：提供上述人员（已提供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D1865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）综合维修工：提供</w:t>
            </w:r>
            <w:r>
              <w:rPr>
                <w:rFonts w:hint="eastAsia" w:asciiTheme="minorEastAsia" w:hAnsiTheme="minorEastAsia" w:eastAsiaTheme="minorEastAsia" w:cstheme="minorEastAsia"/>
                <w:color w:val="auto"/>
                <w:sz w:val="24"/>
                <w:szCs w:val="24"/>
              </w:rPr>
              <w:t>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65E9D3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）综合维修工：提供</w:t>
            </w:r>
            <w:r>
              <w:rPr>
                <w:rFonts w:hint="eastAsia" w:asciiTheme="minorEastAsia" w:hAnsiTheme="minorEastAsia" w:eastAsiaTheme="minorEastAsia" w:cstheme="minorEastAsia"/>
                <w:color w:val="auto"/>
                <w:sz w:val="24"/>
                <w:szCs w:val="24"/>
              </w:rPr>
              <w:t>特种设备安全管理和作业人员证</w:t>
            </w:r>
            <w:r>
              <w:rPr>
                <w:rFonts w:hint="eastAsia" w:asciiTheme="minorEastAsia" w:hAnsiTheme="minorEastAsia" w:eastAsiaTheme="minorEastAsia" w:cstheme="minorEastAsia"/>
                <w:color w:val="auto"/>
                <w:sz w:val="24"/>
                <w:szCs w:val="24"/>
                <w:lang w:val="en-US" w:eastAsia="zh-CN"/>
              </w:rPr>
              <w:t>书</w:t>
            </w:r>
            <w:r>
              <w:rPr>
                <w:rFonts w:hint="eastAsia" w:asciiTheme="minorEastAsia" w:hAnsiTheme="minorEastAsia" w:eastAsiaTheme="minorEastAsia" w:cstheme="minorEastAsia"/>
                <w:color w:val="auto"/>
                <w:sz w:val="24"/>
                <w:szCs w:val="24"/>
              </w:rPr>
              <w:t>（特种设备安全管理）</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0.5</w:t>
            </w:r>
            <w:r>
              <w:rPr>
                <w:rFonts w:hint="eastAsia"/>
                <w:color w:val="auto"/>
                <w:kern w:val="0"/>
                <w:sz w:val="24"/>
                <w:szCs w:val="24"/>
              </w:rPr>
              <w:t>分；</w:t>
            </w:r>
          </w:p>
          <w:p w14:paraId="73B4A1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）综合维修工：提供</w:t>
            </w:r>
            <w:r>
              <w:rPr>
                <w:rFonts w:hint="eastAsia" w:asciiTheme="minorEastAsia" w:hAnsiTheme="minorEastAsia" w:eastAsiaTheme="minorEastAsia" w:cstheme="minorEastAsia"/>
                <w:color w:val="auto"/>
                <w:sz w:val="24"/>
                <w:szCs w:val="24"/>
              </w:rPr>
              <w:t>特种作业操作证（焊接与热切割作业）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0.5</w:t>
            </w:r>
            <w:r>
              <w:rPr>
                <w:rFonts w:hint="eastAsia"/>
                <w:color w:val="auto"/>
                <w:kern w:val="0"/>
                <w:sz w:val="24"/>
                <w:szCs w:val="24"/>
              </w:rPr>
              <w:t>分；</w:t>
            </w:r>
          </w:p>
          <w:p w14:paraId="21F1EB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）综合维修工：提供</w:t>
            </w:r>
            <w:r>
              <w:rPr>
                <w:rFonts w:hint="eastAsia" w:asciiTheme="minorEastAsia" w:hAnsiTheme="minorEastAsia" w:eastAsiaTheme="minorEastAsia" w:cstheme="minorEastAsia"/>
                <w:color w:val="auto"/>
                <w:sz w:val="24"/>
                <w:szCs w:val="24"/>
              </w:rPr>
              <w:t>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675596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）综合维修工：提供</w:t>
            </w:r>
            <w:r>
              <w:rPr>
                <w:rFonts w:hint="eastAsia" w:asciiTheme="minorEastAsia" w:hAnsiTheme="minorEastAsia" w:eastAsiaTheme="minorEastAsia" w:cstheme="minorEastAsia"/>
                <w:color w:val="auto"/>
                <w:sz w:val="24"/>
                <w:szCs w:val="24"/>
              </w:rPr>
              <w:t>特种作业操作证（高压电工作业）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0.5</w:t>
            </w:r>
            <w:r>
              <w:rPr>
                <w:rFonts w:hint="eastAsia"/>
                <w:color w:val="auto"/>
                <w:kern w:val="0"/>
                <w:sz w:val="24"/>
                <w:szCs w:val="24"/>
              </w:rPr>
              <w:t>分；</w:t>
            </w:r>
          </w:p>
          <w:p w14:paraId="78DE8B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）换热机房值班员：提供上述人员（已提供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或（8）或（9）或（10）或（11）项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若持证人员为同一人，此项可重复计分</w:t>
            </w:r>
            <w:r>
              <w:rPr>
                <w:rFonts w:hint="eastAsia"/>
                <w:color w:val="auto"/>
                <w:kern w:val="0"/>
                <w:sz w:val="24"/>
                <w:szCs w:val="24"/>
                <w:lang w:eastAsia="zh-CN"/>
              </w:rPr>
              <w:t>）</w:t>
            </w:r>
            <w:r>
              <w:rPr>
                <w:rFonts w:hint="eastAsia"/>
                <w:color w:val="auto"/>
                <w:kern w:val="0"/>
                <w:sz w:val="24"/>
                <w:szCs w:val="24"/>
              </w:rPr>
              <w:t>；</w:t>
            </w:r>
          </w:p>
        </w:tc>
        <w:tc>
          <w:tcPr>
            <w:tcW w:w="1143" w:type="dxa"/>
            <w:shd w:val="clear" w:color="auto" w:fill="auto"/>
            <w:vAlign w:val="center"/>
          </w:tcPr>
          <w:p w14:paraId="773FAE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26</w:t>
            </w:r>
          </w:p>
        </w:tc>
      </w:tr>
      <w:tr w14:paraId="174B9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DF80C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731A02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180A6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3C352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6ECE2A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9A56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C355D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57FD4B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0C2AA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370C9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21C39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DAD0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49EEAA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522C2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228DAA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9DA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0BE5F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9BE21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5C49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975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53525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081D5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512B9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lang w:val="en-US" w:eastAsia="zh-CN"/>
              </w:rPr>
              <w:t>6</w:t>
            </w:r>
            <w:r>
              <w:rPr>
                <w:color w:val="auto"/>
                <w:kern w:val="0"/>
                <w:sz w:val="24"/>
                <w:szCs w:val="24"/>
              </w:rPr>
              <w:t>分；</w:t>
            </w:r>
          </w:p>
          <w:p w14:paraId="7B19E2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581F9A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5A8081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86668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D57A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6EF27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0A93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22FF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43783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（1）安全保卫及消防服务方案评价（3分）</w:t>
            </w:r>
          </w:p>
          <w:p w14:paraId="4CC338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至少包含针对本项目的大楼及车场公共秩序、消防、防汛、突发公共卫生事件等日常安全检查巡查方案、安全专业技能培训方案</w:t>
            </w:r>
          </w:p>
          <w:p w14:paraId="59B177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rFonts w:hint="eastAsia"/>
                <w:color w:val="auto"/>
                <w:kern w:val="0"/>
                <w:sz w:val="24"/>
                <w:szCs w:val="24"/>
              </w:rPr>
              <w:t>要求，无瑕疵：3分；</w:t>
            </w:r>
          </w:p>
          <w:p w14:paraId="118EFD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方案内容存在1处瑕疵：2分；</w:t>
            </w:r>
          </w:p>
          <w:p w14:paraId="2D2699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方案内容存在2处瑕疵：1分；</w:t>
            </w:r>
          </w:p>
          <w:p w14:paraId="161C9D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w:t>
            </w:r>
            <w:r>
              <w:rPr>
                <w:rFonts w:hint="eastAsia"/>
                <w:color w:val="auto"/>
                <w:kern w:val="0"/>
                <w:sz w:val="24"/>
                <w:szCs w:val="24"/>
                <w:lang w:eastAsia="zh-CN"/>
              </w:rPr>
              <w:t>项目需求书</w:t>
            </w:r>
            <w:r>
              <w:rPr>
                <w:rFonts w:hint="eastAsia"/>
                <w:color w:val="auto"/>
                <w:kern w:val="0"/>
                <w:sz w:val="24"/>
                <w:szCs w:val="24"/>
              </w:rPr>
              <w:t>要求或内容存在3处及以上瑕疵：0分；</w:t>
            </w:r>
          </w:p>
          <w:p w14:paraId="32D983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（2）运行保障及维修方案评价（3分）</w:t>
            </w:r>
          </w:p>
          <w:p w14:paraId="34C975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至少包含针对本项目的强电、弱点及电气设备、电梯、换热机房、消防泵房、报警阀室、水系统、空调系统等内容的日常安全检查巡查方案、安全专业技能培训方案</w:t>
            </w:r>
          </w:p>
          <w:p w14:paraId="456E73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rFonts w:hint="eastAsia"/>
                <w:color w:val="auto"/>
                <w:kern w:val="0"/>
                <w:sz w:val="24"/>
                <w:szCs w:val="24"/>
              </w:rPr>
              <w:t>要求，无瑕疵：3分；</w:t>
            </w:r>
          </w:p>
          <w:p w14:paraId="4F7DAC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方案内容存在1处瑕疵：2分；</w:t>
            </w:r>
          </w:p>
          <w:p w14:paraId="40C45A5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方案内容存在2处瑕疵：1分；</w:t>
            </w:r>
          </w:p>
          <w:p w14:paraId="6F43E7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w:t>
            </w:r>
            <w:r>
              <w:rPr>
                <w:rFonts w:hint="eastAsia"/>
                <w:color w:val="auto"/>
                <w:kern w:val="0"/>
                <w:sz w:val="24"/>
                <w:szCs w:val="24"/>
                <w:lang w:eastAsia="zh-CN"/>
              </w:rPr>
              <w:t>项目需求书</w:t>
            </w:r>
            <w:r>
              <w:rPr>
                <w:rFonts w:hint="eastAsia"/>
                <w:color w:val="auto"/>
                <w:kern w:val="0"/>
                <w:sz w:val="24"/>
                <w:szCs w:val="24"/>
              </w:rPr>
              <w:t>要求或内容存在3处及以上瑕疵：0分；</w:t>
            </w:r>
          </w:p>
          <w:p w14:paraId="56A2A5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（3）保洁、会议服务和绿化服务方案评价（3分）</w:t>
            </w:r>
          </w:p>
          <w:p w14:paraId="2B5DB7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至少包含针对本项目的保洁、会议服务、绿化服务方案</w:t>
            </w:r>
          </w:p>
          <w:p w14:paraId="045E70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rFonts w:hint="eastAsia"/>
                <w:color w:val="auto"/>
                <w:kern w:val="0"/>
                <w:sz w:val="24"/>
                <w:szCs w:val="24"/>
              </w:rPr>
              <w:t>要求，无瑕疵：3分；</w:t>
            </w:r>
          </w:p>
          <w:p w14:paraId="7CC65B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方案内容存在1处瑕疵：2分；</w:t>
            </w:r>
          </w:p>
          <w:p w14:paraId="2DF76C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方案内容存在2处瑕疵：1分；</w:t>
            </w:r>
          </w:p>
          <w:p w14:paraId="0BA364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w:t>
            </w:r>
            <w:r>
              <w:rPr>
                <w:rFonts w:hint="eastAsia"/>
                <w:color w:val="auto"/>
                <w:kern w:val="0"/>
                <w:sz w:val="24"/>
                <w:szCs w:val="24"/>
                <w:lang w:eastAsia="zh-CN"/>
              </w:rPr>
              <w:t>项目需求书</w:t>
            </w:r>
            <w:r>
              <w:rPr>
                <w:rFonts w:hint="eastAsia"/>
                <w:color w:val="auto"/>
                <w:kern w:val="0"/>
                <w:sz w:val="24"/>
                <w:szCs w:val="24"/>
              </w:rPr>
              <w:t>要求或内容存在3处及以上瑕疵：0分；</w:t>
            </w:r>
          </w:p>
          <w:p w14:paraId="0B7817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C679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75D70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68C09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662761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6CB4F8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0B191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B652E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F6F1C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00C99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7ADE8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F78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807D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1037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4</w:t>
            </w:r>
          </w:p>
        </w:tc>
        <w:tc>
          <w:tcPr>
            <w:tcW w:w="1419" w:type="dxa"/>
            <w:shd w:val="clear" w:color="auto" w:fill="auto"/>
            <w:vAlign w:val="center"/>
          </w:tcPr>
          <w:p w14:paraId="508545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2D334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A578F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34A19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3E8A5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4910E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C087C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E730B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6B8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2A32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63219B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07EC4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2C70AA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B2D2F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8938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2C506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A9801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B814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341C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32A85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77AB1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9D8F3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FC08B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4DE8A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2D29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F3DF0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E914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043CF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BF188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0F2CA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6D5B9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7106E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5C601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08C365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460CF1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AA523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25C1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18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8C7A7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200A2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62A3963">
      <w:pPr>
        <w:spacing w:line="360" w:lineRule="auto"/>
        <w:ind w:firstLine="448" w:firstLineChars="200"/>
        <w:outlineLvl w:val="0"/>
        <w:rPr>
          <w:sz w:val="24"/>
        </w:rPr>
      </w:pPr>
      <w:r>
        <w:rPr>
          <w:sz w:val="24"/>
        </w:rPr>
        <w:t>四、投标文件内容要求</w:t>
      </w:r>
    </w:p>
    <w:p w14:paraId="50C0798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DFE11F4">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6628FB7">
      <w:pPr>
        <w:spacing w:line="360" w:lineRule="auto"/>
        <w:jc w:val="center"/>
        <w:rPr>
          <w:b/>
          <w:sz w:val="24"/>
        </w:rPr>
      </w:pPr>
      <w:r>
        <w:rPr>
          <w:sz w:val="24"/>
          <w:u w:val="single"/>
        </w:rPr>
        <w:br w:type="page"/>
      </w:r>
      <w:r>
        <w:rPr>
          <w:b/>
          <w:sz w:val="24"/>
        </w:rPr>
        <w:t>项目需求书</w:t>
      </w:r>
    </w:p>
    <w:p w14:paraId="18DB9C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一、项目背景</w:t>
      </w:r>
    </w:p>
    <w:p w14:paraId="1DC882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（一）基本情况</w:t>
      </w:r>
    </w:p>
    <w:p w14:paraId="52A87E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天津国际贸易与航运服务中心坐落于天津市滨海新区天津港跃进路1号。具有政府服务、国际贸易、市场运营、信息集散、社会监督、人才交流等综合服务功能。日均人员流量约为5000人次左右。</w:t>
      </w:r>
    </w:p>
    <w:p w14:paraId="16FBC7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天津国际贸易与航运服务中心主楼占地面积12300平方米，建筑面积59000平方米，分为地上四层和地下一层；南北地上停车场及南北地下停车库共20000平方米；室外绿化及道路占地10000平方米左右；面积共约89000平方米。南北两侧地上停车场和地下停车库，共有车位800个。项目绿化面积：室外约8000平方米，室内包括中心树海、楼内花卉租摆等。中心前广场设有景观照明。</w:t>
      </w:r>
    </w:p>
    <w:p w14:paraId="304E31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天津国际贸易与航运服务中心进驻有海关、海事、公安、港口集团、银行等与航运业务有关的政府部门、企业和金融机构，设有服务窗口150个，为天津口岸货物、船舶、人员的出入境提供集中、便捷、高效的通关服务。中心具有完善的配套设施，一层设有符合生态型和亲和型特点的共享空间，四层设有大、中、小型会议室及报告厅，配有现代化的会议及办公设施，环境舒适。</w:t>
      </w:r>
    </w:p>
    <w:p w14:paraId="06B829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中心主要设施设备包括：供电、供水、排水、雨水、电梯、通风、排风、空调、消防、照明、安全监控、消防监控、室外管线等系统及生活服务设施。</w:t>
      </w:r>
    </w:p>
    <w:p w14:paraId="42C211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主要服务内容包括：安全保卫及公共秩序维护管理；消防及反恐怖防范管理；应急管理；志愿消防队管理；安全生产管理；安全制度及应急预案制定执行及定期演练；设施设备检查维修保养与安全运行管理；卫生保洁管理；会议及接待活动管理与服务；绿化管理；停车场（库）及中心大厦周边车辆停放秩序管理、代收费、纠纷处理和安全管理；弱电间和计算机房强电设备的日常检查及维护保养；地下食堂操作间及四楼餐厅、咖啡厅水、电设施设备维修维护；广场照明灯设备设施的运行管理等。</w:t>
      </w:r>
    </w:p>
    <w:p w14:paraId="7E090B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中心为中标供应商提供办公用房、市政供水、市政供电。</w:t>
      </w:r>
    </w:p>
    <w:p w14:paraId="455E21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（二）主要设施设备</w:t>
      </w:r>
    </w:p>
    <w:p w14:paraId="1030C4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1.消防系统及消防设备</w:t>
      </w:r>
    </w:p>
    <w:p w14:paraId="24171A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消防监控室位于航运中心一楼东北侧，主要包括火灾自动报警系统，其中烟感器1389个、温感器1363个；气体自动灭火系统；消防广播系统；喷淋灭火系统；消火栓灭火系统；消防联动系统（卷帘门、排烟风机、正压风机风阀等）；应急疏散指示系统。钢瓶间共三间，位于航运中心地下室的东侧、西侧和四楼东南侧，主要负责地下一层海关票据库及四楼机房内设备设施的防火安全。消房泵房、生活水箱间位于换热机房旁，300t消防水箱一个，喷淋水泵3台，消防水泵3台，气泵2台；30t生活水箱一个，生活水静音水泵3台，臭氧发生机2台，主要用于平日消防储水、供水，生活给水。屋顶消防水箱间，位于屋顶东北侧，消防稳压泵2台、喷淋稳压泵2台、稳压罐2台、12t水箱1个、18t水箱1个。灭火器约620个（含5公斤干粉灭火器460个，20公斤推车式干粉灭火器2个、35公斤推车式干粉灭火器1个，5公斤二氧化碳灭火器84个、3公斤二氧化碳灭火器66个）。</w:t>
      </w:r>
    </w:p>
    <w:p w14:paraId="11DFC4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2.空调系统、新风系统</w:t>
      </w:r>
    </w:p>
    <w:p w14:paraId="194E0B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设备间共十六间，分布在航运中心的各夹层、平层，设备间内共有18台落地式空调机组、20台新风机组。楼内分布吊顶式新风机组8台，吊顶式空调机32台。楼内各处风机盘管450台。另外，还分布有分体式空调15台，一拖多8组，柜式空调5台，精密仪器制冷空调10台，中央空调1台。</w:t>
      </w:r>
    </w:p>
    <w:p w14:paraId="5B327B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3.电梯</w:t>
      </w:r>
    </w:p>
    <w:p w14:paraId="033FA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航运中心配有扶梯24部、直梯4部、观光梯2部。品牌全部为迅达牌。</w:t>
      </w:r>
    </w:p>
    <w:p w14:paraId="4E94CE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4.水、电系统</w:t>
      </w:r>
    </w:p>
    <w:p w14:paraId="09119B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水系统分为消防水系统、生活水系统和空调水系统。无中水系统。市政供水由泵房水箱经管井送至各层，北地库为市政直接供水。</w:t>
      </w:r>
    </w:p>
    <w:p w14:paraId="551C4D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市政供电由低总变电室位经各层强电室分配各层用电，供全楼楼内动力照明供电。四楼东南角区域内配电室为楼内弱电系统供电。</w:t>
      </w:r>
    </w:p>
    <w:p w14:paraId="2E46E1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5.换热站</w:t>
      </w:r>
    </w:p>
    <w:p w14:paraId="3DF85F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换热机房位于航运中心地下西侧，包括冷热水循环系统，其中循环泵3台，板式换热器2套，补水泵2台，排污泵2台，自动加药系统一套；生活热水循环系统，其中循环泵2台，主要负责楼内供冷供暖工作。</w:t>
      </w:r>
    </w:p>
    <w:p w14:paraId="6848F1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6.变配电系统</w:t>
      </w:r>
    </w:p>
    <w:p w14:paraId="4BFAFC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低总变电室位于航运服务中心北侧，主要供全楼楼内动力照明供电。</w:t>
      </w:r>
    </w:p>
    <w:p w14:paraId="4A67D6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强电间共有28个（主楼有22个强电间、南北地库有6个强电间），分布在全楼四个分区的强电竖井旁、南北地库进出口，其中EPS应急电源19套，供全楼楼内应急动力照明供电。</w:t>
      </w:r>
    </w:p>
    <w:p w14:paraId="73F4A7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发电机房位于航运中心东北侧，1100kW威尔信发电机组一台，主要供楼内四层东南、西南侧断电时的机房供电。中标单位应提供必要的柴油，保证在断电时为机房提供不间断供电服务。</w:t>
      </w:r>
    </w:p>
    <w:p w14:paraId="3B5802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全楼共有16个弱电间，分布在全楼四个分区的弱电竖井旁，供全楼楼内网络、通讯。</w:t>
      </w:r>
    </w:p>
    <w:p w14:paraId="3D8059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7.智能化设备</w:t>
      </w:r>
    </w:p>
    <w:p w14:paraId="6A3BA1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智能化设备包括监控系统、门禁系统、道闸系统。</w:t>
      </w:r>
    </w:p>
    <w:p w14:paraId="70BADC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中央监控室位于航运中心一楼西南侧，主要包括安全监控系统。其中，摄像头276个（今后还将不断完善增设），涵盖航运中心楼内及南北地下停车库，一层变电室12个摄像头（监控主机装在消防控制室）；</w:t>
      </w:r>
    </w:p>
    <w:p w14:paraId="35BB7A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楼宇自控系统，能控制全楼78台新风换热机组并调节楼内供水温度，控制13台排烟风机的开启；</w:t>
      </w:r>
    </w:p>
    <w:p w14:paraId="48A5FA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灯控系统，控制全楼公共区域共1300个筒灯及地下车库1200个管灯；</w:t>
      </w:r>
    </w:p>
    <w:p w14:paraId="527151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门禁巡更系统；</w:t>
      </w:r>
    </w:p>
    <w:p w14:paraId="7153B9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停车场车牌识别及收费系统。</w:t>
      </w:r>
    </w:p>
    <w:p w14:paraId="12F09E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8.园林植被情况</w:t>
      </w:r>
    </w:p>
    <w:p w14:paraId="6CC93D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中厅树海种植各类大型树木30棵，主楼及南北地上停车场周围、前广场种植各类大型树木350棵，以及其他矮小植物。</w:t>
      </w:r>
    </w:p>
    <w:p w14:paraId="430139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9.其他内容介绍</w:t>
      </w:r>
    </w:p>
    <w:p w14:paraId="6A38CE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楼内每层房屋数量：一层44个房间、二层43个房间、三层50个房间、四层22个房间、南夹层28个房间、北夹层28个房间。</w:t>
      </w:r>
    </w:p>
    <w:p w14:paraId="0502A6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楼内共有54个卫生间，大便器174个，小便器78个。</w:t>
      </w:r>
    </w:p>
    <w:p w14:paraId="6E73F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政府食堂面积800㎡，企业食堂面积800㎡。食堂操作间面积960㎡（暂停用）。</w:t>
      </w:r>
    </w:p>
    <w:p w14:paraId="3D7151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每层分布管井（电）8个，管井（水）12个。</w:t>
      </w:r>
    </w:p>
    <w:p w14:paraId="6A2408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会议室6个，贵宾厅3个，报告厅1个。</w:t>
      </w:r>
    </w:p>
    <w:p w14:paraId="54434F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外围柱灯44个，楼顶铺设灯带。</w:t>
      </w:r>
    </w:p>
    <w:p w14:paraId="3BA614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地下车库污水井28个，每个井配排污泵2台，共56台排污泵。</w:t>
      </w:r>
    </w:p>
    <w:p w14:paraId="5E0F88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sz w:val="24"/>
          <w:szCs w:val="24"/>
        </w:rPr>
      </w:pPr>
      <w:r>
        <w:rPr>
          <w:rFonts w:hint="eastAsia" w:ascii="宋体" w:hAnsi="宋体" w:eastAsia="宋体" w:cs="宋体"/>
          <w:sz w:val="24"/>
          <w:szCs w:val="24"/>
        </w:rPr>
        <w:t>楼外围污水井14个、化粪池3个、垃圾站1个。</w:t>
      </w:r>
    </w:p>
    <w:p w14:paraId="372FFB7E">
      <w:pPr>
        <w:widowControl/>
        <w:ind w:firstLine="448" w:firstLineChars="200"/>
        <w:jc w:val="left"/>
        <w:rPr>
          <w:sz w:val="24"/>
        </w:rPr>
      </w:pPr>
      <w:r>
        <w:rPr>
          <w:rFonts w:hint="eastAsia"/>
          <w:sz w:val="24"/>
          <w:lang w:eastAsia="zh-CN"/>
        </w:rPr>
        <w:t>（</w:t>
      </w:r>
      <w:r>
        <w:rPr>
          <w:rFonts w:hint="eastAsia"/>
          <w:sz w:val="24"/>
          <w:lang w:val="en-US" w:eastAsia="zh-CN"/>
        </w:rPr>
        <w:t>三</w:t>
      </w:r>
      <w:r>
        <w:rPr>
          <w:rFonts w:hint="eastAsia"/>
          <w:sz w:val="24"/>
          <w:lang w:eastAsia="zh-CN"/>
        </w:rPr>
        <w:t>）</w:t>
      </w:r>
      <w:r>
        <w:rPr>
          <w:rFonts w:hint="eastAsia"/>
          <w:sz w:val="24"/>
        </w:rPr>
        <w:t>本项目属于物业管理行业</w:t>
      </w:r>
    </w:p>
    <w:p w14:paraId="15B844AC">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6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0"/>
        <w:gridCol w:w="1214"/>
        <w:gridCol w:w="764"/>
        <w:gridCol w:w="4309"/>
        <w:gridCol w:w="1186"/>
        <w:gridCol w:w="1481"/>
      </w:tblGrid>
      <w:tr w14:paraId="3E1D7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blHeader/>
          <w:jc w:val="center"/>
        </w:trPr>
        <w:tc>
          <w:tcPr>
            <w:tcW w:w="690" w:type="dxa"/>
            <w:noWrap w:val="0"/>
            <w:vAlign w:val="center"/>
          </w:tcPr>
          <w:p w14:paraId="563CE5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序号</w:t>
            </w:r>
          </w:p>
        </w:tc>
        <w:tc>
          <w:tcPr>
            <w:tcW w:w="1214" w:type="dxa"/>
            <w:noWrap w:val="0"/>
            <w:vAlign w:val="center"/>
          </w:tcPr>
          <w:p w14:paraId="450B8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岗位名称</w:t>
            </w:r>
          </w:p>
        </w:tc>
        <w:tc>
          <w:tcPr>
            <w:tcW w:w="764" w:type="dxa"/>
            <w:noWrap w:val="0"/>
            <w:vAlign w:val="center"/>
          </w:tcPr>
          <w:p w14:paraId="1738D5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人数</w:t>
            </w:r>
          </w:p>
        </w:tc>
        <w:tc>
          <w:tcPr>
            <w:tcW w:w="4309" w:type="dxa"/>
            <w:noWrap w:val="0"/>
            <w:vAlign w:val="center"/>
          </w:tcPr>
          <w:p w14:paraId="04AB75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要求</w:t>
            </w:r>
          </w:p>
        </w:tc>
        <w:tc>
          <w:tcPr>
            <w:tcW w:w="1186" w:type="dxa"/>
            <w:noWrap w:val="0"/>
            <w:vAlign w:val="center"/>
          </w:tcPr>
          <w:p w14:paraId="2D7872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是否接受</w:t>
            </w:r>
          </w:p>
          <w:p w14:paraId="47EA0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退休人员</w:t>
            </w:r>
          </w:p>
        </w:tc>
        <w:tc>
          <w:tcPr>
            <w:tcW w:w="1481" w:type="dxa"/>
            <w:noWrap w:val="0"/>
            <w:vAlign w:val="center"/>
          </w:tcPr>
          <w:p w14:paraId="1F5DE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工作时间</w:t>
            </w:r>
          </w:p>
        </w:tc>
      </w:tr>
      <w:tr w14:paraId="09EDE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690" w:type="dxa"/>
            <w:noWrap w:val="0"/>
            <w:vAlign w:val="center"/>
          </w:tcPr>
          <w:p w14:paraId="22341E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214" w:type="dxa"/>
            <w:noWrap w:val="0"/>
            <w:vAlign w:val="center"/>
          </w:tcPr>
          <w:p w14:paraId="7CBAC2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项目经理</w:t>
            </w:r>
          </w:p>
        </w:tc>
        <w:tc>
          <w:tcPr>
            <w:tcW w:w="764" w:type="dxa"/>
            <w:noWrap w:val="0"/>
            <w:vAlign w:val="center"/>
          </w:tcPr>
          <w:p w14:paraId="2B5996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1人</w:t>
            </w:r>
          </w:p>
        </w:tc>
        <w:tc>
          <w:tcPr>
            <w:tcW w:w="4309" w:type="dxa"/>
            <w:noWrap w:val="0"/>
            <w:vAlign w:val="center"/>
          </w:tcPr>
          <w:p w14:paraId="24E5A9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年龄45周岁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以下；大专</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以上学历；</w:t>
            </w:r>
          </w:p>
          <w:p w14:paraId="5E2210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具备3年</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以上非住宅物业管理经验，中共党员者优先，常驻本项目现场服务，不得兼管其他项目；</w:t>
            </w:r>
          </w:p>
          <w:p w14:paraId="4102E8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全权代表物业公司与采购人保持密切联系并保证承包区域服务工作达到管理要求。</w:t>
            </w:r>
          </w:p>
        </w:tc>
        <w:tc>
          <w:tcPr>
            <w:tcW w:w="1186" w:type="dxa"/>
            <w:noWrap w:val="0"/>
            <w:vAlign w:val="center"/>
          </w:tcPr>
          <w:p w14:paraId="2DA211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restart"/>
            <w:noWrap w:val="0"/>
            <w:vAlign w:val="center"/>
          </w:tcPr>
          <w:p w14:paraId="011325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348F9F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四班三运转</w:t>
            </w:r>
          </w:p>
        </w:tc>
      </w:tr>
      <w:tr w14:paraId="3252F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690" w:type="dxa"/>
            <w:vMerge w:val="restart"/>
            <w:noWrap w:val="0"/>
            <w:vAlign w:val="center"/>
          </w:tcPr>
          <w:p w14:paraId="4D83F3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214" w:type="dxa"/>
            <w:vMerge w:val="restart"/>
            <w:noWrap w:val="0"/>
            <w:vAlign w:val="center"/>
          </w:tcPr>
          <w:p w14:paraId="53F8DC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主管</w:t>
            </w:r>
          </w:p>
        </w:tc>
        <w:tc>
          <w:tcPr>
            <w:tcW w:w="764" w:type="dxa"/>
            <w:noWrap w:val="0"/>
            <w:vAlign w:val="center"/>
          </w:tcPr>
          <w:p w14:paraId="4435B7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安全保卫及消防主管</w:t>
            </w:r>
          </w:p>
          <w:p w14:paraId="643F71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1人</w:t>
            </w:r>
          </w:p>
        </w:tc>
        <w:tc>
          <w:tcPr>
            <w:tcW w:w="4309" w:type="dxa"/>
            <w:noWrap w:val="0"/>
            <w:vAlign w:val="center"/>
          </w:tcPr>
          <w:p w14:paraId="4A186F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年龄45周岁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w:t>
            </w:r>
          </w:p>
          <w:p w14:paraId="4FBD8C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具备3年以上非住宅安全保卫及消防管理经验。</w:t>
            </w:r>
          </w:p>
        </w:tc>
        <w:tc>
          <w:tcPr>
            <w:tcW w:w="1186" w:type="dxa"/>
            <w:noWrap w:val="0"/>
            <w:vAlign w:val="center"/>
          </w:tcPr>
          <w:p w14:paraId="01F44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continue"/>
            <w:noWrap w:val="0"/>
            <w:vAlign w:val="center"/>
          </w:tcPr>
          <w:p w14:paraId="43526D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r>
      <w:tr w14:paraId="68FEE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690" w:type="dxa"/>
            <w:vMerge w:val="continue"/>
            <w:noWrap w:val="0"/>
            <w:vAlign w:val="center"/>
          </w:tcPr>
          <w:p w14:paraId="323003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14AC09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65266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运行保障及维修主管</w:t>
            </w:r>
          </w:p>
          <w:p w14:paraId="164BB3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1人</w:t>
            </w:r>
          </w:p>
        </w:tc>
        <w:tc>
          <w:tcPr>
            <w:tcW w:w="4309" w:type="dxa"/>
            <w:noWrap w:val="0"/>
            <w:vAlign w:val="center"/>
          </w:tcPr>
          <w:p w14:paraId="415092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具备3年</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以上非住宅运行保障维修管理经验。</w:t>
            </w:r>
          </w:p>
        </w:tc>
        <w:tc>
          <w:tcPr>
            <w:tcW w:w="1186" w:type="dxa"/>
            <w:noWrap w:val="0"/>
            <w:vAlign w:val="center"/>
          </w:tcPr>
          <w:p w14:paraId="2D8B8C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continue"/>
            <w:noWrap w:val="0"/>
            <w:vAlign w:val="center"/>
          </w:tcPr>
          <w:p w14:paraId="3F817B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r>
      <w:tr w14:paraId="34499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690" w:type="dxa"/>
            <w:vMerge w:val="continue"/>
            <w:noWrap w:val="0"/>
            <w:vAlign w:val="center"/>
          </w:tcPr>
          <w:p w14:paraId="450EE7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58333D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0D7B2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保洁主管</w:t>
            </w:r>
          </w:p>
          <w:p w14:paraId="7003F8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1人</w:t>
            </w:r>
          </w:p>
        </w:tc>
        <w:tc>
          <w:tcPr>
            <w:tcW w:w="4309" w:type="dxa"/>
            <w:noWrap w:val="0"/>
            <w:vAlign w:val="center"/>
          </w:tcPr>
          <w:p w14:paraId="7BD347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具备3年</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以上非住宅保洁管理经验；</w:t>
            </w:r>
          </w:p>
          <w:p w14:paraId="2BB817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兼管绿化、会务、客服主管工作。</w:t>
            </w:r>
          </w:p>
        </w:tc>
        <w:tc>
          <w:tcPr>
            <w:tcW w:w="1186" w:type="dxa"/>
            <w:noWrap w:val="0"/>
            <w:vAlign w:val="center"/>
          </w:tcPr>
          <w:p w14:paraId="3F1657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continue"/>
            <w:noWrap w:val="0"/>
            <w:vAlign w:val="center"/>
          </w:tcPr>
          <w:p w14:paraId="6B8FAC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r>
      <w:tr w14:paraId="10504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690" w:type="dxa"/>
            <w:noWrap w:val="0"/>
            <w:vAlign w:val="center"/>
          </w:tcPr>
          <w:p w14:paraId="0EBF91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1214" w:type="dxa"/>
            <w:noWrap w:val="0"/>
            <w:vAlign w:val="center"/>
          </w:tcPr>
          <w:p w14:paraId="56B8F4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文员</w:t>
            </w:r>
          </w:p>
        </w:tc>
        <w:tc>
          <w:tcPr>
            <w:tcW w:w="764" w:type="dxa"/>
            <w:noWrap w:val="0"/>
            <w:vAlign w:val="center"/>
          </w:tcPr>
          <w:p w14:paraId="64C1C9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2人</w:t>
            </w:r>
          </w:p>
        </w:tc>
        <w:tc>
          <w:tcPr>
            <w:tcW w:w="4309" w:type="dxa"/>
            <w:noWrap w:val="0"/>
            <w:vAlign w:val="center"/>
          </w:tcPr>
          <w:p w14:paraId="17B803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大专</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以上学历；</w:t>
            </w:r>
          </w:p>
          <w:p w14:paraId="70A50B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具备档案管理和电话接待服务工作经验；</w:t>
            </w:r>
          </w:p>
          <w:p w14:paraId="01B2DD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kern w:val="0"/>
                <w:sz w:val="24"/>
                <w:szCs w:val="24"/>
              </w:rPr>
              <w:t>负责办公室上传下达及本岗位日常工作。</w:t>
            </w:r>
          </w:p>
        </w:tc>
        <w:tc>
          <w:tcPr>
            <w:tcW w:w="1186" w:type="dxa"/>
            <w:noWrap w:val="0"/>
            <w:vAlign w:val="center"/>
          </w:tcPr>
          <w:p w14:paraId="4B6EC6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342FD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w:t>
            </w:r>
          </w:p>
          <w:p w14:paraId="7EE4AF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每天八小时</w:t>
            </w:r>
          </w:p>
          <w:p w14:paraId="2F020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特殊重要时期应根据需要加班，倒休</w:t>
            </w:r>
          </w:p>
        </w:tc>
      </w:tr>
      <w:tr w14:paraId="0FBBE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690" w:type="dxa"/>
            <w:vMerge w:val="restart"/>
            <w:noWrap w:val="0"/>
            <w:vAlign w:val="center"/>
          </w:tcPr>
          <w:p w14:paraId="517AD4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p>
        </w:tc>
        <w:tc>
          <w:tcPr>
            <w:tcW w:w="1214" w:type="dxa"/>
            <w:vMerge w:val="restart"/>
            <w:noWrap w:val="0"/>
            <w:vAlign w:val="center"/>
          </w:tcPr>
          <w:p w14:paraId="7A2B29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安全保卫及消防人员</w:t>
            </w:r>
          </w:p>
        </w:tc>
        <w:tc>
          <w:tcPr>
            <w:tcW w:w="764" w:type="dxa"/>
            <w:noWrap w:val="0"/>
            <w:vAlign w:val="center"/>
          </w:tcPr>
          <w:p w14:paraId="1E441E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保安队长</w:t>
            </w:r>
          </w:p>
          <w:p w14:paraId="08355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1人</w:t>
            </w:r>
          </w:p>
        </w:tc>
        <w:tc>
          <w:tcPr>
            <w:tcW w:w="4309" w:type="dxa"/>
            <w:noWrap w:val="0"/>
            <w:vAlign w:val="center"/>
          </w:tcPr>
          <w:p w14:paraId="7AA1DC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年龄45周岁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w:t>
            </w:r>
          </w:p>
          <w:p w14:paraId="3504B8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持职业资格证（保安员）或公安机关盖章的保安员证上岗。</w:t>
            </w:r>
          </w:p>
        </w:tc>
        <w:tc>
          <w:tcPr>
            <w:tcW w:w="1186" w:type="dxa"/>
            <w:noWrap w:val="0"/>
            <w:vAlign w:val="center"/>
          </w:tcPr>
          <w:p w14:paraId="34165F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1DFFCD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w:t>
            </w:r>
          </w:p>
          <w:p w14:paraId="7131EF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每天八小时</w:t>
            </w:r>
          </w:p>
          <w:p w14:paraId="12BF90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特殊重要时期应根据需要加班</w:t>
            </w:r>
          </w:p>
        </w:tc>
      </w:tr>
      <w:tr w14:paraId="38139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Merge w:val="continue"/>
            <w:noWrap w:val="0"/>
            <w:vAlign w:val="center"/>
          </w:tcPr>
          <w:p w14:paraId="41CDC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50A71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333A08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保安员</w:t>
            </w:r>
          </w:p>
          <w:p w14:paraId="3B685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16人</w:t>
            </w:r>
          </w:p>
        </w:tc>
        <w:tc>
          <w:tcPr>
            <w:tcW w:w="4309" w:type="dxa"/>
            <w:noWrap w:val="0"/>
            <w:vAlign w:val="center"/>
          </w:tcPr>
          <w:p w14:paraId="75D0E4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一至四层及南北夹层和主楼地库巡视2人，主楼侧门四个出入口门卫4人，主楼地库进出口门卫2人，南北地库及南北地上停车场巡视、入口管理2人，南北地库出口收费及管理2人，主楼前广场进出口管理2人，后广场进出口管理1人；应急处置1人，非</w:t>
            </w:r>
            <w:r>
              <w:rPr>
                <w:rFonts w:hint="eastAsia" w:asciiTheme="minorEastAsia" w:hAnsiTheme="minorEastAsia" w:eastAsiaTheme="minorEastAsia" w:cstheme="minorEastAsia"/>
                <w:color w:val="auto"/>
                <w:sz w:val="24"/>
                <w:szCs w:val="24"/>
              </w:rPr>
              <w:t>应急状态位于主楼正门参与门卫工作。应熟悉消防法规及管理制度，熟悉消防器材、反恐怖防范器材、防汛器材使用。负责每天24小时应急处置工作；</w:t>
            </w:r>
          </w:p>
          <w:p w14:paraId="7DA813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45</w:t>
            </w:r>
            <w:r>
              <w:rPr>
                <w:rFonts w:hint="eastAsia" w:asciiTheme="minorEastAsia" w:hAnsiTheme="minorEastAsia" w:eastAsiaTheme="minorEastAsia" w:cstheme="minorEastAsia"/>
                <w:color w:val="auto"/>
                <w:sz w:val="24"/>
                <w:szCs w:val="24"/>
                <w:lang w:val="en-US" w:eastAsia="zh-CN"/>
              </w:rPr>
              <w:t>周岁或</w:t>
            </w:r>
            <w:r>
              <w:rPr>
                <w:rFonts w:hint="eastAsia" w:asciiTheme="minorEastAsia" w:hAnsiTheme="minorEastAsia" w:eastAsiaTheme="minorEastAsia" w:cstheme="minorEastAsia"/>
                <w:color w:val="auto"/>
                <w:sz w:val="24"/>
                <w:szCs w:val="24"/>
              </w:rPr>
              <w:t>以下需占半数以上；</w:t>
            </w:r>
          </w:p>
          <w:p w14:paraId="37D807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持职业资格证（保安员）或公安机关盖章的保安员证上岗。</w:t>
            </w:r>
          </w:p>
        </w:tc>
        <w:tc>
          <w:tcPr>
            <w:tcW w:w="1186" w:type="dxa"/>
            <w:noWrap w:val="0"/>
            <w:vAlign w:val="center"/>
          </w:tcPr>
          <w:p w14:paraId="6D978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最多接受8名退休人员</w:t>
            </w:r>
          </w:p>
        </w:tc>
        <w:tc>
          <w:tcPr>
            <w:tcW w:w="1481" w:type="dxa"/>
            <w:noWrap w:val="0"/>
            <w:vAlign w:val="center"/>
          </w:tcPr>
          <w:p w14:paraId="5AF6E2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w:t>
            </w:r>
          </w:p>
          <w:p w14:paraId="0488AC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每天八小时</w:t>
            </w:r>
          </w:p>
          <w:p w14:paraId="64DC22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特殊重要时期应根据需要加班，倒休。</w:t>
            </w:r>
          </w:p>
        </w:tc>
      </w:tr>
      <w:tr w14:paraId="74F04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90" w:type="dxa"/>
            <w:vMerge w:val="continue"/>
            <w:noWrap w:val="0"/>
            <w:vAlign w:val="center"/>
          </w:tcPr>
          <w:p w14:paraId="01F5D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599745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3387D8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val="en"/>
              </w:rPr>
            </w:pPr>
            <w:r>
              <w:rPr>
                <w:rFonts w:hint="eastAsia" w:asciiTheme="minorEastAsia" w:hAnsiTheme="minorEastAsia" w:eastAsiaTheme="minorEastAsia" w:cstheme="minorEastAsia"/>
                <w:color w:val="auto"/>
                <w:sz w:val="24"/>
                <w:szCs w:val="24"/>
                <w:lang w:val="en"/>
              </w:rPr>
              <w:t>保安员</w:t>
            </w:r>
          </w:p>
          <w:p w14:paraId="1027C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
              </w:rPr>
              <w:t>20人</w:t>
            </w:r>
          </w:p>
        </w:tc>
        <w:tc>
          <w:tcPr>
            <w:tcW w:w="4309" w:type="dxa"/>
            <w:noWrap w:val="0"/>
            <w:vAlign w:val="center"/>
          </w:tcPr>
          <w:p w14:paraId="739D62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白天主楼正门门卫每班</w:t>
            </w:r>
            <w:r>
              <w:rPr>
                <w:rFonts w:hint="eastAsia" w:asciiTheme="minorEastAsia" w:hAnsiTheme="minorEastAsia" w:eastAsiaTheme="minorEastAsia" w:cstheme="minorEastAsia"/>
                <w:color w:val="auto"/>
                <w:sz w:val="24"/>
                <w:szCs w:val="24"/>
                <w:lang w:val="en"/>
              </w:rPr>
              <w:t>3</w:t>
            </w:r>
            <w:r>
              <w:rPr>
                <w:rFonts w:hint="eastAsia" w:asciiTheme="minorEastAsia" w:hAnsiTheme="minorEastAsia" w:eastAsiaTheme="minorEastAsia" w:cstheme="minorEastAsia"/>
                <w:color w:val="auto"/>
                <w:sz w:val="24"/>
                <w:szCs w:val="24"/>
              </w:rPr>
              <w:t>人，南北地上停车场出口收费及管理每班2人；夜间于楼内及主楼周边巡视、守卫，做好安全保卫工作。应熟悉消防法规及管理制度，熟悉消防器材、反恐怖防范器材、防汛器材使用；</w:t>
            </w:r>
          </w:p>
          <w:p w14:paraId="26A0A9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45</w:t>
            </w:r>
            <w:r>
              <w:rPr>
                <w:rFonts w:hint="eastAsia" w:asciiTheme="minorEastAsia" w:hAnsiTheme="minorEastAsia" w:eastAsiaTheme="minorEastAsia" w:cstheme="minorEastAsia"/>
                <w:color w:val="auto"/>
                <w:sz w:val="24"/>
                <w:szCs w:val="24"/>
                <w:lang w:val="en-US" w:eastAsia="zh-CN"/>
              </w:rPr>
              <w:t>周</w:t>
            </w:r>
            <w:r>
              <w:rPr>
                <w:rFonts w:hint="eastAsia" w:asciiTheme="minorEastAsia" w:hAnsiTheme="minorEastAsia" w:eastAsiaTheme="minorEastAsia" w:cstheme="minorEastAsia"/>
                <w:color w:val="auto"/>
                <w:sz w:val="24"/>
                <w:szCs w:val="24"/>
              </w:rPr>
              <w:t>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以下需占半数以上；</w:t>
            </w:r>
          </w:p>
          <w:p w14:paraId="3CDDA2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持职业资格证（保安员）或公安机关盖章的保安员证上岗。</w:t>
            </w:r>
          </w:p>
        </w:tc>
        <w:tc>
          <w:tcPr>
            <w:tcW w:w="1186" w:type="dxa"/>
            <w:noWrap w:val="0"/>
            <w:vAlign w:val="center"/>
          </w:tcPr>
          <w:p w14:paraId="6C4C28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最多接受8名退休人员</w:t>
            </w:r>
          </w:p>
        </w:tc>
        <w:tc>
          <w:tcPr>
            <w:tcW w:w="1481" w:type="dxa"/>
            <w:vMerge w:val="restart"/>
            <w:noWrap w:val="0"/>
            <w:vAlign w:val="center"/>
          </w:tcPr>
          <w:p w14:paraId="2F090E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47A0E1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四班三运转</w:t>
            </w:r>
          </w:p>
        </w:tc>
      </w:tr>
      <w:tr w14:paraId="4A828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Merge w:val="continue"/>
            <w:noWrap w:val="0"/>
            <w:vAlign w:val="center"/>
          </w:tcPr>
          <w:p w14:paraId="745A0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4B61C2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04003F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中控室监控值班员</w:t>
            </w:r>
          </w:p>
          <w:p w14:paraId="6FDF1B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8人</w:t>
            </w:r>
          </w:p>
        </w:tc>
        <w:tc>
          <w:tcPr>
            <w:tcW w:w="4309" w:type="dxa"/>
            <w:noWrap w:val="0"/>
            <w:vAlign w:val="center"/>
          </w:tcPr>
          <w:p w14:paraId="514765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每班2人；</w:t>
            </w:r>
          </w:p>
          <w:p w14:paraId="18796B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持职业资格证（保安员）或公安机关盖章的保安员证上岗。</w:t>
            </w:r>
          </w:p>
        </w:tc>
        <w:tc>
          <w:tcPr>
            <w:tcW w:w="1186" w:type="dxa"/>
            <w:noWrap w:val="0"/>
            <w:vAlign w:val="center"/>
          </w:tcPr>
          <w:p w14:paraId="2DA331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continue"/>
            <w:noWrap w:val="0"/>
            <w:vAlign w:val="center"/>
          </w:tcPr>
          <w:p w14:paraId="57B51A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r>
      <w:tr w14:paraId="429C2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Merge w:val="continue"/>
            <w:noWrap w:val="0"/>
            <w:vAlign w:val="center"/>
          </w:tcPr>
          <w:p w14:paraId="05D9B3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4B5EBE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0011C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消控室监控值班员</w:t>
            </w:r>
          </w:p>
          <w:p w14:paraId="1BCE33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8人</w:t>
            </w:r>
          </w:p>
        </w:tc>
        <w:tc>
          <w:tcPr>
            <w:tcW w:w="4309" w:type="dxa"/>
            <w:noWrap w:val="0"/>
            <w:vAlign w:val="center"/>
          </w:tcPr>
          <w:p w14:paraId="19E083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每班2人；</w:t>
            </w:r>
          </w:p>
          <w:p w14:paraId="164AAF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★持职业资格证（建（构）筑物消防员或消防设施操作员四级</w:t>
            </w:r>
            <w:r>
              <w:rPr>
                <w:rFonts w:hint="eastAsia" w:asciiTheme="minorEastAsia" w:hAnsiTheme="minorEastAsia" w:eastAsiaTheme="minorEastAsia" w:cstheme="minorEastAsia"/>
                <w:color w:val="auto"/>
                <w:sz w:val="24"/>
                <w:szCs w:val="24"/>
                <w:lang w:val="en-US" w:eastAsia="zh-CN"/>
              </w:rPr>
              <w:t>/中级工</w:t>
            </w:r>
            <w:r>
              <w:rPr>
                <w:rFonts w:hint="eastAsia" w:asciiTheme="minorEastAsia" w:hAnsiTheme="minorEastAsia" w:eastAsiaTheme="minorEastAsia" w:cstheme="minorEastAsia"/>
                <w:color w:val="auto"/>
                <w:sz w:val="24"/>
                <w:szCs w:val="24"/>
              </w:rPr>
              <w:t>或以上）上岗。</w:t>
            </w:r>
          </w:p>
        </w:tc>
        <w:tc>
          <w:tcPr>
            <w:tcW w:w="1186" w:type="dxa"/>
            <w:noWrap w:val="0"/>
            <w:vAlign w:val="center"/>
          </w:tcPr>
          <w:p w14:paraId="748635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vMerge w:val="continue"/>
            <w:noWrap w:val="0"/>
            <w:vAlign w:val="center"/>
          </w:tcPr>
          <w:p w14:paraId="6084D2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r>
      <w:tr w14:paraId="032EB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Merge w:val="restart"/>
            <w:noWrap w:val="0"/>
            <w:vAlign w:val="center"/>
          </w:tcPr>
          <w:p w14:paraId="6A54BF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w:t>
            </w:r>
          </w:p>
        </w:tc>
        <w:tc>
          <w:tcPr>
            <w:tcW w:w="1214" w:type="dxa"/>
            <w:vMerge w:val="restart"/>
            <w:noWrap w:val="0"/>
            <w:vAlign w:val="center"/>
          </w:tcPr>
          <w:p w14:paraId="279573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运行保障及维修人员</w:t>
            </w:r>
          </w:p>
        </w:tc>
        <w:tc>
          <w:tcPr>
            <w:tcW w:w="764" w:type="dxa"/>
            <w:noWrap w:val="0"/>
            <w:vAlign w:val="center"/>
          </w:tcPr>
          <w:p w14:paraId="2A1D01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换热机房</w:t>
            </w:r>
          </w:p>
          <w:p w14:paraId="5839CE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值班员</w:t>
            </w:r>
          </w:p>
          <w:p w14:paraId="4A1AD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8人</w:t>
            </w:r>
          </w:p>
        </w:tc>
        <w:tc>
          <w:tcPr>
            <w:tcW w:w="4309" w:type="dxa"/>
            <w:noWrap w:val="0"/>
            <w:vAlign w:val="center"/>
          </w:tcPr>
          <w:p w14:paraId="1D3A24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每班2人；</w:t>
            </w:r>
          </w:p>
          <w:p w14:paraId="0B29FD6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★持特种作业操作证（制冷与空调作业）上岗。</w:t>
            </w:r>
          </w:p>
        </w:tc>
        <w:tc>
          <w:tcPr>
            <w:tcW w:w="1186" w:type="dxa"/>
            <w:noWrap w:val="0"/>
            <w:vAlign w:val="center"/>
          </w:tcPr>
          <w:p w14:paraId="4EC8E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459772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2502C1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四班三运转</w:t>
            </w:r>
          </w:p>
        </w:tc>
      </w:tr>
      <w:tr w14:paraId="6DC07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90" w:type="dxa"/>
            <w:vMerge w:val="continue"/>
            <w:noWrap w:val="0"/>
            <w:vAlign w:val="center"/>
          </w:tcPr>
          <w:p w14:paraId="0FF4EB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208A1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59A352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综合维修工</w:t>
            </w:r>
          </w:p>
          <w:p w14:paraId="203F98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12人</w:t>
            </w:r>
          </w:p>
        </w:tc>
        <w:tc>
          <w:tcPr>
            <w:tcW w:w="4309" w:type="dxa"/>
            <w:noWrap w:val="0"/>
            <w:vAlign w:val="center"/>
          </w:tcPr>
          <w:p w14:paraId="379F68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负责各类基础设施维修、日常设备运行及维护、弱电及信息化系统维修维护等工作，负责每天24小时维修值班工作；</w:t>
            </w:r>
          </w:p>
          <w:p w14:paraId="70DF7F5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50</w:t>
            </w:r>
            <w:r>
              <w:rPr>
                <w:rFonts w:hint="eastAsia" w:asciiTheme="minorEastAsia" w:hAnsiTheme="minorEastAsia" w:eastAsiaTheme="minorEastAsia" w:cstheme="minorEastAsia"/>
                <w:color w:val="auto"/>
                <w:sz w:val="24"/>
                <w:szCs w:val="24"/>
                <w:lang w:val="en-US" w:eastAsia="zh-CN"/>
              </w:rPr>
              <w:t>周岁或</w:t>
            </w:r>
            <w:r>
              <w:rPr>
                <w:rFonts w:hint="eastAsia" w:asciiTheme="minorEastAsia" w:hAnsiTheme="minorEastAsia" w:eastAsiaTheme="minorEastAsia" w:cstheme="minorEastAsia"/>
                <w:color w:val="auto"/>
                <w:sz w:val="24"/>
                <w:szCs w:val="24"/>
              </w:rPr>
              <w:t>以下需占半数以上；</w:t>
            </w:r>
          </w:p>
          <w:p w14:paraId="613252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★至少6人持特种作业操作证（低压电工作业）上岗，2人持特种设备安全管理和作业人员证</w:t>
            </w:r>
            <w:r>
              <w:rPr>
                <w:rFonts w:hint="eastAsia" w:asciiTheme="minorEastAsia" w:hAnsiTheme="minorEastAsia" w:eastAsiaTheme="minorEastAsia" w:cstheme="minorEastAsia"/>
                <w:color w:val="auto"/>
                <w:sz w:val="24"/>
                <w:szCs w:val="24"/>
                <w:lang w:val="en-US" w:eastAsia="zh-CN"/>
              </w:rPr>
              <w:t>书</w:t>
            </w:r>
            <w:r>
              <w:rPr>
                <w:rFonts w:hint="eastAsia" w:asciiTheme="minorEastAsia" w:hAnsiTheme="minorEastAsia" w:eastAsiaTheme="minorEastAsia" w:cstheme="minorEastAsia"/>
                <w:color w:val="auto"/>
                <w:sz w:val="24"/>
                <w:szCs w:val="24"/>
              </w:rPr>
              <w:t>（特种设备安全管理）上岗，1人持特种作业操作证（焊接与热切割作业）上岗，4人持特种作业操作证（高处作业）上岗，1人持特种作业操作证（高压电工作业）</w:t>
            </w:r>
            <w:r>
              <w:rPr>
                <w:rFonts w:hint="eastAsia" w:asciiTheme="minorEastAsia" w:hAnsiTheme="minorEastAsia" w:eastAsiaTheme="minorEastAsia" w:cstheme="minorEastAsia"/>
                <w:color w:val="auto"/>
                <w:sz w:val="24"/>
                <w:szCs w:val="24"/>
                <w:lang w:val="en-US" w:eastAsia="zh-CN"/>
              </w:rPr>
              <w:t>。</w:t>
            </w:r>
          </w:p>
          <w:p w14:paraId="5D7C5C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2人具有</w:t>
            </w:r>
            <w:r>
              <w:rPr>
                <w:rFonts w:hint="eastAsia" w:asciiTheme="minorEastAsia" w:hAnsiTheme="minorEastAsia" w:eastAsiaTheme="minorEastAsia" w:cstheme="minorEastAsia"/>
                <w:color w:val="auto"/>
                <w:sz w:val="24"/>
                <w:szCs w:val="24"/>
                <w:lang w:val="en-US" w:eastAsia="zh-CN"/>
              </w:rPr>
              <w:t>工程技术系列中级或以上职称证书（</w:t>
            </w:r>
            <w:r>
              <w:rPr>
                <w:rFonts w:hint="eastAsia" w:asciiTheme="minorEastAsia" w:hAnsiTheme="minorEastAsia" w:eastAsiaTheme="minorEastAsia" w:cstheme="minorEastAsia"/>
                <w:color w:val="auto"/>
                <w:sz w:val="24"/>
                <w:szCs w:val="24"/>
              </w:rPr>
              <w:t>弱电</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安防、智能化系统、信息化</w:t>
            </w:r>
            <w:r>
              <w:rPr>
                <w:rFonts w:hint="eastAsia" w:asciiTheme="minorEastAsia" w:hAnsiTheme="minorEastAsia" w:eastAsiaTheme="minorEastAsia" w:cstheme="minorEastAsia"/>
                <w:color w:val="auto"/>
                <w:sz w:val="24"/>
                <w:szCs w:val="24"/>
                <w:lang w:val="en-US" w:eastAsia="zh-CN"/>
              </w:rPr>
              <w:t>等相关专业</w:t>
            </w:r>
            <w:r>
              <w:rPr>
                <w:rFonts w:hint="eastAsia" w:asciiTheme="minorEastAsia" w:hAnsiTheme="minorEastAsia" w:eastAsiaTheme="minorEastAsia" w:cstheme="minorEastAsia"/>
                <w:color w:val="auto"/>
                <w:sz w:val="24"/>
                <w:szCs w:val="24"/>
              </w:rPr>
              <w:t>）。</w:t>
            </w:r>
          </w:p>
        </w:tc>
        <w:tc>
          <w:tcPr>
            <w:tcW w:w="1186" w:type="dxa"/>
            <w:noWrap w:val="0"/>
            <w:vAlign w:val="center"/>
          </w:tcPr>
          <w:p w14:paraId="4F3FA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4C6AAF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669764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trike/>
                <w:color w:val="auto"/>
                <w:sz w:val="24"/>
                <w:szCs w:val="24"/>
              </w:rPr>
            </w:pPr>
            <w:r>
              <w:rPr>
                <w:rFonts w:hint="eastAsia" w:asciiTheme="minorEastAsia" w:hAnsiTheme="minorEastAsia" w:eastAsiaTheme="minorEastAsia" w:cstheme="minorEastAsia"/>
                <w:color w:val="auto"/>
                <w:sz w:val="24"/>
                <w:szCs w:val="24"/>
              </w:rPr>
              <w:t>四班三运转</w:t>
            </w:r>
          </w:p>
        </w:tc>
      </w:tr>
      <w:tr w14:paraId="35C29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690" w:type="dxa"/>
            <w:vMerge w:val="restart"/>
            <w:noWrap w:val="0"/>
            <w:vAlign w:val="center"/>
          </w:tcPr>
          <w:p w14:paraId="7EBBA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w:t>
            </w:r>
          </w:p>
        </w:tc>
        <w:tc>
          <w:tcPr>
            <w:tcW w:w="1214" w:type="dxa"/>
            <w:vMerge w:val="restart"/>
            <w:noWrap w:val="0"/>
            <w:vAlign w:val="center"/>
          </w:tcPr>
          <w:p w14:paraId="0B493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保洁人员</w:t>
            </w:r>
          </w:p>
        </w:tc>
        <w:tc>
          <w:tcPr>
            <w:tcW w:w="764" w:type="dxa"/>
            <w:noWrap w:val="0"/>
            <w:vAlign w:val="center"/>
          </w:tcPr>
          <w:p w14:paraId="00D6B0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内保洁</w:t>
            </w:r>
          </w:p>
          <w:p w14:paraId="15D143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18人</w:t>
            </w:r>
          </w:p>
        </w:tc>
        <w:tc>
          <w:tcPr>
            <w:tcW w:w="4309" w:type="dxa"/>
            <w:noWrap w:val="0"/>
            <w:vAlign w:val="center"/>
          </w:tcPr>
          <w:p w14:paraId="15402C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1层至4层12人，南北四个夹层2人，垃圾清运2人，楼梯间及电梯2人；</w:t>
            </w:r>
          </w:p>
          <w:p w14:paraId="4B37AC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★至少1人持天津市病媒生物防制培训证书上岗。</w:t>
            </w:r>
          </w:p>
        </w:tc>
        <w:tc>
          <w:tcPr>
            <w:tcW w:w="1186" w:type="dxa"/>
            <w:noWrap w:val="0"/>
            <w:vAlign w:val="center"/>
          </w:tcPr>
          <w:p w14:paraId="33CFF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最多接受15名退休人员</w:t>
            </w:r>
          </w:p>
        </w:tc>
        <w:tc>
          <w:tcPr>
            <w:tcW w:w="1481" w:type="dxa"/>
            <w:vMerge w:val="restart"/>
            <w:noWrap w:val="0"/>
            <w:vAlign w:val="center"/>
          </w:tcPr>
          <w:p w14:paraId="5DE32E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w:t>
            </w:r>
          </w:p>
          <w:p w14:paraId="542EDC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每天八小时</w:t>
            </w:r>
          </w:p>
          <w:p w14:paraId="4E30D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保证每天有人在岗。遇接待或会议等情况应增加工作时间保障需求，倒休。</w:t>
            </w:r>
          </w:p>
        </w:tc>
      </w:tr>
      <w:tr w14:paraId="3A21C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690" w:type="dxa"/>
            <w:vMerge w:val="continue"/>
            <w:noWrap w:val="0"/>
            <w:vAlign w:val="center"/>
          </w:tcPr>
          <w:p w14:paraId="6090A3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1214" w:type="dxa"/>
            <w:vMerge w:val="continue"/>
            <w:noWrap w:val="0"/>
            <w:vAlign w:val="center"/>
          </w:tcPr>
          <w:p w14:paraId="26448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764" w:type="dxa"/>
            <w:noWrap w:val="0"/>
            <w:vAlign w:val="center"/>
          </w:tcPr>
          <w:p w14:paraId="2FC496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外保洁</w:t>
            </w:r>
          </w:p>
          <w:p w14:paraId="78B1DC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5人</w:t>
            </w:r>
          </w:p>
        </w:tc>
        <w:tc>
          <w:tcPr>
            <w:tcW w:w="4309" w:type="dxa"/>
            <w:noWrap w:val="0"/>
            <w:vAlign w:val="center"/>
          </w:tcPr>
          <w:p w14:paraId="472E1A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主楼地库、南北地库及地上停车场，南北停车场周边，中心主楼前后广场及其周边共5人。</w:t>
            </w:r>
          </w:p>
        </w:tc>
        <w:tc>
          <w:tcPr>
            <w:tcW w:w="1186" w:type="dxa"/>
            <w:noWrap w:val="0"/>
            <w:vAlign w:val="center"/>
          </w:tcPr>
          <w:p w14:paraId="3126F0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最多接受4名退休人员</w:t>
            </w:r>
          </w:p>
        </w:tc>
        <w:tc>
          <w:tcPr>
            <w:tcW w:w="1481" w:type="dxa"/>
            <w:vMerge w:val="continue"/>
            <w:noWrap w:val="0"/>
            <w:vAlign w:val="center"/>
          </w:tcPr>
          <w:p w14:paraId="1FE6BA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r>
      <w:tr w14:paraId="50B81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690" w:type="dxa"/>
            <w:noWrap w:val="0"/>
            <w:vAlign w:val="center"/>
          </w:tcPr>
          <w:p w14:paraId="5A8473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w:t>
            </w:r>
          </w:p>
        </w:tc>
        <w:tc>
          <w:tcPr>
            <w:tcW w:w="1214" w:type="dxa"/>
            <w:noWrap w:val="0"/>
            <w:vAlign w:val="center"/>
          </w:tcPr>
          <w:p w14:paraId="1D61E4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会服人员</w:t>
            </w:r>
          </w:p>
        </w:tc>
        <w:tc>
          <w:tcPr>
            <w:tcW w:w="764" w:type="dxa"/>
            <w:noWrap w:val="0"/>
            <w:vAlign w:val="center"/>
          </w:tcPr>
          <w:p w14:paraId="181A5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4人</w:t>
            </w:r>
          </w:p>
        </w:tc>
        <w:tc>
          <w:tcPr>
            <w:tcW w:w="4309" w:type="dxa"/>
            <w:noWrap w:val="0"/>
            <w:vAlign w:val="center"/>
          </w:tcPr>
          <w:p w14:paraId="4F1400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会议服务3人、前台引导1人；</w:t>
            </w:r>
          </w:p>
          <w:p w14:paraId="744F5A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限女性，40周岁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以下，大专</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w:t>
            </w:r>
            <w:r>
              <w:rPr>
                <w:rFonts w:hint="eastAsia" w:asciiTheme="minorEastAsia" w:hAnsiTheme="minorEastAsia" w:eastAsiaTheme="minorEastAsia" w:cstheme="minorEastAsia"/>
                <w:color w:val="auto"/>
                <w:sz w:val="24"/>
                <w:szCs w:val="24"/>
                <w:lang w:val="en-US" w:eastAsia="zh-CN"/>
              </w:rPr>
              <w:t>学历</w:t>
            </w:r>
            <w:r>
              <w:rPr>
                <w:rFonts w:hint="eastAsia" w:asciiTheme="minorEastAsia" w:hAnsiTheme="minorEastAsia" w:eastAsiaTheme="minorEastAsia" w:cstheme="minorEastAsia"/>
                <w:color w:val="auto"/>
                <w:sz w:val="24"/>
                <w:szCs w:val="24"/>
              </w:rPr>
              <w:t>，形象气质较好，吐字清楚，具备相关的礼仪知识，能够熟练使用会议设备；</w:t>
            </w:r>
          </w:p>
          <w:p w14:paraId="536FB2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其中1名前台引导需具有大学英语四级考试成绩报告单（425分或以上）或大学英语四级考试证书（合格或以上）。</w:t>
            </w:r>
          </w:p>
        </w:tc>
        <w:tc>
          <w:tcPr>
            <w:tcW w:w="1186" w:type="dxa"/>
            <w:noWrap w:val="0"/>
            <w:vAlign w:val="center"/>
          </w:tcPr>
          <w:p w14:paraId="11B66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62AA3A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每周六天，每天八小时，保证每天有人在岗。遇接待或会议等情况应增加工作时间保障需求，倒休。</w:t>
            </w:r>
          </w:p>
        </w:tc>
      </w:tr>
      <w:tr w14:paraId="021A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0" w:type="dxa"/>
            <w:noWrap w:val="0"/>
            <w:vAlign w:val="center"/>
          </w:tcPr>
          <w:p w14:paraId="1C87E8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w:t>
            </w:r>
          </w:p>
        </w:tc>
        <w:tc>
          <w:tcPr>
            <w:tcW w:w="1214" w:type="dxa"/>
            <w:noWrap w:val="0"/>
            <w:vAlign w:val="center"/>
          </w:tcPr>
          <w:p w14:paraId="2F80E4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绿化人员</w:t>
            </w:r>
          </w:p>
        </w:tc>
        <w:tc>
          <w:tcPr>
            <w:tcW w:w="764" w:type="dxa"/>
            <w:noWrap w:val="0"/>
            <w:vAlign w:val="center"/>
          </w:tcPr>
          <w:p w14:paraId="388E99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2人</w:t>
            </w:r>
          </w:p>
        </w:tc>
        <w:tc>
          <w:tcPr>
            <w:tcW w:w="4309" w:type="dxa"/>
            <w:noWrap w:val="0"/>
            <w:vAlign w:val="center"/>
          </w:tcPr>
          <w:p w14:paraId="124EE1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负责中厅及楼内、外绿化服务；</w:t>
            </w:r>
          </w:p>
          <w:p w14:paraId="6243D7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具备绿化养护经验，熟练掌握专业工具及机械使用。</w:t>
            </w:r>
          </w:p>
        </w:tc>
        <w:tc>
          <w:tcPr>
            <w:tcW w:w="1186" w:type="dxa"/>
            <w:noWrap w:val="0"/>
            <w:vAlign w:val="center"/>
          </w:tcPr>
          <w:p w14:paraId="06F29F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81" w:type="dxa"/>
            <w:noWrap w:val="0"/>
            <w:vAlign w:val="center"/>
          </w:tcPr>
          <w:p w14:paraId="608B5E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每周六天，每天八小时，保证每天有人在岗，倒休。</w:t>
            </w:r>
          </w:p>
        </w:tc>
      </w:tr>
      <w:tr w14:paraId="4B9AC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4" w:type="dxa"/>
            <w:gridSpan w:val="2"/>
            <w:noWrap w:val="0"/>
            <w:vAlign w:val="center"/>
          </w:tcPr>
          <w:p w14:paraId="58E7A5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合计人数</w:t>
            </w:r>
          </w:p>
        </w:tc>
        <w:tc>
          <w:tcPr>
            <w:tcW w:w="7740" w:type="dxa"/>
            <w:gridSpan w:val="4"/>
            <w:noWrap w:val="0"/>
            <w:vAlign w:val="center"/>
          </w:tcPr>
          <w:p w14:paraId="34A43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108人</w:t>
            </w:r>
          </w:p>
        </w:tc>
      </w:tr>
    </w:tbl>
    <w:p w14:paraId="66A636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9F81D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70A2E6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1BFE4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D4713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10C97F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三、各岗位人员具体工作内容、职责及服务标准</w:t>
      </w:r>
    </w:p>
    <w:p w14:paraId="72E79C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（一）基本要求</w:t>
      </w:r>
    </w:p>
    <w:p w14:paraId="2DAAA2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1、人员岗位职责</w:t>
      </w:r>
    </w:p>
    <w:p w14:paraId="308B09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项目经理：为管理岗，具备非住宅物业管理工作经验，常驻本项目现场服务，负责项目整体运行，全权代表物业公司与采购人保持密切联系并保证承包区域服务工作达到管理要求。直接领导安全保卫及消防主管、运行保障及维修主管、保洁主管、文员开展日常工作，督促相关人员按职责、服务内容及标准落实工作。担负物业办公室24小时行政值班，处理应急突发事件。</w:t>
      </w:r>
    </w:p>
    <w:p w14:paraId="46711F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安全保卫及消防主管：为管理岗，具备非住宅项目安全保卫及消防管理经验，负责项目中的安全保卫及消防管理工作，直接领导安全保卫及消防人员开展日常工作，督促相关人员按岗位要求、服务内容及标准落实工作。担负物业办公室24小时行政值班，处理应急突发事件。</w:t>
      </w:r>
    </w:p>
    <w:p w14:paraId="616E48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运行保障及维修主管：为管理岗，具备非住宅项目运行保障维修管理经验，负责项目中的运行保障、工程维修及更新管理工作，直接领导运行保障及维修人员开展日常工作，督促相关人员按岗位要求、服务内容及标准落实工作。担负物业办公室24小时行政值班，处理应急突发事件。</w:t>
      </w:r>
    </w:p>
    <w:p w14:paraId="271EDD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洁主管：为管理岗，具备非住宅项目保洁管理经验，负责项目中的保洁、绿化、会服及客服管理工作，直接领导保洁人员、绿化人员、会服人员开展日常工作，督促相关人员按岗位要求、服务内容及标准落实工作。担负物业办公室24小时行政值班，处理应急突发事件。</w:t>
      </w:r>
    </w:p>
    <w:p w14:paraId="374EC0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（5）其他人员：在项目经理、各主管领导下，按照岗位要求、对应工作服务内容及标准开展落实工作，完成项目经理、各主管交办的各项工作。</w:t>
      </w:r>
    </w:p>
    <w:p w14:paraId="7377E7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2、机构设置和人员配备</w:t>
      </w:r>
    </w:p>
    <w:p w14:paraId="0CAA04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立健全物业管理服务机构体系，配备管理人员和物业从业人员。物业人员除应具备相应的资格或专业技术能力外，还应在服务过程中保持良好的精神状态，表情自然、亲切，举止大方、有礼，用语文明、规范，对待楼内员工或客人应主动、热情、耐心、周到并及时提供服务。</w:t>
      </w:r>
    </w:p>
    <w:p w14:paraId="5F5FAC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物业人员应统一着装或专业着装，着装整齐清洁，仪容仪表整洁端庄，佩戴标志，行为规范，服务主动。</w:t>
      </w:r>
    </w:p>
    <w:p w14:paraId="534745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物业人员应及时认真做好工作日志、交接班记录等记录工作并完好保留相关资料，做到字迹清晰、数据准确。</w:t>
      </w:r>
    </w:p>
    <w:p w14:paraId="6FA767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物业公司应制作统一的日常检查、管理特别是安全管理纸质表格，并认真填写存档。</w:t>
      </w:r>
    </w:p>
    <w:p w14:paraId="487E4D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人员应接受过相应专业技能的培训，掌握物业管理基本法律法规，熟悉办公楼的基本情况，能正确使用相关专用设备，特别是电梯安全管理员、消控室值班人员、安全管理员、消防应急处置人员等涉及安全运行的物业人员必须熟悉操作和应急处置流程。</w:t>
      </w:r>
    </w:p>
    <w:p w14:paraId="5B6B72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3、物业服务要求</w:t>
      </w:r>
    </w:p>
    <w:p w14:paraId="649016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（1）中标供应商应为客户提供全天候的公共安全管理、消防安全及反恐怖防范管理、公共秩序维护和安全保卫服务，承担起全天候安全管理责任，维护办公楼的人员、财产和建筑物的安全。</w:t>
      </w:r>
    </w:p>
    <w:p w14:paraId="02A2C0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（2）中标供应商应按时完成规定的环境保洁服务，提供整洁、卫生、安全、美观的办公环境。</w:t>
      </w:r>
    </w:p>
    <w:p w14:paraId="423609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中标供应商应制定详细周全可靠的物业管理服务制度、安全保卫制度、运行保障制度等，严格按照国家安全生产相关法律法规有序管理，建立健全安全保卫机制，应有效执行相关制度，配齐安防用品，做好安全保卫人员日常培训，严格人员、物品及车辆进出管理，熟悉安防用品使用，做好日常宣传引导工作，营造和谐安全的氛围。</w:t>
      </w:r>
    </w:p>
    <w:p w14:paraId="77CF0A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中标供应商应对自然灾害、事故灾害、公共卫生事件和社会安全事件等突发公共事件建立应急预案，并组织演练、培训、演习、评价和改进，留存演练及培训材料、痕迹，事发时按规定途径及时报告相应部门，并采取相应措施。</w:t>
      </w:r>
    </w:p>
    <w:p w14:paraId="51669D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（二）保洁维护内容及标准</w:t>
      </w:r>
    </w:p>
    <w:p w14:paraId="26C5DD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183A7B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（1）主楼地下车库、一至四层、各夹层公共区域保洁服务；</w:t>
      </w:r>
    </w:p>
    <w:p w14:paraId="55C693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（2）各会议室保洁服务；</w:t>
      </w:r>
    </w:p>
    <w:p w14:paraId="0BAE01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（3）南北地上停车场、南北地下停车场保洁服务；</w:t>
      </w:r>
    </w:p>
    <w:p w14:paraId="3C0F94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（4）主楼前后广场及周边区域保洁服务；</w:t>
      </w:r>
    </w:p>
    <w:p w14:paraId="7C1650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（5）各楼层窗口玻璃、门窗框等不少于每两周进行全面擦拭一次，平时保持基本明亮，无手印及污渍；一层外檐玻璃不少于每2个月清洗一次，遇有雨雪等特殊情况及时清洗，做到基本明亮、无积尘。</w:t>
      </w:r>
    </w:p>
    <w:p w14:paraId="6D4512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（6）遇雨雪时，及时清除雨雪、铺设防滑垫等处置；</w:t>
      </w:r>
    </w:p>
    <w:p w14:paraId="132FC7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（7）按月购置消杀灭用品并组织开展消杀灭工作；</w:t>
      </w:r>
    </w:p>
    <w:p w14:paraId="39FF3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（8）垃圾清运、吸粪等；</w:t>
      </w:r>
    </w:p>
    <w:p w14:paraId="61D2E2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6E874F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航运服务中心外部周边及道路面、地上停车场地面由保洁员工巡回进行保洁。地面每平方米范围内的污物、纸屑、烟头、泥迹、油渍、污渍不得超过1处，停留不超过15分钟；垃圾中转站保证日产日清、污水井保证及时吸粪清污（中标供应商负责向专业环卫公司支付垃圾清运及吸粪清污费用），周边无污物遗撤，定期投放消杀灭用品、喷洒消毒剂、杀虫剂、除味剂，保证无异味、无污染。</w:t>
      </w:r>
    </w:p>
    <w:p w14:paraId="7ACC22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航运服务中心外部保洁员平日主动协同相关人员检查、疏通排水管道，保证排水通畅；遇雨雪时，及时清除积水与积雪。雨雪未停时，人员、车辆进行地面积水深度和积雪厚度均不超过5厘米；雨雪停止后1小时内，通行道路及路面上每平方米范围内超过1厘米深度的积水不得超过1处和无积雪。</w:t>
      </w:r>
    </w:p>
    <w:p w14:paraId="49B04B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航运服务中心内部公共活动区域（不含餐厅）地面、墙面、门窗、楼梯扶手、扶梯表面、电梯轿箱内外、各层建筑用玻璃与金属护栏等处进行巡回保洁。除进行一般性清扫、水清洗，擦拭外、特材质、部位须使用专用清洁剂、除污剂，按照操作规程进行保洁。不得发生因误用保洁剂或违反操作规程而出现加重污染的事件。以上各处每平方米范围内的污物、纸屑、烟头、污渍、水渍不得超过1处，停留不超过10分钟。非密闭公共卫生区域不少于每周进行3次消毒灭杀，遇有各类需要消毒消杀的突发情况增加大楼某区域或整体消毒消杀频次；直梯、观光梯等密闭空间公共卫生区域每日消毒消杀不少于6次，遇有各类需要消毒消杀的突发情况增加消毒消杀频次。公共垃圾箱不得溢出，每日至少上下午各清倒一次，公共活动区域果皮污物箱中污物存有量不超过1/3，每次清倒垃圾污物时更换垃圾袋，定期喷洒消毒剂、杀虫剂、除味剂，保证垃圾、污物箱无异味、无污染。</w:t>
      </w:r>
    </w:p>
    <w:p w14:paraId="374277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遇有雨雪时，出入口内均铺防滑吸水毡，保洁员要增加出入口周边范围内清除水渍、污渍的保洁频次。</w:t>
      </w:r>
    </w:p>
    <w:p w14:paraId="55D2CB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航运服务中心内公共卫生间的墙面、门窗、镜面、地面、栏杆、扶手、把手、卫生洁具与器具等，由保洁员进行每30分钟一次的巡回保洁，每日进行不少于6次消毒消杀，遇有各类有需要保洁和消毒消杀的突发情况增加保洁和消毒消杀频次，保证卫生间无异味、无污染。卫生间内卫生保洁提示牌齐全、清晰，上述各处每平方米范围内的污物、纸屑、烟头、污渍、水渍不得超过1处；污纸箱内污纸量不超过1/3箱；便器内粪便未冲、卫生纸与洗手液空置，不超过10分钟；更换损坏洁具器材，不超过30分钟。</w:t>
      </w:r>
    </w:p>
    <w:p w14:paraId="036A26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航运服务中心会议室、贵宾接待室由服务员专职负责进行定期保洁和会议接待后保洁。定期保洁除常规清扫、擦拭、吸尘外，还按规定和规程对地毯、沙发面进行清洗、除污与室内及相关物品消毒、除味；会议接待前后均对参会人员用品进行消毒、除味，结束后进行垃圾、污物处理。</w:t>
      </w:r>
    </w:p>
    <w:p w14:paraId="3FDFAE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（三）安全保卫内容及标准</w:t>
      </w:r>
    </w:p>
    <w:p w14:paraId="4DEF13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437D8D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门岗值班、中控室值班、消防值班及管理、安全保卫巡逻、应急管理、车场收费及车辆管理等安全保卫与工作；向消防维保单位报修，对维保单位进行施工监管。</w:t>
      </w:r>
    </w:p>
    <w:p w14:paraId="0EAC67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16EFB4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（1）对本楼宇区域及周边进行安全监视，消防报警设备的运行及管理；</w:t>
      </w:r>
    </w:p>
    <w:p w14:paraId="2C67E1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（2）中控室24小时保证双人运行值班、消控室24小时保证双人运行值班，禁止闲聊，禁止闲杂人员进入；物业办公室24小时保证值班1人；</w:t>
      </w:r>
    </w:p>
    <w:p w14:paraId="01FBDB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（3）每日不间断对楼内及楼外消防设施、秩序情况、周边环境进行巡视，夜间不少于每2小时1次对楼内及楼外消防设施、秩序情况、周边环境进行巡视；</w:t>
      </w:r>
    </w:p>
    <w:p w14:paraId="4E8F03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消控室值班人员及应急值班员必须经过专业培训，熟练操作消防系统及其各个子系统，能判断火灾自动报警系统工作状态、能判断自动喷水灭火系统工作状态，熟知火灾各种应急事件应对方法，熟知并严守相关消防管理制度和法律法规；</w:t>
      </w:r>
    </w:p>
    <w:p w14:paraId="5CF571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（5）中标供应商培训其工作人员运行航运服务中心微型消防站（微型消防站设施设备由航运服务中心负责购置，由中标供应商管理并使用），组建中心义务消防队（全天不少于6人）。</w:t>
      </w:r>
    </w:p>
    <w:p w14:paraId="0EB25D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定期组织开展消防安全、反恐怖防范安全培训；每半年至少组织开展1次灭火及应急疏散演习，每季度至少组织开展灭火及应急疏散演练、反恐怖演练、防汛演练（防汛期间）、日常行为规范演练各1次；保证有关人员掌握消防安全、反恐怖防范、防汛安全等基本知识和技能，具备良好的值岗素质和能力。</w:t>
      </w:r>
    </w:p>
    <w:p w14:paraId="3F5CFB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（7）对停车场及地库车辆进行安全管理、代收费，如遇纠纷，中标供应商应按照采购人要求主动进行纠纷处理；不私自放行无关人员及车辆进入；车场车辆停放规范有序；</w:t>
      </w:r>
    </w:p>
    <w:p w14:paraId="5663B3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（8）定期配合和监督具备相关资质的单位对消防系统进行维保，负起消防系统的管理责任，妥善保存相关资料和单据，每年检测或更新灭火器（620个左右）由中标供应商负责，保证消防系统运行状态良好；</w:t>
      </w:r>
    </w:p>
    <w:p w14:paraId="508A26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（9）制定并落实相应的消防、安全保卫维护制度及记录表单，规范消防、安全保卫及秩序维护管理。</w:t>
      </w:r>
    </w:p>
    <w:p w14:paraId="5AAA61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（10）运行保障及维修主管应对本项目进行安全风险评估，并出具评估报告，对突发事件处置进行准备和实施。</w:t>
      </w:r>
    </w:p>
    <w:p w14:paraId="356865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（四）客户服务内容及标准</w:t>
      </w:r>
    </w:p>
    <w:p w14:paraId="2974BF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799A3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包括前台接待服务、客户服务、会议服务等。</w:t>
      </w:r>
    </w:p>
    <w:p w14:paraId="135C95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626A06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客户服务人员要具有良好的服务意识，坚守岗位，随时为办公需要提供服务；</w:t>
      </w:r>
    </w:p>
    <w:p w14:paraId="476A11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会议服务人员应具备良好的个人形象，仪表端庄，掌握接待服务礼仪，了解会议服务流程，能够熟练使用会议设备，具备较强的听、说能力。</w:t>
      </w:r>
    </w:p>
    <w:p w14:paraId="1CBBF7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sz w:val="24"/>
        </w:rPr>
        <w:t>前台接待服务人员应具备良好的个人形象及英语能力，仪表端庄，掌握接待服务礼仪，要熟悉航运服务中心各进驻单位的基本业务范围，负责来访宾客登记，对宾客（外宾）进行指引，收集受理企业在外贸、口岸、航运、物流、港口等方面的痛点、堵点、难点问题及相关业务需求并与业务部对接</w:t>
      </w:r>
      <w:r>
        <w:rPr>
          <w:rFonts w:hint="eastAsia"/>
          <w:sz w:val="24"/>
          <w:lang w:eastAsia="zh-CN"/>
        </w:rPr>
        <w:t>。</w:t>
      </w:r>
    </w:p>
    <w:p w14:paraId="3F61C4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要设置公示24小时服务报修电话，客户服务人员要24小时受理驻中心及来访人员的来访来电、咨询、报修和投诉；水、电、气等急迫性报修20分钟内、其它报修30分钟内到达现场；建立报修、投诉台帐，报修服务进行回访，投诉2个工作日内回复、投诉进行回访；</w:t>
      </w:r>
    </w:p>
    <w:p w14:paraId="4A3613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会议服务人员布置会场要符合主办方要求，服务时间应根据采购人会议举办要求提供全程服务；</w:t>
      </w:r>
    </w:p>
    <w:p w14:paraId="7F4978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茶杯清洗消毒要符合卫生防疫规范标准和要求；</w:t>
      </w:r>
    </w:p>
    <w:p w14:paraId="0C7DE6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保持室内整洁，保证设备正常运行使用；</w:t>
      </w:r>
    </w:p>
    <w:p w14:paraId="484FCA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窗帘、杯垫等洁净；</w:t>
      </w:r>
    </w:p>
    <w:p w14:paraId="7F93F6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提供矿泉水、茶水、咖啡、记录本、笔等会务用品；</w:t>
      </w:r>
    </w:p>
    <w:p w14:paraId="4AFE83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负责调节音频、幻灯播放、会场管理；</w:t>
      </w:r>
    </w:p>
    <w:p w14:paraId="63813A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根据采购人需求为参会人员提供取、送餐服务。</w:t>
      </w:r>
    </w:p>
    <w:p w14:paraId="4F22E7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（五）工程维修及更新内容及标准</w:t>
      </w:r>
    </w:p>
    <w:p w14:paraId="09DD07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2ED51C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门、窗、墙体及其附件，瓷砖、吊顶、上下水、水管、通风管、门吸、闭门器、各类五金件等的维修及更新；办公家具、桌椅维修；</w:t>
      </w:r>
    </w:p>
    <w:p w14:paraId="48BC63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楼外路灯、围栏、栅栏、楼顶景观灯带维修维护及更新；</w:t>
      </w:r>
    </w:p>
    <w:p w14:paraId="1FFEE6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电气安全检查，电气系统损坏、供电系统断路、器管线等供电设备的更换；向变配电维保单位报修，对维保单位进行施工监管；</w:t>
      </w:r>
    </w:p>
    <w:p w14:paraId="12E513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空调系统检查，换热机房设备运行管理；空调风盘清洗及维修；空调维修、新风系统、各类风机、泵组等零星维修服务；</w:t>
      </w:r>
    </w:p>
    <w:p w14:paraId="3E549C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给排水系统、换热系统、电梯系统安全检查，向电梯维保单位报修，对维保单位进行施工监管；</w:t>
      </w:r>
    </w:p>
    <w:p w14:paraId="03878A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停车场道闸、收费系统、车档维修，车位划线维护及地面维护；</w:t>
      </w:r>
    </w:p>
    <w:p w14:paraId="5649BF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楼内弱电系统、信息化系统维修维护；</w:t>
      </w:r>
    </w:p>
    <w:p w14:paraId="1F0B82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楼顶杂物清理，防止堵塞雨水口；</w:t>
      </w:r>
    </w:p>
    <w:p w14:paraId="50160A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安全生产巡查检查及日常管理（动火管理、施工及维保单位监管）</w:t>
      </w:r>
    </w:p>
    <w:p w14:paraId="7941BE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2、服务标准 </w:t>
      </w:r>
    </w:p>
    <w:p w14:paraId="084F1B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1）房屋建筑的日常维护维修</w:t>
      </w:r>
    </w:p>
    <w:p w14:paraId="608AAE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及时完成各项维修任务，维修合格率达100%，遇有需要紧急修补的，必须及时采取措施。一般维修不得超过24小时。</w:t>
      </w:r>
    </w:p>
    <w:p w14:paraId="0A59C0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对房屋公用区域进行日常管理和维修养护，检修记录和保养记录齐全、保存完好。</w:t>
      </w:r>
    </w:p>
    <w:p w14:paraId="480A4B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每日巡查1次，包括：室外、室内区域的巡检，发现建筑物破损及时上报并记录。</w:t>
      </w:r>
    </w:p>
    <w:p w14:paraId="62D16B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恶劣天气条件下（如大风、大雨、大雪、冰雹等）加强日常巡视的次数与频率，建立相关应急预案和约束机制。 </w:t>
      </w:r>
    </w:p>
    <w:p w14:paraId="1DAC01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建立日常房屋维修、报修、巡检制度，制定巡检工作计划，制定定期检查计划，向采购人进行工作月报、季报、年报。</w:t>
      </w:r>
    </w:p>
    <w:p w14:paraId="02E7B7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爱护各类设备设施，未经采购人主管部门批准，任何单位、部门不得对房屋结构、设备设施进行改动。</w:t>
      </w:r>
    </w:p>
    <w:p w14:paraId="3AFFAD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建筑物屋面雨水排泄通畅。</w:t>
      </w:r>
    </w:p>
    <w:p w14:paraId="605875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持公共区域玻璃、门窗配件完好，开闭正常，需要维修的及时在规定时间内完成；全楼照明系统设施一般的故障（损坏的灯座、灯泡、开关等）2天内安排修复更新完成，其他故障5个工作日内完成，保持楼道照明灯具100%能正常使用：墙面、顶面粉刷层发现剥落或污损，应每1个月集中安排1次整修恢复；步行梯、楼房散水等设施，保持基本完好和使用功能，需要维修的，每1个月集中1次进行修补维修。</w:t>
      </w:r>
    </w:p>
    <w:p w14:paraId="1CA288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负责各类基建及配套设施（非物业服务范围）的统计报修。</w:t>
      </w:r>
    </w:p>
    <w:p w14:paraId="068645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2）给排水系统运行维护</w:t>
      </w:r>
    </w:p>
    <w:p w14:paraId="3512F6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（1）加强日常检查巡视，保证给排水系统正常运行使用，日常给水排水顺畅，指示灯、表数等参数均在正常范围内。</w:t>
      </w:r>
    </w:p>
    <w:p w14:paraId="02AA11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建立正常供水管理制度。设备设施铭牌、标识，规范、统一、完整，操作规程、维护规范、管理制度上墙，各类管线有分类标识和流向标识，各类记录本、登记本（运行、维修、保养、交接班等）齐全，记录完整。</w:t>
      </w:r>
    </w:p>
    <w:p w14:paraId="725B05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（3）做好无负压供水设备专业维护保养；对供水系统管路、阀门等进行日常维护和定期检修、更新。</w:t>
      </w:r>
    </w:p>
    <w:p w14:paraId="5F6418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（4）阀门每月开关灵活性检查、定期为丝杠加注润滑脂。</w:t>
      </w:r>
    </w:p>
    <w:p w14:paraId="4AC98F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（5）定期对排水管道、污水井等进行疏通、养护及清除污垢，发现故障及时维修更换配件，保证排水系统畅通。</w:t>
      </w:r>
    </w:p>
    <w:p w14:paraId="0C40E3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（6）保证全楼各部位排水通畅，负责定期检查消防给水设施，发现问题及时解决。</w:t>
      </w:r>
    </w:p>
    <w:p w14:paraId="760592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（7）设备出现故障，及时发现并解决故障，维修人员应在接到报修后15分钟内到达现场维修更新，零星维修合格率100%，故障排除不超过24小时。</w:t>
      </w:r>
    </w:p>
    <w:p w14:paraId="7619FB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（8）值班人员需要持证上岗，时刻保持身体健康、清醒状态，发现问题及时解决，不能影响设备设施的正常运行。</w:t>
      </w:r>
    </w:p>
    <w:p w14:paraId="376F10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（9）节约用水，符合市政府规定的节水要求和节水型单位各项标准。</w:t>
      </w:r>
    </w:p>
    <w:p w14:paraId="7C188B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3）空调、通排风、供暖系统运行维护</w:t>
      </w:r>
    </w:p>
    <w:p w14:paraId="52948D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换热机房24小时双人运行值班，加强设备运行管理及日常维护；建立空调运行管理制度和安全操作规程，每2小时对换热机组运行情况、系统补水情况、机房附属设施等巡视检查1次并记录运行数据（包括压力、温度、循环泵运行等情况），表格记录填写完整；出现故障应及时维修、更换部件，进行启机停机、补水等操作。保证空调、通排风、供暖等系统安全运行和正常使用。</w:t>
      </w:r>
    </w:p>
    <w:p w14:paraId="144C7C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（2）按采购人规定时间供应冷气、暖气，保证温度适宜。</w:t>
      </w:r>
    </w:p>
    <w:p w14:paraId="1A31D9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做好空调系统设备周期性的专业维护保养维修工作。每年4月、10月分别进行1次空调系统、换热设备、空调风道和风盘的全面检修，保证设备、设施处于良好状态。定期保养分体、柜式、一拖多、中央空调和精密仪器制冷空调，负责损坏或故障的维修、更新部件。</w:t>
      </w:r>
    </w:p>
    <w:p w14:paraId="467E02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（4）运行中无明显噪音和严重滴漏水现象，空调出现故障应及时进行维修更新。</w:t>
      </w:r>
    </w:p>
    <w:p w14:paraId="7E6CCA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（5）软水处理设备日常检查维护，定期进行巡检。</w:t>
      </w:r>
    </w:p>
    <w:p w14:paraId="3A0637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（6）空调、各种水管路的过滤网、过滤器每年清洗2次。</w:t>
      </w:r>
    </w:p>
    <w:p w14:paraId="77E562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（7）温度表、压力表、安全阀等定期检测及更新。</w:t>
      </w:r>
    </w:p>
    <w:p w14:paraId="0FDDA3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（8）设备出现故障时，维修人员应在15分钟内到达现场并立即进行维修更新，零星维修合格达到100%。</w:t>
      </w:r>
    </w:p>
    <w:p w14:paraId="1A4F5F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（9）值班人员必须执证上岗，要求24小时值班。</w:t>
      </w:r>
    </w:p>
    <w:p w14:paraId="07C38B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（10）定期巡检记录并做好留存。</w:t>
      </w:r>
    </w:p>
    <w:p w14:paraId="2B3FEA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4）变配电系统运行管理维护</w:t>
      </w:r>
    </w:p>
    <w:p w14:paraId="1A796B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（1）对供电范围内的电气设备定期巡视维护和重点检测，建立各项设备档案，建立严格的电气维修制度，达到用电系统安全畅通。</w:t>
      </w:r>
    </w:p>
    <w:p w14:paraId="34521C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（2）统筹规划，做到合理、节约用电。</w:t>
      </w:r>
    </w:p>
    <w:p w14:paraId="72E8E4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（3）值班及电气维修人员必须持证上岗，认真执行国家及地方相关操作规范，做好劳动保护，确保安全施工。</w:t>
      </w:r>
    </w:p>
    <w:p w14:paraId="379F23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配电间主电路跳闸，10分钟之内复原；供电设施发生故障，接到通知后10分钟赶到现场查明原因并报采购人，10分钟内恢复；设备故障时，维修人员10分钟内到现场并立即组织维修更新，设备零星维修合格率达到100%。</w:t>
      </w:r>
    </w:p>
    <w:p w14:paraId="412453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（5）加强日常维护检查，全楼使用的照明、灯具、开关要保证完好，损坏及时维修或更换，按照电工操作规程负责紧急情况的拉、合闸操作。</w:t>
      </w:r>
    </w:p>
    <w:p w14:paraId="01CA32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（6）配电箱柜的定期检查、维护维修及更新部件。</w:t>
      </w:r>
    </w:p>
    <w:p w14:paraId="30B2D0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（7）严格执行用电安全规范，确保用电安全。</w:t>
      </w:r>
    </w:p>
    <w:p w14:paraId="2170AC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（8）保证避雷设施完好、有效、安全。</w:t>
      </w:r>
    </w:p>
    <w:p w14:paraId="250D81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（9）每年定期进行高压工具检测。</w:t>
      </w:r>
    </w:p>
    <w:p w14:paraId="099609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（10）设备管线按照技术要求定期保养，故障及时排除、更新，保证不影响采购人的正常用电。</w:t>
      </w:r>
    </w:p>
    <w:p w14:paraId="2421D3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（11）电力部门停电检修时安排人员值班，检修后及时恢复供电。</w:t>
      </w:r>
    </w:p>
    <w:p w14:paraId="4AC373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（12）对发电机进行检查试行，配合维保单位定期对发电机进行维护保养，保证发电机运行可靠，根据中心需求运行发电机进行应急供电。</w:t>
      </w:r>
    </w:p>
    <w:p w14:paraId="6F560C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5）电梯日常运行管理维护</w:t>
      </w:r>
    </w:p>
    <w:p w14:paraId="47BE7F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按照国家市场监督管理总局《特种设备使用单位落实使用安全主体责任监督管理规定》，配备电梯安全总监和足够数量的电梯安全员，依法落实电梯使用单位主要负责人、电梯安全总监和电梯安全员责任并开展相关工作。</w:t>
      </w:r>
    </w:p>
    <w:p w14:paraId="1D0612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（2）建立电梯运行管理、设备管理、安全管理制度，确保电梯按规定时间运行，安全设施齐全有效，通风、照明及其它附属设施完好。</w:t>
      </w:r>
    </w:p>
    <w:p w14:paraId="045AB6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（3）在电梯安全检验合格有效期届满前1个月，联系电梯维保单位和检验检测机构提出定期检验申请。</w:t>
      </w:r>
    </w:p>
    <w:p w14:paraId="2E0A9B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（4）严格执行国家有关电梯管理规定和安全规程，电梯准用证、年检合格证、维修保养合同完备，定期要求维保单位进行维护保养。</w:t>
      </w:r>
    </w:p>
    <w:p w14:paraId="44922F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（5）轿厢、井道保持清洁，及时更换地垫等装饰。</w:t>
      </w:r>
    </w:p>
    <w:p w14:paraId="44CC14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（6）因故障停梯，接到报修后立即联系维修人员应在30分钟内到达现场抢修，及时排除故障。</w:t>
      </w:r>
    </w:p>
    <w:p w14:paraId="61532C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（7）电梯安全管理人员每日巡视检查电梯运行情况，发现问题及时联系电梯维保单位进行处理。</w:t>
      </w:r>
    </w:p>
    <w:p w14:paraId="5E1D30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（8）保证电梯内报警系统随时处于有效状态。</w:t>
      </w:r>
    </w:p>
    <w:p w14:paraId="69816A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6）施工、维保单位监管</w:t>
      </w:r>
    </w:p>
    <w:p w14:paraId="4F4C14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协调、配合并监督除物业公司外的其他施工单位按照国家及中心相关规定施工，监督维保单位定期进行维保，确保设备正常运行。</w:t>
      </w:r>
    </w:p>
    <w:p w14:paraId="098C89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7）弱电及信息化系统维护</w:t>
      </w:r>
    </w:p>
    <w:p w14:paraId="6AD24D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（1）具有弱电及计算机系统集成方面相关工作经历，保障楼内弱电系统、通信系统、信息化系统及车场道闸、收费系统出现问题时有能力随时解决。</w:t>
      </w:r>
    </w:p>
    <w:p w14:paraId="3F06A1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（2）机房及弱电间巡查巡视，节假日前后加强巡视，重点检查温湿度和电力运行情况，检查精密空调和UPS运行情况、对出现的设备故障能做出判断并组织维修。</w:t>
      </w:r>
    </w:p>
    <w:p w14:paraId="6E1170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（3）会议服务支持，包含四楼全部会议室设备的维护，会议前巡查、调试，重要会议的技术保障，发生故障时候的紧急处理，提供需要更新更换和维修的建议。</w:t>
      </w:r>
    </w:p>
    <w:p w14:paraId="5B3F44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（4）信息发布屏维护，包含中心大楼内的两块全彩色屏、5块双基色屏的维护，含控制主机和软件。能判断故障情况进行简单处理，提供维修建议。能熟练操作控制软件，会编辑图片以满足大屏幕播放需求。</w:t>
      </w:r>
    </w:p>
    <w:p w14:paraId="5016B2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（5）能处理门禁系统简单故障，熟练操作控制软件，按照需求进行设置和制卡。</w:t>
      </w:r>
    </w:p>
    <w:p w14:paraId="6C6C8A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（6）网络服务器、安全设备及相关设备日常维护（除尘、监视状态、日常巡视），简单的网络搭建，跳线，网络设备调试，计算机上网设置等。数据库简单维护、网络及设备安全相关工作。</w:t>
      </w:r>
    </w:p>
    <w:p w14:paraId="3C75F0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（7）计算机服务器应用系统维护，简单软硬件故障的判断和处理，操作系统及常用软件的维护。</w:t>
      </w:r>
    </w:p>
    <w:p w14:paraId="2922B2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（8）综合布线系统，保障中心大楼网络跳线通畅，线路故障判断，楼内用到的网点故障处理，线路整理等。</w:t>
      </w:r>
    </w:p>
    <w:p w14:paraId="2E282B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（9）视频监控系统，熟练操作和使用，能及时处理故障，做好日常维护。</w:t>
      </w:r>
    </w:p>
    <w:p w14:paraId="110951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（10）广播系统、安检机系统、楼控系统、灯控系统、停车场道闸和收费系统、接待用扩音系统等，要熟练操作和使用，能及时判断和处理故障，进行故障部件维修及更新。</w:t>
      </w:r>
    </w:p>
    <w:p w14:paraId="6C5C52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（11）熟悉通信系统工作原理，能简单判断并处理楼内通信系统故障，配合相关通信公司解决问题。</w:t>
      </w:r>
    </w:p>
    <w:p w14:paraId="52CB05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（12）能及时调动人力及其它资源处理故障、给出维修维护建议及方案。</w:t>
      </w:r>
    </w:p>
    <w:p w14:paraId="491613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（13）其它未尽事宜应尽力解决，重要事情同甲方协商。</w:t>
      </w:r>
    </w:p>
    <w:p w14:paraId="7240F4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（六）绿化服务</w:t>
      </w:r>
    </w:p>
    <w:p w14:paraId="632B5C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5778B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提供中厅及楼内、外绿化养护服务，绿化养护面积约9000平米。</w:t>
      </w:r>
    </w:p>
    <w:p w14:paraId="576B6E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6EE3AE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（1）绿化养护技术措施比较完善，管理得当，植物配置合理，达到黄土不露天。</w:t>
      </w:r>
    </w:p>
    <w:p w14:paraId="2ACC58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园林树木树冠基本完整。主侧枝分布均称、数量适宜、修剪合理；内膛不乱，通风透光。花灌木开花及时、正常，花后修剪及时；绿篱、色块枝叶正常，整齐一致。行道树无缺株，绿地内无死树。及时做好冬季防冻防护。</w:t>
      </w:r>
    </w:p>
    <w:p w14:paraId="479DF6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（3）落叶树新梢生长正常，叶片大小、颜色正常。在一般条件下，黄叶、焦叶、卷叶和带虫粪、虫网的叶片不得超过5%，正常叶片保存率在90%以上。针叶树针叶宿存2年以上，结果枝条不超过20%。</w:t>
      </w:r>
    </w:p>
    <w:p w14:paraId="764681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（4）花坛、花带轮廓清晰，整齐美观，适时开花，无残缺。</w:t>
      </w:r>
    </w:p>
    <w:p w14:paraId="417CBC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（5）草坪及地被植物整齐一致，覆盖率98%以上。除缀花草坪外，草坪内杂草率不得超过2%。草坪及时修剪，草高不超过10cm。</w:t>
      </w:r>
    </w:p>
    <w:p w14:paraId="677425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（6）病虫害控制及时，园林树木有蛀干害虫危害的株数不得超过1%；园林树木的主干、主枝上平均每100cm2介壳虫的活虫数不得超过2头，较细枝条上平均每30 cm不得超过5头，且平均被害株数不得超过3％。叶片无虫粪，虫咬叶片每株不得超过5%。各类树木花卉死亡、不美观的应及时补种。</w:t>
      </w:r>
    </w:p>
    <w:p w14:paraId="2EEFC9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（7）绿地整洁，无杂挂物，绿化生产垃圾（如树枝、树叶、草屑等）、绿地内水面杂物应日产日清，做到保洁及时。</w:t>
      </w:r>
    </w:p>
    <w:p w14:paraId="775C8E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（8）绿地完整，无堆物、堆料、搭棚，树干无钉拴刻画等现象。行道树下距树干2m范围内无堆物、堆料、搭棚设摊、圈栏等影响树木生长和养护管理的现象。</w:t>
      </w:r>
    </w:p>
    <w:p w14:paraId="0CFDFB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（七）其他服务内容</w:t>
      </w:r>
    </w:p>
    <w:p w14:paraId="0AF7EF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1、做好中心给排水系统、电气系统、空调系统、换热站的日常维保和检测。</w:t>
      </w:r>
    </w:p>
    <w:p w14:paraId="3FA9F0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2、做好中心日常化粪井清掏、雨水井及污水井（不少于4次/年）疏通工作。</w:t>
      </w:r>
    </w:p>
    <w:p w14:paraId="4BF81B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3、根据采购人需求对一些有需要的场所进行物品搬运及卫生开荒或日常保洁。</w:t>
      </w:r>
    </w:p>
    <w:p w14:paraId="20F7B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4、根据采购人需求提供票据取送服务。</w:t>
      </w:r>
    </w:p>
    <w:p w14:paraId="29550D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5、根据采购人需求对废旧物品进行垃圾清运。</w:t>
      </w:r>
    </w:p>
    <w:p w14:paraId="15876B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四、应急服务要求</w:t>
      </w:r>
    </w:p>
    <w:p w14:paraId="69D54B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制订针对本项目的安全应急、反恐演练方案。</w:t>
      </w:r>
    </w:p>
    <w:p w14:paraId="1CE648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五、人员保密要求</w:t>
      </w:r>
    </w:p>
    <w:p w14:paraId="2A8690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保证服务过程中有可能获取的保密信息不泄露的措施，包括但不限于制定保密制度、服务人员保密培训、重点岗位双人服务、泄密惩罚办法。严禁传播、泄露获取的涉及航运服务中心的任何信息。</w:t>
      </w:r>
    </w:p>
    <w:p w14:paraId="7AC17A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六、人员稳定性要求</w:t>
      </w:r>
    </w:p>
    <w:p w14:paraId="3C011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 10 %，更换人员不得低于采购需求，且应经采购人同意。</w:t>
      </w:r>
    </w:p>
    <w:p w14:paraId="50D7E5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七、进驻和接管要求</w:t>
      </w:r>
    </w:p>
    <w:p w14:paraId="2DD2FE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6E902E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八、费用分割</w:t>
      </w:r>
    </w:p>
    <w:p w14:paraId="1D9D11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服务费用：保洁设备（根据保洁工作实际需要配备保洁设备）、保洁工具（至少包括扫帚、土簸箕、拖把、拖把桶、垃圾桶、百洁布、水盆、扫雪用铁锨、外保洁大扫把、外保洁用三轮车等）、保洁耗材（至少包括防疫物资、手纸、洗手液、清洁剂、垃圾袋、防滑吸水毡脚垫、电梯地垫、除雪溶剂等）、卫生间耗材（至少含手纸、洗手液、清洁剂、更新损坏的大小便池、龙头等五金件、更新损坏的洗手盆等）由中标供应商负责提供，费用由中标供应商承担；参考报价150000元/年；</w:t>
      </w:r>
    </w:p>
    <w:p w14:paraId="04F92D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2、会务服务费用：会务用品（至少包括热水壶、杯具、茶叶、瓶装矿泉水等）由中标供应商负责提供，费用由中标供应商承担，参考报价24000元/年；</w:t>
      </w:r>
    </w:p>
    <w:p w14:paraId="54127F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3、突发事件应急物资费用：突发事件应急物资（含防汛物资如沙袋等；突发事件应急所需毛巾、口罩、斧头、铁锹、安全帽、手套、防护鞋等），费用由中标供应商承担，报价参考10000元/年；</w:t>
      </w:r>
    </w:p>
    <w:p w14:paraId="59AC09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4、安保服务费用：日常安全保卫装备购置（包括强光手电、对讲机等警戒器材），费用由中标供应商承担；</w:t>
      </w:r>
    </w:p>
    <w:p w14:paraId="74E114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5、620个左右灭火器每年检测或按规定更新，费用由中标供应商承担；</w:t>
      </w:r>
    </w:p>
    <w:p w14:paraId="1330E1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绿化服务费用：绿化设备（根据绿化工作实际购置绿化设备等）、绿化工具（包括绿化养护所用全部工具）、绿化耗材（包括绿化养护用各类耗材及肥料、种子等），由中标供应商负责提供，费用由中标供应商承担；绿化用水费用由采购人承担；</w:t>
      </w:r>
    </w:p>
    <w:p w14:paraId="537AF3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7、消杀服务允许外包（面积约为7万平米，不含餐厅），费用由中标供应商承担；</w:t>
      </w:r>
    </w:p>
    <w:p w14:paraId="39BF66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8、垃圾清运及吸粪费用由中标供应商承担，报价参考84000元/年；</w:t>
      </w:r>
    </w:p>
    <w:p w14:paraId="29A13B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维修及更新、保养检测费用：维修维护及更新服务【维修工具（用于维修工作的各类工具）；单价5000元以下的各种非弱电维修材料、零配件和因维修需要更新的整体部件及零部件（不含非弱电中的弱电部分），单价100元以下的各种弱电维修材料、零配件和因维修需要更新的整体部件及零部件（不含弱电中的非弱电部分），及相应金额设施设备维修及更新（以上均以京东、天津市政府采购中心网上商城等平台售价为价格参考依据，中标供应商不得因本招标服务项目履行完毕拆卸所有维修投入继而影响完好状态）】、保养及检测费用（包括泵组、消防器材、排污井、排污泵、电机、空调系统等。但不包括电梯、变电站、自动门、EPS电源、发电机、防雷检测、电气安全检测、消防系统维保及安全检测、水箱清洗及水质检测，以上不包括的维修及更新、保养及检测服务由航运服务中心与其他具有资质的第三方签订合同，由其进行维保与检测；由中标供应商与该第三方签订管理协议，受航运服务中心委托监督第三方履行相关合同，并按前款服务标准要求做好配合、日常巡查及管理等工作），费用由中标供应商承担，报价参考90000元/年；</w:t>
      </w:r>
    </w:p>
    <w:p w14:paraId="689AFB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10、外檐、穹顶清洗（含玻璃幕墙和石材幕墙，面积约14400平方米），允许外包，费用由中标供应商承担； </w:t>
      </w:r>
    </w:p>
    <w:p w14:paraId="072B52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采购人不提供住宿，中标供应商自身使用的办公用品、办公设施设备、日常桶装饮用水、办公费、固定电话及移动电话话费、管理运行费、员工统一着装费、劳动保障费用、员工工资及五险一金、相关保险、员工在外租房住宿费用和交通费用、企业利润及税金等为完成招标文件规定的一切工作所需的全部费用，由中标供应商负责提供，费用由中标供应商承担。</w:t>
      </w:r>
    </w:p>
    <w:p w14:paraId="5BC5D7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12、采购人免费提供70平米的物业办公用房及大楼内统一的办公桌椅。</w:t>
      </w:r>
    </w:p>
    <w:p w14:paraId="44D9A411">
      <w:pPr>
        <w:spacing w:line="360" w:lineRule="auto"/>
        <w:ind w:firstLine="448" w:firstLineChars="200"/>
        <w:rPr>
          <w:rFonts w:ascii="宋体" w:hAnsi="宋体" w:cs="宋体"/>
          <w:b/>
          <w:bCs/>
          <w:sz w:val="24"/>
          <w:szCs w:val="24"/>
        </w:rPr>
      </w:pPr>
      <w:r>
        <w:rPr>
          <w:rFonts w:hint="eastAsia" w:ascii="宋体" w:hAnsi="宋体" w:cs="宋体"/>
          <w:b/>
          <w:bCs/>
          <w:sz w:val="24"/>
          <w:szCs w:val="24"/>
          <w:lang w:val="en-US" w:eastAsia="zh-CN"/>
        </w:rPr>
        <w:t>九</w:t>
      </w:r>
      <w:r>
        <w:rPr>
          <w:rFonts w:hint="eastAsia" w:ascii="宋体" w:hAnsi="宋体" w:cs="宋体"/>
          <w:b/>
          <w:bCs/>
          <w:sz w:val="24"/>
          <w:szCs w:val="24"/>
        </w:rPr>
        <w:t>、其他要求</w:t>
      </w:r>
    </w:p>
    <w:p w14:paraId="77CA7BF3">
      <w:pPr>
        <w:spacing w:line="360" w:lineRule="auto"/>
        <w:ind w:firstLine="448" w:firstLineChars="200"/>
        <w:rPr>
          <w:rFonts w:ascii="宋体" w:hAnsi="宋体" w:cs="宋体"/>
          <w:sz w:val="24"/>
          <w:szCs w:val="24"/>
        </w:rPr>
      </w:pPr>
      <w:r>
        <w:rPr>
          <w:rFonts w:hint="eastAsia" w:ascii="宋体" w:hAnsi="宋体" w:cs="宋体"/>
          <w:sz w:val="24"/>
          <w:szCs w:val="24"/>
        </w:rPr>
        <w:t>1、按照招标文件内容及标准组织验收。</w:t>
      </w:r>
    </w:p>
    <w:p w14:paraId="0511E7A3">
      <w:pPr>
        <w:spacing w:line="360" w:lineRule="auto"/>
        <w:ind w:firstLine="448" w:firstLineChars="200"/>
        <w:rPr>
          <w:rFonts w:ascii="宋体" w:hAnsi="宋体" w:cs="宋体"/>
          <w:sz w:val="24"/>
          <w:szCs w:val="24"/>
        </w:rPr>
      </w:pPr>
      <w:r>
        <w:rPr>
          <w:rFonts w:hint="eastAsia" w:ascii="宋体" w:hAnsi="宋体" w:cs="宋体"/>
          <w:sz w:val="24"/>
          <w:szCs w:val="24"/>
        </w:rPr>
        <w:t>2、人员配置：严格按照招标文件内容配置工作人员，特别是招标文件明确的需持证上岗的工作人员需按照招标文件要求具备相关职业资格证书，持证上岗。若发现有未持证上岗的，航运服务中心有权进行经济处罚直至根据相关法律法规解除合同并申请赔偿。</w:t>
      </w:r>
    </w:p>
    <w:p w14:paraId="460AE708">
      <w:pPr>
        <w:spacing w:line="360" w:lineRule="auto"/>
        <w:ind w:firstLine="448" w:firstLineChars="200"/>
        <w:rPr>
          <w:rFonts w:ascii="宋体" w:hAnsi="宋体" w:cs="宋体"/>
          <w:sz w:val="24"/>
          <w:szCs w:val="24"/>
        </w:rPr>
      </w:pPr>
      <w:r>
        <w:rPr>
          <w:rFonts w:hint="eastAsia" w:ascii="宋体" w:hAnsi="宋体" w:cs="宋体"/>
          <w:sz w:val="24"/>
          <w:szCs w:val="24"/>
        </w:rPr>
        <w:t>3、每月人员到岗率应达到98%以上。对换热机房、消防控制室、中控室等重点部位运行记录应详细、准确，保证双人在岗，杜绝脱岗和人员配置不足。若未达标，航运服务中心将进行书面警告要求整改，在规定的期限内整改不到位的，航运服务中心有权进行经济处罚直至根据相关法律法规解除合同并申请赔偿。</w:t>
      </w:r>
    </w:p>
    <w:p w14:paraId="7E80F965">
      <w:pPr>
        <w:spacing w:line="360" w:lineRule="auto"/>
        <w:ind w:firstLine="448" w:firstLineChars="200"/>
        <w:rPr>
          <w:rFonts w:ascii="宋体" w:hAnsi="宋体" w:cs="宋体"/>
          <w:sz w:val="24"/>
          <w:szCs w:val="24"/>
        </w:rPr>
      </w:pPr>
      <w:r>
        <w:rPr>
          <w:rFonts w:hint="eastAsia" w:ascii="宋体" w:hAnsi="宋体" w:cs="宋体"/>
          <w:sz w:val="24"/>
          <w:szCs w:val="24"/>
        </w:rPr>
        <w:t>4、安全管理监督检查：</w:t>
      </w:r>
    </w:p>
    <w:p w14:paraId="63DDDC0B">
      <w:pPr>
        <w:spacing w:line="360" w:lineRule="auto"/>
        <w:ind w:firstLine="448" w:firstLineChars="200"/>
        <w:rPr>
          <w:rFonts w:ascii="宋体" w:hAnsi="宋体" w:cs="宋体"/>
          <w:sz w:val="24"/>
          <w:szCs w:val="24"/>
        </w:rPr>
      </w:pPr>
      <w:r>
        <w:rPr>
          <w:rFonts w:hint="eastAsia" w:ascii="宋体" w:hAnsi="宋体" w:cs="宋体"/>
          <w:sz w:val="24"/>
          <w:szCs w:val="24"/>
        </w:rPr>
        <w:t>①物业公司自查：物业公司应采取日巡与周检相结合的自查方式，对电梯、配电箱、消防设备等涉及安全的设施设备进行日查，实时掌握并调整设备运行状况，并留有巡查记录，发现问题及时处理，巡查应保证所有点位全覆盖。物业公司管理人员每周应对巡查记录进行不定时抽查，对服务不到位、未按规定执行等进行记录、通报、整改。对于物业公司自查中发现涉及重大技术改造的或重大设施设备严重损坏无法修理的，应及时形成书面报告，上报航运服务中心安全保障部。</w:t>
      </w:r>
    </w:p>
    <w:p w14:paraId="5E1B547F">
      <w:pPr>
        <w:spacing w:line="360" w:lineRule="auto"/>
        <w:ind w:firstLine="448" w:firstLineChars="200"/>
        <w:rPr>
          <w:rFonts w:ascii="宋体" w:hAnsi="宋体" w:cs="宋体"/>
          <w:sz w:val="24"/>
          <w:szCs w:val="24"/>
        </w:rPr>
      </w:pPr>
      <w:r>
        <w:rPr>
          <w:rFonts w:hint="eastAsia" w:ascii="宋体" w:hAnsi="宋体" w:cs="宋体"/>
          <w:sz w:val="24"/>
          <w:szCs w:val="24"/>
        </w:rPr>
        <w:t>②航运服务中心每月对物业公司巡查记录进行检查，并随机选取点位对安全、设施设备维护、环境卫生、绿化等进行抽查，对于抽查的不合格项，依据严重程度，采取限期整改、通报整改、在考核相应项目中给予“中”或“差”评价等措施。</w:t>
      </w:r>
    </w:p>
    <w:p w14:paraId="555F4CCC">
      <w:pPr>
        <w:spacing w:line="360" w:lineRule="auto"/>
        <w:ind w:firstLine="448" w:firstLineChars="200"/>
        <w:rPr>
          <w:rFonts w:ascii="宋体" w:hAnsi="宋体" w:cs="宋体"/>
          <w:sz w:val="24"/>
          <w:szCs w:val="24"/>
        </w:rPr>
      </w:pPr>
      <w:r>
        <w:rPr>
          <w:rFonts w:hint="eastAsia" w:ascii="宋体" w:hAnsi="宋体" w:cs="宋体"/>
          <w:sz w:val="24"/>
          <w:szCs w:val="24"/>
        </w:rPr>
        <w:t>5、物业公司总值班工作人员应保证物业值班（报修）电话24小时畅通，通过电话接受进驻单位报修业务和日常投诉，做好各项记录、转达并监督维修人员处理过程、对客户回访进行满意调查，实现“派单、维修、监督、反馈”闭环管理和痕迹留存，应保证简单维修项目两个工作日内100%解决，涉及专业技术的维修项目，属于物业服务合同范围内的由物业公司于一周内自行快速解决，不在物业服务合同范围内的及时上报航运服务中心安全保障部。</w:t>
      </w:r>
    </w:p>
    <w:p w14:paraId="616FE6E2">
      <w:pPr>
        <w:spacing w:line="360" w:lineRule="auto"/>
        <w:ind w:firstLine="448" w:firstLineChars="200"/>
        <w:rPr>
          <w:rFonts w:ascii="宋体" w:hAnsi="宋体" w:cs="宋体"/>
          <w:sz w:val="24"/>
          <w:szCs w:val="24"/>
        </w:rPr>
      </w:pPr>
      <w:r>
        <w:rPr>
          <w:rFonts w:hint="eastAsia" w:ascii="宋体" w:hAnsi="宋体" w:cs="宋体"/>
          <w:sz w:val="24"/>
          <w:szCs w:val="24"/>
        </w:rPr>
        <w:t>6、验收方法</w:t>
      </w:r>
    </w:p>
    <w:p w14:paraId="546C0E3C">
      <w:pPr>
        <w:spacing w:line="360" w:lineRule="auto"/>
        <w:ind w:firstLine="448" w:firstLineChars="200"/>
        <w:rPr>
          <w:rFonts w:ascii="宋体" w:hAnsi="宋体" w:cs="宋体"/>
          <w:sz w:val="24"/>
          <w:szCs w:val="24"/>
        </w:rPr>
      </w:pPr>
      <w:r>
        <w:rPr>
          <w:rFonts w:hint="eastAsia" w:ascii="宋体" w:hAnsi="宋体" w:cs="宋体"/>
          <w:sz w:val="24"/>
          <w:szCs w:val="24"/>
        </w:rPr>
        <w:t>①服务标准：达到本招标文件、中标单位投标文件及物业服务合同规定的物业服务标准。</w:t>
      </w:r>
    </w:p>
    <w:p w14:paraId="0D860238">
      <w:pPr>
        <w:spacing w:line="360" w:lineRule="auto"/>
        <w:ind w:firstLine="448" w:firstLineChars="200"/>
        <w:rPr>
          <w:rFonts w:ascii="宋体" w:hAnsi="宋体" w:cs="宋体"/>
          <w:sz w:val="24"/>
          <w:szCs w:val="24"/>
        </w:rPr>
      </w:pPr>
      <w:r>
        <w:rPr>
          <w:rFonts w:hint="eastAsia" w:ascii="宋体" w:hAnsi="宋体" w:cs="宋体"/>
          <w:sz w:val="24"/>
          <w:szCs w:val="24"/>
        </w:rPr>
        <w:t>②实行季度考核，每季度第一个月末由航运服务中心组织各进驻单位一定数量的人员代表成立考核评价小组，人员范围涵盖各楼层各区域进驻单位。由中标供应商按照人员配置情况、问题受理与投诉、维护维修、秩序维护、卫生清洁、会议服务、园林绿化、巡查检查、形象气质、礼节礼貌等10个方面（可视服务情况增减项目）对上季度第二、三个月和本季度第一个月工作开展情况进行汇报并就考核评价小组人员现场提问答疑后，由考核评价小组人员集体会议表决并填写以下考核表（考核表内容按照现场实际需要进行微调）。</w:t>
      </w:r>
    </w:p>
    <w:tbl>
      <w:tblPr>
        <w:tblStyle w:val="22"/>
        <w:tblW w:w="93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1"/>
        <w:gridCol w:w="972"/>
        <w:gridCol w:w="1093"/>
        <w:gridCol w:w="825"/>
        <w:gridCol w:w="825"/>
        <w:gridCol w:w="825"/>
        <w:gridCol w:w="825"/>
        <w:gridCol w:w="825"/>
        <w:gridCol w:w="825"/>
        <w:gridCol w:w="825"/>
        <w:gridCol w:w="825"/>
      </w:tblGrid>
      <w:tr w14:paraId="76390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31" w:type="dxa"/>
            <w:noWrap w:val="0"/>
            <w:vAlign w:val="center"/>
          </w:tcPr>
          <w:p w14:paraId="693F8333">
            <w:pPr>
              <w:widowControl/>
              <w:jc w:val="center"/>
              <w:textAlignment w:val="center"/>
              <w:rPr>
                <w:rFonts w:ascii="黑体" w:hAnsi="黑体" w:eastAsia="黑体" w:cs="黑体"/>
                <w:sz w:val="22"/>
                <w:szCs w:val="22"/>
              </w:rPr>
            </w:pPr>
            <w:r>
              <w:rPr>
                <w:rFonts w:hint="eastAsia" w:ascii="黑体" w:hAnsi="黑体" w:eastAsia="黑体" w:cs="黑体"/>
                <w:kern w:val="0"/>
                <w:sz w:val="22"/>
                <w:szCs w:val="22"/>
                <w:lang w:bidi="ar"/>
              </w:rPr>
              <w:t>评分项目</w:t>
            </w:r>
          </w:p>
        </w:tc>
        <w:tc>
          <w:tcPr>
            <w:tcW w:w="972" w:type="dxa"/>
            <w:noWrap w:val="0"/>
            <w:vAlign w:val="center"/>
          </w:tcPr>
          <w:p w14:paraId="6048A9E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人员配置情况</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1093" w:type="dxa"/>
            <w:noWrap w:val="0"/>
            <w:vAlign w:val="center"/>
          </w:tcPr>
          <w:p w14:paraId="0567CAA1">
            <w:pPr>
              <w:widowControl/>
              <w:jc w:val="center"/>
              <w:textAlignment w:val="center"/>
              <w:rPr>
                <w:rFonts w:ascii="宋体" w:hAnsi="宋体" w:eastAsia="宋体" w:cs="宋体"/>
                <w:szCs w:val="21"/>
              </w:rPr>
            </w:pPr>
            <w:r>
              <w:rPr>
                <w:rFonts w:hint="eastAsia" w:ascii="宋体" w:hAnsi="宋体" w:eastAsia="宋体" w:cs="宋体"/>
                <w:kern w:val="0"/>
                <w:szCs w:val="21"/>
                <w:lang w:bidi="ar"/>
              </w:rPr>
              <w:t>问题受理与投诉</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139C5DFA">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维护</w:t>
            </w:r>
          </w:p>
          <w:p w14:paraId="5548A321">
            <w:pPr>
              <w:widowControl/>
              <w:jc w:val="center"/>
              <w:textAlignment w:val="center"/>
              <w:rPr>
                <w:rFonts w:ascii="宋体" w:hAnsi="宋体" w:eastAsia="宋体" w:cs="宋体"/>
                <w:szCs w:val="21"/>
              </w:rPr>
            </w:pPr>
            <w:r>
              <w:rPr>
                <w:rFonts w:hint="eastAsia" w:ascii="宋体" w:hAnsi="宋体" w:eastAsia="宋体" w:cs="宋体"/>
                <w:kern w:val="0"/>
                <w:szCs w:val="21"/>
                <w:lang w:bidi="ar"/>
              </w:rPr>
              <w:t>维修</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7839521E">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秩序</w:t>
            </w:r>
          </w:p>
          <w:p w14:paraId="07BB1C21">
            <w:pPr>
              <w:widowControl/>
              <w:jc w:val="center"/>
              <w:textAlignment w:val="center"/>
              <w:rPr>
                <w:rFonts w:ascii="宋体" w:hAnsi="宋体" w:eastAsia="宋体" w:cs="宋体"/>
                <w:szCs w:val="21"/>
              </w:rPr>
            </w:pPr>
            <w:r>
              <w:rPr>
                <w:rFonts w:hint="eastAsia" w:ascii="宋体" w:hAnsi="宋体" w:eastAsia="宋体" w:cs="宋体"/>
                <w:kern w:val="0"/>
                <w:szCs w:val="21"/>
                <w:lang w:bidi="ar"/>
              </w:rPr>
              <w:t>维护</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166623E2">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卫生</w:t>
            </w:r>
          </w:p>
          <w:p w14:paraId="46808010">
            <w:pPr>
              <w:widowControl/>
              <w:jc w:val="center"/>
              <w:textAlignment w:val="center"/>
              <w:rPr>
                <w:rFonts w:ascii="宋体" w:hAnsi="宋体" w:eastAsia="宋体" w:cs="宋体"/>
                <w:szCs w:val="21"/>
              </w:rPr>
            </w:pPr>
            <w:r>
              <w:rPr>
                <w:rFonts w:hint="eastAsia" w:ascii="宋体" w:hAnsi="宋体" w:eastAsia="宋体" w:cs="宋体"/>
                <w:kern w:val="0"/>
                <w:szCs w:val="21"/>
                <w:lang w:bidi="ar"/>
              </w:rPr>
              <w:t>清洁</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79701163">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会议</w:t>
            </w:r>
          </w:p>
          <w:p w14:paraId="79214674">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608F39C7">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园林</w:t>
            </w:r>
          </w:p>
          <w:p w14:paraId="430B9437">
            <w:pPr>
              <w:widowControl/>
              <w:jc w:val="center"/>
              <w:textAlignment w:val="center"/>
              <w:rPr>
                <w:rFonts w:ascii="宋体" w:hAnsi="宋体" w:eastAsia="宋体" w:cs="宋体"/>
                <w:szCs w:val="21"/>
              </w:rPr>
            </w:pPr>
            <w:r>
              <w:rPr>
                <w:rFonts w:hint="eastAsia" w:ascii="宋体" w:hAnsi="宋体" w:eastAsia="宋体" w:cs="宋体"/>
                <w:kern w:val="0"/>
                <w:szCs w:val="21"/>
                <w:lang w:bidi="ar"/>
              </w:rPr>
              <w:t>绿化</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2E23DAB2">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巡查</w:t>
            </w:r>
          </w:p>
          <w:p w14:paraId="1E9DEDB6">
            <w:pPr>
              <w:widowControl/>
              <w:jc w:val="center"/>
              <w:textAlignment w:val="center"/>
              <w:rPr>
                <w:rFonts w:ascii="宋体" w:hAnsi="宋体" w:eastAsia="宋体" w:cs="宋体"/>
                <w:szCs w:val="21"/>
              </w:rPr>
            </w:pPr>
            <w:r>
              <w:rPr>
                <w:rFonts w:hint="eastAsia" w:ascii="宋体" w:hAnsi="宋体" w:eastAsia="宋体" w:cs="宋体"/>
                <w:kern w:val="0"/>
                <w:szCs w:val="21"/>
                <w:lang w:bidi="ar"/>
              </w:rPr>
              <w:t>检查</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5447D3F8">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形象</w:t>
            </w:r>
          </w:p>
          <w:p w14:paraId="62390FBF">
            <w:pPr>
              <w:widowControl/>
              <w:jc w:val="center"/>
              <w:textAlignment w:val="center"/>
              <w:rPr>
                <w:rFonts w:ascii="宋体" w:hAnsi="宋体" w:eastAsia="宋体" w:cs="宋体"/>
                <w:szCs w:val="21"/>
              </w:rPr>
            </w:pPr>
            <w:r>
              <w:rPr>
                <w:rFonts w:hint="eastAsia" w:ascii="宋体" w:hAnsi="宋体" w:eastAsia="宋体" w:cs="宋体"/>
                <w:kern w:val="0"/>
                <w:szCs w:val="21"/>
                <w:lang w:bidi="ar"/>
              </w:rPr>
              <w:t>气质</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c>
          <w:tcPr>
            <w:tcW w:w="825" w:type="dxa"/>
            <w:noWrap w:val="0"/>
            <w:vAlign w:val="center"/>
          </w:tcPr>
          <w:p w14:paraId="65956CC9">
            <w:pPr>
              <w:widowControl/>
              <w:jc w:val="center"/>
              <w:textAlignment w:val="center"/>
              <w:rPr>
                <w:rFonts w:ascii="宋体" w:hAnsi="宋体" w:eastAsia="宋体" w:cs="宋体"/>
                <w:kern w:val="0"/>
                <w:szCs w:val="21"/>
                <w:lang w:bidi="ar"/>
              </w:rPr>
            </w:pPr>
            <w:r>
              <w:rPr>
                <w:rFonts w:hint="eastAsia" w:ascii="宋体" w:hAnsi="宋体" w:eastAsia="宋体" w:cs="宋体"/>
                <w:kern w:val="0"/>
                <w:szCs w:val="21"/>
                <w:lang w:bidi="ar"/>
              </w:rPr>
              <w:t>礼节</w:t>
            </w:r>
          </w:p>
          <w:p w14:paraId="3D09BD55">
            <w:pPr>
              <w:widowControl/>
              <w:jc w:val="center"/>
              <w:textAlignment w:val="center"/>
              <w:rPr>
                <w:rFonts w:ascii="宋体" w:hAnsi="宋体" w:eastAsia="宋体" w:cs="宋体"/>
                <w:szCs w:val="21"/>
              </w:rPr>
            </w:pPr>
            <w:r>
              <w:rPr>
                <w:rFonts w:hint="eastAsia" w:ascii="宋体" w:hAnsi="宋体" w:eastAsia="宋体" w:cs="宋体"/>
                <w:kern w:val="0"/>
                <w:szCs w:val="21"/>
                <w:lang w:bidi="ar"/>
              </w:rPr>
              <w:t>礼貌</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（0-10分）</w:t>
            </w:r>
          </w:p>
        </w:tc>
      </w:tr>
      <w:tr w14:paraId="3EEE9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31" w:type="dxa"/>
            <w:noWrap w:val="0"/>
            <w:vAlign w:val="center"/>
          </w:tcPr>
          <w:p w14:paraId="112750AC">
            <w:pPr>
              <w:widowControl/>
              <w:jc w:val="center"/>
              <w:textAlignment w:val="center"/>
              <w:rPr>
                <w:rFonts w:ascii="黑体" w:hAnsi="黑体" w:eastAsia="黑体" w:cs="黑体"/>
                <w:sz w:val="22"/>
                <w:szCs w:val="22"/>
              </w:rPr>
            </w:pPr>
            <w:r>
              <w:rPr>
                <w:rFonts w:hint="eastAsia" w:ascii="黑体" w:hAnsi="黑体" w:eastAsia="黑体" w:cs="黑体"/>
                <w:kern w:val="0"/>
                <w:sz w:val="22"/>
                <w:szCs w:val="22"/>
                <w:lang w:bidi="ar"/>
              </w:rPr>
              <w:t>分值</w:t>
            </w:r>
          </w:p>
        </w:tc>
        <w:tc>
          <w:tcPr>
            <w:tcW w:w="972" w:type="dxa"/>
            <w:noWrap/>
            <w:vAlign w:val="center"/>
          </w:tcPr>
          <w:p w14:paraId="6E302FE9">
            <w:pPr>
              <w:rPr>
                <w:rFonts w:ascii="宋体" w:hAnsi="宋体" w:eastAsia="宋体" w:cs="宋体"/>
                <w:szCs w:val="21"/>
              </w:rPr>
            </w:pPr>
          </w:p>
        </w:tc>
        <w:tc>
          <w:tcPr>
            <w:tcW w:w="1093" w:type="dxa"/>
            <w:noWrap/>
            <w:vAlign w:val="center"/>
          </w:tcPr>
          <w:p w14:paraId="64E91C6E">
            <w:pPr>
              <w:rPr>
                <w:rFonts w:ascii="宋体" w:hAnsi="宋体" w:eastAsia="宋体" w:cs="宋体"/>
                <w:szCs w:val="21"/>
              </w:rPr>
            </w:pPr>
          </w:p>
        </w:tc>
        <w:tc>
          <w:tcPr>
            <w:tcW w:w="825" w:type="dxa"/>
            <w:noWrap/>
            <w:vAlign w:val="center"/>
          </w:tcPr>
          <w:p w14:paraId="6A2AC432">
            <w:pPr>
              <w:rPr>
                <w:rFonts w:ascii="宋体" w:hAnsi="宋体" w:eastAsia="宋体" w:cs="宋体"/>
                <w:szCs w:val="21"/>
              </w:rPr>
            </w:pPr>
          </w:p>
        </w:tc>
        <w:tc>
          <w:tcPr>
            <w:tcW w:w="825" w:type="dxa"/>
            <w:noWrap/>
            <w:vAlign w:val="center"/>
          </w:tcPr>
          <w:p w14:paraId="15B58D5F">
            <w:pPr>
              <w:rPr>
                <w:rFonts w:ascii="宋体" w:hAnsi="宋体" w:eastAsia="宋体" w:cs="宋体"/>
                <w:szCs w:val="21"/>
              </w:rPr>
            </w:pPr>
          </w:p>
        </w:tc>
        <w:tc>
          <w:tcPr>
            <w:tcW w:w="825" w:type="dxa"/>
            <w:noWrap/>
            <w:vAlign w:val="center"/>
          </w:tcPr>
          <w:p w14:paraId="6A2CC25A">
            <w:pPr>
              <w:rPr>
                <w:rFonts w:ascii="宋体" w:hAnsi="宋体" w:eastAsia="宋体" w:cs="宋体"/>
                <w:szCs w:val="21"/>
              </w:rPr>
            </w:pPr>
          </w:p>
        </w:tc>
        <w:tc>
          <w:tcPr>
            <w:tcW w:w="825" w:type="dxa"/>
            <w:noWrap/>
            <w:vAlign w:val="center"/>
          </w:tcPr>
          <w:p w14:paraId="08553453">
            <w:pPr>
              <w:rPr>
                <w:rFonts w:ascii="宋体" w:hAnsi="宋体" w:eastAsia="宋体" w:cs="宋体"/>
                <w:szCs w:val="21"/>
              </w:rPr>
            </w:pPr>
          </w:p>
        </w:tc>
        <w:tc>
          <w:tcPr>
            <w:tcW w:w="825" w:type="dxa"/>
            <w:noWrap/>
            <w:vAlign w:val="center"/>
          </w:tcPr>
          <w:p w14:paraId="4EF6CCBD">
            <w:pPr>
              <w:rPr>
                <w:rFonts w:ascii="宋体" w:hAnsi="宋体" w:eastAsia="宋体" w:cs="宋体"/>
                <w:szCs w:val="21"/>
              </w:rPr>
            </w:pPr>
          </w:p>
        </w:tc>
        <w:tc>
          <w:tcPr>
            <w:tcW w:w="825" w:type="dxa"/>
            <w:noWrap/>
            <w:vAlign w:val="center"/>
          </w:tcPr>
          <w:p w14:paraId="07126391">
            <w:pPr>
              <w:rPr>
                <w:rFonts w:ascii="宋体" w:hAnsi="宋体" w:eastAsia="宋体" w:cs="宋体"/>
                <w:szCs w:val="21"/>
              </w:rPr>
            </w:pPr>
          </w:p>
        </w:tc>
        <w:tc>
          <w:tcPr>
            <w:tcW w:w="825" w:type="dxa"/>
            <w:noWrap/>
            <w:vAlign w:val="center"/>
          </w:tcPr>
          <w:p w14:paraId="0B22575D">
            <w:pPr>
              <w:rPr>
                <w:rFonts w:ascii="宋体" w:hAnsi="宋体" w:eastAsia="宋体" w:cs="宋体"/>
                <w:szCs w:val="21"/>
              </w:rPr>
            </w:pPr>
          </w:p>
        </w:tc>
        <w:tc>
          <w:tcPr>
            <w:tcW w:w="825" w:type="dxa"/>
            <w:noWrap/>
            <w:vAlign w:val="center"/>
          </w:tcPr>
          <w:p w14:paraId="3EC868C6">
            <w:pPr>
              <w:rPr>
                <w:rFonts w:ascii="宋体" w:hAnsi="宋体" w:eastAsia="宋体" w:cs="宋体"/>
                <w:szCs w:val="21"/>
              </w:rPr>
            </w:pPr>
          </w:p>
        </w:tc>
      </w:tr>
    </w:tbl>
    <w:p w14:paraId="7A9B9F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考核按照进驻中心单位人员考核占比80%，采购人各部门考核占比20%比例进行，采购方的考核小组每季度组织进行考核，或根据工作实际进行专项考核。进驻中心单位人员考核平均分乘以80%作为进驻中心单位人员考核得分，采购人各部门负责人依据在日常物业服务过程中发现问题，填写各部门考核评分表，各部门分数汇总后取平均数乘以20%作为各部门考核成绩。</w:t>
      </w:r>
    </w:p>
    <w:p w14:paraId="05916A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（1）分值90分以上，支付费用支付的上一周期合同费用；</w:t>
      </w:r>
    </w:p>
    <w:p w14:paraId="12CD48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分值85-90分，支付费用支付的上一周期95%合同费用，5%的费用作为费用支付的下一周期问题整改的保证金，费用支付的下一周期达到90分以上，保证金和合同费用一并支付，达不到，不再支付费用支付的上一周期5%问题整改保证金；</w:t>
      </w:r>
    </w:p>
    <w:p w14:paraId="796764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分值80-85分，直接扣除费用支付的上一周期5%合同费，支付90%合同费用，另外5%的费用作为费用支付的下一周期问题整改的保证金，费用支付的下一周期达到90分以上，另外5%的问题整改保证金和费用支付的上一周期合同费用一并支付，达不到，支付费用支付的上一周期90%合同费用；</w:t>
      </w:r>
    </w:p>
    <w:p w14:paraId="1769D2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分值75-80分，直接扣除费用支付的上一周期10%合同费，支付85%合同费用，另外5%的费用作为费用支付的下一周期问题整改的保证金，费用支付的下一周期达到90分以上，另外5%的问题整改保证金和费用支付的上一周期85%合同费用一并支付，达不到，支付费用支付的上一周期85%合同费用；</w:t>
      </w:r>
    </w:p>
    <w:p w14:paraId="1AE4A7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（5）分值75分以下，采购人在扣除费用支付的上一周期20%合同费的同时有权终止合同，重新进行物业服务招标，并有权再向供应商进行相关损失的索赔。</w:t>
      </w:r>
    </w:p>
    <w:p w14:paraId="2F64BB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7、采购人根据实际情况不断完善物业服务质量评价体系，以服务满意度、服务质量检查、安全检查、在岗人员检查、季度考核结果等为基础的惩罚机制，与物业费用支付挂钩，具体内容以物业服务合同为准。</w:t>
      </w:r>
    </w:p>
    <w:p w14:paraId="1AC02E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8、若实际运行中，发生因市财政拨款发生重大变化、拨款金额发生重大缩减，采购人发生机构改革等情况，采购人有权终止或调整合同。</w:t>
      </w:r>
    </w:p>
    <w:p w14:paraId="0F3FA2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9、若中标供应商在合同期内对采购人利益产生重大损害等情况的，采购人有权终止合同。</w:t>
      </w:r>
      <w:r>
        <w:rPr>
          <w:sz w:val="24"/>
        </w:rPr>
        <w:br w:type="page"/>
      </w:r>
    </w:p>
    <w:p w14:paraId="69F6154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367AC2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00D10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15575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81B0E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56018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B9D6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AFFB4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EFF7E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519B5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0CA3C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6C609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84277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72F6C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FA0C7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4FECC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6D461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99D0C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5AAF8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147D6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3E4DB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1DF5DF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851CE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57E0B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FD17F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BFE99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02501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09C0B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FA114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14367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44240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641B4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0DCAC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897A7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63D52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17878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5A244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52937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C8542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E4649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FE1C4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8AE3B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F4178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3A4C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6DDD9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C8203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C4B77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2702B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EAE7F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5E7C5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4C40F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81240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1225B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6428C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44A0E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D0B5B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91C5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311AA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93BE2A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D5834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CD62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CED2A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62C8A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B345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E416D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73B4C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F9DD3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B5C3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5A81C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39E6A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905A5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A6B2D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6292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D8F50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38988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B124F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36EA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D683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2B08C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3E71B1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1076B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EECE5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20360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24E40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F1FB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649EC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C7AF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23DE4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416D6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D8508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4DE9B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2CA16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37285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36CE7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DB0DD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756B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159C6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94523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A9FC4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C6CD6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65E21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2DC5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D04E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60D0C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A411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C8DC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A7B9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7CD86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091CB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11EB3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9F46B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A53D7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74288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E7EC7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B2AFD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9D6CE1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8A779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A64B7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5BDD3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C5E7D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36E85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C02F8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C05EB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3A90A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E6604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09283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0EDBFEE">
      <w:pPr>
        <w:pStyle w:val="29"/>
        <w:spacing w:line="360" w:lineRule="auto"/>
        <w:ind w:firstLine="448" w:firstLineChars="200"/>
        <w:jc w:val="both"/>
        <w:rPr>
          <w:rFonts w:ascii="Times New Roman" w:hAnsi="Times New Roman" w:eastAsia="宋体" w:cs="Times New Roman"/>
          <w:color w:val="auto"/>
        </w:rPr>
      </w:pPr>
    </w:p>
    <w:p w14:paraId="41D040E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7B112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9C099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CAAC3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FB073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E6C38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132C7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6A639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704C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68A26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DC3AA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7AB4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CCF83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8CD33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7123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EA908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F1886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2C2AC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D6D9C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3992F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AFE67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36C27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D4856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891B0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F8E56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85529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D05E2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ACA44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1913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A09B2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D8B38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9DD21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5D25A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697FF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ACDB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DCD87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B0D04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ACE1C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D4CCA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90D76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45EEE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5F8F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AA774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A6E52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5EFC2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A3754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FDA87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21914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2C651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93ADD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C3F1F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97D4E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6370C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AA34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82513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8B68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1185B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0EE57C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F10B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629B8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FFC5C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96873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9E3A8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FAB21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C568A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CA4E2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0F50C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2A922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BF62E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3CA5F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FE5DA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4F282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10A31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4899B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BF0B9EB">
      <w:pPr>
        <w:widowControl/>
        <w:jc w:val="left"/>
        <w:rPr>
          <w:b/>
          <w:bCs/>
          <w:kern w:val="28"/>
          <w:sz w:val="32"/>
          <w:szCs w:val="32"/>
          <w:lang w:val="zh-CN" w:eastAsia="zh-CN"/>
        </w:rPr>
      </w:pPr>
      <w:r>
        <w:br w:type="page"/>
      </w:r>
    </w:p>
    <w:p w14:paraId="7EC3A97C">
      <w:pPr>
        <w:pStyle w:val="16"/>
        <w:rPr>
          <w:rFonts w:ascii="Times New Roman" w:hAnsi="Times New Roman"/>
        </w:rPr>
      </w:pPr>
      <w:r>
        <w:rPr>
          <w:rFonts w:ascii="Times New Roman" w:hAnsi="Times New Roman"/>
        </w:rPr>
        <w:t>第四部分  合同条款</w:t>
      </w:r>
    </w:p>
    <w:p w14:paraId="4F0F76B8">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3A3CE3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8120E8D">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102A2F5">
      <w:pPr>
        <w:pStyle w:val="34"/>
        <w:numPr>
          <w:ilvl w:val="0"/>
          <w:numId w:val="2"/>
        </w:numPr>
        <w:spacing w:line="480" w:lineRule="exact"/>
        <w:ind w:firstLineChars="0"/>
        <w:rPr>
          <w:sz w:val="24"/>
          <w:szCs w:val="24"/>
        </w:rPr>
      </w:pPr>
      <w:r>
        <w:rPr>
          <w:rFonts w:hint="eastAsia"/>
          <w:sz w:val="24"/>
          <w:szCs w:val="24"/>
        </w:rPr>
        <w:t>本合同为中小企业预留合同</w:t>
      </w:r>
    </w:p>
    <w:p w14:paraId="306CFC53">
      <w:pPr>
        <w:pStyle w:val="34"/>
        <w:numPr>
          <w:ilvl w:val="0"/>
          <w:numId w:val="2"/>
        </w:numPr>
        <w:spacing w:line="480" w:lineRule="exact"/>
        <w:ind w:firstLineChars="0"/>
        <w:rPr>
          <w:sz w:val="24"/>
          <w:szCs w:val="24"/>
        </w:rPr>
      </w:pPr>
      <w:r>
        <w:rPr>
          <w:rFonts w:hint="eastAsia"/>
          <w:sz w:val="24"/>
          <w:szCs w:val="24"/>
        </w:rPr>
        <w:t>本合同非中小企业预留合同</w:t>
      </w:r>
    </w:p>
    <w:p w14:paraId="1A5270DB">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1CDFE69">
      <w:pPr>
        <w:spacing w:line="360" w:lineRule="auto"/>
        <w:ind w:firstLine="452" w:firstLineChars="202"/>
        <w:rPr>
          <w:rFonts w:eastAsiaTheme="minorEastAsia"/>
          <w:sz w:val="24"/>
          <w:szCs w:val="24"/>
        </w:rPr>
      </w:pPr>
      <w:r>
        <w:rPr>
          <w:rFonts w:eastAsiaTheme="minorEastAsia"/>
          <w:sz w:val="24"/>
          <w:szCs w:val="24"/>
        </w:rPr>
        <w:t>物业名称：</w:t>
      </w:r>
    </w:p>
    <w:p w14:paraId="79D06CAF">
      <w:pPr>
        <w:spacing w:line="360" w:lineRule="auto"/>
        <w:ind w:firstLine="452" w:firstLineChars="202"/>
        <w:rPr>
          <w:rFonts w:eastAsiaTheme="minorEastAsia"/>
          <w:sz w:val="24"/>
          <w:szCs w:val="24"/>
        </w:rPr>
      </w:pPr>
      <w:r>
        <w:rPr>
          <w:rFonts w:eastAsiaTheme="minorEastAsia"/>
          <w:sz w:val="24"/>
          <w:szCs w:val="24"/>
        </w:rPr>
        <w:t>物业类型：</w:t>
      </w:r>
    </w:p>
    <w:p w14:paraId="2F908A1D">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A04A124">
      <w:pPr>
        <w:spacing w:line="360" w:lineRule="auto"/>
        <w:ind w:firstLine="452" w:firstLineChars="202"/>
        <w:rPr>
          <w:rFonts w:eastAsiaTheme="minorEastAsia"/>
          <w:sz w:val="24"/>
          <w:szCs w:val="24"/>
        </w:rPr>
      </w:pPr>
      <w:r>
        <w:rPr>
          <w:rFonts w:eastAsiaTheme="minorEastAsia"/>
          <w:sz w:val="24"/>
          <w:szCs w:val="24"/>
        </w:rPr>
        <w:t>物业管理区域四至：</w:t>
      </w:r>
    </w:p>
    <w:p w14:paraId="0A179486">
      <w:pPr>
        <w:spacing w:line="360" w:lineRule="auto"/>
        <w:ind w:firstLine="452" w:firstLineChars="202"/>
        <w:rPr>
          <w:rFonts w:eastAsiaTheme="minorEastAsia"/>
          <w:sz w:val="24"/>
          <w:szCs w:val="24"/>
        </w:rPr>
      </w:pPr>
      <w:r>
        <w:rPr>
          <w:rFonts w:eastAsiaTheme="minorEastAsia"/>
          <w:sz w:val="24"/>
          <w:szCs w:val="24"/>
        </w:rPr>
        <w:t>东至：南至：</w:t>
      </w:r>
    </w:p>
    <w:p w14:paraId="23D173BD">
      <w:pPr>
        <w:spacing w:line="360" w:lineRule="auto"/>
        <w:ind w:firstLine="452" w:firstLineChars="202"/>
        <w:rPr>
          <w:rFonts w:eastAsiaTheme="minorEastAsia"/>
          <w:sz w:val="24"/>
          <w:szCs w:val="24"/>
        </w:rPr>
      </w:pPr>
      <w:r>
        <w:rPr>
          <w:rFonts w:eastAsiaTheme="minorEastAsia"/>
          <w:sz w:val="24"/>
          <w:szCs w:val="24"/>
        </w:rPr>
        <w:t>西至：北至：</w:t>
      </w:r>
    </w:p>
    <w:p w14:paraId="7D80F189">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E8CB239">
      <w:pPr>
        <w:spacing w:line="360" w:lineRule="auto"/>
        <w:ind w:firstLine="452" w:firstLineChars="202"/>
        <w:rPr>
          <w:rFonts w:eastAsiaTheme="minorEastAsia"/>
          <w:sz w:val="24"/>
          <w:szCs w:val="24"/>
        </w:rPr>
      </w:pPr>
      <w:r>
        <w:rPr>
          <w:rFonts w:eastAsiaTheme="minorEastAsia"/>
          <w:sz w:val="24"/>
          <w:szCs w:val="24"/>
        </w:rPr>
        <w:t>其中：地上面积：平方米</w:t>
      </w:r>
    </w:p>
    <w:p w14:paraId="37B662BD">
      <w:pPr>
        <w:spacing w:line="360" w:lineRule="auto"/>
        <w:ind w:firstLine="452" w:firstLineChars="202"/>
        <w:rPr>
          <w:rFonts w:eastAsiaTheme="minorEastAsia"/>
          <w:sz w:val="24"/>
          <w:szCs w:val="24"/>
        </w:rPr>
      </w:pPr>
      <w:r>
        <w:rPr>
          <w:rFonts w:eastAsiaTheme="minorEastAsia"/>
          <w:sz w:val="24"/>
          <w:szCs w:val="24"/>
        </w:rPr>
        <w:t>地下面积：平方米</w:t>
      </w:r>
    </w:p>
    <w:p w14:paraId="6B14A973">
      <w:pPr>
        <w:spacing w:line="360" w:lineRule="auto"/>
        <w:ind w:firstLine="452" w:firstLineChars="202"/>
        <w:rPr>
          <w:rFonts w:eastAsiaTheme="minorEastAsia"/>
          <w:sz w:val="24"/>
          <w:szCs w:val="24"/>
        </w:rPr>
      </w:pPr>
      <w:r>
        <w:rPr>
          <w:rFonts w:eastAsiaTheme="minorEastAsia"/>
          <w:sz w:val="24"/>
          <w:szCs w:val="24"/>
        </w:rPr>
        <w:t>标准层面积：平方米</w:t>
      </w:r>
    </w:p>
    <w:p w14:paraId="6B5D162C">
      <w:pPr>
        <w:spacing w:line="360" w:lineRule="auto"/>
        <w:ind w:firstLine="452" w:firstLineChars="202"/>
        <w:rPr>
          <w:rFonts w:eastAsiaTheme="minorEastAsia"/>
          <w:sz w:val="24"/>
          <w:szCs w:val="24"/>
        </w:rPr>
      </w:pPr>
      <w:r>
        <w:rPr>
          <w:rFonts w:eastAsiaTheme="minorEastAsia"/>
          <w:sz w:val="24"/>
          <w:szCs w:val="24"/>
        </w:rPr>
        <w:t>人防建筑面积：平方米</w:t>
      </w:r>
    </w:p>
    <w:p w14:paraId="3281489E">
      <w:pPr>
        <w:spacing w:line="360" w:lineRule="auto"/>
        <w:ind w:firstLine="452" w:firstLineChars="202"/>
        <w:rPr>
          <w:rFonts w:eastAsiaTheme="minorEastAsia"/>
          <w:sz w:val="24"/>
          <w:szCs w:val="24"/>
        </w:rPr>
      </w:pPr>
      <w:r>
        <w:rPr>
          <w:rFonts w:eastAsiaTheme="minorEastAsia"/>
          <w:sz w:val="24"/>
          <w:szCs w:val="24"/>
        </w:rPr>
        <w:t>建筑层数：地上层，地下层</w:t>
      </w:r>
    </w:p>
    <w:p w14:paraId="42190ABC">
      <w:pPr>
        <w:spacing w:line="360" w:lineRule="auto"/>
        <w:ind w:firstLine="452" w:firstLineChars="202"/>
        <w:rPr>
          <w:rFonts w:eastAsiaTheme="minorEastAsia"/>
          <w:sz w:val="24"/>
          <w:szCs w:val="24"/>
        </w:rPr>
      </w:pPr>
      <w:r>
        <w:rPr>
          <w:rFonts w:eastAsiaTheme="minorEastAsia"/>
          <w:sz w:val="24"/>
          <w:szCs w:val="24"/>
        </w:rPr>
        <w:t>建筑尺寸：长：米，宽：米，高：米</w:t>
      </w:r>
    </w:p>
    <w:p w14:paraId="11DE3D77">
      <w:pPr>
        <w:spacing w:line="360" w:lineRule="auto"/>
        <w:ind w:firstLine="452" w:firstLineChars="202"/>
        <w:rPr>
          <w:rFonts w:eastAsiaTheme="minorEastAsia"/>
          <w:sz w:val="24"/>
          <w:szCs w:val="24"/>
        </w:rPr>
      </w:pPr>
      <w:r>
        <w:rPr>
          <w:rFonts w:eastAsiaTheme="minorEastAsia"/>
          <w:sz w:val="24"/>
          <w:szCs w:val="24"/>
        </w:rPr>
        <w:t>建筑层高：</w:t>
      </w:r>
    </w:p>
    <w:p w14:paraId="1CD60CE5">
      <w:pPr>
        <w:spacing w:line="360" w:lineRule="auto"/>
        <w:ind w:firstLine="452" w:firstLineChars="202"/>
        <w:rPr>
          <w:rFonts w:eastAsiaTheme="minorEastAsia"/>
          <w:sz w:val="24"/>
          <w:szCs w:val="24"/>
        </w:rPr>
      </w:pPr>
      <w:r>
        <w:rPr>
          <w:rFonts w:eastAsiaTheme="minorEastAsia"/>
          <w:sz w:val="24"/>
          <w:szCs w:val="24"/>
        </w:rPr>
        <w:t>建筑结构：</w:t>
      </w:r>
    </w:p>
    <w:p w14:paraId="3A273B08">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8D64D88">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33DB754">
      <w:pPr>
        <w:spacing w:line="480" w:lineRule="exact"/>
        <w:ind w:firstLine="368" w:firstLineChars="200"/>
        <w:rPr>
          <w:rFonts w:eastAsiaTheme="minorEastAsia"/>
          <w:spacing w:val="-20"/>
          <w:sz w:val="24"/>
          <w:szCs w:val="24"/>
          <w:u w:val="single"/>
        </w:rPr>
      </w:pPr>
    </w:p>
    <w:p w14:paraId="718FC7F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4705059">
      <w:pPr>
        <w:spacing w:line="480" w:lineRule="exact"/>
        <w:ind w:firstLine="448" w:firstLineChars="200"/>
        <w:rPr>
          <w:rFonts w:eastAsiaTheme="minorEastAsia"/>
          <w:sz w:val="24"/>
          <w:szCs w:val="24"/>
        </w:rPr>
      </w:pPr>
      <w:r>
        <w:rPr>
          <w:rFonts w:eastAsiaTheme="minorEastAsia"/>
          <w:sz w:val="24"/>
          <w:szCs w:val="24"/>
        </w:rPr>
        <w:t>1.供、配电设施设备:</w:t>
      </w:r>
    </w:p>
    <w:p w14:paraId="028F89A9">
      <w:pPr>
        <w:spacing w:line="480" w:lineRule="exact"/>
        <w:ind w:firstLine="368" w:firstLineChars="200"/>
        <w:rPr>
          <w:rFonts w:eastAsiaTheme="minorEastAsia"/>
          <w:spacing w:val="-20"/>
          <w:sz w:val="24"/>
          <w:szCs w:val="24"/>
          <w:u w:val="single"/>
        </w:rPr>
      </w:pPr>
    </w:p>
    <w:p w14:paraId="2D5440DC">
      <w:pPr>
        <w:spacing w:line="480" w:lineRule="exact"/>
        <w:ind w:firstLine="448" w:firstLineChars="200"/>
        <w:rPr>
          <w:rFonts w:eastAsiaTheme="minorEastAsia"/>
          <w:sz w:val="24"/>
          <w:szCs w:val="24"/>
        </w:rPr>
      </w:pPr>
      <w:r>
        <w:rPr>
          <w:rFonts w:eastAsiaTheme="minorEastAsia"/>
          <w:sz w:val="24"/>
          <w:szCs w:val="24"/>
        </w:rPr>
        <w:t>2.给、排水设施设备:</w:t>
      </w:r>
    </w:p>
    <w:p w14:paraId="4693C31D">
      <w:pPr>
        <w:spacing w:line="480" w:lineRule="exact"/>
        <w:ind w:firstLine="368" w:firstLineChars="200"/>
        <w:rPr>
          <w:rFonts w:eastAsiaTheme="minorEastAsia"/>
          <w:spacing w:val="-20"/>
          <w:sz w:val="24"/>
          <w:szCs w:val="24"/>
          <w:u w:val="single"/>
        </w:rPr>
      </w:pPr>
    </w:p>
    <w:p w14:paraId="60AF48D0">
      <w:pPr>
        <w:spacing w:line="480" w:lineRule="exact"/>
        <w:ind w:firstLine="448" w:firstLineChars="200"/>
        <w:rPr>
          <w:rFonts w:eastAsiaTheme="minorEastAsia"/>
          <w:sz w:val="24"/>
          <w:szCs w:val="24"/>
        </w:rPr>
      </w:pPr>
      <w:r>
        <w:rPr>
          <w:rFonts w:eastAsiaTheme="minorEastAsia"/>
          <w:sz w:val="24"/>
          <w:szCs w:val="24"/>
        </w:rPr>
        <w:t>3.升降系统:</w:t>
      </w:r>
    </w:p>
    <w:p w14:paraId="6D51DD34">
      <w:pPr>
        <w:spacing w:line="480" w:lineRule="exact"/>
        <w:ind w:firstLine="368" w:firstLineChars="200"/>
        <w:rPr>
          <w:rFonts w:eastAsiaTheme="minorEastAsia"/>
          <w:spacing w:val="-20"/>
          <w:sz w:val="24"/>
          <w:szCs w:val="24"/>
          <w:u w:val="single"/>
        </w:rPr>
      </w:pPr>
    </w:p>
    <w:p w14:paraId="47C0CDE7">
      <w:pPr>
        <w:spacing w:line="480" w:lineRule="exact"/>
        <w:ind w:firstLine="448" w:firstLineChars="200"/>
        <w:rPr>
          <w:rFonts w:eastAsiaTheme="minorEastAsia"/>
          <w:sz w:val="24"/>
          <w:szCs w:val="24"/>
        </w:rPr>
      </w:pPr>
      <w:r>
        <w:rPr>
          <w:rFonts w:eastAsiaTheme="minorEastAsia"/>
          <w:sz w:val="24"/>
          <w:szCs w:val="24"/>
        </w:rPr>
        <w:t>4.消防系统:</w:t>
      </w:r>
    </w:p>
    <w:p w14:paraId="67D46216">
      <w:pPr>
        <w:spacing w:line="480" w:lineRule="exact"/>
        <w:ind w:firstLine="368" w:firstLineChars="200"/>
        <w:rPr>
          <w:rFonts w:eastAsiaTheme="minorEastAsia"/>
          <w:spacing w:val="-20"/>
          <w:sz w:val="24"/>
          <w:szCs w:val="24"/>
          <w:u w:val="single"/>
        </w:rPr>
      </w:pPr>
    </w:p>
    <w:p w14:paraId="3C15E902">
      <w:pPr>
        <w:spacing w:line="480" w:lineRule="exact"/>
        <w:ind w:firstLine="448" w:firstLineChars="200"/>
        <w:rPr>
          <w:rFonts w:eastAsiaTheme="minorEastAsia"/>
          <w:sz w:val="24"/>
          <w:szCs w:val="24"/>
        </w:rPr>
      </w:pPr>
      <w:r>
        <w:rPr>
          <w:rFonts w:eastAsiaTheme="minorEastAsia"/>
          <w:sz w:val="24"/>
          <w:szCs w:val="24"/>
        </w:rPr>
        <w:t>5.空气调节系统:</w:t>
      </w:r>
    </w:p>
    <w:p w14:paraId="08F24C46">
      <w:pPr>
        <w:spacing w:line="480" w:lineRule="exact"/>
        <w:ind w:firstLine="368" w:firstLineChars="200"/>
        <w:rPr>
          <w:rFonts w:eastAsiaTheme="minorEastAsia"/>
          <w:spacing w:val="-20"/>
          <w:sz w:val="24"/>
          <w:szCs w:val="24"/>
          <w:u w:val="single"/>
        </w:rPr>
      </w:pPr>
    </w:p>
    <w:p w14:paraId="022E6A16">
      <w:pPr>
        <w:spacing w:line="480" w:lineRule="exact"/>
        <w:ind w:firstLine="448" w:firstLineChars="200"/>
        <w:rPr>
          <w:rFonts w:eastAsiaTheme="minorEastAsia"/>
          <w:sz w:val="24"/>
          <w:szCs w:val="24"/>
        </w:rPr>
      </w:pPr>
      <w:r>
        <w:rPr>
          <w:rFonts w:eastAsiaTheme="minorEastAsia"/>
          <w:sz w:val="24"/>
          <w:szCs w:val="24"/>
        </w:rPr>
        <w:t>6.智能化系统:</w:t>
      </w:r>
    </w:p>
    <w:p w14:paraId="32A1517B">
      <w:pPr>
        <w:spacing w:line="480" w:lineRule="exact"/>
        <w:ind w:firstLine="368" w:firstLineChars="200"/>
        <w:rPr>
          <w:rFonts w:eastAsiaTheme="minorEastAsia"/>
          <w:spacing w:val="-20"/>
          <w:sz w:val="24"/>
          <w:szCs w:val="24"/>
          <w:u w:val="single"/>
        </w:rPr>
      </w:pPr>
    </w:p>
    <w:p w14:paraId="1CEBBED5">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43FA490">
      <w:pPr>
        <w:spacing w:line="480" w:lineRule="exact"/>
        <w:ind w:firstLine="368" w:firstLineChars="200"/>
        <w:rPr>
          <w:rFonts w:eastAsiaTheme="minorEastAsia"/>
          <w:spacing w:val="-20"/>
          <w:sz w:val="24"/>
          <w:szCs w:val="24"/>
          <w:u w:val="single"/>
        </w:rPr>
      </w:pPr>
    </w:p>
    <w:p w14:paraId="024C8F68">
      <w:pPr>
        <w:spacing w:line="480" w:lineRule="exact"/>
        <w:ind w:firstLine="448" w:firstLineChars="200"/>
        <w:rPr>
          <w:rFonts w:eastAsiaTheme="minorEastAsia"/>
          <w:sz w:val="24"/>
          <w:szCs w:val="24"/>
        </w:rPr>
      </w:pPr>
      <w:r>
        <w:rPr>
          <w:rFonts w:eastAsiaTheme="minorEastAsia"/>
          <w:sz w:val="24"/>
          <w:szCs w:val="24"/>
        </w:rPr>
        <w:t>8.停车场管理系统:</w:t>
      </w:r>
    </w:p>
    <w:p w14:paraId="1B5B7B35">
      <w:pPr>
        <w:spacing w:line="480" w:lineRule="exact"/>
        <w:ind w:firstLine="368" w:firstLineChars="200"/>
        <w:rPr>
          <w:rFonts w:eastAsiaTheme="minorEastAsia"/>
          <w:spacing w:val="-20"/>
          <w:sz w:val="24"/>
          <w:szCs w:val="24"/>
          <w:u w:val="single"/>
        </w:rPr>
      </w:pPr>
    </w:p>
    <w:p w14:paraId="2817F72A">
      <w:pPr>
        <w:spacing w:line="480" w:lineRule="exact"/>
        <w:ind w:firstLine="448" w:firstLineChars="200"/>
        <w:rPr>
          <w:rFonts w:eastAsiaTheme="minorEastAsia"/>
          <w:sz w:val="24"/>
          <w:szCs w:val="24"/>
        </w:rPr>
      </w:pPr>
      <w:r>
        <w:rPr>
          <w:rFonts w:eastAsiaTheme="minorEastAsia"/>
          <w:sz w:val="24"/>
          <w:szCs w:val="24"/>
        </w:rPr>
        <w:t>9.其他:</w:t>
      </w:r>
    </w:p>
    <w:p w14:paraId="68FC9EDD">
      <w:pPr>
        <w:spacing w:line="480" w:lineRule="exact"/>
        <w:ind w:firstLine="368" w:firstLineChars="200"/>
        <w:rPr>
          <w:rFonts w:eastAsiaTheme="minorEastAsia"/>
          <w:spacing w:val="-20"/>
          <w:sz w:val="24"/>
          <w:szCs w:val="24"/>
          <w:u w:val="single"/>
        </w:rPr>
      </w:pPr>
    </w:p>
    <w:p w14:paraId="6FF9E64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E6C9CFB">
      <w:pPr>
        <w:spacing w:line="480" w:lineRule="exact"/>
        <w:ind w:firstLine="368" w:firstLineChars="200"/>
        <w:rPr>
          <w:rFonts w:eastAsiaTheme="minorEastAsia"/>
          <w:spacing w:val="-20"/>
          <w:sz w:val="24"/>
          <w:szCs w:val="24"/>
          <w:u w:val="single"/>
        </w:rPr>
      </w:pPr>
    </w:p>
    <w:p w14:paraId="5EC9B7C0">
      <w:pPr>
        <w:spacing w:line="480" w:lineRule="exact"/>
        <w:ind w:firstLine="448" w:firstLineChars="200"/>
        <w:rPr>
          <w:rFonts w:eastAsiaTheme="minorEastAsia"/>
          <w:sz w:val="24"/>
          <w:szCs w:val="24"/>
        </w:rPr>
      </w:pPr>
      <w:r>
        <w:rPr>
          <w:rFonts w:eastAsiaTheme="minorEastAsia"/>
          <w:sz w:val="24"/>
          <w:szCs w:val="24"/>
        </w:rPr>
        <w:t>（四）物业装饰装修的管理：</w:t>
      </w:r>
    </w:p>
    <w:p w14:paraId="0F1E3573">
      <w:pPr>
        <w:spacing w:line="480" w:lineRule="exact"/>
        <w:ind w:firstLine="368" w:firstLineChars="200"/>
        <w:rPr>
          <w:rFonts w:eastAsiaTheme="minorEastAsia"/>
          <w:spacing w:val="-20"/>
          <w:sz w:val="24"/>
          <w:szCs w:val="24"/>
          <w:u w:val="single"/>
        </w:rPr>
      </w:pPr>
    </w:p>
    <w:p w14:paraId="7C91774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A73D76D">
      <w:pPr>
        <w:spacing w:line="480" w:lineRule="exact"/>
        <w:ind w:firstLine="368" w:firstLineChars="200"/>
        <w:rPr>
          <w:rFonts w:eastAsiaTheme="minorEastAsia"/>
          <w:spacing w:val="-20"/>
          <w:sz w:val="24"/>
          <w:szCs w:val="24"/>
          <w:u w:val="single"/>
        </w:rPr>
      </w:pPr>
    </w:p>
    <w:p w14:paraId="2510266F">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DB7FD20">
      <w:pPr>
        <w:spacing w:line="480" w:lineRule="exact"/>
        <w:ind w:firstLine="368" w:firstLineChars="200"/>
        <w:rPr>
          <w:rFonts w:eastAsiaTheme="minorEastAsia"/>
          <w:spacing w:val="-20"/>
          <w:sz w:val="24"/>
          <w:szCs w:val="24"/>
          <w:u w:val="single"/>
        </w:rPr>
      </w:pPr>
    </w:p>
    <w:p w14:paraId="55F5874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EA7677F">
      <w:pPr>
        <w:spacing w:line="480" w:lineRule="exact"/>
        <w:ind w:firstLine="368" w:firstLineChars="200"/>
        <w:rPr>
          <w:rFonts w:eastAsiaTheme="minorEastAsia"/>
          <w:spacing w:val="-20"/>
          <w:sz w:val="24"/>
          <w:szCs w:val="24"/>
          <w:u w:val="single"/>
        </w:rPr>
      </w:pPr>
    </w:p>
    <w:p w14:paraId="2A6D835E">
      <w:pPr>
        <w:spacing w:line="480" w:lineRule="exact"/>
        <w:ind w:firstLine="448" w:firstLineChars="200"/>
        <w:rPr>
          <w:rFonts w:eastAsiaTheme="minorEastAsia"/>
          <w:sz w:val="24"/>
          <w:szCs w:val="24"/>
        </w:rPr>
      </w:pPr>
      <w:r>
        <w:rPr>
          <w:rFonts w:eastAsiaTheme="minorEastAsia"/>
          <w:sz w:val="24"/>
          <w:szCs w:val="24"/>
        </w:rPr>
        <w:t>（八）其他委托事项：</w:t>
      </w:r>
    </w:p>
    <w:p w14:paraId="05DE476B">
      <w:pPr>
        <w:spacing w:line="480" w:lineRule="exact"/>
        <w:ind w:firstLine="448" w:firstLineChars="200"/>
        <w:rPr>
          <w:rFonts w:eastAsiaTheme="minorEastAsia"/>
          <w:sz w:val="24"/>
          <w:szCs w:val="24"/>
        </w:rPr>
      </w:pPr>
      <w:r>
        <w:rPr>
          <w:rFonts w:eastAsiaTheme="minorEastAsia"/>
          <w:sz w:val="24"/>
          <w:szCs w:val="24"/>
        </w:rPr>
        <w:t>1、</w:t>
      </w:r>
    </w:p>
    <w:p w14:paraId="4F213FB4">
      <w:pPr>
        <w:spacing w:line="480" w:lineRule="exact"/>
        <w:ind w:firstLine="448" w:firstLineChars="200"/>
        <w:rPr>
          <w:rFonts w:eastAsiaTheme="minorEastAsia"/>
          <w:sz w:val="24"/>
          <w:szCs w:val="24"/>
        </w:rPr>
      </w:pPr>
      <w:r>
        <w:rPr>
          <w:rFonts w:eastAsiaTheme="minorEastAsia"/>
          <w:sz w:val="24"/>
          <w:szCs w:val="24"/>
        </w:rPr>
        <w:t>2、</w:t>
      </w:r>
    </w:p>
    <w:p w14:paraId="4D1A0A67">
      <w:pPr>
        <w:spacing w:line="480" w:lineRule="exact"/>
        <w:ind w:firstLine="448" w:firstLineChars="200"/>
        <w:rPr>
          <w:rFonts w:eastAsiaTheme="minorEastAsia"/>
          <w:sz w:val="24"/>
          <w:szCs w:val="24"/>
          <w:u w:val="single"/>
        </w:rPr>
      </w:pPr>
      <w:r>
        <w:rPr>
          <w:rFonts w:eastAsiaTheme="minorEastAsia"/>
          <w:sz w:val="24"/>
          <w:szCs w:val="24"/>
        </w:rPr>
        <w:t>3、</w:t>
      </w:r>
    </w:p>
    <w:p w14:paraId="05234540">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DB4040E">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A04C11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EED711F">
      <w:pPr>
        <w:spacing w:line="480" w:lineRule="exact"/>
        <w:ind w:firstLine="448" w:firstLineChars="200"/>
        <w:rPr>
          <w:rFonts w:eastAsiaTheme="minorEastAsia"/>
          <w:sz w:val="24"/>
          <w:szCs w:val="24"/>
        </w:rPr>
      </w:pPr>
      <w:r>
        <w:rPr>
          <w:rFonts w:eastAsiaTheme="minorEastAsia"/>
          <w:sz w:val="24"/>
          <w:szCs w:val="24"/>
        </w:rPr>
        <w:t>第四条甲方权利义务</w:t>
      </w:r>
    </w:p>
    <w:p w14:paraId="19DBC72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A14EC02">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E62B720">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0D7C612">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C07CA02">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83A4836">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E80C447">
      <w:pPr>
        <w:spacing w:line="480" w:lineRule="exact"/>
        <w:ind w:firstLine="448" w:firstLineChars="200"/>
        <w:rPr>
          <w:rFonts w:eastAsiaTheme="minorEastAsia"/>
          <w:sz w:val="24"/>
          <w:szCs w:val="24"/>
        </w:rPr>
      </w:pPr>
      <w:r>
        <w:rPr>
          <w:rFonts w:eastAsiaTheme="minorEastAsia"/>
          <w:sz w:val="24"/>
          <w:szCs w:val="24"/>
        </w:rPr>
        <w:t>（七）其他：</w:t>
      </w:r>
    </w:p>
    <w:p w14:paraId="5739B03E">
      <w:pPr>
        <w:spacing w:line="480" w:lineRule="exact"/>
        <w:ind w:firstLine="448" w:firstLineChars="200"/>
        <w:rPr>
          <w:rFonts w:eastAsiaTheme="minorEastAsia"/>
          <w:sz w:val="24"/>
          <w:szCs w:val="24"/>
        </w:rPr>
      </w:pPr>
      <w:r>
        <w:rPr>
          <w:rFonts w:eastAsiaTheme="minorEastAsia"/>
          <w:sz w:val="24"/>
          <w:szCs w:val="24"/>
        </w:rPr>
        <w:t>1、</w:t>
      </w:r>
    </w:p>
    <w:p w14:paraId="77E4D4A0">
      <w:pPr>
        <w:spacing w:line="480" w:lineRule="exact"/>
        <w:ind w:firstLine="448" w:firstLineChars="200"/>
        <w:rPr>
          <w:rFonts w:eastAsiaTheme="minorEastAsia"/>
          <w:sz w:val="24"/>
          <w:szCs w:val="24"/>
          <w:u w:val="single"/>
        </w:rPr>
      </w:pPr>
      <w:r>
        <w:rPr>
          <w:rFonts w:eastAsiaTheme="minorEastAsia"/>
          <w:sz w:val="24"/>
          <w:szCs w:val="24"/>
        </w:rPr>
        <w:t>2、</w:t>
      </w:r>
    </w:p>
    <w:p w14:paraId="2B8FEF0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B5487DC">
      <w:pPr>
        <w:spacing w:line="480" w:lineRule="exact"/>
        <w:ind w:firstLine="448" w:firstLineChars="200"/>
        <w:rPr>
          <w:rFonts w:eastAsiaTheme="minorEastAsia"/>
          <w:sz w:val="24"/>
          <w:szCs w:val="24"/>
        </w:rPr>
      </w:pPr>
      <w:r>
        <w:rPr>
          <w:rFonts w:eastAsiaTheme="minorEastAsia"/>
          <w:sz w:val="24"/>
          <w:szCs w:val="24"/>
        </w:rPr>
        <w:t>第五条乙方权利义务</w:t>
      </w:r>
    </w:p>
    <w:p w14:paraId="7E65A84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51EDA8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33C76F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96FF8E1">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E4AB44C">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A3C2058">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08E160E">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6894122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4B160D3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5283B9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F1092BD">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D17D06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160908A">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CA54343">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D2A010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40F94BD">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ED8BDBB">
      <w:pPr>
        <w:spacing w:line="480" w:lineRule="exact"/>
        <w:ind w:firstLine="448" w:firstLineChars="200"/>
        <w:rPr>
          <w:rFonts w:eastAsiaTheme="minorEastAsia"/>
          <w:sz w:val="24"/>
          <w:szCs w:val="24"/>
        </w:rPr>
      </w:pPr>
      <w:r>
        <w:rPr>
          <w:rFonts w:eastAsiaTheme="minorEastAsia"/>
          <w:sz w:val="24"/>
          <w:szCs w:val="24"/>
        </w:rPr>
        <w:t>（十四）接受采购人的监督；</w:t>
      </w:r>
    </w:p>
    <w:p w14:paraId="401220A1">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E7C7EFB">
      <w:pPr>
        <w:spacing w:line="480" w:lineRule="exact"/>
        <w:ind w:firstLine="448" w:firstLineChars="200"/>
        <w:rPr>
          <w:rFonts w:eastAsiaTheme="minorEastAsia"/>
          <w:sz w:val="24"/>
          <w:szCs w:val="24"/>
        </w:rPr>
      </w:pPr>
      <w:r>
        <w:rPr>
          <w:rFonts w:eastAsiaTheme="minorEastAsia"/>
          <w:sz w:val="24"/>
          <w:szCs w:val="24"/>
        </w:rPr>
        <w:t>（十六）其他：</w:t>
      </w:r>
    </w:p>
    <w:p w14:paraId="78101743">
      <w:pPr>
        <w:spacing w:line="480" w:lineRule="exact"/>
        <w:ind w:firstLine="368" w:firstLineChars="200"/>
        <w:rPr>
          <w:rFonts w:eastAsiaTheme="minorEastAsia"/>
          <w:spacing w:val="-20"/>
          <w:sz w:val="24"/>
          <w:szCs w:val="24"/>
          <w:u w:val="single"/>
        </w:rPr>
      </w:pPr>
    </w:p>
    <w:p w14:paraId="51F4230B">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DF92B73">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E2D97C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BA52EC7">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F2DFDC1">
      <w:pPr>
        <w:spacing w:line="480" w:lineRule="exact"/>
        <w:ind w:firstLine="368" w:firstLineChars="200"/>
        <w:rPr>
          <w:rFonts w:eastAsiaTheme="minorEastAsia"/>
          <w:spacing w:val="-20"/>
          <w:sz w:val="24"/>
          <w:szCs w:val="24"/>
          <w:u w:val="single"/>
        </w:rPr>
      </w:pPr>
    </w:p>
    <w:p w14:paraId="39F400A7">
      <w:pPr>
        <w:spacing w:line="480" w:lineRule="exact"/>
        <w:ind w:firstLine="448" w:firstLineChars="200"/>
        <w:rPr>
          <w:rFonts w:eastAsiaTheme="minorEastAsia"/>
          <w:sz w:val="24"/>
          <w:szCs w:val="24"/>
        </w:rPr>
      </w:pPr>
      <w:r>
        <w:rPr>
          <w:rFonts w:eastAsiaTheme="minorEastAsia"/>
          <w:sz w:val="24"/>
          <w:szCs w:val="24"/>
        </w:rPr>
        <w:t>第七条物业管理用房</w:t>
      </w:r>
    </w:p>
    <w:p w14:paraId="29E1799C">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0703C4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2AEA073">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875E07B">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A9E9C04">
      <w:pPr>
        <w:spacing w:line="480" w:lineRule="exact"/>
        <w:ind w:firstLine="448" w:firstLineChars="200"/>
        <w:rPr>
          <w:rFonts w:eastAsiaTheme="minorEastAsia"/>
          <w:sz w:val="24"/>
          <w:szCs w:val="24"/>
        </w:rPr>
      </w:pPr>
      <w:r>
        <w:rPr>
          <w:rFonts w:eastAsiaTheme="minorEastAsia"/>
          <w:sz w:val="24"/>
          <w:szCs w:val="24"/>
        </w:rPr>
        <w:t>（二）物业竣工验收资料；</w:t>
      </w:r>
    </w:p>
    <w:p w14:paraId="1825289C">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489C5F66">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28AC3C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665D15A">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3ED26B1">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845F4E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9C49B0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17DB13E">
      <w:pPr>
        <w:spacing w:line="480" w:lineRule="exact"/>
        <w:ind w:firstLine="448" w:firstLineChars="200"/>
        <w:rPr>
          <w:rFonts w:eastAsiaTheme="minorEastAsia"/>
          <w:sz w:val="24"/>
          <w:szCs w:val="24"/>
        </w:rPr>
      </w:pPr>
      <w:r>
        <w:rPr>
          <w:rFonts w:eastAsiaTheme="minorEastAsia"/>
          <w:sz w:val="24"/>
          <w:szCs w:val="24"/>
        </w:rPr>
        <w:t>第十条违约责任</w:t>
      </w:r>
    </w:p>
    <w:p w14:paraId="1FE0B8E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8BC00CE">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31AC14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EE0063D">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DD0777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ED83ED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81F3CE4">
      <w:pPr>
        <w:spacing w:line="480" w:lineRule="exact"/>
        <w:ind w:firstLine="448" w:firstLineChars="200"/>
        <w:rPr>
          <w:rFonts w:eastAsiaTheme="minorEastAsia"/>
          <w:sz w:val="24"/>
          <w:szCs w:val="24"/>
        </w:rPr>
      </w:pPr>
      <w:r>
        <w:rPr>
          <w:rFonts w:eastAsiaTheme="minorEastAsia"/>
          <w:sz w:val="24"/>
          <w:szCs w:val="24"/>
        </w:rPr>
        <w:t>（七）其他：</w:t>
      </w:r>
    </w:p>
    <w:p w14:paraId="1D6EB3DC">
      <w:pPr>
        <w:spacing w:line="480" w:lineRule="exact"/>
        <w:ind w:firstLine="448" w:firstLineChars="200"/>
        <w:rPr>
          <w:rFonts w:eastAsiaTheme="minorEastAsia"/>
          <w:sz w:val="24"/>
          <w:szCs w:val="24"/>
        </w:rPr>
      </w:pPr>
    </w:p>
    <w:p w14:paraId="50F4F12A">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60D83F2">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52E8FF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0EBF27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1F2AE633">
      <w:pPr>
        <w:spacing w:line="480" w:lineRule="exact"/>
        <w:ind w:firstLine="448" w:firstLineChars="200"/>
        <w:rPr>
          <w:rFonts w:eastAsiaTheme="minorEastAsia"/>
          <w:sz w:val="24"/>
          <w:szCs w:val="24"/>
        </w:rPr>
      </w:pPr>
      <w:r>
        <w:rPr>
          <w:rFonts w:eastAsiaTheme="minorEastAsia"/>
          <w:sz w:val="24"/>
          <w:szCs w:val="24"/>
        </w:rPr>
        <w:t>第十三条免责条款</w:t>
      </w:r>
    </w:p>
    <w:p w14:paraId="40046DEA">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406B62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056BA081">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167D065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7EEBE72">
      <w:pPr>
        <w:spacing w:line="480" w:lineRule="exact"/>
        <w:ind w:firstLine="448" w:firstLineChars="200"/>
        <w:rPr>
          <w:rFonts w:eastAsiaTheme="minorEastAsia"/>
          <w:sz w:val="24"/>
          <w:szCs w:val="24"/>
        </w:rPr>
      </w:pPr>
      <w:r>
        <w:rPr>
          <w:rFonts w:eastAsiaTheme="minorEastAsia"/>
          <w:sz w:val="24"/>
          <w:szCs w:val="24"/>
        </w:rPr>
        <w:t>第十四条合同的解除</w:t>
      </w:r>
    </w:p>
    <w:p w14:paraId="6BD37F15">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46BF48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14A79340">
      <w:pPr>
        <w:spacing w:line="480" w:lineRule="exact"/>
        <w:ind w:firstLine="448" w:firstLineChars="200"/>
        <w:rPr>
          <w:rFonts w:eastAsiaTheme="minorEastAsia"/>
          <w:sz w:val="24"/>
          <w:szCs w:val="24"/>
        </w:rPr>
      </w:pPr>
      <w:r>
        <w:rPr>
          <w:rFonts w:eastAsiaTheme="minorEastAsia"/>
          <w:sz w:val="24"/>
          <w:szCs w:val="24"/>
        </w:rPr>
        <w:t>第十五条争议处理</w:t>
      </w:r>
    </w:p>
    <w:p w14:paraId="55D49C7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7B3B359">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9ADD819">
      <w:pPr>
        <w:spacing w:line="480" w:lineRule="exact"/>
        <w:ind w:firstLine="448" w:firstLineChars="200"/>
        <w:rPr>
          <w:rFonts w:eastAsiaTheme="minorEastAsia"/>
          <w:sz w:val="24"/>
          <w:szCs w:val="24"/>
        </w:rPr>
      </w:pPr>
      <w:r>
        <w:rPr>
          <w:rFonts w:eastAsiaTheme="minorEastAsia"/>
          <w:sz w:val="24"/>
          <w:szCs w:val="24"/>
        </w:rPr>
        <w:t>第十六条合同附件</w:t>
      </w:r>
    </w:p>
    <w:p w14:paraId="0C91976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B86AE8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7D06CAF">
      <w:pPr>
        <w:spacing w:line="480" w:lineRule="exact"/>
        <w:ind w:firstLine="448" w:firstLineChars="200"/>
        <w:rPr>
          <w:rFonts w:eastAsiaTheme="minorEastAsia"/>
          <w:sz w:val="24"/>
          <w:szCs w:val="24"/>
        </w:rPr>
      </w:pPr>
      <w:r>
        <w:rPr>
          <w:rFonts w:eastAsiaTheme="minorEastAsia"/>
          <w:sz w:val="24"/>
          <w:szCs w:val="24"/>
        </w:rPr>
        <w:t>第十七条合同生效</w:t>
      </w:r>
    </w:p>
    <w:p w14:paraId="1016EE3E">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964D99F">
      <w:pPr>
        <w:spacing w:line="480" w:lineRule="exact"/>
        <w:ind w:firstLine="448" w:firstLineChars="200"/>
        <w:rPr>
          <w:rFonts w:eastAsiaTheme="minorEastAsia"/>
          <w:sz w:val="24"/>
          <w:szCs w:val="24"/>
        </w:rPr>
      </w:pPr>
    </w:p>
    <w:p w14:paraId="55BBCCA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4AF084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49DBCC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A22BBF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721248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5644AF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74F25CC">
      <w:pPr>
        <w:jc w:val="center"/>
        <w:rPr>
          <w:rFonts w:eastAsiaTheme="minorEastAsia"/>
          <w:sz w:val="24"/>
          <w:szCs w:val="24"/>
        </w:rPr>
      </w:pPr>
    </w:p>
    <w:p w14:paraId="304EDF26">
      <w:pPr>
        <w:jc w:val="center"/>
        <w:rPr>
          <w:rFonts w:eastAsiaTheme="minorEastAsia"/>
          <w:sz w:val="24"/>
          <w:szCs w:val="24"/>
        </w:rPr>
      </w:pPr>
    </w:p>
    <w:p w14:paraId="31C688AE">
      <w:pPr>
        <w:widowControl/>
        <w:jc w:val="center"/>
        <w:rPr>
          <w:rFonts w:eastAsiaTheme="minorEastAsia"/>
          <w:b/>
          <w:bCs/>
          <w:sz w:val="24"/>
          <w:szCs w:val="24"/>
        </w:rPr>
      </w:pPr>
      <w:r>
        <w:rPr>
          <w:rFonts w:eastAsiaTheme="minorEastAsia"/>
          <w:b/>
          <w:bCs/>
          <w:sz w:val="24"/>
          <w:szCs w:val="24"/>
        </w:rPr>
        <w:t>合同特殊条款</w:t>
      </w:r>
    </w:p>
    <w:p w14:paraId="35CDC3DC">
      <w:pPr>
        <w:tabs>
          <w:tab w:val="left" w:pos="360"/>
        </w:tabs>
        <w:spacing w:line="520" w:lineRule="exact"/>
        <w:ind w:firstLine="383" w:firstLineChars="171"/>
        <w:rPr>
          <w:rFonts w:eastAsiaTheme="minorEastAsia"/>
          <w:color w:val="000000"/>
          <w:sz w:val="24"/>
          <w:szCs w:val="24"/>
        </w:rPr>
      </w:pPr>
    </w:p>
    <w:p w14:paraId="5852E716">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EDB52A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6264EF5E">
      <w:pPr>
        <w:autoSpaceDN w:val="0"/>
        <w:spacing w:line="360" w:lineRule="auto"/>
        <w:rPr>
          <w:b/>
          <w:bCs/>
        </w:rPr>
      </w:pPr>
    </w:p>
    <w:p w14:paraId="17633809">
      <w:pPr>
        <w:autoSpaceDN w:val="0"/>
        <w:spacing w:line="360" w:lineRule="auto"/>
        <w:rPr>
          <w:b/>
          <w:bCs/>
        </w:rPr>
      </w:pPr>
    </w:p>
    <w:p w14:paraId="4A608ABC">
      <w:pPr>
        <w:widowControl/>
        <w:jc w:val="left"/>
        <w:rPr>
          <w:b/>
          <w:bCs/>
        </w:rPr>
      </w:pPr>
      <w:r>
        <w:rPr>
          <w:b/>
          <w:bCs/>
        </w:rPr>
        <w:br w:type="page"/>
      </w:r>
    </w:p>
    <w:p w14:paraId="3C9DD136">
      <w:pPr>
        <w:pStyle w:val="16"/>
        <w:rPr>
          <w:rFonts w:ascii="Times New Roman" w:hAnsi="Times New Roman"/>
        </w:rPr>
      </w:pPr>
      <w:r>
        <w:rPr>
          <w:rFonts w:ascii="Times New Roman" w:hAnsi="Times New Roman"/>
        </w:rPr>
        <w:t>第五部分  投标文件格式</w:t>
      </w:r>
    </w:p>
    <w:p w14:paraId="175F2513">
      <w:pPr>
        <w:autoSpaceDN w:val="0"/>
        <w:spacing w:line="360" w:lineRule="auto"/>
        <w:jc w:val="center"/>
        <w:rPr>
          <w:b/>
          <w:bCs/>
          <w:sz w:val="24"/>
        </w:rPr>
      </w:pPr>
      <w:r>
        <w:rPr>
          <w:b/>
          <w:bCs/>
          <w:sz w:val="24"/>
        </w:rPr>
        <w:t>投标文件封面格式</w:t>
      </w:r>
    </w:p>
    <w:p w14:paraId="6E8C4271">
      <w:pPr>
        <w:autoSpaceDE w:val="0"/>
        <w:autoSpaceDN w:val="0"/>
        <w:adjustRightInd w:val="0"/>
        <w:spacing w:line="520" w:lineRule="exact"/>
      </w:pPr>
    </w:p>
    <w:p w14:paraId="26E9B5A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F77866C">
      <w:pPr>
        <w:autoSpaceDE w:val="0"/>
        <w:autoSpaceDN w:val="0"/>
        <w:adjustRightInd w:val="0"/>
        <w:spacing w:line="520" w:lineRule="exact"/>
        <w:rPr>
          <w:b/>
          <w:kern w:val="0"/>
          <w:sz w:val="24"/>
        </w:rPr>
      </w:pPr>
    </w:p>
    <w:p w14:paraId="0C4A2078">
      <w:pPr>
        <w:autoSpaceDE w:val="0"/>
        <w:autoSpaceDN w:val="0"/>
        <w:adjustRightInd w:val="0"/>
        <w:spacing w:line="520" w:lineRule="exact"/>
        <w:rPr>
          <w:b/>
          <w:kern w:val="0"/>
          <w:sz w:val="24"/>
        </w:rPr>
      </w:pPr>
    </w:p>
    <w:p w14:paraId="5A5042F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6577E02">
      <w:pPr>
        <w:autoSpaceDE w:val="0"/>
        <w:autoSpaceDN w:val="0"/>
        <w:adjustRightInd w:val="0"/>
        <w:spacing w:line="520" w:lineRule="exact"/>
        <w:rPr>
          <w:b/>
          <w:kern w:val="0"/>
          <w:sz w:val="36"/>
          <w:szCs w:val="36"/>
        </w:rPr>
      </w:pPr>
    </w:p>
    <w:p w14:paraId="00375933">
      <w:pPr>
        <w:autoSpaceDE w:val="0"/>
        <w:autoSpaceDN w:val="0"/>
        <w:adjustRightInd w:val="0"/>
        <w:spacing w:line="520" w:lineRule="exact"/>
        <w:jc w:val="center"/>
        <w:rPr>
          <w:b/>
          <w:color w:val="FF0000"/>
          <w:kern w:val="0"/>
          <w:sz w:val="24"/>
        </w:rPr>
      </w:pPr>
      <w:r>
        <w:rPr>
          <w:b/>
          <w:color w:val="FF0000"/>
          <w:kern w:val="0"/>
          <w:sz w:val="24"/>
        </w:rPr>
        <w:t>（加盖电子签章）</w:t>
      </w:r>
    </w:p>
    <w:p w14:paraId="3D1FB705">
      <w:pPr>
        <w:spacing w:before="85" w:beforeLines="30" w:after="199" w:afterLines="70" w:line="540" w:lineRule="exact"/>
        <w:ind w:left="582" w:leftChars="300"/>
        <w:rPr>
          <w:b/>
          <w:sz w:val="34"/>
          <w:szCs w:val="34"/>
        </w:rPr>
      </w:pPr>
      <w:r>
        <w:rPr>
          <w:b/>
          <w:sz w:val="34"/>
          <w:szCs w:val="34"/>
        </w:rPr>
        <w:t>项目编号：</w:t>
      </w:r>
    </w:p>
    <w:p w14:paraId="3B5C6E76">
      <w:pPr>
        <w:spacing w:before="85" w:beforeLines="30" w:after="199" w:afterLines="70" w:line="540" w:lineRule="exact"/>
        <w:ind w:left="2027" w:leftChars="300" w:hanging="1445" w:hangingChars="446"/>
        <w:rPr>
          <w:b/>
          <w:sz w:val="34"/>
          <w:szCs w:val="34"/>
        </w:rPr>
      </w:pPr>
      <w:r>
        <w:rPr>
          <w:b/>
          <w:sz w:val="34"/>
          <w:szCs w:val="34"/>
        </w:rPr>
        <w:t>项目名称：</w:t>
      </w:r>
    </w:p>
    <w:p w14:paraId="7B03C07E">
      <w:pPr>
        <w:spacing w:before="85" w:beforeLines="30" w:after="199" w:afterLines="70" w:line="540" w:lineRule="exact"/>
        <w:ind w:left="2027" w:leftChars="300" w:hanging="1445" w:hangingChars="446"/>
        <w:rPr>
          <w:b/>
          <w:sz w:val="34"/>
          <w:szCs w:val="34"/>
        </w:rPr>
      </w:pPr>
      <w:r>
        <w:rPr>
          <w:b/>
          <w:sz w:val="34"/>
          <w:szCs w:val="34"/>
        </w:rPr>
        <w:t>投标包号：</w:t>
      </w:r>
    </w:p>
    <w:p w14:paraId="63C61873">
      <w:pPr>
        <w:spacing w:before="85" w:beforeLines="30" w:after="199" w:afterLines="70" w:line="540" w:lineRule="exact"/>
        <w:ind w:left="582" w:leftChars="300"/>
        <w:rPr>
          <w:b/>
          <w:sz w:val="34"/>
          <w:szCs w:val="34"/>
        </w:rPr>
      </w:pPr>
      <w:r>
        <w:rPr>
          <w:b/>
          <w:sz w:val="34"/>
          <w:szCs w:val="34"/>
        </w:rPr>
        <w:t>投标单位名称：</w:t>
      </w:r>
    </w:p>
    <w:p w14:paraId="272FB7DE">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50F6DBC">
      <w:pPr>
        <w:tabs>
          <w:tab w:val="left" w:pos="1260"/>
          <w:tab w:val="center" w:pos="4156"/>
        </w:tabs>
        <w:autoSpaceDE w:val="0"/>
        <w:autoSpaceDN w:val="0"/>
        <w:adjustRightInd w:val="0"/>
        <w:spacing w:line="360" w:lineRule="auto"/>
        <w:ind w:firstLine="648" w:firstLineChars="200"/>
        <w:outlineLvl w:val="0"/>
        <w:rPr>
          <w:b/>
          <w:sz w:val="34"/>
          <w:szCs w:val="34"/>
        </w:rPr>
      </w:pPr>
    </w:p>
    <w:p w14:paraId="70F3508A">
      <w:pPr>
        <w:tabs>
          <w:tab w:val="left" w:pos="1260"/>
          <w:tab w:val="center" w:pos="4156"/>
        </w:tabs>
        <w:autoSpaceDE w:val="0"/>
        <w:autoSpaceDN w:val="0"/>
        <w:adjustRightInd w:val="0"/>
        <w:spacing w:line="360" w:lineRule="auto"/>
        <w:ind w:firstLine="648" w:firstLineChars="200"/>
        <w:outlineLvl w:val="0"/>
        <w:rPr>
          <w:b/>
          <w:sz w:val="34"/>
          <w:szCs w:val="34"/>
        </w:rPr>
      </w:pPr>
    </w:p>
    <w:p w14:paraId="4387E6AC">
      <w:pPr>
        <w:tabs>
          <w:tab w:val="left" w:pos="1260"/>
          <w:tab w:val="center" w:pos="4156"/>
        </w:tabs>
        <w:autoSpaceDE w:val="0"/>
        <w:autoSpaceDN w:val="0"/>
        <w:adjustRightInd w:val="0"/>
        <w:spacing w:line="360" w:lineRule="auto"/>
        <w:ind w:firstLine="648" w:firstLineChars="200"/>
        <w:outlineLvl w:val="0"/>
        <w:rPr>
          <w:b/>
          <w:sz w:val="34"/>
          <w:szCs w:val="34"/>
        </w:rPr>
      </w:pPr>
    </w:p>
    <w:p w14:paraId="60B7B6D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5AD7114">
      <w:pPr>
        <w:widowControl/>
        <w:jc w:val="left"/>
        <w:rPr>
          <w:b/>
          <w:sz w:val="24"/>
        </w:rPr>
      </w:pPr>
      <w:r>
        <w:rPr>
          <w:b/>
          <w:sz w:val="24"/>
        </w:rPr>
        <w:br w:type="page"/>
      </w:r>
    </w:p>
    <w:p w14:paraId="1E423DBE">
      <w:pPr>
        <w:autoSpaceDN w:val="0"/>
        <w:spacing w:line="360" w:lineRule="auto"/>
        <w:jc w:val="center"/>
        <w:rPr>
          <w:b/>
          <w:bCs/>
          <w:sz w:val="24"/>
        </w:rPr>
      </w:pPr>
      <w:r>
        <w:rPr>
          <w:b/>
          <w:bCs/>
          <w:sz w:val="24"/>
        </w:rPr>
        <w:t>投标文件总目录</w:t>
      </w:r>
    </w:p>
    <w:p w14:paraId="387B9519">
      <w:pPr>
        <w:autoSpaceDN w:val="0"/>
        <w:spacing w:line="360" w:lineRule="auto"/>
        <w:jc w:val="center"/>
        <w:rPr>
          <w:b/>
          <w:bCs/>
          <w:sz w:val="24"/>
        </w:rPr>
      </w:pPr>
      <w:r>
        <w:rPr>
          <w:b/>
          <w:bCs/>
          <w:sz w:val="24"/>
        </w:rPr>
        <w:t>（投标人自行编制）</w:t>
      </w:r>
    </w:p>
    <w:p w14:paraId="48AB5004">
      <w:pPr>
        <w:widowControl/>
        <w:jc w:val="left"/>
        <w:rPr>
          <w:b/>
          <w:sz w:val="24"/>
        </w:rPr>
      </w:pPr>
      <w:r>
        <w:rPr>
          <w:b/>
          <w:sz w:val="24"/>
        </w:rPr>
        <w:br w:type="page"/>
      </w:r>
    </w:p>
    <w:p w14:paraId="208B6362">
      <w:pPr>
        <w:widowControl/>
        <w:jc w:val="center"/>
        <w:rPr>
          <w:b/>
          <w:sz w:val="24"/>
        </w:rPr>
      </w:pPr>
      <w:r>
        <w:rPr>
          <w:b/>
          <w:sz w:val="24"/>
        </w:rPr>
        <w:t>评分因素及评标标准页码检索</w:t>
      </w:r>
    </w:p>
    <w:p w14:paraId="770E1852">
      <w:pPr>
        <w:widowControl/>
        <w:jc w:val="center"/>
        <w:rPr>
          <w:b/>
          <w:sz w:val="24"/>
        </w:rPr>
      </w:pPr>
      <w:r>
        <w:rPr>
          <w:b/>
          <w:bCs/>
          <w:sz w:val="24"/>
        </w:rPr>
        <w:t>（需投标人按招标文件“评分因素及评标标准”中每个评分项逐项列明页码）</w:t>
      </w:r>
    </w:p>
    <w:p w14:paraId="24C9F4C8">
      <w:pPr>
        <w:widowControl/>
        <w:jc w:val="left"/>
        <w:rPr>
          <w:b/>
          <w:sz w:val="24"/>
        </w:rPr>
      </w:pPr>
    </w:p>
    <w:p w14:paraId="2E9E067A">
      <w:pPr>
        <w:widowControl/>
        <w:jc w:val="left"/>
        <w:rPr>
          <w:b/>
          <w:sz w:val="24"/>
        </w:rPr>
      </w:pPr>
      <w:r>
        <w:rPr>
          <w:b/>
          <w:sz w:val="24"/>
        </w:rPr>
        <w:br w:type="page"/>
      </w:r>
      <w:r>
        <w:rPr>
          <w:b/>
          <w:sz w:val="24"/>
        </w:rPr>
        <w:t>附件1</w:t>
      </w:r>
      <w:r>
        <w:rPr>
          <w:rFonts w:hint="eastAsia"/>
          <w:b/>
          <w:sz w:val="24"/>
        </w:rPr>
        <w:t>-1</w:t>
      </w:r>
    </w:p>
    <w:p w14:paraId="5365EB84">
      <w:pPr>
        <w:tabs>
          <w:tab w:val="left" w:pos="360"/>
        </w:tabs>
        <w:spacing w:line="560" w:lineRule="exact"/>
        <w:jc w:val="center"/>
        <w:rPr>
          <w:b/>
          <w:sz w:val="24"/>
        </w:rPr>
      </w:pPr>
      <w:r>
        <w:rPr>
          <w:b/>
          <w:sz w:val="24"/>
        </w:rPr>
        <w:t>投标书</w:t>
      </w:r>
    </w:p>
    <w:p w14:paraId="6F0F68B5">
      <w:pPr>
        <w:spacing w:line="560" w:lineRule="exact"/>
        <w:rPr>
          <w:sz w:val="24"/>
        </w:rPr>
      </w:pPr>
      <w:r>
        <w:rPr>
          <w:sz w:val="24"/>
        </w:rPr>
        <w:t>致：天津市政府采购中心</w:t>
      </w:r>
    </w:p>
    <w:p w14:paraId="16B708C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F67A132">
      <w:pPr>
        <w:spacing w:line="360" w:lineRule="auto"/>
        <w:ind w:firstLine="448" w:firstLineChars="200"/>
        <w:rPr>
          <w:sz w:val="24"/>
        </w:rPr>
      </w:pPr>
      <w:r>
        <w:rPr>
          <w:sz w:val="24"/>
        </w:rPr>
        <w:t>据此函，投标人代表宣布同意如下：</w:t>
      </w:r>
    </w:p>
    <w:p w14:paraId="06240F22">
      <w:pPr>
        <w:spacing w:line="360" w:lineRule="auto"/>
        <w:ind w:firstLine="448" w:firstLineChars="200"/>
        <w:rPr>
          <w:sz w:val="24"/>
        </w:rPr>
      </w:pPr>
      <w:r>
        <w:rPr>
          <w:sz w:val="24"/>
        </w:rPr>
        <w:t>1. 所附投标报价表中规定的应提供服务的投标总价为：</w:t>
      </w:r>
    </w:p>
    <w:p w14:paraId="233AE3C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B9C3DB3">
      <w:pPr>
        <w:spacing w:line="360" w:lineRule="auto"/>
        <w:ind w:firstLine="448" w:firstLineChars="200"/>
        <w:rPr>
          <w:sz w:val="24"/>
        </w:rPr>
      </w:pPr>
      <w:r>
        <w:rPr>
          <w:sz w:val="24"/>
        </w:rPr>
        <w:t>……</w:t>
      </w:r>
    </w:p>
    <w:p w14:paraId="2C55F75D">
      <w:pPr>
        <w:spacing w:line="360" w:lineRule="auto"/>
        <w:ind w:firstLine="448" w:firstLineChars="200"/>
        <w:rPr>
          <w:sz w:val="24"/>
        </w:rPr>
      </w:pPr>
      <w:r>
        <w:rPr>
          <w:sz w:val="24"/>
        </w:rPr>
        <w:t>2. 我公司将按招标文件的规定履行合同责任和义务。</w:t>
      </w:r>
    </w:p>
    <w:p w14:paraId="1C9DADB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D2E79AD">
      <w:pPr>
        <w:spacing w:line="360" w:lineRule="auto"/>
        <w:ind w:firstLine="448" w:firstLineChars="200"/>
        <w:rPr>
          <w:sz w:val="24"/>
        </w:rPr>
      </w:pPr>
      <w:r>
        <w:rPr>
          <w:sz w:val="24"/>
        </w:rPr>
        <w:t>4. 我公司的投标有效期为开标之日起60天。</w:t>
      </w:r>
    </w:p>
    <w:p w14:paraId="5205F886">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6636CC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E77CCD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58244E">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15003A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729F75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8EC84A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89EA36B">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C4E7EB3">
      <w:pPr>
        <w:spacing w:line="360" w:lineRule="auto"/>
        <w:ind w:firstLine="448" w:firstLineChars="200"/>
        <w:rPr>
          <w:sz w:val="24"/>
        </w:rPr>
      </w:pPr>
      <w:r>
        <w:rPr>
          <w:rFonts w:hint="eastAsia"/>
          <w:sz w:val="24"/>
        </w:rPr>
        <w:t>纳税人识别号：</w:t>
      </w:r>
    </w:p>
    <w:p w14:paraId="3CA5DDF0">
      <w:pPr>
        <w:spacing w:line="360" w:lineRule="auto"/>
        <w:ind w:firstLine="448" w:firstLineChars="200"/>
        <w:rPr>
          <w:sz w:val="24"/>
        </w:rPr>
      </w:pPr>
      <w:r>
        <w:rPr>
          <w:rFonts w:hint="eastAsia"/>
          <w:sz w:val="24"/>
        </w:rPr>
        <w:t>地址、电话：</w:t>
      </w:r>
    </w:p>
    <w:p w14:paraId="2324152A">
      <w:pPr>
        <w:spacing w:line="360" w:lineRule="auto"/>
        <w:ind w:firstLine="448" w:firstLineChars="200"/>
        <w:rPr>
          <w:sz w:val="24"/>
        </w:rPr>
      </w:pPr>
      <w:r>
        <w:rPr>
          <w:rFonts w:hint="eastAsia"/>
          <w:sz w:val="24"/>
        </w:rPr>
        <w:t>开户行及账号：</w:t>
      </w:r>
    </w:p>
    <w:p w14:paraId="4BE5A1C1">
      <w:pPr>
        <w:spacing w:line="360" w:lineRule="auto"/>
        <w:ind w:firstLine="448" w:firstLineChars="200"/>
        <w:rPr>
          <w:sz w:val="24"/>
        </w:rPr>
      </w:pPr>
      <w:r>
        <w:rPr>
          <w:rFonts w:hint="eastAsia"/>
          <w:sz w:val="24"/>
        </w:rPr>
        <w:t>选择开具发票类型（增值税专用发票/增值税普通发票）：</w:t>
      </w:r>
    </w:p>
    <w:p w14:paraId="3ACE1B01">
      <w:pPr>
        <w:spacing w:line="360" w:lineRule="auto"/>
        <w:ind w:firstLine="3808" w:firstLineChars="1700"/>
        <w:rPr>
          <w:sz w:val="24"/>
        </w:rPr>
      </w:pPr>
      <w:r>
        <w:rPr>
          <w:sz w:val="24"/>
        </w:rPr>
        <w:t>投标人名称：</w:t>
      </w:r>
    </w:p>
    <w:p w14:paraId="6D5F0C0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68FB7D">
      <w:pPr>
        <w:spacing w:line="560" w:lineRule="exact"/>
        <w:rPr>
          <w:sz w:val="24"/>
        </w:rPr>
      </w:pPr>
    </w:p>
    <w:p w14:paraId="359D0B68">
      <w:pPr>
        <w:spacing w:line="560" w:lineRule="exact"/>
        <w:rPr>
          <w:sz w:val="24"/>
        </w:rPr>
      </w:pPr>
    </w:p>
    <w:p w14:paraId="447E5653">
      <w:pPr>
        <w:spacing w:line="560" w:lineRule="exact"/>
        <w:rPr>
          <w:sz w:val="24"/>
        </w:rPr>
      </w:pPr>
    </w:p>
    <w:p w14:paraId="55AE73D3">
      <w:pPr>
        <w:spacing w:line="560" w:lineRule="exact"/>
        <w:rPr>
          <w:sz w:val="24"/>
        </w:rPr>
      </w:pPr>
    </w:p>
    <w:p w14:paraId="75CDF498">
      <w:pPr>
        <w:widowControl/>
        <w:jc w:val="left"/>
        <w:rPr>
          <w:b/>
          <w:sz w:val="24"/>
        </w:rPr>
      </w:pPr>
      <w:r>
        <w:rPr>
          <w:b/>
          <w:sz w:val="24"/>
        </w:rPr>
        <w:br w:type="page"/>
      </w:r>
    </w:p>
    <w:p w14:paraId="6E9B5AD0">
      <w:pPr>
        <w:spacing w:line="460" w:lineRule="exact"/>
        <w:rPr>
          <w:b/>
          <w:sz w:val="24"/>
        </w:rPr>
      </w:pPr>
      <w:r>
        <w:rPr>
          <w:rFonts w:hint="eastAsia"/>
          <w:b/>
          <w:sz w:val="24"/>
        </w:rPr>
        <w:t>附件1-2</w:t>
      </w:r>
    </w:p>
    <w:p w14:paraId="796703AA">
      <w:pPr>
        <w:adjustRightInd w:val="0"/>
        <w:snapToGrid w:val="0"/>
        <w:spacing w:line="400" w:lineRule="exact"/>
        <w:jc w:val="center"/>
        <w:rPr>
          <w:b/>
          <w:sz w:val="24"/>
          <w:szCs w:val="24"/>
        </w:rPr>
      </w:pPr>
      <w:r>
        <w:rPr>
          <w:b/>
          <w:sz w:val="24"/>
          <w:szCs w:val="24"/>
        </w:rPr>
        <w:t>真诚参与政府采购活动承诺书</w:t>
      </w:r>
    </w:p>
    <w:p w14:paraId="49C38014">
      <w:pPr>
        <w:spacing w:line="360" w:lineRule="auto"/>
        <w:rPr>
          <w:sz w:val="24"/>
        </w:rPr>
      </w:pPr>
      <w:r>
        <w:rPr>
          <w:sz w:val="24"/>
        </w:rPr>
        <w:t>致：天津市政府采购中心</w:t>
      </w:r>
    </w:p>
    <w:p w14:paraId="6BC11969">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DC7D5E2">
      <w:pPr>
        <w:spacing w:line="360" w:lineRule="auto"/>
        <w:ind w:firstLine="448" w:firstLineChars="200"/>
        <w:rPr>
          <w:sz w:val="24"/>
        </w:rPr>
      </w:pPr>
      <w:r>
        <w:rPr>
          <w:sz w:val="24"/>
        </w:rPr>
        <w:t>1. 我单位遵守政府采购相关法律法规。</w:t>
      </w:r>
    </w:p>
    <w:p w14:paraId="3C99954B">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1E91F35">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04B0905">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7A620F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D2BEB14">
      <w:pPr>
        <w:spacing w:line="360" w:lineRule="auto"/>
        <w:ind w:firstLine="448" w:firstLineChars="200"/>
        <w:rPr>
          <w:sz w:val="24"/>
          <w:szCs w:val="24"/>
        </w:rPr>
      </w:pPr>
      <w:r>
        <w:rPr>
          <w:rFonts w:hint="eastAsia"/>
          <w:sz w:val="24"/>
          <w:szCs w:val="24"/>
        </w:rPr>
        <w:t>投标人：</w:t>
      </w:r>
    </w:p>
    <w:p w14:paraId="0EC25E2B">
      <w:pPr>
        <w:spacing w:line="360" w:lineRule="auto"/>
        <w:ind w:firstLine="448" w:firstLineChars="200"/>
        <w:rPr>
          <w:b/>
          <w:sz w:val="24"/>
        </w:rPr>
      </w:pPr>
      <w:r>
        <w:rPr>
          <w:rFonts w:hint="eastAsia"/>
          <w:sz w:val="24"/>
          <w:szCs w:val="24"/>
        </w:rPr>
        <w:t>日期：</w:t>
      </w:r>
      <w:r>
        <w:rPr>
          <w:b/>
          <w:sz w:val="24"/>
        </w:rPr>
        <w:br w:type="page"/>
      </w:r>
    </w:p>
    <w:p w14:paraId="1E03417C">
      <w:pPr>
        <w:spacing w:line="460" w:lineRule="exact"/>
        <w:rPr>
          <w:b/>
          <w:sz w:val="24"/>
        </w:rPr>
      </w:pPr>
      <w:r>
        <w:rPr>
          <w:b/>
          <w:sz w:val="24"/>
        </w:rPr>
        <w:t>附件2</w:t>
      </w:r>
    </w:p>
    <w:p w14:paraId="7193D9EA">
      <w:pPr>
        <w:spacing w:line="460" w:lineRule="exact"/>
        <w:rPr>
          <w:b/>
          <w:sz w:val="24"/>
        </w:rPr>
      </w:pPr>
    </w:p>
    <w:p w14:paraId="0F85F789">
      <w:pPr>
        <w:ind w:right="84"/>
        <w:jc w:val="center"/>
        <w:rPr>
          <w:b/>
          <w:sz w:val="24"/>
        </w:rPr>
      </w:pPr>
      <w:r>
        <w:rPr>
          <w:rFonts w:hint="eastAsia"/>
          <w:b/>
          <w:sz w:val="24"/>
        </w:rPr>
        <w:t>供应商资格声明函</w:t>
      </w:r>
    </w:p>
    <w:p w14:paraId="0693213E">
      <w:pPr>
        <w:spacing w:line="360" w:lineRule="auto"/>
        <w:ind w:firstLine="420"/>
        <w:jc w:val="center"/>
        <w:rPr>
          <w:b/>
          <w:sz w:val="24"/>
        </w:rPr>
      </w:pPr>
    </w:p>
    <w:p w14:paraId="5AD83A5C">
      <w:pPr>
        <w:spacing w:line="360" w:lineRule="auto"/>
        <w:rPr>
          <w:sz w:val="24"/>
        </w:rPr>
      </w:pPr>
      <w:r>
        <w:rPr>
          <w:rFonts w:hint="eastAsia"/>
          <w:sz w:val="24"/>
        </w:rPr>
        <w:t>天津市政府采购中心：</w:t>
      </w:r>
    </w:p>
    <w:p w14:paraId="4F940F2E">
      <w:pPr>
        <w:spacing w:line="360" w:lineRule="auto"/>
        <w:ind w:firstLine="448" w:firstLineChars="200"/>
        <w:rPr>
          <w:sz w:val="24"/>
        </w:rPr>
      </w:pPr>
      <w:r>
        <w:rPr>
          <w:rFonts w:hint="eastAsia"/>
          <w:sz w:val="24"/>
        </w:rPr>
        <w:t>我单位自愿参与本项目的政府采购活动，郑重承诺如下：</w:t>
      </w:r>
    </w:p>
    <w:p w14:paraId="58F1BB57">
      <w:pPr>
        <w:spacing w:line="360" w:lineRule="auto"/>
        <w:ind w:firstLine="448" w:firstLineChars="200"/>
        <w:rPr>
          <w:sz w:val="24"/>
        </w:rPr>
      </w:pPr>
      <w:r>
        <w:rPr>
          <w:rFonts w:hint="eastAsia"/>
          <w:sz w:val="24"/>
        </w:rPr>
        <w:t>（一）我单位具有良好的商业信誉和健全的财务会计制度；</w:t>
      </w:r>
    </w:p>
    <w:p w14:paraId="283A7BA9">
      <w:pPr>
        <w:spacing w:line="360" w:lineRule="auto"/>
        <w:ind w:firstLine="448" w:firstLineChars="200"/>
        <w:rPr>
          <w:sz w:val="24"/>
        </w:rPr>
      </w:pPr>
      <w:r>
        <w:rPr>
          <w:rFonts w:hint="eastAsia"/>
          <w:sz w:val="24"/>
        </w:rPr>
        <w:t>（二）我单位依法缴纳税收和社会保障资金；</w:t>
      </w:r>
    </w:p>
    <w:p w14:paraId="3E8B62BE">
      <w:pPr>
        <w:spacing w:line="360" w:lineRule="auto"/>
        <w:ind w:firstLine="448" w:firstLineChars="200"/>
        <w:rPr>
          <w:sz w:val="24"/>
        </w:rPr>
      </w:pPr>
      <w:r>
        <w:rPr>
          <w:rFonts w:hint="eastAsia"/>
          <w:sz w:val="24"/>
        </w:rPr>
        <w:t>（三）我单位具备履行合同所必需的设备和专业技术能力；</w:t>
      </w:r>
    </w:p>
    <w:p w14:paraId="27461D7D">
      <w:pPr>
        <w:spacing w:line="360" w:lineRule="auto"/>
        <w:ind w:firstLine="448" w:firstLineChars="200"/>
        <w:rPr>
          <w:sz w:val="24"/>
        </w:rPr>
      </w:pPr>
      <w:r>
        <w:rPr>
          <w:rFonts w:hint="eastAsia"/>
          <w:sz w:val="24"/>
        </w:rPr>
        <w:t>（四）参加政府采购活动前3年我单位在经营活动中没有重大违法记录；</w:t>
      </w:r>
    </w:p>
    <w:p w14:paraId="28597FC1">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755174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465B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64B8CF">
            <w:pPr>
              <w:jc w:val="center"/>
              <w:rPr>
                <w:szCs w:val="21"/>
              </w:rPr>
            </w:pPr>
            <w:r>
              <w:rPr>
                <w:rFonts w:hint="eastAsia"/>
                <w:szCs w:val="21"/>
              </w:rPr>
              <w:t>序号</w:t>
            </w:r>
          </w:p>
        </w:tc>
        <w:tc>
          <w:tcPr>
            <w:tcW w:w="2273" w:type="pct"/>
            <w:vAlign w:val="center"/>
          </w:tcPr>
          <w:p w14:paraId="1346C3EC">
            <w:pPr>
              <w:jc w:val="center"/>
              <w:rPr>
                <w:szCs w:val="21"/>
              </w:rPr>
            </w:pPr>
            <w:r>
              <w:rPr>
                <w:rFonts w:hint="eastAsia"/>
                <w:szCs w:val="21"/>
              </w:rPr>
              <w:t>单位名称</w:t>
            </w:r>
          </w:p>
        </w:tc>
        <w:tc>
          <w:tcPr>
            <w:tcW w:w="1667" w:type="pct"/>
            <w:vAlign w:val="center"/>
          </w:tcPr>
          <w:p w14:paraId="421AE934">
            <w:pPr>
              <w:jc w:val="center"/>
              <w:rPr>
                <w:szCs w:val="21"/>
              </w:rPr>
            </w:pPr>
            <w:r>
              <w:rPr>
                <w:rFonts w:hint="eastAsia"/>
                <w:szCs w:val="21"/>
              </w:rPr>
              <w:t>相互关系类型</w:t>
            </w:r>
          </w:p>
        </w:tc>
      </w:tr>
      <w:tr w14:paraId="77A2C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862413">
            <w:pPr>
              <w:jc w:val="center"/>
              <w:rPr>
                <w:szCs w:val="21"/>
              </w:rPr>
            </w:pPr>
            <w:r>
              <w:rPr>
                <w:rFonts w:hint="eastAsia"/>
                <w:szCs w:val="21"/>
              </w:rPr>
              <w:t>1</w:t>
            </w:r>
          </w:p>
        </w:tc>
        <w:tc>
          <w:tcPr>
            <w:tcW w:w="2273" w:type="pct"/>
            <w:vAlign w:val="center"/>
          </w:tcPr>
          <w:p w14:paraId="50311EA6">
            <w:pPr>
              <w:jc w:val="center"/>
              <w:rPr>
                <w:szCs w:val="21"/>
              </w:rPr>
            </w:pPr>
          </w:p>
        </w:tc>
        <w:tc>
          <w:tcPr>
            <w:tcW w:w="1667" w:type="pct"/>
            <w:vAlign w:val="center"/>
          </w:tcPr>
          <w:p w14:paraId="1018F518">
            <w:pPr>
              <w:jc w:val="center"/>
              <w:rPr>
                <w:szCs w:val="21"/>
              </w:rPr>
            </w:pPr>
          </w:p>
        </w:tc>
      </w:tr>
      <w:tr w14:paraId="5848B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31293A8">
            <w:pPr>
              <w:jc w:val="center"/>
              <w:rPr>
                <w:szCs w:val="21"/>
              </w:rPr>
            </w:pPr>
            <w:r>
              <w:rPr>
                <w:rFonts w:hint="eastAsia"/>
                <w:szCs w:val="21"/>
              </w:rPr>
              <w:t>2</w:t>
            </w:r>
          </w:p>
        </w:tc>
        <w:tc>
          <w:tcPr>
            <w:tcW w:w="2273" w:type="pct"/>
            <w:vAlign w:val="center"/>
          </w:tcPr>
          <w:p w14:paraId="47DDCDD5">
            <w:pPr>
              <w:jc w:val="center"/>
              <w:rPr>
                <w:szCs w:val="21"/>
              </w:rPr>
            </w:pPr>
          </w:p>
        </w:tc>
        <w:tc>
          <w:tcPr>
            <w:tcW w:w="1667" w:type="pct"/>
            <w:vAlign w:val="center"/>
          </w:tcPr>
          <w:p w14:paraId="2779278C">
            <w:pPr>
              <w:jc w:val="center"/>
              <w:rPr>
                <w:szCs w:val="21"/>
              </w:rPr>
            </w:pPr>
          </w:p>
        </w:tc>
      </w:tr>
      <w:tr w14:paraId="33323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7B51E89">
            <w:pPr>
              <w:jc w:val="center"/>
              <w:rPr>
                <w:szCs w:val="21"/>
              </w:rPr>
            </w:pPr>
            <w:r>
              <w:rPr>
                <w:rFonts w:hint="eastAsia"/>
                <w:szCs w:val="21"/>
              </w:rPr>
              <w:t>3</w:t>
            </w:r>
          </w:p>
        </w:tc>
        <w:tc>
          <w:tcPr>
            <w:tcW w:w="2273" w:type="pct"/>
            <w:vAlign w:val="center"/>
          </w:tcPr>
          <w:p w14:paraId="4ECB28D4">
            <w:pPr>
              <w:jc w:val="center"/>
              <w:rPr>
                <w:szCs w:val="21"/>
              </w:rPr>
            </w:pPr>
          </w:p>
        </w:tc>
        <w:tc>
          <w:tcPr>
            <w:tcW w:w="1667" w:type="pct"/>
            <w:vAlign w:val="center"/>
          </w:tcPr>
          <w:p w14:paraId="756D846D">
            <w:pPr>
              <w:jc w:val="center"/>
              <w:rPr>
                <w:szCs w:val="21"/>
              </w:rPr>
            </w:pPr>
          </w:p>
        </w:tc>
      </w:tr>
    </w:tbl>
    <w:p w14:paraId="4187FB1B">
      <w:pPr>
        <w:spacing w:line="360" w:lineRule="auto"/>
        <w:ind w:firstLine="448" w:firstLineChars="200"/>
        <w:rPr>
          <w:sz w:val="24"/>
        </w:rPr>
      </w:pPr>
      <w:r>
        <w:rPr>
          <w:rFonts w:hint="eastAsia"/>
          <w:sz w:val="24"/>
        </w:rPr>
        <w:t>上表未填写的，视为不存在第（六）条所列情形</w:t>
      </w:r>
    </w:p>
    <w:p w14:paraId="2AEFEDE1">
      <w:pPr>
        <w:spacing w:line="360" w:lineRule="auto"/>
        <w:ind w:firstLine="448" w:firstLineChars="200"/>
        <w:rPr>
          <w:sz w:val="24"/>
        </w:rPr>
      </w:pPr>
    </w:p>
    <w:p w14:paraId="1D629429">
      <w:pPr>
        <w:spacing w:line="360" w:lineRule="auto"/>
        <w:ind w:firstLine="448" w:firstLineChars="200"/>
        <w:rPr>
          <w:sz w:val="24"/>
        </w:rPr>
      </w:pPr>
      <w:r>
        <w:rPr>
          <w:rFonts w:hint="eastAsia"/>
          <w:sz w:val="24"/>
        </w:rPr>
        <w:t>上述声明真实有效，否则我单位承担全部责任和不利后果。</w:t>
      </w:r>
    </w:p>
    <w:p w14:paraId="14FC9BDE">
      <w:pPr>
        <w:spacing w:line="360" w:lineRule="auto"/>
        <w:ind w:firstLine="448" w:firstLineChars="200"/>
        <w:rPr>
          <w:sz w:val="24"/>
        </w:rPr>
      </w:pPr>
    </w:p>
    <w:p w14:paraId="24B43E86">
      <w:pPr>
        <w:spacing w:line="360" w:lineRule="auto"/>
        <w:ind w:firstLine="224" w:firstLineChars="100"/>
        <w:rPr>
          <w:sz w:val="24"/>
        </w:rPr>
      </w:pPr>
      <w:r>
        <w:rPr>
          <w:sz w:val="24"/>
        </w:rPr>
        <w:t>投标人名称：</w:t>
      </w:r>
    </w:p>
    <w:p w14:paraId="21BFD923">
      <w:pPr>
        <w:spacing w:line="360" w:lineRule="auto"/>
        <w:ind w:firstLine="224" w:firstLineChars="100"/>
        <w:rPr>
          <w:sz w:val="24"/>
        </w:rPr>
      </w:pPr>
    </w:p>
    <w:p w14:paraId="46D87BED">
      <w:pPr>
        <w:spacing w:line="360" w:lineRule="auto"/>
        <w:ind w:firstLine="224" w:firstLineChars="100"/>
        <w:rPr>
          <w:sz w:val="24"/>
        </w:rPr>
      </w:pPr>
      <w:r>
        <w:rPr>
          <w:sz w:val="24"/>
        </w:rPr>
        <w:t xml:space="preserve">日期：  </w:t>
      </w:r>
    </w:p>
    <w:p w14:paraId="6873497E">
      <w:pPr>
        <w:ind w:right="84" w:firstLine="420"/>
        <w:jc w:val="center"/>
        <w:rPr>
          <w:b/>
          <w:sz w:val="24"/>
        </w:rPr>
      </w:pPr>
    </w:p>
    <w:p w14:paraId="36B1BC39">
      <w:pPr>
        <w:ind w:right="84" w:firstLine="420"/>
        <w:jc w:val="center"/>
        <w:rPr>
          <w:b/>
          <w:sz w:val="24"/>
        </w:rPr>
      </w:pPr>
    </w:p>
    <w:p w14:paraId="26B17FF1">
      <w:pPr>
        <w:ind w:right="84" w:firstLine="420"/>
        <w:jc w:val="center"/>
        <w:rPr>
          <w:b/>
          <w:sz w:val="24"/>
        </w:rPr>
      </w:pPr>
    </w:p>
    <w:p w14:paraId="7BFCF345">
      <w:pPr>
        <w:widowControl/>
        <w:jc w:val="left"/>
        <w:rPr>
          <w:b/>
          <w:sz w:val="24"/>
        </w:rPr>
      </w:pPr>
      <w:r>
        <w:rPr>
          <w:b/>
          <w:sz w:val="24"/>
        </w:rPr>
        <w:br w:type="page"/>
      </w:r>
    </w:p>
    <w:p w14:paraId="00005CA6">
      <w:pPr>
        <w:spacing w:line="460" w:lineRule="exact"/>
        <w:rPr>
          <w:b/>
          <w:sz w:val="24"/>
        </w:rPr>
      </w:pPr>
      <w:r>
        <w:rPr>
          <w:rFonts w:hint="eastAsia"/>
          <w:b/>
          <w:bCs/>
          <w:sz w:val="24"/>
        </w:rPr>
        <w:t>附件2-1：招标文件第一部分供应商资格要求的证件</w:t>
      </w:r>
    </w:p>
    <w:p w14:paraId="6C3A320A">
      <w:pPr>
        <w:widowControl/>
        <w:jc w:val="left"/>
        <w:rPr>
          <w:b/>
          <w:sz w:val="24"/>
        </w:rPr>
      </w:pPr>
      <w:r>
        <w:rPr>
          <w:b/>
          <w:sz w:val="24"/>
        </w:rPr>
        <w:br w:type="page"/>
      </w:r>
    </w:p>
    <w:p w14:paraId="75C9DA6B">
      <w:pPr>
        <w:ind w:right="84"/>
        <w:rPr>
          <w:b/>
          <w:sz w:val="24"/>
        </w:rPr>
      </w:pPr>
      <w:r>
        <w:rPr>
          <w:rFonts w:hint="eastAsia"/>
          <w:b/>
          <w:sz w:val="24"/>
        </w:rPr>
        <w:t>附件3</w:t>
      </w:r>
    </w:p>
    <w:p w14:paraId="15DCC692">
      <w:pPr>
        <w:ind w:right="84" w:firstLine="420"/>
        <w:jc w:val="center"/>
        <w:rPr>
          <w:b/>
          <w:sz w:val="24"/>
        </w:rPr>
      </w:pPr>
    </w:p>
    <w:p w14:paraId="742A3DBA">
      <w:pPr>
        <w:ind w:right="84" w:firstLine="420"/>
        <w:jc w:val="center"/>
        <w:rPr>
          <w:b/>
          <w:sz w:val="24"/>
        </w:rPr>
      </w:pPr>
      <w:r>
        <w:rPr>
          <w:b/>
          <w:sz w:val="24"/>
        </w:rPr>
        <w:t>开标一览表</w:t>
      </w:r>
    </w:p>
    <w:p w14:paraId="12CAD425">
      <w:pPr>
        <w:spacing w:line="460" w:lineRule="exact"/>
        <w:ind w:left="192"/>
        <w:rPr>
          <w:sz w:val="24"/>
        </w:rPr>
      </w:pPr>
      <w:r>
        <w:rPr>
          <w:sz w:val="24"/>
        </w:rPr>
        <w:t>项目名称：</w:t>
      </w:r>
      <w:r>
        <w:rPr>
          <w:sz w:val="24"/>
          <w:u w:val="single"/>
        </w:rPr>
        <w:t xml:space="preserve">                    </w:t>
      </w:r>
      <w:r>
        <w:rPr>
          <w:sz w:val="24"/>
        </w:rPr>
        <w:t xml:space="preserve">                  </w:t>
      </w:r>
    </w:p>
    <w:p w14:paraId="79A67995">
      <w:pPr>
        <w:spacing w:line="460" w:lineRule="exact"/>
        <w:ind w:left="192"/>
        <w:rPr>
          <w:sz w:val="24"/>
        </w:rPr>
      </w:pPr>
      <w:r>
        <w:rPr>
          <w:sz w:val="24"/>
        </w:rPr>
        <w:t>项目编号：</w:t>
      </w:r>
      <w:r>
        <w:rPr>
          <w:sz w:val="24"/>
          <w:u w:val="single"/>
        </w:rPr>
        <w:t xml:space="preserve">                    </w:t>
      </w:r>
      <w:r>
        <w:rPr>
          <w:sz w:val="24"/>
        </w:rPr>
        <w:t xml:space="preserve">                  </w:t>
      </w:r>
    </w:p>
    <w:p w14:paraId="60B1611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8F93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AA6B48D">
            <w:pPr>
              <w:spacing w:line="460" w:lineRule="exact"/>
              <w:jc w:val="center"/>
              <w:rPr>
                <w:sz w:val="24"/>
              </w:rPr>
            </w:pPr>
            <w:r>
              <w:rPr>
                <w:sz w:val="24"/>
              </w:rPr>
              <w:t>包号</w:t>
            </w:r>
          </w:p>
        </w:tc>
        <w:tc>
          <w:tcPr>
            <w:tcW w:w="1278" w:type="pct"/>
            <w:vAlign w:val="center"/>
          </w:tcPr>
          <w:p w14:paraId="4022155F">
            <w:pPr>
              <w:spacing w:line="460" w:lineRule="exact"/>
              <w:jc w:val="center"/>
              <w:rPr>
                <w:sz w:val="24"/>
              </w:rPr>
            </w:pPr>
            <w:r>
              <w:rPr>
                <w:sz w:val="24"/>
              </w:rPr>
              <w:t>服务名称</w:t>
            </w:r>
          </w:p>
        </w:tc>
        <w:tc>
          <w:tcPr>
            <w:tcW w:w="806" w:type="pct"/>
            <w:vAlign w:val="center"/>
          </w:tcPr>
          <w:p w14:paraId="66A4DD0E">
            <w:pPr>
              <w:spacing w:line="460" w:lineRule="exact"/>
              <w:jc w:val="center"/>
              <w:rPr>
                <w:sz w:val="24"/>
              </w:rPr>
            </w:pPr>
            <w:r>
              <w:rPr>
                <w:sz w:val="24"/>
              </w:rPr>
              <w:t>数量</w:t>
            </w:r>
          </w:p>
        </w:tc>
        <w:tc>
          <w:tcPr>
            <w:tcW w:w="1202" w:type="pct"/>
            <w:vAlign w:val="center"/>
          </w:tcPr>
          <w:p w14:paraId="212098FC">
            <w:pPr>
              <w:spacing w:line="460" w:lineRule="exact"/>
              <w:jc w:val="center"/>
              <w:rPr>
                <w:sz w:val="24"/>
              </w:rPr>
            </w:pPr>
            <w:r>
              <w:rPr>
                <w:sz w:val="24"/>
              </w:rPr>
              <w:t>投标总价</w:t>
            </w:r>
          </w:p>
        </w:tc>
        <w:tc>
          <w:tcPr>
            <w:tcW w:w="984" w:type="pct"/>
            <w:vAlign w:val="center"/>
          </w:tcPr>
          <w:p w14:paraId="2B3AD899">
            <w:pPr>
              <w:spacing w:line="460" w:lineRule="exact"/>
              <w:jc w:val="center"/>
              <w:rPr>
                <w:sz w:val="24"/>
              </w:rPr>
            </w:pPr>
            <w:r>
              <w:rPr>
                <w:sz w:val="24"/>
              </w:rPr>
              <w:t>备注</w:t>
            </w:r>
          </w:p>
        </w:tc>
      </w:tr>
      <w:tr w14:paraId="4EB97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C1BD0E">
            <w:pPr>
              <w:spacing w:line="460" w:lineRule="exact"/>
              <w:rPr>
                <w:sz w:val="24"/>
              </w:rPr>
            </w:pPr>
          </w:p>
        </w:tc>
        <w:tc>
          <w:tcPr>
            <w:tcW w:w="1278" w:type="pct"/>
          </w:tcPr>
          <w:p w14:paraId="167C0B12">
            <w:pPr>
              <w:spacing w:line="460" w:lineRule="exact"/>
              <w:rPr>
                <w:sz w:val="24"/>
              </w:rPr>
            </w:pPr>
          </w:p>
        </w:tc>
        <w:tc>
          <w:tcPr>
            <w:tcW w:w="806" w:type="pct"/>
          </w:tcPr>
          <w:p w14:paraId="7FB13806">
            <w:pPr>
              <w:spacing w:line="460" w:lineRule="exact"/>
              <w:rPr>
                <w:sz w:val="24"/>
              </w:rPr>
            </w:pPr>
          </w:p>
        </w:tc>
        <w:tc>
          <w:tcPr>
            <w:tcW w:w="1202" w:type="pct"/>
          </w:tcPr>
          <w:p w14:paraId="5D8C8F64">
            <w:pPr>
              <w:spacing w:line="460" w:lineRule="exact"/>
              <w:rPr>
                <w:sz w:val="24"/>
              </w:rPr>
            </w:pPr>
          </w:p>
        </w:tc>
        <w:tc>
          <w:tcPr>
            <w:tcW w:w="984" w:type="pct"/>
          </w:tcPr>
          <w:p w14:paraId="23DEE2D6">
            <w:pPr>
              <w:spacing w:line="460" w:lineRule="exact"/>
              <w:rPr>
                <w:sz w:val="24"/>
              </w:rPr>
            </w:pPr>
          </w:p>
        </w:tc>
      </w:tr>
      <w:tr w14:paraId="65E5B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8DAFD7">
            <w:pPr>
              <w:spacing w:line="460" w:lineRule="exact"/>
              <w:rPr>
                <w:sz w:val="24"/>
              </w:rPr>
            </w:pPr>
          </w:p>
        </w:tc>
        <w:tc>
          <w:tcPr>
            <w:tcW w:w="1278" w:type="pct"/>
          </w:tcPr>
          <w:p w14:paraId="36079453">
            <w:pPr>
              <w:spacing w:line="460" w:lineRule="exact"/>
              <w:rPr>
                <w:sz w:val="24"/>
              </w:rPr>
            </w:pPr>
          </w:p>
        </w:tc>
        <w:tc>
          <w:tcPr>
            <w:tcW w:w="806" w:type="pct"/>
          </w:tcPr>
          <w:p w14:paraId="5E62862C">
            <w:pPr>
              <w:spacing w:line="460" w:lineRule="exact"/>
              <w:rPr>
                <w:sz w:val="24"/>
              </w:rPr>
            </w:pPr>
          </w:p>
        </w:tc>
        <w:tc>
          <w:tcPr>
            <w:tcW w:w="1202" w:type="pct"/>
          </w:tcPr>
          <w:p w14:paraId="6E9BDFEB">
            <w:pPr>
              <w:spacing w:line="460" w:lineRule="exact"/>
              <w:rPr>
                <w:sz w:val="24"/>
              </w:rPr>
            </w:pPr>
          </w:p>
        </w:tc>
        <w:tc>
          <w:tcPr>
            <w:tcW w:w="984" w:type="pct"/>
          </w:tcPr>
          <w:p w14:paraId="7F00786B">
            <w:pPr>
              <w:spacing w:line="460" w:lineRule="exact"/>
              <w:rPr>
                <w:sz w:val="24"/>
              </w:rPr>
            </w:pPr>
          </w:p>
        </w:tc>
      </w:tr>
      <w:tr w14:paraId="60256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891F72">
            <w:pPr>
              <w:spacing w:line="460" w:lineRule="exact"/>
              <w:rPr>
                <w:sz w:val="24"/>
              </w:rPr>
            </w:pPr>
          </w:p>
        </w:tc>
        <w:tc>
          <w:tcPr>
            <w:tcW w:w="1278" w:type="pct"/>
          </w:tcPr>
          <w:p w14:paraId="29E3DE3F">
            <w:pPr>
              <w:spacing w:line="460" w:lineRule="exact"/>
              <w:rPr>
                <w:sz w:val="24"/>
              </w:rPr>
            </w:pPr>
          </w:p>
        </w:tc>
        <w:tc>
          <w:tcPr>
            <w:tcW w:w="806" w:type="pct"/>
          </w:tcPr>
          <w:p w14:paraId="48CEF956">
            <w:pPr>
              <w:spacing w:line="460" w:lineRule="exact"/>
              <w:rPr>
                <w:sz w:val="24"/>
              </w:rPr>
            </w:pPr>
          </w:p>
        </w:tc>
        <w:tc>
          <w:tcPr>
            <w:tcW w:w="1202" w:type="pct"/>
          </w:tcPr>
          <w:p w14:paraId="632CCE87">
            <w:pPr>
              <w:spacing w:line="460" w:lineRule="exact"/>
              <w:rPr>
                <w:sz w:val="24"/>
              </w:rPr>
            </w:pPr>
          </w:p>
        </w:tc>
        <w:tc>
          <w:tcPr>
            <w:tcW w:w="984" w:type="pct"/>
          </w:tcPr>
          <w:p w14:paraId="55495A06">
            <w:pPr>
              <w:spacing w:line="460" w:lineRule="exact"/>
              <w:rPr>
                <w:sz w:val="24"/>
              </w:rPr>
            </w:pPr>
          </w:p>
        </w:tc>
      </w:tr>
      <w:tr w14:paraId="37D05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BF78A7A">
            <w:pPr>
              <w:spacing w:line="460" w:lineRule="exact"/>
              <w:rPr>
                <w:sz w:val="24"/>
              </w:rPr>
            </w:pPr>
          </w:p>
        </w:tc>
        <w:tc>
          <w:tcPr>
            <w:tcW w:w="1278" w:type="pct"/>
          </w:tcPr>
          <w:p w14:paraId="1D3B5124">
            <w:pPr>
              <w:spacing w:line="460" w:lineRule="exact"/>
              <w:rPr>
                <w:sz w:val="24"/>
              </w:rPr>
            </w:pPr>
          </w:p>
        </w:tc>
        <w:tc>
          <w:tcPr>
            <w:tcW w:w="806" w:type="pct"/>
          </w:tcPr>
          <w:p w14:paraId="2D17EEAA">
            <w:pPr>
              <w:spacing w:line="460" w:lineRule="exact"/>
              <w:rPr>
                <w:sz w:val="24"/>
              </w:rPr>
            </w:pPr>
          </w:p>
        </w:tc>
        <w:tc>
          <w:tcPr>
            <w:tcW w:w="1202" w:type="pct"/>
          </w:tcPr>
          <w:p w14:paraId="25FE31DB">
            <w:pPr>
              <w:spacing w:line="460" w:lineRule="exact"/>
              <w:rPr>
                <w:sz w:val="24"/>
              </w:rPr>
            </w:pPr>
          </w:p>
        </w:tc>
        <w:tc>
          <w:tcPr>
            <w:tcW w:w="984" w:type="pct"/>
          </w:tcPr>
          <w:p w14:paraId="42A25853">
            <w:pPr>
              <w:spacing w:line="460" w:lineRule="exact"/>
              <w:rPr>
                <w:sz w:val="24"/>
              </w:rPr>
            </w:pPr>
          </w:p>
        </w:tc>
      </w:tr>
      <w:tr w14:paraId="2FC7E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E5807A">
            <w:pPr>
              <w:spacing w:line="460" w:lineRule="exact"/>
              <w:rPr>
                <w:sz w:val="24"/>
              </w:rPr>
            </w:pPr>
          </w:p>
        </w:tc>
        <w:tc>
          <w:tcPr>
            <w:tcW w:w="1278" w:type="pct"/>
          </w:tcPr>
          <w:p w14:paraId="096DAA99">
            <w:pPr>
              <w:spacing w:line="460" w:lineRule="exact"/>
              <w:rPr>
                <w:sz w:val="24"/>
              </w:rPr>
            </w:pPr>
          </w:p>
        </w:tc>
        <w:tc>
          <w:tcPr>
            <w:tcW w:w="806" w:type="pct"/>
          </w:tcPr>
          <w:p w14:paraId="56D96804">
            <w:pPr>
              <w:spacing w:line="460" w:lineRule="exact"/>
              <w:rPr>
                <w:sz w:val="24"/>
              </w:rPr>
            </w:pPr>
          </w:p>
        </w:tc>
        <w:tc>
          <w:tcPr>
            <w:tcW w:w="1202" w:type="pct"/>
          </w:tcPr>
          <w:p w14:paraId="1FF57885">
            <w:pPr>
              <w:spacing w:line="460" w:lineRule="exact"/>
              <w:rPr>
                <w:sz w:val="24"/>
              </w:rPr>
            </w:pPr>
          </w:p>
        </w:tc>
        <w:tc>
          <w:tcPr>
            <w:tcW w:w="984" w:type="pct"/>
          </w:tcPr>
          <w:p w14:paraId="6D1C9EFF">
            <w:pPr>
              <w:spacing w:line="460" w:lineRule="exact"/>
              <w:rPr>
                <w:sz w:val="24"/>
              </w:rPr>
            </w:pPr>
          </w:p>
        </w:tc>
      </w:tr>
      <w:tr w14:paraId="217E3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F58C62">
            <w:pPr>
              <w:spacing w:line="460" w:lineRule="exact"/>
              <w:rPr>
                <w:sz w:val="24"/>
              </w:rPr>
            </w:pPr>
          </w:p>
        </w:tc>
        <w:tc>
          <w:tcPr>
            <w:tcW w:w="1278" w:type="pct"/>
          </w:tcPr>
          <w:p w14:paraId="1DB66DE2">
            <w:pPr>
              <w:spacing w:line="460" w:lineRule="exact"/>
              <w:rPr>
                <w:sz w:val="24"/>
              </w:rPr>
            </w:pPr>
          </w:p>
        </w:tc>
        <w:tc>
          <w:tcPr>
            <w:tcW w:w="806" w:type="pct"/>
          </w:tcPr>
          <w:p w14:paraId="311D1183">
            <w:pPr>
              <w:spacing w:line="460" w:lineRule="exact"/>
              <w:rPr>
                <w:sz w:val="24"/>
              </w:rPr>
            </w:pPr>
          </w:p>
        </w:tc>
        <w:tc>
          <w:tcPr>
            <w:tcW w:w="1202" w:type="pct"/>
          </w:tcPr>
          <w:p w14:paraId="1931299E">
            <w:pPr>
              <w:spacing w:line="460" w:lineRule="exact"/>
              <w:rPr>
                <w:sz w:val="24"/>
              </w:rPr>
            </w:pPr>
          </w:p>
        </w:tc>
        <w:tc>
          <w:tcPr>
            <w:tcW w:w="984" w:type="pct"/>
          </w:tcPr>
          <w:p w14:paraId="2445665A">
            <w:pPr>
              <w:spacing w:line="460" w:lineRule="exact"/>
              <w:rPr>
                <w:sz w:val="24"/>
              </w:rPr>
            </w:pPr>
          </w:p>
        </w:tc>
      </w:tr>
      <w:tr w14:paraId="6466F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C29A68">
            <w:pPr>
              <w:spacing w:line="460" w:lineRule="exact"/>
              <w:rPr>
                <w:sz w:val="24"/>
              </w:rPr>
            </w:pPr>
          </w:p>
        </w:tc>
        <w:tc>
          <w:tcPr>
            <w:tcW w:w="1278" w:type="pct"/>
          </w:tcPr>
          <w:p w14:paraId="68D49F47">
            <w:pPr>
              <w:spacing w:line="460" w:lineRule="exact"/>
              <w:rPr>
                <w:sz w:val="24"/>
              </w:rPr>
            </w:pPr>
          </w:p>
        </w:tc>
        <w:tc>
          <w:tcPr>
            <w:tcW w:w="806" w:type="pct"/>
          </w:tcPr>
          <w:p w14:paraId="254E4DFB">
            <w:pPr>
              <w:spacing w:line="460" w:lineRule="exact"/>
              <w:rPr>
                <w:sz w:val="24"/>
              </w:rPr>
            </w:pPr>
          </w:p>
        </w:tc>
        <w:tc>
          <w:tcPr>
            <w:tcW w:w="1202" w:type="pct"/>
          </w:tcPr>
          <w:p w14:paraId="43EF6DD4">
            <w:pPr>
              <w:spacing w:line="460" w:lineRule="exact"/>
              <w:rPr>
                <w:sz w:val="24"/>
              </w:rPr>
            </w:pPr>
          </w:p>
        </w:tc>
        <w:tc>
          <w:tcPr>
            <w:tcW w:w="984" w:type="pct"/>
          </w:tcPr>
          <w:p w14:paraId="0769A478">
            <w:pPr>
              <w:spacing w:line="460" w:lineRule="exact"/>
              <w:rPr>
                <w:sz w:val="24"/>
              </w:rPr>
            </w:pPr>
          </w:p>
        </w:tc>
      </w:tr>
      <w:tr w14:paraId="1C8D0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66D3542">
            <w:pPr>
              <w:spacing w:line="460" w:lineRule="exact"/>
              <w:rPr>
                <w:sz w:val="24"/>
              </w:rPr>
            </w:pPr>
          </w:p>
        </w:tc>
        <w:tc>
          <w:tcPr>
            <w:tcW w:w="1278" w:type="pct"/>
          </w:tcPr>
          <w:p w14:paraId="1D9B11CD">
            <w:pPr>
              <w:spacing w:line="460" w:lineRule="exact"/>
              <w:rPr>
                <w:sz w:val="24"/>
              </w:rPr>
            </w:pPr>
          </w:p>
        </w:tc>
        <w:tc>
          <w:tcPr>
            <w:tcW w:w="806" w:type="pct"/>
          </w:tcPr>
          <w:p w14:paraId="49CFE6EB">
            <w:pPr>
              <w:spacing w:line="460" w:lineRule="exact"/>
              <w:rPr>
                <w:sz w:val="24"/>
              </w:rPr>
            </w:pPr>
          </w:p>
        </w:tc>
        <w:tc>
          <w:tcPr>
            <w:tcW w:w="1202" w:type="pct"/>
          </w:tcPr>
          <w:p w14:paraId="1145776B">
            <w:pPr>
              <w:spacing w:line="460" w:lineRule="exact"/>
              <w:rPr>
                <w:sz w:val="24"/>
              </w:rPr>
            </w:pPr>
          </w:p>
        </w:tc>
        <w:tc>
          <w:tcPr>
            <w:tcW w:w="984" w:type="pct"/>
          </w:tcPr>
          <w:p w14:paraId="79687407">
            <w:pPr>
              <w:spacing w:line="460" w:lineRule="exact"/>
              <w:rPr>
                <w:sz w:val="24"/>
              </w:rPr>
            </w:pPr>
          </w:p>
        </w:tc>
      </w:tr>
    </w:tbl>
    <w:p w14:paraId="1B088021">
      <w:pPr>
        <w:spacing w:line="360" w:lineRule="auto"/>
        <w:ind w:right="84" w:firstLine="420"/>
        <w:rPr>
          <w:b/>
          <w:position w:val="-40"/>
          <w:sz w:val="24"/>
        </w:rPr>
      </w:pPr>
    </w:p>
    <w:p w14:paraId="68C263E7">
      <w:pPr>
        <w:spacing w:line="460" w:lineRule="exact"/>
        <w:ind w:left="192"/>
        <w:rPr>
          <w:sz w:val="24"/>
        </w:rPr>
      </w:pPr>
    </w:p>
    <w:p w14:paraId="04B11BA5">
      <w:pPr>
        <w:spacing w:line="360" w:lineRule="auto"/>
        <w:ind w:right="84" w:firstLine="224" w:firstLineChars="100"/>
        <w:rPr>
          <w:sz w:val="24"/>
        </w:rPr>
      </w:pPr>
      <w:r>
        <w:rPr>
          <w:sz w:val="24"/>
        </w:rPr>
        <w:t>投标人名称：</w:t>
      </w:r>
    </w:p>
    <w:p w14:paraId="356D41ED">
      <w:pPr>
        <w:spacing w:line="360" w:lineRule="auto"/>
        <w:ind w:right="84" w:firstLine="224" w:firstLineChars="100"/>
        <w:rPr>
          <w:sz w:val="24"/>
        </w:rPr>
      </w:pPr>
    </w:p>
    <w:p w14:paraId="6D57A847">
      <w:pPr>
        <w:spacing w:line="360" w:lineRule="auto"/>
        <w:ind w:right="84" w:firstLine="224" w:firstLineChars="100"/>
        <w:rPr>
          <w:position w:val="-40"/>
          <w:sz w:val="24"/>
        </w:rPr>
      </w:pPr>
      <w:r>
        <w:rPr>
          <w:sz w:val="24"/>
        </w:rPr>
        <w:t xml:space="preserve">日期：  </w:t>
      </w:r>
    </w:p>
    <w:p w14:paraId="3D38D4D5">
      <w:pPr>
        <w:spacing w:line="360" w:lineRule="auto"/>
        <w:ind w:right="84" w:firstLine="420"/>
        <w:rPr>
          <w:position w:val="-40"/>
          <w:sz w:val="24"/>
        </w:rPr>
      </w:pPr>
      <w:r>
        <w:rPr>
          <w:position w:val="-40"/>
          <w:sz w:val="24"/>
        </w:rPr>
        <w:t xml:space="preserve"> </w:t>
      </w:r>
    </w:p>
    <w:p w14:paraId="699456D7">
      <w:pPr>
        <w:spacing w:line="360" w:lineRule="auto"/>
        <w:ind w:right="84" w:firstLine="420"/>
        <w:rPr>
          <w:position w:val="-40"/>
          <w:sz w:val="24"/>
        </w:rPr>
      </w:pPr>
    </w:p>
    <w:p w14:paraId="00724F2A">
      <w:pPr>
        <w:spacing w:line="360" w:lineRule="auto"/>
        <w:ind w:right="84" w:firstLine="420"/>
        <w:rPr>
          <w:position w:val="-40"/>
          <w:sz w:val="24"/>
        </w:rPr>
      </w:pPr>
      <w:r>
        <w:rPr>
          <w:position w:val="-40"/>
          <w:sz w:val="24"/>
        </w:rPr>
        <w:t xml:space="preserve"> </w:t>
      </w:r>
    </w:p>
    <w:p w14:paraId="4A628B63">
      <w:pPr>
        <w:spacing w:line="360" w:lineRule="auto"/>
        <w:ind w:right="84" w:firstLine="420"/>
        <w:rPr>
          <w:position w:val="-40"/>
          <w:sz w:val="24"/>
        </w:rPr>
      </w:pPr>
    </w:p>
    <w:p w14:paraId="50B43CDD">
      <w:pPr>
        <w:widowControl/>
        <w:jc w:val="left"/>
        <w:rPr>
          <w:b/>
          <w:sz w:val="24"/>
        </w:rPr>
      </w:pPr>
      <w:r>
        <w:rPr>
          <w:b/>
          <w:sz w:val="24"/>
        </w:rPr>
        <w:br w:type="page"/>
      </w:r>
    </w:p>
    <w:p w14:paraId="04DBFCA6">
      <w:pPr>
        <w:spacing w:line="460" w:lineRule="exact"/>
        <w:rPr>
          <w:b/>
          <w:sz w:val="24"/>
        </w:rPr>
      </w:pPr>
      <w:r>
        <w:rPr>
          <w:b/>
          <w:sz w:val="24"/>
        </w:rPr>
        <w:t>附件</w:t>
      </w:r>
      <w:r>
        <w:rPr>
          <w:rFonts w:hint="eastAsia"/>
          <w:b/>
          <w:sz w:val="24"/>
        </w:rPr>
        <w:t>4</w:t>
      </w:r>
    </w:p>
    <w:p w14:paraId="0E3AE84A">
      <w:pPr>
        <w:tabs>
          <w:tab w:val="left" w:pos="3780"/>
          <w:tab w:val="left" w:pos="3960"/>
        </w:tabs>
        <w:spacing w:line="460" w:lineRule="exact"/>
        <w:jc w:val="center"/>
        <w:rPr>
          <w:b/>
          <w:sz w:val="24"/>
        </w:rPr>
      </w:pPr>
      <w:r>
        <w:rPr>
          <w:b/>
          <w:sz w:val="24"/>
        </w:rPr>
        <w:t>开标分项一览表</w:t>
      </w:r>
    </w:p>
    <w:p w14:paraId="2E129350">
      <w:pPr>
        <w:spacing w:line="460" w:lineRule="exact"/>
        <w:ind w:left="192"/>
        <w:rPr>
          <w:sz w:val="24"/>
        </w:rPr>
      </w:pPr>
      <w:r>
        <w:rPr>
          <w:sz w:val="24"/>
        </w:rPr>
        <w:t>项目名称：</w:t>
      </w:r>
      <w:r>
        <w:rPr>
          <w:sz w:val="24"/>
          <w:u w:val="single"/>
        </w:rPr>
        <w:t xml:space="preserve">                    </w:t>
      </w:r>
    </w:p>
    <w:p w14:paraId="193F023F">
      <w:pPr>
        <w:spacing w:line="460" w:lineRule="exact"/>
        <w:ind w:left="192"/>
        <w:rPr>
          <w:sz w:val="24"/>
        </w:rPr>
      </w:pPr>
      <w:r>
        <w:rPr>
          <w:sz w:val="24"/>
        </w:rPr>
        <w:t>项目编号：</w:t>
      </w:r>
      <w:r>
        <w:rPr>
          <w:sz w:val="24"/>
          <w:u w:val="single"/>
        </w:rPr>
        <w:t xml:space="preserve">                    </w:t>
      </w:r>
    </w:p>
    <w:p w14:paraId="7263145A">
      <w:pPr>
        <w:spacing w:line="460" w:lineRule="exact"/>
        <w:ind w:left="192"/>
        <w:rPr>
          <w:sz w:val="24"/>
        </w:rPr>
      </w:pPr>
      <w:r>
        <w:rPr>
          <w:sz w:val="24"/>
        </w:rPr>
        <w:t>包    号：</w:t>
      </w:r>
      <w:r>
        <w:rPr>
          <w:sz w:val="24"/>
          <w:u w:val="single"/>
        </w:rPr>
        <w:t xml:space="preserve">                    </w:t>
      </w:r>
    </w:p>
    <w:p w14:paraId="5C20B3F9">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738AD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F44793B">
            <w:pPr>
              <w:jc w:val="center"/>
              <w:rPr>
                <w:szCs w:val="21"/>
              </w:rPr>
            </w:pPr>
            <w:r>
              <w:rPr>
                <w:szCs w:val="21"/>
              </w:rPr>
              <w:t>序号</w:t>
            </w:r>
          </w:p>
        </w:tc>
        <w:tc>
          <w:tcPr>
            <w:tcW w:w="2120" w:type="pct"/>
            <w:vAlign w:val="center"/>
          </w:tcPr>
          <w:p w14:paraId="1EC1055D">
            <w:pPr>
              <w:jc w:val="center"/>
              <w:rPr>
                <w:szCs w:val="21"/>
              </w:rPr>
            </w:pPr>
            <w:r>
              <w:rPr>
                <w:szCs w:val="21"/>
              </w:rPr>
              <w:t>价格分项组成</w:t>
            </w:r>
          </w:p>
        </w:tc>
        <w:tc>
          <w:tcPr>
            <w:tcW w:w="2218" w:type="pct"/>
            <w:vAlign w:val="center"/>
          </w:tcPr>
          <w:p w14:paraId="37A052B6">
            <w:pPr>
              <w:jc w:val="center"/>
              <w:rPr>
                <w:szCs w:val="21"/>
              </w:rPr>
            </w:pPr>
            <w:r>
              <w:rPr>
                <w:szCs w:val="21"/>
              </w:rPr>
              <w:t>报价</w:t>
            </w:r>
          </w:p>
        </w:tc>
      </w:tr>
      <w:tr w14:paraId="7D400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025D730F">
            <w:pPr>
              <w:numPr>
                <w:ilvl w:val="0"/>
                <w:numId w:val="3"/>
              </w:numPr>
              <w:ind w:left="425" w:leftChars="0" w:hanging="425" w:firstLineChars="0"/>
              <w:jc w:val="center"/>
              <w:rPr>
                <w:szCs w:val="21"/>
              </w:rPr>
            </w:pPr>
          </w:p>
        </w:tc>
        <w:tc>
          <w:tcPr>
            <w:tcW w:w="2120" w:type="pct"/>
            <w:vMerge w:val="restart"/>
            <w:vAlign w:val="center"/>
          </w:tcPr>
          <w:p w14:paraId="6E6B098D">
            <w:pPr>
              <w:jc w:val="center"/>
              <w:rPr>
                <w:szCs w:val="21"/>
              </w:rPr>
            </w:pPr>
            <w:r>
              <w:rPr>
                <w:szCs w:val="21"/>
              </w:rPr>
              <w:t>人员费用</w:t>
            </w:r>
          </w:p>
        </w:tc>
        <w:tc>
          <w:tcPr>
            <w:tcW w:w="2218" w:type="pct"/>
            <w:vAlign w:val="center"/>
          </w:tcPr>
          <w:p w14:paraId="652B4554">
            <w:pPr>
              <w:jc w:val="left"/>
              <w:rPr>
                <w:szCs w:val="21"/>
              </w:rPr>
            </w:pPr>
            <w:r>
              <w:rPr>
                <w:szCs w:val="21"/>
              </w:rPr>
              <w:t>人员工资：</w:t>
            </w:r>
          </w:p>
        </w:tc>
      </w:tr>
      <w:tr w14:paraId="73A5B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15A8398">
            <w:pPr>
              <w:ind w:firstLineChars="0"/>
              <w:jc w:val="center"/>
              <w:rPr>
                <w:szCs w:val="21"/>
              </w:rPr>
            </w:pPr>
          </w:p>
        </w:tc>
        <w:tc>
          <w:tcPr>
            <w:tcW w:w="2120" w:type="pct"/>
            <w:vMerge w:val="continue"/>
            <w:vAlign w:val="center"/>
          </w:tcPr>
          <w:p w14:paraId="1334A64C">
            <w:pPr>
              <w:jc w:val="center"/>
              <w:rPr>
                <w:szCs w:val="21"/>
              </w:rPr>
            </w:pPr>
          </w:p>
        </w:tc>
        <w:tc>
          <w:tcPr>
            <w:tcW w:w="2218" w:type="pct"/>
            <w:vAlign w:val="center"/>
          </w:tcPr>
          <w:p w14:paraId="2BD7CAB3">
            <w:pPr>
              <w:jc w:val="left"/>
              <w:rPr>
                <w:szCs w:val="21"/>
              </w:rPr>
            </w:pPr>
            <w:r>
              <w:rPr>
                <w:rFonts w:hint="eastAsia"/>
                <w:szCs w:val="21"/>
              </w:rPr>
              <w:t>社会保险：</w:t>
            </w:r>
          </w:p>
        </w:tc>
      </w:tr>
      <w:tr w14:paraId="56558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14A5F05">
            <w:pPr>
              <w:ind w:firstLineChars="0"/>
              <w:jc w:val="center"/>
              <w:rPr>
                <w:szCs w:val="21"/>
              </w:rPr>
            </w:pPr>
          </w:p>
        </w:tc>
        <w:tc>
          <w:tcPr>
            <w:tcW w:w="2120" w:type="pct"/>
            <w:vMerge w:val="continue"/>
            <w:vAlign w:val="center"/>
          </w:tcPr>
          <w:p w14:paraId="76E5B870">
            <w:pPr>
              <w:jc w:val="center"/>
              <w:rPr>
                <w:szCs w:val="21"/>
              </w:rPr>
            </w:pPr>
          </w:p>
        </w:tc>
        <w:tc>
          <w:tcPr>
            <w:tcW w:w="2218" w:type="pct"/>
            <w:vAlign w:val="center"/>
          </w:tcPr>
          <w:p w14:paraId="676B54A5">
            <w:pPr>
              <w:jc w:val="left"/>
              <w:rPr>
                <w:szCs w:val="21"/>
              </w:rPr>
            </w:pPr>
            <w:r>
              <w:rPr>
                <w:rFonts w:hint="eastAsia"/>
                <w:szCs w:val="21"/>
              </w:rPr>
              <w:t>住房公积金：</w:t>
            </w:r>
          </w:p>
        </w:tc>
      </w:tr>
      <w:tr w14:paraId="04B58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38BC6FB">
            <w:pPr>
              <w:ind w:firstLineChars="0"/>
              <w:jc w:val="center"/>
              <w:rPr>
                <w:szCs w:val="21"/>
              </w:rPr>
            </w:pPr>
          </w:p>
        </w:tc>
        <w:tc>
          <w:tcPr>
            <w:tcW w:w="2120" w:type="pct"/>
            <w:vMerge w:val="continue"/>
            <w:vAlign w:val="center"/>
          </w:tcPr>
          <w:p w14:paraId="326D036B">
            <w:pPr>
              <w:jc w:val="center"/>
              <w:rPr>
                <w:szCs w:val="21"/>
              </w:rPr>
            </w:pPr>
          </w:p>
        </w:tc>
        <w:tc>
          <w:tcPr>
            <w:tcW w:w="2218" w:type="pct"/>
            <w:vAlign w:val="center"/>
          </w:tcPr>
          <w:p w14:paraId="58B8D7D3">
            <w:pPr>
              <w:jc w:val="left"/>
              <w:rPr>
                <w:szCs w:val="21"/>
              </w:rPr>
            </w:pPr>
            <w:r>
              <w:rPr>
                <w:szCs w:val="21"/>
              </w:rPr>
              <w:t>福利</w:t>
            </w:r>
            <w:r>
              <w:rPr>
                <w:rFonts w:hint="eastAsia"/>
                <w:szCs w:val="21"/>
              </w:rPr>
              <w:t>费</w:t>
            </w:r>
            <w:r>
              <w:rPr>
                <w:szCs w:val="21"/>
              </w:rPr>
              <w:t>：</w:t>
            </w:r>
          </w:p>
        </w:tc>
      </w:tr>
      <w:tr w14:paraId="41D28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1D40D1A">
            <w:pPr>
              <w:ind w:firstLineChars="0"/>
              <w:jc w:val="center"/>
              <w:rPr>
                <w:szCs w:val="21"/>
              </w:rPr>
            </w:pPr>
          </w:p>
        </w:tc>
        <w:tc>
          <w:tcPr>
            <w:tcW w:w="2120" w:type="pct"/>
            <w:vMerge w:val="continue"/>
            <w:vAlign w:val="center"/>
          </w:tcPr>
          <w:p w14:paraId="3FE8D768">
            <w:pPr>
              <w:jc w:val="center"/>
              <w:rPr>
                <w:szCs w:val="21"/>
              </w:rPr>
            </w:pPr>
          </w:p>
        </w:tc>
        <w:tc>
          <w:tcPr>
            <w:tcW w:w="2218" w:type="pct"/>
            <w:vAlign w:val="center"/>
          </w:tcPr>
          <w:p w14:paraId="513C6DAA">
            <w:pPr>
              <w:jc w:val="left"/>
              <w:rPr>
                <w:szCs w:val="21"/>
              </w:rPr>
            </w:pPr>
            <w:r>
              <w:rPr>
                <w:rFonts w:hint="eastAsia"/>
                <w:szCs w:val="21"/>
              </w:rPr>
              <w:t>加班费</w:t>
            </w:r>
            <w:r>
              <w:rPr>
                <w:szCs w:val="21"/>
              </w:rPr>
              <w:t>：</w:t>
            </w:r>
          </w:p>
        </w:tc>
      </w:tr>
      <w:tr w14:paraId="1B9A8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830A8E6">
            <w:pPr>
              <w:ind w:firstLineChars="0"/>
              <w:jc w:val="center"/>
              <w:rPr>
                <w:szCs w:val="21"/>
              </w:rPr>
            </w:pPr>
          </w:p>
        </w:tc>
        <w:tc>
          <w:tcPr>
            <w:tcW w:w="2120" w:type="pct"/>
            <w:vMerge w:val="continue"/>
            <w:vAlign w:val="center"/>
          </w:tcPr>
          <w:p w14:paraId="036C50BE">
            <w:pPr>
              <w:jc w:val="center"/>
              <w:rPr>
                <w:szCs w:val="21"/>
              </w:rPr>
            </w:pPr>
          </w:p>
        </w:tc>
        <w:tc>
          <w:tcPr>
            <w:tcW w:w="2218" w:type="pct"/>
            <w:vAlign w:val="center"/>
          </w:tcPr>
          <w:p w14:paraId="3DBEC13A">
            <w:pPr>
              <w:jc w:val="left"/>
              <w:rPr>
                <w:szCs w:val="21"/>
              </w:rPr>
            </w:pPr>
            <w:r>
              <w:rPr>
                <w:rFonts w:hint="eastAsia"/>
                <w:szCs w:val="21"/>
              </w:rPr>
              <w:t>其他：</w:t>
            </w:r>
          </w:p>
        </w:tc>
      </w:tr>
      <w:tr w14:paraId="28588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8F3FACA">
            <w:pPr>
              <w:numPr>
                <w:ilvl w:val="0"/>
                <w:numId w:val="3"/>
              </w:numPr>
              <w:ind w:left="425" w:leftChars="0" w:hanging="425" w:firstLineChars="0"/>
              <w:jc w:val="center"/>
              <w:rPr>
                <w:rFonts w:hint="eastAsia" w:eastAsia="宋体"/>
                <w:szCs w:val="21"/>
                <w:lang w:eastAsia="zh-CN"/>
              </w:rPr>
            </w:pPr>
          </w:p>
        </w:tc>
        <w:tc>
          <w:tcPr>
            <w:tcW w:w="2120" w:type="pct"/>
            <w:vAlign w:val="center"/>
          </w:tcPr>
          <w:p w14:paraId="3A19581F">
            <w:pPr>
              <w:jc w:val="center"/>
              <w:rPr>
                <w:szCs w:val="21"/>
              </w:rPr>
            </w:pPr>
            <w:r>
              <w:rPr>
                <w:rFonts w:hint="eastAsia"/>
                <w:szCs w:val="21"/>
                <w:lang w:val="en-US" w:eastAsia="zh-CN"/>
              </w:rPr>
              <w:t>保洁服务</w:t>
            </w:r>
            <w:r>
              <w:rPr>
                <w:szCs w:val="21"/>
              </w:rPr>
              <w:t>费用</w:t>
            </w:r>
          </w:p>
        </w:tc>
        <w:tc>
          <w:tcPr>
            <w:tcW w:w="2218" w:type="pct"/>
            <w:vAlign w:val="center"/>
          </w:tcPr>
          <w:p w14:paraId="13621724">
            <w:pPr>
              <w:jc w:val="left"/>
              <w:rPr>
                <w:szCs w:val="21"/>
              </w:rPr>
            </w:pPr>
          </w:p>
        </w:tc>
      </w:tr>
      <w:tr w14:paraId="50B41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9E0E61B">
            <w:pPr>
              <w:numPr>
                <w:ilvl w:val="0"/>
                <w:numId w:val="3"/>
              </w:numPr>
              <w:ind w:left="425" w:leftChars="0" w:hanging="425" w:firstLineChars="0"/>
              <w:jc w:val="center"/>
              <w:rPr>
                <w:rFonts w:hint="eastAsia" w:eastAsia="宋体"/>
                <w:szCs w:val="21"/>
                <w:lang w:eastAsia="zh-CN"/>
              </w:rPr>
            </w:pPr>
          </w:p>
        </w:tc>
        <w:tc>
          <w:tcPr>
            <w:tcW w:w="2120" w:type="pct"/>
            <w:vAlign w:val="center"/>
          </w:tcPr>
          <w:p w14:paraId="269132CE">
            <w:pPr>
              <w:jc w:val="center"/>
              <w:rPr>
                <w:szCs w:val="21"/>
              </w:rPr>
            </w:pPr>
            <w:r>
              <w:rPr>
                <w:rFonts w:hint="eastAsia"/>
                <w:szCs w:val="21"/>
                <w:lang w:val="en-US" w:eastAsia="zh-CN"/>
              </w:rPr>
              <w:t>安保服务</w:t>
            </w:r>
            <w:r>
              <w:rPr>
                <w:szCs w:val="21"/>
              </w:rPr>
              <w:t>费用</w:t>
            </w:r>
          </w:p>
        </w:tc>
        <w:tc>
          <w:tcPr>
            <w:tcW w:w="2218" w:type="pct"/>
            <w:vAlign w:val="center"/>
          </w:tcPr>
          <w:p w14:paraId="45033490">
            <w:pPr>
              <w:jc w:val="left"/>
              <w:rPr>
                <w:szCs w:val="21"/>
              </w:rPr>
            </w:pPr>
          </w:p>
        </w:tc>
      </w:tr>
      <w:tr w14:paraId="7E1E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F283CFD">
            <w:pPr>
              <w:numPr>
                <w:ilvl w:val="0"/>
                <w:numId w:val="3"/>
              </w:numPr>
              <w:ind w:left="425" w:leftChars="0" w:hanging="425" w:firstLineChars="0"/>
              <w:jc w:val="center"/>
              <w:rPr>
                <w:szCs w:val="21"/>
              </w:rPr>
            </w:pPr>
          </w:p>
        </w:tc>
        <w:tc>
          <w:tcPr>
            <w:tcW w:w="2120" w:type="pct"/>
            <w:vAlign w:val="center"/>
          </w:tcPr>
          <w:p w14:paraId="78732019">
            <w:pPr>
              <w:jc w:val="center"/>
              <w:rPr>
                <w:rFonts w:hint="default" w:eastAsia="宋体"/>
                <w:szCs w:val="21"/>
                <w:lang w:val="en-US" w:eastAsia="zh-CN"/>
              </w:rPr>
            </w:pPr>
            <w:r>
              <w:rPr>
                <w:rFonts w:hint="eastAsia"/>
                <w:szCs w:val="21"/>
                <w:lang w:val="en-US" w:eastAsia="zh-CN"/>
              </w:rPr>
              <w:t>会务服务费用</w:t>
            </w:r>
          </w:p>
        </w:tc>
        <w:tc>
          <w:tcPr>
            <w:tcW w:w="2218" w:type="pct"/>
            <w:vAlign w:val="center"/>
          </w:tcPr>
          <w:p w14:paraId="26A106A5">
            <w:pPr>
              <w:jc w:val="left"/>
              <w:rPr>
                <w:szCs w:val="21"/>
              </w:rPr>
            </w:pPr>
          </w:p>
        </w:tc>
      </w:tr>
      <w:tr w14:paraId="585F9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BF8F953">
            <w:pPr>
              <w:numPr>
                <w:ilvl w:val="0"/>
                <w:numId w:val="3"/>
              </w:numPr>
              <w:ind w:left="425" w:leftChars="0" w:hanging="425" w:firstLineChars="0"/>
              <w:jc w:val="center"/>
              <w:rPr>
                <w:szCs w:val="21"/>
              </w:rPr>
            </w:pPr>
          </w:p>
        </w:tc>
        <w:tc>
          <w:tcPr>
            <w:tcW w:w="2120" w:type="pct"/>
            <w:vAlign w:val="center"/>
          </w:tcPr>
          <w:p w14:paraId="72482EC2">
            <w:pPr>
              <w:jc w:val="center"/>
              <w:rPr>
                <w:szCs w:val="21"/>
              </w:rPr>
            </w:pPr>
            <w:r>
              <w:rPr>
                <w:rFonts w:hint="eastAsia"/>
                <w:sz w:val="24"/>
              </w:rPr>
              <w:t>突发事件应急物资费用</w:t>
            </w:r>
          </w:p>
        </w:tc>
        <w:tc>
          <w:tcPr>
            <w:tcW w:w="2218" w:type="pct"/>
            <w:vAlign w:val="center"/>
          </w:tcPr>
          <w:p w14:paraId="6E54FF84">
            <w:pPr>
              <w:jc w:val="left"/>
              <w:rPr>
                <w:szCs w:val="21"/>
              </w:rPr>
            </w:pPr>
          </w:p>
        </w:tc>
      </w:tr>
      <w:tr w14:paraId="568A6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1024226">
            <w:pPr>
              <w:numPr>
                <w:ilvl w:val="0"/>
                <w:numId w:val="3"/>
              </w:numPr>
              <w:ind w:left="425" w:leftChars="0" w:hanging="425" w:firstLineChars="0"/>
              <w:jc w:val="center"/>
              <w:rPr>
                <w:szCs w:val="21"/>
              </w:rPr>
            </w:pPr>
          </w:p>
        </w:tc>
        <w:tc>
          <w:tcPr>
            <w:tcW w:w="2120" w:type="pct"/>
            <w:vAlign w:val="center"/>
          </w:tcPr>
          <w:p w14:paraId="1C164AC2">
            <w:pPr>
              <w:jc w:val="center"/>
              <w:rPr>
                <w:rFonts w:hint="default" w:eastAsia="宋体"/>
                <w:szCs w:val="21"/>
                <w:lang w:val="en-US" w:eastAsia="zh-CN"/>
              </w:rPr>
            </w:pPr>
            <w:r>
              <w:rPr>
                <w:rFonts w:hint="eastAsia"/>
                <w:sz w:val="24"/>
              </w:rPr>
              <w:t>灭火器</w:t>
            </w:r>
            <w:r>
              <w:rPr>
                <w:rFonts w:hint="eastAsia"/>
                <w:sz w:val="24"/>
                <w:lang w:val="en-US" w:eastAsia="zh-CN"/>
              </w:rPr>
              <w:t>年检更换费用</w:t>
            </w:r>
          </w:p>
        </w:tc>
        <w:tc>
          <w:tcPr>
            <w:tcW w:w="2218" w:type="pct"/>
            <w:vAlign w:val="center"/>
          </w:tcPr>
          <w:p w14:paraId="59D4D4C3">
            <w:pPr>
              <w:jc w:val="left"/>
              <w:rPr>
                <w:szCs w:val="21"/>
              </w:rPr>
            </w:pPr>
          </w:p>
        </w:tc>
      </w:tr>
      <w:tr w14:paraId="62408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9195D33">
            <w:pPr>
              <w:numPr>
                <w:ilvl w:val="0"/>
                <w:numId w:val="3"/>
              </w:numPr>
              <w:ind w:left="425" w:leftChars="0" w:hanging="425" w:firstLineChars="0"/>
              <w:jc w:val="center"/>
              <w:rPr>
                <w:szCs w:val="21"/>
              </w:rPr>
            </w:pPr>
          </w:p>
        </w:tc>
        <w:tc>
          <w:tcPr>
            <w:tcW w:w="2120" w:type="pct"/>
            <w:vAlign w:val="center"/>
          </w:tcPr>
          <w:p w14:paraId="37FC1BC2">
            <w:pPr>
              <w:jc w:val="center"/>
              <w:rPr>
                <w:szCs w:val="21"/>
              </w:rPr>
            </w:pPr>
            <w:r>
              <w:rPr>
                <w:rFonts w:hint="eastAsia"/>
                <w:szCs w:val="21"/>
              </w:rPr>
              <w:t>绿化</w:t>
            </w:r>
            <w:r>
              <w:rPr>
                <w:rFonts w:hint="eastAsia"/>
                <w:szCs w:val="21"/>
                <w:lang w:val="en-US" w:eastAsia="zh-CN"/>
              </w:rPr>
              <w:t>服务</w:t>
            </w:r>
            <w:r>
              <w:rPr>
                <w:rFonts w:hint="eastAsia"/>
                <w:szCs w:val="21"/>
              </w:rPr>
              <w:t>费用</w:t>
            </w:r>
          </w:p>
        </w:tc>
        <w:tc>
          <w:tcPr>
            <w:tcW w:w="2218" w:type="pct"/>
            <w:vAlign w:val="center"/>
          </w:tcPr>
          <w:p w14:paraId="6FF4EA3A">
            <w:pPr>
              <w:jc w:val="left"/>
              <w:rPr>
                <w:szCs w:val="21"/>
              </w:rPr>
            </w:pPr>
          </w:p>
        </w:tc>
      </w:tr>
      <w:tr w14:paraId="1DB76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BE92109">
            <w:pPr>
              <w:numPr>
                <w:ilvl w:val="0"/>
                <w:numId w:val="3"/>
              </w:numPr>
              <w:ind w:left="425" w:leftChars="0" w:hanging="425" w:firstLineChars="0"/>
              <w:jc w:val="center"/>
              <w:rPr>
                <w:rFonts w:hint="eastAsia"/>
                <w:szCs w:val="21"/>
              </w:rPr>
            </w:pPr>
          </w:p>
        </w:tc>
        <w:tc>
          <w:tcPr>
            <w:tcW w:w="2120" w:type="pct"/>
            <w:vAlign w:val="center"/>
          </w:tcPr>
          <w:p w14:paraId="5DA403A4">
            <w:pPr>
              <w:jc w:val="center"/>
              <w:rPr>
                <w:rFonts w:hint="default" w:eastAsia="宋体"/>
                <w:szCs w:val="21"/>
                <w:lang w:val="en-US" w:eastAsia="zh-CN"/>
              </w:rPr>
            </w:pPr>
            <w:r>
              <w:rPr>
                <w:rFonts w:hint="eastAsia"/>
                <w:szCs w:val="21"/>
                <w:lang w:val="en-US" w:eastAsia="zh-CN"/>
              </w:rPr>
              <w:t>消杀服务费用</w:t>
            </w:r>
          </w:p>
        </w:tc>
        <w:tc>
          <w:tcPr>
            <w:tcW w:w="2218" w:type="pct"/>
            <w:vAlign w:val="center"/>
          </w:tcPr>
          <w:p w14:paraId="0309E8B5">
            <w:pPr>
              <w:jc w:val="left"/>
              <w:rPr>
                <w:szCs w:val="21"/>
              </w:rPr>
            </w:pPr>
          </w:p>
        </w:tc>
      </w:tr>
      <w:tr w14:paraId="76A45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34443D7">
            <w:pPr>
              <w:numPr>
                <w:ilvl w:val="0"/>
                <w:numId w:val="3"/>
              </w:numPr>
              <w:ind w:left="425" w:leftChars="0" w:hanging="425" w:firstLineChars="0"/>
              <w:jc w:val="center"/>
              <w:rPr>
                <w:rFonts w:hint="eastAsia"/>
                <w:szCs w:val="21"/>
              </w:rPr>
            </w:pPr>
          </w:p>
        </w:tc>
        <w:tc>
          <w:tcPr>
            <w:tcW w:w="2120" w:type="pct"/>
            <w:vAlign w:val="center"/>
          </w:tcPr>
          <w:p w14:paraId="15C2F70D">
            <w:pPr>
              <w:jc w:val="center"/>
              <w:rPr>
                <w:rFonts w:hint="default"/>
                <w:szCs w:val="21"/>
                <w:lang w:val="en-US" w:eastAsia="zh-CN"/>
              </w:rPr>
            </w:pPr>
            <w:r>
              <w:rPr>
                <w:rFonts w:hint="eastAsia"/>
                <w:sz w:val="24"/>
              </w:rPr>
              <w:t>垃圾清运及吸粪费用</w:t>
            </w:r>
          </w:p>
        </w:tc>
        <w:tc>
          <w:tcPr>
            <w:tcW w:w="2218" w:type="pct"/>
            <w:vAlign w:val="center"/>
          </w:tcPr>
          <w:p w14:paraId="4F64E0FA">
            <w:pPr>
              <w:jc w:val="left"/>
              <w:rPr>
                <w:szCs w:val="21"/>
              </w:rPr>
            </w:pPr>
          </w:p>
        </w:tc>
      </w:tr>
      <w:tr w14:paraId="7406A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88C9B03">
            <w:pPr>
              <w:numPr>
                <w:ilvl w:val="0"/>
                <w:numId w:val="3"/>
              </w:numPr>
              <w:ind w:left="425" w:leftChars="0" w:hanging="425" w:firstLineChars="0"/>
              <w:jc w:val="center"/>
              <w:rPr>
                <w:rFonts w:hint="eastAsia"/>
                <w:szCs w:val="21"/>
              </w:rPr>
            </w:pPr>
          </w:p>
        </w:tc>
        <w:tc>
          <w:tcPr>
            <w:tcW w:w="2120" w:type="pct"/>
            <w:vAlign w:val="center"/>
          </w:tcPr>
          <w:p w14:paraId="243B1A7E">
            <w:pPr>
              <w:jc w:val="center"/>
              <w:rPr>
                <w:rFonts w:hint="eastAsia"/>
                <w:szCs w:val="21"/>
                <w:lang w:val="en-US" w:eastAsia="zh-CN"/>
              </w:rPr>
            </w:pPr>
            <w:r>
              <w:rPr>
                <w:rFonts w:hint="eastAsia"/>
                <w:sz w:val="24"/>
              </w:rPr>
              <w:t>维修及更新、保养检测费用</w:t>
            </w:r>
          </w:p>
        </w:tc>
        <w:tc>
          <w:tcPr>
            <w:tcW w:w="2218" w:type="pct"/>
            <w:vAlign w:val="center"/>
          </w:tcPr>
          <w:p w14:paraId="45BCFCBC">
            <w:pPr>
              <w:jc w:val="left"/>
              <w:rPr>
                <w:szCs w:val="21"/>
              </w:rPr>
            </w:pPr>
          </w:p>
        </w:tc>
      </w:tr>
      <w:tr w14:paraId="101B9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7B53FF5">
            <w:pPr>
              <w:numPr>
                <w:ilvl w:val="0"/>
                <w:numId w:val="3"/>
              </w:numPr>
              <w:ind w:left="425" w:leftChars="0" w:hanging="425" w:firstLineChars="0"/>
              <w:jc w:val="center"/>
              <w:rPr>
                <w:rFonts w:hint="eastAsia"/>
                <w:szCs w:val="21"/>
              </w:rPr>
            </w:pPr>
          </w:p>
        </w:tc>
        <w:tc>
          <w:tcPr>
            <w:tcW w:w="2120" w:type="pct"/>
            <w:vAlign w:val="center"/>
          </w:tcPr>
          <w:p w14:paraId="20E3CB13">
            <w:pPr>
              <w:jc w:val="center"/>
              <w:rPr>
                <w:rFonts w:hint="eastAsia" w:eastAsia="宋体"/>
                <w:sz w:val="24"/>
                <w:lang w:val="en-US" w:eastAsia="zh-CN"/>
              </w:rPr>
            </w:pPr>
            <w:r>
              <w:rPr>
                <w:rFonts w:hint="eastAsia"/>
                <w:sz w:val="24"/>
              </w:rPr>
              <w:t>外檐、穹顶清洗</w:t>
            </w:r>
            <w:r>
              <w:rPr>
                <w:rFonts w:hint="eastAsia"/>
                <w:sz w:val="24"/>
                <w:lang w:val="en-US" w:eastAsia="zh-CN"/>
              </w:rPr>
              <w:t>费用</w:t>
            </w:r>
          </w:p>
        </w:tc>
        <w:tc>
          <w:tcPr>
            <w:tcW w:w="2218" w:type="pct"/>
            <w:vAlign w:val="center"/>
          </w:tcPr>
          <w:p w14:paraId="0429F8A9">
            <w:pPr>
              <w:jc w:val="left"/>
              <w:rPr>
                <w:szCs w:val="21"/>
              </w:rPr>
            </w:pPr>
          </w:p>
        </w:tc>
      </w:tr>
      <w:tr w14:paraId="18DB9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1F6D6BD">
            <w:pPr>
              <w:numPr>
                <w:ilvl w:val="0"/>
                <w:numId w:val="3"/>
              </w:numPr>
              <w:ind w:left="425" w:leftChars="0" w:hanging="425" w:firstLineChars="0"/>
              <w:jc w:val="center"/>
              <w:rPr>
                <w:szCs w:val="21"/>
              </w:rPr>
            </w:pPr>
          </w:p>
        </w:tc>
        <w:tc>
          <w:tcPr>
            <w:tcW w:w="2120" w:type="pct"/>
            <w:vAlign w:val="center"/>
          </w:tcPr>
          <w:p w14:paraId="7FD5370F">
            <w:pPr>
              <w:jc w:val="center"/>
              <w:rPr>
                <w:szCs w:val="21"/>
              </w:rPr>
            </w:pPr>
            <w:r>
              <w:rPr>
                <w:rFonts w:hint="eastAsia"/>
                <w:szCs w:val="21"/>
              </w:rPr>
              <w:t>服装费用</w:t>
            </w:r>
          </w:p>
        </w:tc>
        <w:tc>
          <w:tcPr>
            <w:tcW w:w="2218" w:type="pct"/>
            <w:vAlign w:val="center"/>
          </w:tcPr>
          <w:p w14:paraId="0CD0BD36">
            <w:pPr>
              <w:jc w:val="left"/>
              <w:rPr>
                <w:szCs w:val="21"/>
              </w:rPr>
            </w:pPr>
          </w:p>
        </w:tc>
      </w:tr>
      <w:tr w14:paraId="487CD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BC387DD">
            <w:pPr>
              <w:numPr>
                <w:ilvl w:val="0"/>
                <w:numId w:val="3"/>
              </w:numPr>
              <w:ind w:left="425" w:leftChars="0" w:hanging="425" w:firstLineChars="0"/>
              <w:jc w:val="center"/>
              <w:rPr>
                <w:szCs w:val="21"/>
              </w:rPr>
            </w:pPr>
          </w:p>
        </w:tc>
        <w:tc>
          <w:tcPr>
            <w:tcW w:w="2120" w:type="pct"/>
            <w:vAlign w:val="center"/>
          </w:tcPr>
          <w:p w14:paraId="60B86A0B">
            <w:pPr>
              <w:jc w:val="center"/>
              <w:rPr>
                <w:szCs w:val="21"/>
              </w:rPr>
            </w:pPr>
            <w:r>
              <w:rPr>
                <w:szCs w:val="21"/>
              </w:rPr>
              <w:t>办公费用</w:t>
            </w:r>
          </w:p>
        </w:tc>
        <w:tc>
          <w:tcPr>
            <w:tcW w:w="2218" w:type="pct"/>
            <w:vAlign w:val="center"/>
          </w:tcPr>
          <w:p w14:paraId="7CF382E0">
            <w:pPr>
              <w:jc w:val="left"/>
              <w:rPr>
                <w:szCs w:val="21"/>
              </w:rPr>
            </w:pPr>
          </w:p>
        </w:tc>
      </w:tr>
      <w:tr w14:paraId="53185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6229FDC">
            <w:pPr>
              <w:numPr>
                <w:ilvl w:val="0"/>
                <w:numId w:val="3"/>
              </w:numPr>
              <w:ind w:left="425" w:leftChars="0" w:hanging="425" w:firstLineChars="0"/>
              <w:jc w:val="center"/>
              <w:rPr>
                <w:szCs w:val="21"/>
              </w:rPr>
            </w:pPr>
          </w:p>
        </w:tc>
        <w:tc>
          <w:tcPr>
            <w:tcW w:w="2120" w:type="pct"/>
            <w:vAlign w:val="center"/>
          </w:tcPr>
          <w:p w14:paraId="1E288D91">
            <w:pPr>
              <w:jc w:val="center"/>
              <w:rPr>
                <w:szCs w:val="21"/>
              </w:rPr>
            </w:pPr>
            <w:r>
              <w:rPr>
                <w:szCs w:val="21"/>
              </w:rPr>
              <w:t>固定资产折旧</w:t>
            </w:r>
          </w:p>
        </w:tc>
        <w:tc>
          <w:tcPr>
            <w:tcW w:w="2218" w:type="pct"/>
            <w:vAlign w:val="center"/>
          </w:tcPr>
          <w:p w14:paraId="13352E5F">
            <w:pPr>
              <w:jc w:val="left"/>
              <w:rPr>
                <w:szCs w:val="21"/>
              </w:rPr>
            </w:pPr>
          </w:p>
        </w:tc>
      </w:tr>
      <w:tr w14:paraId="143DE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AE5975">
            <w:pPr>
              <w:numPr>
                <w:ilvl w:val="0"/>
                <w:numId w:val="3"/>
              </w:numPr>
              <w:ind w:left="425" w:leftChars="0" w:hanging="425" w:firstLineChars="0"/>
              <w:jc w:val="center"/>
              <w:rPr>
                <w:szCs w:val="21"/>
              </w:rPr>
            </w:pPr>
          </w:p>
        </w:tc>
        <w:tc>
          <w:tcPr>
            <w:tcW w:w="2120" w:type="pct"/>
            <w:vAlign w:val="center"/>
          </w:tcPr>
          <w:p w14:paraId="180FC8D1">
            <w:pPr>
              <w:jc w:val="center"/>
              <w:rPr>
                <w:szCs w:val="21"/>
              </w:rPr>
            </w:pPr>
            <w:r>
              <w:rPr>
                <w:szCs w:val="21"/>
              </w:rPr>
              <w:t>利润</w:t>
            </w:r>
          </w:p>
        </w:tc>
        <w:tc>
          <w:tcPr>
            <w:tcW w:w="2218" w:type="pct"/>
            <w:vAlign w:val="center"/>
          </w:tcPr>
          <w:p w14:paraId="0DB2FFAD">
            <w:pPr>
              <w:jc w:val="left"/>
              <w:rPr>
                <w:szCs w:val="21"/>
              </w:rPr>
            </w:pPr>
          </w:p>
        </w:tc>
      </w:tr>
      <w:tr w14:paraId="31CCA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CBB4AF8">
            <w:pPr>
              <w:numPr>
                <w:ilvl w:val="0"/>
                <w:numId w:val="3"/>
              </w:numPr>
              <w:ind w:left="425" w:leftChars="0" w:hanging="425" w:firstLineChars="0"/>
              <w:jc w:val="center"/>
              <w:rPr>
                <w:szCs w:val="21"/>
              </w:rPr>
            </w:pPr>
          </w:p>
        </w:tc>
        <w:tc>
          <w:tcPr>
            <w:tcW w:w="2120" w:type="pct"/>
            <w:vAlign w:val="center"/>
          </w:tcPr>
          <w:p w14:paraId="23CE36FF">
            <w:pPr>
              <w:jc w:val="center"/>
              <w:rPr>
                <w:szCs w:val="21"/>
              </w:rPr>
            </w:pPr>
            <w:r>
              <w:rPr>
                <w:szCs w:val="21"/>
              </w:rPr>
              <w:t>税金</w:t>
            </w:r>
          </w:p>
        </w:tc>
        <w:tc>
          <w:tcPr>
            <w:tcW w:w="2218" w:type="pct"/>
            <w:vAlign w:val="center"/>
          </w:tcPr>
          <w:p w14:paraId="7EBB0DB7">
            <w:pPr>
              <w:jc w:val="left"/>
              <w:rPr>
                <w:szCs w:val="21"/>
              </w:rPr>
            </w:pPr>
          </w:p>
        </w:tc>
      </w:tr>
      <w:tr w14:paraId="1B760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61DB80D">
            <w:pPr>
              <w:numPr>
                <w:ilvl w:val="0"/>
                <w:numId w:val="3"/>
              </w:numPr>
              <w:ind w:left="425" w:leftChars="0" w:hanging="425" w:firstLineChars="0"/>
              <w:jc w:val="center"/>
              <w:rPr>
                <w:szCs w:val="21"/>
              </w:rPr>
            </w:pPr>
          </w:p>
        </w:tc>
        <w:tc>
          <w:tcPr>
            <w:tcW w:w="2120" w:type="pct"/>
            <w:vAlign w:val="center"/>
          </w:tcPr>
          <w:p w14:paraId="37E6ED75">
            <w:pPr>
              <w:jc w:val="center"/>
              <w:rPr>
                <w:szCs w:val="21"/>
              </w:rPr>
            </w:pPr>
            <w:r>
              <w:rPr>
                <w:szCs w:val="21"/>
              </w:rPr>
              <w:t>其他需要列明的费用</w:t>
            </w:r>
          </w:p>
        </w:tc>
        <w:tc>
          <w:tcPr>
            <w:tcW w:w="2218" w:type="pct"/>
            <w:vAlign w:val="center"/>
          </w:tcPr>
          <w:p w14:paraId="156931D3">
            <w:pPr>
              <w:jc w:val="left"/>
              <w:rPr>
                <w:szCs w:val="21"/>
              </w:rPr>
            </w:pPr>
          </w:p>
        </w:tc>
      </w:tr>
      <w:tr w14:paraId="14808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014CDE0">
            <w:pPr>
              <w:jc w:val="center"/>
              <w:rPr>
                <w:szCs w:val="21"/>
              </w:rPr>
            </w:pPr>
            <w:r>
              <w:rPr>
                <w:szCs w:val="21"/>
              </w:rPr>
              <w:t>合计</w:t>
            </w:r>
          </w:p>
        </w:tc>
        <w:tc>
          <w:tcPr>
            <w:tcW w:w="2218" w:type="pct"/>
            <w:vAlign w:val="center"/>
          </w:tcPr>
          <w:p w14:paraId="4947378B">
            <w:pPr>
              <w:jc w:val="left"/>
              <w:rPr>
                <w:szCs w:val="21"/>
              </w:rPr>
            </w:pPr>
          </w:p>
        </w:tc>
      </w:tr>
    </w:tbl>
    <w:p w14:paraId="5CFEA93C">
      <w:pPr>
        <w:spacing w:line="360" w:lineRule="auto"/>
        <w:rPr>
          <w:kern w:val="0"/>
          <w:sz w:val="24"/>
          <w:szCs w:val="24"/>
        </w:rPr>
      </w:pPr>
      <w:r>
        <w:rPr>
          <w:kern w:val="0"/>
          <w:sz w:val="24"/>
          <w:szCs w:val="24"/>
        </w:rPr>
        <w:t>注：1. 上述合计价格应为服务期的最终优惠价格。</w:t>
      </w:r>
    </w:p>
    <w:p w14:paraId="2F4FA1A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102BCA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4420444">
      <w:pPr>
        <w:spacing w:line="360" w:lineRule="auto"/>
        <w:ind w:firstLine="448" w:firstLineChars="200"/>
        <w:rPr>
          <w:kern w:val="0"/>
          <w:sz w:val="24"/>
          <w:szCs w:val="24"/>
        </w:rPr>
      </w:pPr>
      <w:r>
        <w:rPr>
          <w:kern w:val="0"/>
          <w:sz w:val="24"/>
          <w:szCs w:val="24"/>
        </w:rPr>
        <w:t>4. 上述表格中列明的条目，在本项目中如不涉及，请填写“不涉及”。</w:t>
      </w:r>
    </w:p>
    <w:p w14:paraId="2CD0C525">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2EF1D7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02B5B99">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F0D0D36">
      <w:pPr>
        <w:spacing w:line="460" w:lineRule="exact"/>
        <w:rPr>
          <w:b/>
          <w:sz w:val="24"/>
        </w:rPr>
      </w:pPr>
      <w:r>
        <w:rPr>
          <w:b/>
          <w:sz w:val="24"/>
        </w:rPr>
        <w:t>附件</w:t>
      </w:r>
      <w:r>
        <w:rPr>
          <w:rFonts w:hint="eastAsia"/>
          <w:b/>
          <w:sz w:val="24"/>
        </w:rPr>
        <w:t>5</w:t>
      </w:r>
    </w:p>
    <w:p w14:paraId="6813FBD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76DDE44">
      <w:pPr>
        <w:spacing w:line="460" w:lineRule="exact"/>
        <w:ind w:left="192"/>
        <w:rPr>
          <w:sz w:val="24"/>
        </w:rPr>
      </w:pPr>
      <w:r>
        <w:rPr>
          <w:sz w:val="24"/>
        </w:rPr>
        <w:t>项目名称：</w:t>
      </w:r>
      <w:r>
        <w:rPr>
          <w:sz w:val="24"/>
          <w:u w:val="single"/>
        </w:rPr>
        <w:t xml:space="preserve">                    </w:t>
      </w:r>
    </w:p>
    <w:p w14:paraId="15DAA2AA">
      <w:pPr>
        <w:spacing w:line="460" w:lineRule="exact"/>
        <w:ind w:left="192"/>
        <w:rPr>
          <w:sz w:val="24"/>
        </w:rPr>
      </w:pPr>
      <w:r>
        <w:rPr>
          <w:sz w:val="24"/>
        </w:rPr>
        <w:t>项目编号：</w:t>
      </w:r>
      <w:r>
        <w:rPr>
          <w:sz w:val="24"/>
          <w:u w:val="single"/>
        </w:rPr>
        <w:t xml:space="preserve">                    </w:t>
      </w:r>
    </w:p>
    <w:p w14:paraId="32EED4B6">
      <w:pPr>
        <w:spacing w:line="460" w:lineRule="exact"/>
        <w:ind w:left="192"/>
        <w:rPr>
          <w:sz w:val="24"/>
        </w:rPr>
      </w:pPr>
      <w:r>
        <w:rPr>
          <w:sz w:val="24"/>
        </w:rPr>
        <w:t>包    号：</w:t>
      </w:r>
      <w:r>
        <w:rPr>
          <w:sz w:val="24"/>
          <w:u w:val="single"/>
        </w:rPr>
        <w:t xml:space="preserve">                    </w:t>
      </w:r>
    </w:p>
    <w:p w14:paraId="6E18F3D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2116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0CEADC5">
            <w:pPr>
              <w:jc w:val="center"/>
              <w:rPr>
                <w:sz w:val="24"/>
                <w:szCs w:val="24"/>
              </w:rPr>
            </w:pPr>
            <w:r>
              <w:rPr>
                <w:rFonts w:hint="eastAsia"/>
                <w:sz w:val="24"/>
                <w:szCs w:val="24"/>
              </w:rPr>
              <w:t>序号</w:t>
            </w:r>
          </w:p>
        </w:tc>
        <w:tc>
          <w:tcPr>
            <w:tcW w:w="1356" w:type="dxa"/>
            <w:vAlign w:val="center"/>
          </w:tcPr>
          <w:p w14:paraId="13E97CC6">
            <w:pPr>
              <w:jc w:val="center"/>
              <w:rPr>
                <w:sz w:val="24"/>
                <w:szCs w:val="24"/>
              </w:rPr>
            </w:pPr>
            <w:r>
              <w:rPr>
                <w:sz w:val="24"/>
                <w:szCs w:val="24"/>
              </w:rPr>
              <w:t>具体岗位</w:t>
            </w:r>
          </w:p>
        </w:tc>
        <w:tc>
          <w:tcPr>
            <w:tcW w:w="1512" w:type="dxa"/>
            <w:vAlign w:val="center"/>
          </w:tcPr>
          <w:p w14:paraId="15E6BB3D">
            <w:pPr>
              <w:jc w:val="center"/>
              <w:rPr>
                <w:sz w:val="24"/>
                <w:szCs w:val="24"/>
              </w:rPr>
            </w:pPr>
            <w:r>
              <w:rPr>
                <w:sz w:val="24"/>
                <w:szCs w:val="24"/>
              </w:rPr>
              <w:t>人数（人）</w:t>
            </w:r>
          </w:p>
        </w:tc>
        <w:tc>
          <w:tcPr>
            <w:tcW w:w="1416" w:type="dxa"/>
            <w:vAlign w:val="center"/>
          </w:tcPr>
          <w:p w14:paraId="1BC7207A">
            <w:pPr>
              <w:jc w:val="center"/>
              <w:rPr>
                <w:sz w:val="24"/>
                <w:szCs w:val="24"/>
              </w:rPr>
            </w:pPr>
            <w:r>
              <w:rPr>
                <w:sz w:val="24"/>
                <w:szCs w:val="24"/>
              </w:rPr>
              <w:t>月工资/人</w:t>
            </w:r>
          </w:p>
        </w:tc>
        <w:tc>
          <w:tcPr>
            <w:tcW w:w="1296" w:type="dxa"/>
            <w:vAlign w:val="center"/>
          </w:tcPr>
          <w:p w14:paraId="6F6BF98E">
            <w:pPr>
              <w:jc w:val="center"/>
              <w:rPr>
                <w:sz w:val="24"/>
                <w:szCs w:val="24"/>
              </w:rPr>
            </w:pPr>
            <w:r>
              <w:rPr>
                <w:sz w:val="24"/>
                <w:szCs w:val="24"/>
              </w:rPr>
              <w:t>月保险/人</w:t>
            </w:r>
          </w:p>
        </w:tc>
        <w:tc>
          <w:tcPr>
            <w:tcW w:w="1116" w:type="dxa"/>
            <w:vAlign w:val="center"/>
          </w:tcPr>
          <w:p w14:paraId="5B85EFFB">
            <w:pPr>
              <w:jc w:val="center"/>
              <w:rPr>
                <w:sz w:val="24"/>
                <w:szCs w:val="24"/>
              </w:rPr>
            </w:pPr>
            <w:r>
              <w:rPr>
                <w:rFonts w:hint="eastAsia"/>
                <w:sz w:val="24"/>
                <w:szCs w:val="24"/>
              </w:rPr>
              <w:t>月公积金/人</w:t>
            </w:r>
          </w:p>
        </w:tc>
        <w:tc>
          <w:tcPr>
            <w:tcW w:w="1116" w:type="dxa"/>
            <w:vAlign w:val="center"/>
          </w:tcPr>
          <w:p w14:paraId="35D8C70D">
            <w:pPr>
              <w:jc w:val="center"/>
              <w:rPr>
                <w:sz w:val="24"/>
                <w:szCs w:val="24"/>
              </w:rPr>
            </w:pPr>
            <w:r>
              <w:rPr>
                <w:sz w:val="24"/>
                <w:szCs w:val="24"/>
              </w:rPr>
              <w:t>月小计</w:t>
            </w:r>
          </w:p>
        </w:tc>
        <w:tc>
          <w:tcPr>
            <w:tcW w:w="1968" w:type="dxa"/>
            <w:vAlign w:val="center"/>
          </w:tcPr>
          <w:p w14:paraId="24729882">
            <w:pPr>
              <w:jc w:val="center"/>
              <w:rPr>
                <w:sz w:val="24"/>
                <w:szCs w:val="24"/>
              </w:rPr>
            </w:pPr>
            <w:r>
              <w:rPr>
                <w:sz w:val="24"/>
                <w:szCs w:val="24"/>
              </w:rPr>
              <w:t>招标文件规定的服务期</w:t>
            </w:r>
            <w:r>
              <w:rPr>
                <w:rFonts w:hint="eastAsia"/>
                <w:sz w:val="24"/>
                <w:szCs w:val="24"/>
              </w:rPr>
              <w:t>小计</w:t>
            </w:r>
          </w:p>
        </w:tc>
      </w:tr>
      <w:tr w14:paraId="33E59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8E7421D">
            <w:pPr>
              <w:jc w:val="center"/>
              <w:rPr>
                <w:sz w:val="24"/>
                <w:szCs w:val="24"/>
              </w:rPr>
            </w:pPr>
          </w:p>
        </w:tc>
        <w:tc>
          <w:tcPr>
            <w:tcW w:w="1356" w:type="dxa"/>
            <w:vAlign w:val="center"/>
          </w:tcPr>
          <w:p w14:paraId="4643315C">
            <w:pPr>
              <w:jc w:val="center"/>
              <w:rPr>
                <w:sz w:val="24"/>
                <w:szCs w:val="24"/>
              </w:rPr>
            </w:pPr>
          </w:p>
        </w:tc>
        <w:tc>
          <w:tcPr>
            <w:tcW w:w="1512" w:type="dxa"/>
            <w:vAlign w:val="center"/>
          </w:tcPr>
          <w:p w14:paraId="01B62890">
            <w:pPr>
              <w:jc w:val="center"/>
              <w:rPr>
                <w:sz w:val="24"/>
                <w:szCs w:val="24"/>
              </w:rPr>
            </w:pPr>
          </w:p>
        </w:tc>
        <w:tc>
          <w:tcPr>
            <w:tcW w:w="1416" w:type="dxa"/>
            <w:vAlign w:val="center"/>
          </w:tcPr>
          <w:p w14:paraId="387777C7">
            <w:pPr>
              <w:jc w:val="center"/>
              <w:rPr>
                <w:sz w:val="24"/>
                <w:szCs w:val="24"/>
              </w:rPr>
            </w:pPr>
          </w:p>
        </w:tc>
        <w:tc>
          <w:tcPr>
            <w:tcW w:w="1296" w:type="dxa"/>
            <w:vAlign w:val="center"/>
          </w:tcPr>
          <w:p w14:paraId="686F0314">
            <w:pPr>
              <w:jc w:val="center"/>
              <w:rPr>
                <w:sz w:val="24"/>
                <w:szCs w:val="24"/>
              </w:rPr>
            </w:pPr>
          </w:p>
        </w:tc>
        <w:tc>
          <w:tcPr>
            <w:tcW w:w="1116" w:type="dxa"/>
            <w:vAlign w:val="center"/>
          </w:tcPr>
          <w:p w14:paraId="44F2D087">
            <w:pPr>
              <w:jc w:val="center"/>
              <w:rPr>
                <w:sz w:val="24"/>
                <w:szCs w:val="24"/>
              </w:rPr>
            </w:pPr>
          </w:p>
        </w:tc>
        <w:tc>
          <w:tcPr>
            <w:tcW w:w="1116" w:type="dxa"/>
            <w:vAlign w:val="center"/>
          </w:tcPr>
          <w:p w14:paraId="5F5DB763">
            <w:pPr>
              <w:jc w:val="center"/>
              <w:rPr>
                <w:sz w:val="24"/>
                <w:szCs w:val="24"/>
              </w:rPr>
            </w:pPr>
          </w:p>
        </w:tc>
        <w:tc>
          <w:tcPr>
            <w:tcW w:w="1968" w:type="dxa"/>
            <w:vAlign w:val="center"/>
          </w:tcPr>
          <w:p w14:paraId="08057845">
            <w:pPr>
              <w:jc w:val="center"/>
              <w:rPr>
                <w:sz w:val="24"/>
                <w:szCs w:val="24"/>
              </w:rPr>
            </w:pPr>
          </w:p>
        </w:tc>
      </w:tr>
      <w:tr w14:paraId="5D139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B7933C">
            <w:pPr>
              <w:jc w:val="center"/>
              <w:rPr>
                <w:sz w:val="24"/>
                <w:szCs w:val="24"/>
              </w:rPr>
            </w:pPr>
          </w:p>
        </w:tc>
        <w:tc>
          <w:tcPr>
            <w:tcW w:w="1356" w:type="dxa"/>
            <w:vAlign w:val="center"/>
          </w:tcPr>
          <w:p w14:paraId="403EE899">
            <w:pPr>
              <w:jc w:val="center"/>
              <w:rPr>
                <w:sz w:val="24"/>
                <w:szCs w:val="24"/>
              </w:rPr>
            </w:pPr>
          </w:p>
        </w:tc>
        <w:tc>
          <w:tcPr>
            <w:tcW w:w="1512" w:type="dxa"/>
            <w:vAlign w:val="center"/>
          </w:tcPr>
          <w:p w14:paraId="1D5575C8">
            <w:pPr>
              <w:jc w:val="center"/>
              <w:rPr>
                <w:sz w:val="24"/>
                <w:szCs w:val="24"/>
              </w:rPr>
            </w:pPr>
          </w:p>
        </w:tc>
        <w:tc>
          <w:tcPr>
            <w:tcW w:w="1416" w:type="dxa"/>
            <w:vAlign w:val="center"/>
          </w:tcPr>
          <w:p w14:paraId="5D9E0AB4">
            <w:pPr>
              <w:jc w:val="center"/>
              <w:rPr>
                <w:sz w:val="24"/>
                <w:szCs w:val="24"/>
              </w:rPr>
            </w:pPr>
          </w:p>
        </w:tc>
        <w:tc>
          <w:tcPr>
            <w:tcW w:w="1296" w:type="dxa"/>
            <w:vAlign w:val="center"/>
          </w:tcPr>
          <w:p w14:paraId="67D58816">
            <w:pPr>
              <w:jc w:val="center"/>
              <w:rPr>
                <w:sz w:val="24"/>
                <w:szCs w:val="24"/>
              </w:rPr>
            </w:pPr>
          </w:p>
        </w:tc>
        <w:tc>
          <w:tcPr>
            <w:tcW w:w="1116" w:type="dxa"/>
            <w:vAlign w:val="center"/>
          </w:tcPr>
          <w:p w14:paraId="0161A3A6">
            <w:pPr>
              <w:jc w:val="center"/>
              <w:rPr>
                <w:sz w:val="24"/>
                <w:szCs w:val="24"/>
              </w:rPr>
            </w:pPr>
          </w:p>
        </w:tc>
        <w:tc>
          <w:tcPr>
            <w:tcW w:w="1116" w:type="dxa"/>
            <w:vAlign w:val="center"/>
          </w:tcPr>
          <w:p w14:paraId="53BFAB78">
            <w:pPr>
              <w:jc w:val="center"/>
              <w:rPr>
                <w:sz w:val="24"/>
                <w:szCs w:val="24"/>
              </w:rPr>
            </w:pPr>
          </w:p>
        </w:tc>
        <w:tc>
          <w:tcPr>
            <w:tcW w:w="1968" w:type="dxa"/>
            <w:vAlign w:val="center"/>
          </w:tcPr>
          <w:p w14:paraId="0165F59A">
            <w:pPr>
              <w:jc w:val="center"/>
              <w:rPr>
                <w:sz w:val="24"/>
                <w:szCs w:val="24"/>
              </w:rPr>
            </w:pPr>
          </w:p>
        </w:tc>
      </w:tr>
      <w:tr w14:paraId="6BD1D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4F0412">
            <w:pPr>
              <w:jc w:val="center"/>
              <w:rPr>
                <w:sz w:val="24"/>
                <w:szCs w:val="24"/>
              </w:rPr>
            </w:pPr>
          </w:p>
        </w:tc>
        <w:tc>
          <w:tcPr>
            <w:tcW w:w="1356" w:type="dxa"/>
            <w:vAlign w:val="center"/>
          </w:tcPr>
          <w:p w14:paraId="3589F779">
            <w:pPr>
              <w:jc w:val="center"/>
              <w:rPr>
                <w:sz w:val="24"/>
                <w:szCs w:val="24"/>
              </w:rPr>
            </w:pPr>
          </w:p>
        </w:tc>
        <w:tc>
          <w:tcPr>
            <w:tcW w:w="1512" w:type="dxa"/>
            <w:vAlign w:val="center"/>
          </w:tcPr>
          <w:p w14:paraId="43DFCBD9">
            <w:pPr>
              <w:jc w:val="center"/>
              <w:rPr>
                <w:sz w:val="24"/>
                <w:szCs w:val="24"/>
              </w:rPr>
            </w:pPr>
          </w:p>
        </w:tc>
        <w:tc>
          <w:tcPr>
            <w:tcW w:w="1416" w:type="dxa"/>
            <w:vAlign w:val="center"/>
          </w:tcPr>
          <w:p w14:paraId="2147F3D6">
            <w:pPr>
              <w:jc w:val="center"/>
              <w:rPr>
                <w:sz w:val="24"/>
                <w:szCs w:val="24"/>
              </w:rPr>
            </w:pPr>
          </w:p>
        </w:tc>
        <w:tc>
          <w:tcPr>
            <w:tcW w:w="1296" w:type="dxa"/>
            <w:vAlign w:val="center"/>
          </w:tcPr>
          <w:p w14:paraId="3F565876">
            <w:pPr>
              <w:jc w:val="center"/>
              <w:rPr>
                <w:sz w:val="24"/>
                <w:szCs w:val="24"/>
              </w:rPr>
            </w:pPr>
          </w:p>
        </w:tc>
        <w:tc>
          <w:tcPr>
            <w:tcW w:w="1116" w:type="dxa"/>
            <w:vAlign w:val="center"/>
          </w:tcPr>
          <w:p w14:paraId="41604FE7">
            <w:pPr>
              <w:jc w:val="center"/>
              <w:rPr>
                <w:sz w:val="24"/>
                <w:szCs w:val="24"/>
              </w:rPr>
            </w:pPr>
          </w:p>
        </w:tc>
        <w:tc>
          <w:tcPr>
            <w:tcW w:w="1116" w:type="dxa"/>
            <w:vAlign w:val="center"/>
          </w:tcPr>
          <w:p w14:paraId="057426ED">
            <w:pPr>
              <w:jc w:val="center"/>
              <w:rPr>
                <w:sz w:val="24"/>
                <w:szCs w:val="24"/>
              </w:rPr>
            </w:pPr>
          </w:p>
        </w:tc>
        <w:tc>
          <w:tcPr>
            <w:tcW w:w="1968" w:type="dxa"/>
            <w:vAlign w:val="center"/>
          </w:tcPr>
          <w:p w14:paraId="5EBEBE7C">
            <w:pPr>
              <w:jc w:val="center"/>
              <w:rPr>
                <w:sz w:val="24"/>
                <w:szCs w:val="24"/>
              </w:rPr>
            </w:pPr>
          </w:p>
        </w:tc>
      </w:tr>
      <w:tr w14:paraId="583B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5C6CE6E">
            <w:pPr>
              <w:jc w:val="center"/>
              <w:rPr>
                <w:sz w:val="24"/>
                <w:szCs w:val="24"/>
              </w:rPr>
            </w:pPr>
          </w:p>
        </w:tc>
        <w:tc>
          <w:tcPr>
            <w:tcW w:w="1356" w:type="dxa"/>
            <w:vAlign w:val="center"/>
          </w:tcPr>
          <w:p w14:paraId="714A03C7">
            <w:pPr>
              <w:jc w:val="center"/>
              <w:rPr>
                <w:sz w:val="24"/>
                <w:szCs w:val="24"/>
              </w:rPr>
            </w:pPr>
          </w:p>
        </w:tc>
        <w:tc>
          <w:tcPr>
            <w:tcW w:w="1512" w:type="dxa"/>
            <w:vAlign w:val="center"/>
          </w:tcPr>
          <w:p w14:paraId="7B87E26E">
            <w:pPr>
              <w:jc w:val="center"/>
              <w:rPr>
                <w:sz w:val="24"/>
                <w:szCs w:val="24"/>
              </w:rPr>
            </w:pPr>
          </w:p>
        </w:tc>
        <w:tc>
          <w:tcPr>
            <w:tcW w:w="1416" w:type="dxa"/>
            <w:vAlign w:val="center"/>
          </w:tcPr>
          <w:p w14:paraId="15B6BCDB">
            <w:pPr>
              <w:jc w:val="center"/>
              <w:rPr>
                <w:sz w:val="24"/>
                <w:szCs w:val="24"/>
              </w:rPr>
            </w:pPr>
          </w:p>
        </w:tc>
        <w:tc>
          <w:tcPr>
            <w:tcW w:w="1296" w:type="dxa"/>
            <w:vAlign w:val="center"/>
          </w:tcPr>
          <w:p w14:paraId="69385C7A">
            <w:pPr>
              <w:jc w:val="center"/>
              <w:rPr>
                <w:sz w:val="24"/>
                <w:szCs w:val="24"/>
              </w:rPr>
            </w:pPr>
          </w:p>
        </w:tc>
        <w:tc>
          <w:tcPr>
            <w:tcW w:w="1116" w:type="dxa"/>
            <w:vAlign w:val="center"/>
          </w:tcPr>
          <w:p w14:paraId="75AF48D2">
            <w:pPr>
              <w:jc w:val="center"/>
              <w:rPr>
                <w:sz w:val="24"/>
                <w:szCs w:val="24"/>
              </w:rPr>
            </w:pPr>
          </w:p>
        </w:tc>
        <w:tc>
          <w:tcPr>
            <w:tcW w:w="1116" w:type="dxa"/>
            <w:vAlign w:val="center"/>
          </w:tcPr>
          <w:p w14:paraId="25452249">
            <w:pPr>
              <w:jc w:val="center"/>
              <w:rPr>
                <w:sz w:val="24"/>
                <w:szCs w:val="24"/>
              </w:rPr>
            </w:pPr>
          </w:p>
        </w:tc>
        <w:tc>
          <w:tcPr>
            <w:tcW w:w="1968" w:type="dxa"/>
            <w:vAlign w:val="center"/>
          </w:tcPr>
          <w:p w14:paraId="189D93FE">
            <w:pPr>
              <w:jc w:val="center"/>
              <w:rPr>
                <w:sz w:val="24"/>
                <w:szCs w:val="24"/>
              </w:rPr>
            </w:pPr>
          </w:p>
        </w:tc>
      </w:tr>
      <w:tr w14:paraId="20356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7274D8E">
            <w:pPr>
              <w:jc w:val="center"/>
              <w:rPr>
                <w:sz w:val="24"/>
                <w:szCs w:val="24"/>
              </w:rPr>
            </w:pPr>
            <w:r>
              <w:rPr>
                <w:rFonts w:hint="eastAsia"/>
                <w:sz w:val="24"/>
                <w:szCs w:val="24"/>
              </w:rPr>
              <w:t>人员费用合计</w:t>
            </w:r>
          </w:p>
        </w:tc>
        <w:tc>
          <w:tcPr>
            <w:tcW w:w="1116" w:type="dxa"/>
            <w:vAlign w:val="center"/>
          </w:tcPr>
          <w:p w14:paraId="2D443423">
            <w:pPr>
              <w:jc w:val="center"/>
              <w:rPr>
                <w:sz w:val="24"/>
                <w:szCs w:val="24"/>
              </w:rPr>
            </w:pPr>
          </w:p>
        </w:tc>
        <w:tc>
          <w:tcPr>
            <w:tcW w:w="1968" w:type="dxa"/>
            <w:vAlign w:val="center"/>
          </w:tcPr>
          <w:p w14:paraId="67CC0ADE">
            <w:pPr>
              <w:jc w:val="center"/>
              <w:rPr>
                <w:sz w:val="24"/>
                <w:szCs w:val="24"/>
              </w:rPr>
            </w:pPr>
          </w:p>
        </w:tc>
      </w:tr>
    </w:tbl>
    <w:p w14:paraId="00064908">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A756DD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2D7FAA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8429D6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49D9F15">
      <w:pPr>
        <w:spacing w:line="460" w:lineRule="exact"/>
        <w:rPr>
          <w:sz w:val="24"/>
          <w:szCs w:val="24"/>
        </w:rPr>
      </w:pPr>
    </w:p>
    <w:p w14:paraId="75DABFC7">
      <w:pPr>
        <w:spacing w:line="360" w:lineRule="auto"/>
        <w:ind w:right="84" w:firstLine="224" w:firstLineChars="100"/>
        <w:rPr>
          <w:sz w:val="24"/>
        </w:rPr>
      </w:pPr>
      <w:r>
        <w:rPr>
          <w:sz w:val="24"/>
        </w:rPr>
        <w:t>投标人名称：</w:t>
      </w:r>
    </w:p>
    <w:p w14:paraId="6023A5CD">
      <w:pPr>
        <w:spacing w:line="360" w:lineRule="auto"/>
        <w:ind w:right="84" w:firstLine="224" w:firstLineChars="100"/>
        <w:rPr>
          <w:b/>
          <w:sz w:val="24"/>
        </w:rPr>
      </w:pPr>
      <w:r>
        <w:rPr>
          <w:sz w:val="24"/>
        </w:rPr>
        <w:t xml:space="preserve">日期：  </w:t>
      </w:r>
      <w:r>
        <w:rPr>
          <w:b/>
          <w:sz w:val="24"/>
        </w:rPr>
        <w:br w:type="page"/>
      </w:r>
    </w:p>
    <w:p w14:paraId="7CAD7203">
      <w:pPr>
        <w:spacing w:line="560" w:lineRule="exact"/>
        <w:rPr>
          <w:b/>
          <w:sz w:val="24"/>
        </w:rPr>
      </w:pPr>
      <w:r>
        <w:rPr>
          <w:b/>
          <w:sz w:val="24"/>
        </w:rPr>
        <w:t>附件</w:t>
      </w:r>
      <w:r>
        <w:rPr>
          <w:rFonts w:hint="eastAsia"/>
          <w:b/>
          <w:sz w:val="24"/>
        </w:rPr>
        <w:t>6</w:t>
      </w:r>
    </w:p>
    <w:p w14:paraId="26AF7E32">
      <w:pPr>
        <w:autoSpaceDN w:val="0"/>
        <w:spacing w:line="360" w:lineRule="auto"/>
        <w:jc w:val="center"/>
        <w:rPr>
          <w:b/>
          <w:bCs/>
          <w:sz w:val="24"/>
        </w:rPr>
      </w:pPr>
      <w:r>
        <w:rPr>
          <w:b/>
          <w:bCs/>
          <w:sz w:val="24"/>
        </w:rPr>
        <w:t>商务要求点对点应答表</w:t>
      </w:r>
    </w:p>
    <w:p w14:paraId="370EC913">
      <w:pPr>
        <w:spacing w:line="460" w:lineRule="exact"/>
        <w:rPr>
          <w:sz w:val="24"/>
        </w:rPr>
      </w:pPr>
    </w:p>
    <w:p w14:paraId="3A47FC9C">
      <w:pPr>
        <w:spacing w:line="460" w:lineRule="exact"/>
        <w:rPr>
          <w:sz w:val="24"/>
        </w:rPr>
      </w:pPr>
      <w:r>
        <w:rPr>
          <w:sz w:val="24"/>
        </w:rPr>
        <w:t>项目名称：</w:t>
      </w:r>
      <w:r>
        <w:rPr>
          <w:sz w:val="24"/>
          <w:u w:val="single"/>
        </w:rPr>
        <w:t xml:space="preserve">                    </w:t>
      </w:r>
    </w:p>
    <w:p w14:paraId="3C7C3562">
      <w:pPr>
        <w:spacing w:line="460" w:lineRule="exact"/>
        <w:rPr>
          <w:sz w:val="24"/>
        </w:rPr>
      </w:pPr>
      <w:r>
        <w:rPr>
          <w:sz w:val="24"/>
        </w:rPr>
        <w:t>项目编号：</w:t>
      </w:r>
      <w:r>
        <w:rPr>
          <w:sz w:val="24"/>
          <w:u w:val="single"/>
        </w:rPr>
        <w:t xml:space="preserve">                    </w:t>
      </w:r>
    </w:p>
    <w:p w14:paraId="2ED0163A">
      <w:pPr>
        <w:spacing w:line="460" w:lineRule="exact"/>
        <w:rPr>
          <w:sz w:val="24"/>
          <w:u w:val="single"/>
        </w:rPr>
      </w:pPr>
      <w:r>
        <w:rPr>
          <w:sz w:val="24"/>
        </w:rPr>
        <w:t>包号：</w:t>
      </w:r>
      <w:r>
        <w:rPr>
          <w:sz w:val="24"/>
          <w:u w:val="single"/>
        </w:rPr>
        <w:t xml:space="preserve">                        </w:t>
      </w:r>
    </w:p>
    <w:p w14:paraId="2C902EE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29ACEA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72F714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BF78A9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5957B9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63F59D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A300455">
            <w:pPr>
              <w:widowControl/>
              <w:jc w:val="center"/>
              <w:rPr>
                <w:kern w:val="0"/>
                <w:szCs w:val="21"/>
              </w:rPr>
            </w:pPr>
            <w:r>
              <w:rPr>
                <w:kern w:val="0"/>
                <w:szCs w:val="21"/>
              </w:rPr>
              <w:t>备注</w:t>
            </w:r>
          </w:p>
        </w:tc>
      </w:tr>
      <w:tr w14:paraId="7615481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742B35">
            <w:pPr>
              <w:widowControl/>
              <w:jc w:val="left"/>
              <w:rPr>
                <w:kern w:val="0"/>
                <w:szCs w:val="21"/>
              </w:rPr>
            </w:pPr>
            <w:r>
              <w:rPr>
                <w:kern w:val="0"/>
                <w:szCs w:val="21"/>
              </w:rPr>
              <w:t>（一）报价要求</w:t>
            </w:r>
          </w:p>
        </w:tc>
      </w:tr>
      <w:tr w14:paraId="343FF55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76A383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47B82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3A6CE3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5E48C0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59C98DC">
            <w:pPr>
              <w:widowControl/>
              <w:jc w:val="left"/>
              <w:rPr>
                <w:kern w:val="0"/>
                <w:szCs w:val="21"/>
              </w:rPr>
            </w:pPr>
            <w:r>
              <w:rPr>
                <w:kern w:val="0"/>
                <w:szCs w:val="21"/>
              </w:rPr>
              <w:t>　</w:t>
            </w:r>
          </w:p>
        </w:tc>
      </w:tr>
      <w:tr w14:paraId="58B3823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E0787C">
            <w:pPr>
              <w:widowControl/>
              <w:jc w:val="left"/>
              <w:rPr>
                <w:kern w:val="0"/>
                <w:szCs w:val="21"/>
              </w:rPr>
            </w:pPr>
            <w:r>
              <w:rPr>
                <w:kern w:val="0"/>
                <w:szCs w:val="21"/>
              </w:rPr>
              <w:t>（二）时间、地点要求</w:t>
            </w:r>
          </w:p>
        </w:tc>
      </w:tr>
      <w:tr w14:paraId="00F1527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00BB6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E9CFC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F68E5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C79265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EC509E">
            <w:pPr>
              <w:widowControl/>
              <w:jc w:val="left"/>
              <w:rPr>
                <w:kern w:val="0"/>
                <w:szCs w:val="21"/>
              </w:rPr>
            </w:pPr>
            <w:r>
              <w:rPr>
                <w:kern w:val="0"/>
                <w:szCs w:val="21"/>
              </w:rPr>
              <w:t>　</w:t>
            </w:r>
          </w:p>
        </w:tc>
      </w:tr>
      <w:tr w14:paraId="216710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64091E">
            <w:pPr>
              <w:widowControl/>
              <w:jc w:val="left"/>
              <w:rPr>
                <w:kern w:val="0"/>
                <w:szCs w:val="21"/>
              </w:rPr>
            </w:pPr>
            <w:r>
              <w:rPr>
                <w:kern w:val="0"/>
                <w:szCs w:val="21"/>
              </w:rPr>
              <w:t>（三）付款方式</w:t>
            </w:r>
          </w:p>
        </w:tc>
      </w:tr>
      <w:tr w14:paraId="639763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B46E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3510C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0BF209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09462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34F5EE">
            <w:pPr>
              <w:widowControl/>
              <w:jc w:val="left"/>
              <w:rPr>
                <w:kern w:val="0"/>
                <w:szCs w:val="21"/>
              </w:rPr>
            </w:pPr>
            <w:r>
              <w:rPr>
                <w:kern w:val="0"/>
                <w:szCs w:val="21"/>
              </w:rPr>
              <w:t>　</w:t>
            </w:r>
          </w:p>
        </w:tc>
      </w:tr>
      <w:tr w14:paraId="596E66D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87850B7">
            <w:pPr>
              <w:widowControl/>
              <w:jc w:val="left"/>
              <w:rPr>
                <w:kern w:val="0"/>
                <w:szCs w:val="21"/>
              </w:rPr>
            </w:pPr>
            <w:r>
              <w:rPr>
                <w:kern w:val="0"/>
                <w:szCs w:val="21"/>
              </w:rPr>
              <w:t>（四）投标保证金和履约保证金</w:t>
            </w:r>
          </w:p>
        </w:tc>
      </w:tr>
      <w:tr w14:paraId="62E341A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05A20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16403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CE4F8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54B73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0DB955">
            <w:pPr>
              <w:widowControl/>
              <w:jc w:val="left"/>
              <w:rPr>
                <w:kern w:val="0"/>
                <w:szCs w:val="21"/>
              </w:rPr>
            </w:pPr>
            <w:r>
              <w:rPr>
                <w:kern w:val="0"/>
                <w:szCs w:val="21"/>
              </w:rPr>
              <w:t>　</w:t>
            </w:r>
          </w:p>
        </w:tc>
      </w:tr>
    </w:tbl>
    <w:p w14:paraId="3D8011F5">
      <w:pPr>
        <w:spacing w:line="620" w:lineRule="exact"/>
        <w:rPr>
          <w:sz w:val="24"/>
        </w:rPr>
      </w:pPr>
      <w:r>
        <w:rPr>
          <w:sz w:val="24"/>
        </w:rPr>
        <w:t>注：</w:t>
      </w:r>
    </w:p>
    <w:p w14:paraId="26D94410">
      <w:pPr>
        <w:spacing w:line="360" w:lineRule="auto"/>
        <w:rPr>
          <w:sz w:val="24"/>
        </w:rPr>
      </w:pPr>
      <w:r>
        <w:rPr>
          <w:sz w:val="24"/>
        </w:rPr>
        <w:t>1. 不如实填写偏离情况的投标文件将视为虚假材料。</w:t>
      </w:r>
    </w:p>
    <w:p w14:paraId="3789D1C3">
      <w:pPr>
        <w:spacing w:line="360" w:lineRule="auto"/>
        <w:rPr>
          <w:sz w:val="24"/>
        </w:rPr>
      </w:pPr>
      <w:r>
        <w:rPr>
          <w:sz w:val="24"/>
        </w:rPr>
        <w:t>2. 招标要求指招标文件中规定的具体要求，投标应答指投标文件的具体内容。</w:t>
      </w:r>
    </w:p>
    <w:p w14:paraId="283E8C82">
      <w:pPr>
        <w:spacing w:line="360" w:lineRule="auto"/>
        <w:rPr>
          <w:sz w:val="24"/>
        </w:rPr>
      </w:pPr>
      <w:r>
        <w:rPr>
          <w:sz w:val="24"/>
        </w:rPr>
        <w:t>3. 偏离说明指招标要求与投标应答之间的不同之处。</w:t>
      </w:r>
    </w:p>
    <w:p w14:paraId="68ED4911">
      <w:pPr>
        <w:autoSpaceDE w:val="0"/>
        <w:autoSpaceDN w:val="0"/>
        <w:adjustRightInd w:val="0"/>
        <w:spacing w:line="560" w:lineRule="exact"/>
        <w:jc w:val="left"/>
        <w:rPr>
          <w:kern w:val="0"/>
          <w:sz w:val="24"/>
        </w:rPr>
      </w:pPr>
    </w:p>
    <w:p w14:paraId="09C804D8">
      <w:pPr>
        <w:autoSpaceDE w:val="0"/>
        <w:autoSpaceDN w:val="0"/>
        <w:adjustRightInd w:val="0"/>
        <w:spacing w:line="560" w:lineRule="exact"/>
        <w:jc w:val="left"/>
        <w:rPr>
          <w:kern w:val="0"/>
          <w:sz w:val="24"/>
        </w:rPr>
      </w:pPr>
    </w:p>
    <w:p w14:paraId="2E50CDF4">
      <w:pPr>
        <w:spacing w:line="360" w:lineRule="auto"/>
        <w:ind w:right="84" w:firstLine="224" w:firstLineChars="100"/>
        <w:rPr>
          <w:sz w:val="24"/>
        </w:rPr>
      </w:pPr>
      <w:r>
        <w:rPr>
          <w:sz w:val="24"/>
        </w:rPr>
        <w:t>投标人名称：</w:t>
      </w:r>
    </w:p>
    <w:p w14:paraId="49C92650">
      <w:pPr>
        <w:spacing w:line="360" w:lineRule="auto"/>
        <w:ind w:right="84" w:firstLine="224" w:firstLineChars="100"/>
        <w:rPr>
          <w:sz w:val="24"/>
        </w:rPr>
      </w:pPr>
    </w:p>
    <w:p w14:paraId="0590A956">
      <w:pPr>
        <w:spacing w:line="360" w:lineRule="auto"/>
        <w:ind w:right="84" w:firstLine="224" w:firstLineChars="100"/>
        <w:rPr>
          <w:position w:val="-40"/>
          <w:sz w:val="24"/>
        </w:rPr>
      </w:pPr>
      <w:r>
        <w:rPr>
          <w:sz w:val="24"/>
        </w:rPr>
        <w:t xml:space="preserve">日期：  </w:t>
      </w:r>
    </w:p>
    <w:p w14:paraId="13469584">
      <w:pPr>
        <w:autoSpaceDE w:val="0"/>
        <w:autoSpaceDN w:val="0"/>
        <w:adjustRightInd w:val="0"/>
        <w:spacing w:line="560" w:lineRule="exact"/>
        <w:jc w:val="left"/>
        <w:rPr>
          <w:kern w:val="0"/>
          <w:sz w:val="24"/>
          <w:u w:val="single"/>
        </w:rPr>
      </w:pPr>
    </w:p>
    <w:p w14:paraId="1A8C67C9">
      <w:pPr>
        <w:autoSpaceDE w:val="0"/>
        <w:autoSpaceDN w:val="0"/>
        <w:adjustRightInd w:val="0"/>
        <w:spacing w:line="560" w:lineRule="exact"/>
        <w:jc w:val="left"/>
        <w:rPr>
          <w:kern w:val="0"/>
          <w:sz w:val="24"/>
          <w:u w:val="single"/>
        </w:rPr>
      </w:pPr>
    </w:p>
    <w:p w14:paraId="3352073A">
      <w:pPr>
        <w:autoSpaceDE w:val="0"/>
        <w:autoSpaceDN w:val="0"/>
        <w:adjustRightInd w:val="0"/>
        <w:spacing w:line="560" w:lineRule="exact"/>
        <w:jc w:val="left"/>
        <w:rPr>
          <w:kern w:val="0"/>
          <w:sz w:val="24"/>
          <w:u w:val="single"/>
        </w:rPr>
      </w:pPr>
    </w:p>
    <w:p w14:paraId="147B73F2">
      <w:pPr>
        <w:widowControl/>
        <w:jc w:val="left"/>
        <w:rPr>
          <w:b/>
          <w:sz w:val="24"/>
        </w:rPr>
      </w:pPr>
      <w:r>
        <w:rPr>
          <w:b/>
          <w:sz w:val="24"/>
        </w:rPr>
        <w:br w:type="page"/>
      </w:r>
    </w:p>
    <w:p w14:paraId="250DC3F3">
      <w:pPr>
        <w:spacing w:line="620" w:lineRule="exact"/>
        <w:rPr>
          <w:b/>
          <w:sz w:val="24"/>
        </w:rPr>
      </w:pPr>
      <w:r>
        <w:rPr>
          <w:b/>
          <w:sz w:val="24"/>
        </w:rPr>
        <w:t>附件</w:t>
      </w:r>
      <w:r>
        <w:rPr>
          <w:rFonts w:hint="eastAsia"/>
          <w:b/>
          <w:sz w:val="24"/>
        </w:rPr>
        <w:t>7</w:t>
      </w:r>
    </w:p>
    <w:p w14:paraId="5F6057D9">
      <w:pPr>
        <w:autoSpaceDN w:val="0"/>
        <w:spacing w:line="360" w:lineRule="auto"/>
        <w:jc w:val="center"/>
        <w:rPr>
          <w:b/>
          <w:bCs/>
          <w:sz w:val="24"/>
        </w:rPr>
      </w:pPr>
      <w:r>
        <w:rPr>
          <w:b/>
          <w:bCs/>
          <w:sz w:val="24"/>
        </w:rPr>
        <w:t>技术要求点对点应答表</w:t>
      </w:r>
    </w:p>
    <w:p w14:paraId="6DF552F2">
      <w:pPr>
        <w:spacing w:line="460" w:lineRule="exact"/>
        <w:rPr>
          <w:sz w:val="24"/>
        </w:rPr>
      </w:pPr>
      <w:r>
        <w:rPr>
          <w:sz w:val="24"/>
        </w:rPr>
        <w:t>项目名称：</w:t>
      </w:r>
      <w:r>
        <w:rPr>
          <w:sz w:val="24"/>
          <w:u w:val="single"/>
        </w:rPr>
        <w:t xml:space="preserve">                    </w:t>
      </w:r>
    </w:p>
    <w:p w14:paraId="31377861">
      <w:pPr>
        <w:spacing w:line="460" w:lineRule="exact"/>
        <w:rPr>
          <w:sz w:val="24"/>
        </w:rPr>
      </w:pPr>
      <w:r>
        <w:rPr>
          <w:sz w:val="24"/>
        </w:rPr>
        <w:t>项目编号：</w:t>
      </w:r>
      <w:r>
        <w:rPr>
          <w:sz w:val="24"/>
          <w:u w:val="single"/>
        </w:rPr>
        <w:t xml:space="preserve">                    </w:t>
      </w:r>
    </w:p>
    <w:p w14:paraId="509393DE">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7729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1939295">
            <w:pPr>
              <w:widowControl/>
              <w:snapToGrid w:val="0"/>
              <w:jc w:val="center"/>
              <w:rPr>
                <w:kern w:val="0"/>
                <w:sz w:val="24"/>
                <w:szCs w:val="21"/>
              </w:rPr>
            </w:pPr>
            <w:r>
              <w:rPr>
                <w:kern w:val="0"/>
                <w:sz w:val="24"/>
                <w:szCs w:val="21"/>
              </w:rPr>
              <w:t>序号</w:t>
            </w:r>
          </w:p>
        </w:tc>
        <w:tc>
          <w:tcPr>
            <w:tcW w:w="4630" w:type="dxa"/>
            <w:shd w:val="clear" w:color="auto" w:fill="auto"/>
            <w:vAlign w:val="center"/>
          </w:tcPr>
          <w:p w14:paraId="00072BF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9385AD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3A3EEC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BABF68D">
            <w:pPr>
              <w:widowControl/>
              <w:snapToGrid w:val="0"/>
              <w:jc w:val="center"/>
              <w:rPr>
                <w:kern w:val="0"/>
                <w:sz w:val="24"/>
                <w:szCs w:val="21"/>
              </w:rPr>
            </w:pPr>
            <w:r>
              <w:rPr>
                <w:kern w:val="0"/>
                <w:sz w:val="24"/>
                <w:szCs w:val="21"/>
              </w:rPr>
              <w:t>备注</w:t>
            </w:r>
          </w:p>
        </w:tc>
      </w:tr>
      <w:tr w14:paraId="5471E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F41D7E">
            <w:pPr>
              <w:widowControl/>
              <w:snapToGrid w:val="0"/>
              <w:jc w:val="center"/>
              <w:rPr>
                <w:kern w:val="0"/>
                <w:sz w:val="24"/>
                <w:szCs w:val="21"/>
              </w:rPr>
            </w:pPr>
            <w:r>
              <w:rPr>
                <w:kern w:val="0"/>
                <w:sz w:val="24"/>
                <w:szCs w:val="21"/>
              </w:rPr>
              <w:t>1</w:t>
            </w:r>
          </w:p>
        </w:tc>
        <w:tc>
          <w:tcPr>
            <w:tcW w:w="4630" w:type="dxa"/>
            <w:shd w:val="clear" w:color="auto" w:fill="auto"/>
            <w:vAlign w:val="center"/>
          </w:tcPr>
          <w:p w14:paraId="793A9ED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7F32F28">
            <w:pPr>
              <w:widowControl/>
              <w:snapToGrid w:val="0"/>
              <w:jc w:val="center"/>
              <w:rPr>
                <w:kern w:val="0"/>
                <w:sz w:val="24"/>
                <w:szCs w:val="21"/>
              </w:rPr>
            </w:pPr>
          </w:p>
        </w:tc>
        <w:tc>
          <w:tcPr>
            <w:tcW w:w="1289" w:type="dxa"/>
            <w:shd w:val="clear" w:color="auto" w:fill="auto"/>
            <w:vAlign w:val="center"/>
          </w:tcPr>
          <w:p w14:paraId="2A86D4E0">
            <w:pPr>
              <w:widowControl/>
              <w:snapToGrid w:val="0"/>
              <w:jc w:val="center"/>
              <w:rPr>
                <w:kern w:val="0"/>
                <w:sz w:val="24"/>
                <w:szCs w:val="21"/>
              </w:rPr>
            </w:pPr>
          </w:p>
        </w:tc>
        <w:tc>
          <w:tcPr>
            <w:tcW w:w="843" w:type="dxa"/>
            <w:shd w:val="clear" w:color="auto" w:fill="auto"/>
            <w:vAlign w:val="center"/>
          </w:tcPr>
          <w:p w14:paraId="0F1B6F4C">
            <w:pPr>
              <w:widowControl/>
              <w:snapToGrid w:val="0"/>
              <w:jc w:val="center"/>
              <w:rPr>
                <w:kern w:val="0"/>
                <w:sz w:val="24"/>
                <w:szCs w:val="21"/>
              </w:rPr>
            </w:pPr>
          </w:p>
        </w:tc>
      </w:tr>
      <w:tr w14:paraId="282BF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8FFDCA">
            <w:pPr>
              <w:widowControl/>
              <w:snapToGrid w:val="0"/>
              <w:jc w:val="center"/>
              <w:rPr>
                <w:kern w:val="0"/>
                <w:sz w:val="24"/>
                <w:szCs w:val="21"/>
              </w:rPr>
            </w:pPr>
            <w:r>
              <w:rPr>
                <w:kern w:val="0"/>
                <w:sz w:val="24"/>
                <w:szCs w:val="21"/>
              </w:rPr>
              <w:t>2</w:t>
            </w:r>
          </w:p>
        </w:tc>
        <w:tc>
          <w:tcPr>
            <w:tcW w:w="4630" w:type="dxa"/>
            <w:shd w:val="clear" w:color="auto" w:fill="auto"/>
            <w:vAlign w:val="center"/>
          </w:tcPr>
          <w:p w14:paraId="456DB83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9B6311D">
            <w:pPr>
              <w:widowControl/>
              <w:snapToGrid w:val="0"/>
              <w:jc w:val="center"/>
              <w:rPr>
                <w:kern w:val="0"/>
                <w:sz w:val="24"/>
                <w:szCs w:val="21"/>
              </w:rPr>
            </w:pPr>
          </w:p>
        </w:tc>
        <w:tc>
          <w:tcPr>
            <w:tcW w:w="1289" w:type="dxa"/>
            <w:shd w:val="clear" w:color="auto" w:fill="auto"/>
            <w:vAlign w:val="center"/>
          </w:tcPr>
          <w:p w14:paraId="47D22EE3">
            <w:pPr>
              <w:widowControl/>
              <w:snapToGrid w:val="0"/>
              <w:jc w:val="center"/>
              <w:rPr>
                <w:kern w:val="0"/>
                <w:sz w:val="24"/>
                <w:szCs w:val="21"/>
              </w:rPr>
            </w:pPr>
          </w:p>
        </w:tc>
        <w:tc>
          <w:tcPr>
            <w:tcW w:w="843" w:type="dxa"/>
            <w:shd w:val="clear" w:color="auto" w:fill="auto"/>
            <w:vAlign w:val="center"/>
          </w:tcPr>
          <w:p w14:paraId="03EB11FF">
            <w:pPr>
              <w:widowControl/>
              <w:snapToGrid w:val="0"/>
              <w:jc w:val="center"/>
              <w:rPr>
                <w:kern w:val="0"/>
                <w:sz w:val="24"/>
                <w:szCs w:val="21"/>
              </w:rPr>
            </w:pPr>
          </w:p>
        </w:tc>
      </w:tr>
      <w:tr w14:paraId="2E65B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129614">
            <w:pPr>
              <w:widowControl/>
              <w:snapToGrid w:val="0"/>
              <w:jc w:val="center"/>
              <w:rPr>
                <w:kern w:val="0"/>
                <w:sz w:val="24"/>
                <w:szCs w:val="21"/>
              </w:rPr>
            </w:pPr>
            <w:r>
              <w:rPr>
                <w:kern w:val="0"/>
                <w:sz w:val="24"/>
                <w:szCs w:val="21"/>
              </w:rPr>
              <w:t>3</w:t>
            </w:r>
          </w:p>
        </w:tc>
        <w:tc>
          <w:tcPr>
            <w:tcW w:w="4630" w:type="dxa"/>
            <w:shd w:val="clear" w:color="auto" w:fill="auto"/>
            <w:vAlign w:val="center"/>
          </w:tcPr>
          <w:p w14:paraId="448298D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68C3FAF">
            <w:pPr>
              <w:widowControl/>
              <w:snapToGrid w:val="0"/>
              <w:jc w:val="center"/>
              <w:rPr>
                <w:kern w:val="0"/>
                <w:sz w:val="24"/>
                <w:szCs w:val="21"/>
              </w:rPr>
            </w:pPr>
          </w:p>
        </w:tc>
        <w:tc>
          <w:tcPr>
            <w:tcW w:w="1289" w:type="dxa"/>
            <w:shd w:val="clear" w:color="auto" w:fill="auto"/>
            <w:vAlign w:val="center"/>
          </w:tcPr>
          <w:p w14:paraId="054BC0D9">
            <w:pPr>
              <w:widowControl/>
              <w:snapToGrid w:val="0"/>
              <w:jc w:val="center"/>
              <w:rPr>
                <w:kern w:val="0"/>
                <w:sz w:val="24"/>
                <w:szCs w:val="21"/>
              </w:rPr>
            </w:pPr>
          </w:p>
        </w:tc>
        <w:tc>
          <w:tcPr>
            <w:tcW w:w="843" w:type="dxa"/>
            <w:shd w:val="clear" w:color="auto" w:fill="auto"/>
            <w:vAlign w:val="center"/>
          </w:tcPr>
          <w:p w14:paraId="12A761B4">
            <w:pPr>
              <w:widowControl/>
              <w:snapToGrid w:val="0"/>
              <w:jc w:val="center"/>
              <w:rPr>
                <w:kern w:val="0"/>
                <w:sz w:val="24"/>
                <w:szCs w:val="21"/>
              </w:rPr>
            </w:pPr>
          </w:p>
        </w:tc>
      </w:tr>
      <w:tr w14:paraId="1D936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E296885">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316B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C3762B">
            <w:pPr>
              <w:widowControl/>
              <w:snapToGrid w:val="0"/>
              <w:jc w:val="center"/>
              <w:rPr>
                <w:kern w:val="0"/>
                <w:sz w:val="24"/>
                <w:szCs w:val="21"/>
              </w:rPr>
            </w:pPr>
            <w:r>
              <w:rPr>
                <w:kern w:val="0"/>
                <w:sz w:val="24"/>
                <w:szCs w:val="21"/>
              </w:rPr>
              <w:t>序号</w:t>
            </w:r>
          </w:p>
        </w:tc>
        <w:tc>
          <w:tcPr>
            <w:tcW w:w="4630" w:type="dxa"/>
            <w:shd w:val="clear" w:color="auto" w:fill="auto"/>
            <w:vAlign w:val="center"/>
          </w:tcPr>
          <w:p w14:paraId="6DD0B83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052BFE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5A21E5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468B173">
            <w:pPr>
              <w:widowControl/>
              <w:snapToGrid w:val="0"/>
              <w:jc w:val="center"/>
              <w:rPr>
                <w:kern w:val="0"/>
                <w:sz w:val="24"/>
                <w:szCs w:val="21"/>
              </w:rPr>
            </w:pPr>
            <w:r>
              <w:rPr>
                <w:kern w:val="0"/>
                <w:sz w:val="24"/>
                <w:szCs w:val="21"/>
              </w:rPr>
              <w:t>备注</w:t>
            </w:r>
          </w:p>
        </w:tc>
      </w:tr>
      <w:tr w14:paraId="75A16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BC0085">
            <w:pPr>
              <w:widowControl/>
              <w:snapToGrid w:val="0"/>
              <w:jc w:val="center"/>
              <w:rPr>
                <w:kern w:val="0"/>
                <w:sz w:val="24"/>
                <w:szCs w:val="21"/>
              </w:rPr>
            </w:pPr>
          </w:p>
        </w:tc>
        <w:tc>
          <w:tcPr>
            <w:tcW w:w="4630" w:type="dxa"/>
            <w:shd w:val="clear" w:color="auto" w:fill="auto"/>
            <w:vAlign w:val="center"/>
          </w:tcPr>
          <w:p w14:paraId="6C614C6B">
            <w:pPr>
              <w:widowControl/>
              <w:snapToGrid w:val="0"/>
              <w:jc w:val="center"/>
              <w:rPr>
                <w:kern w:val="0"/>
                <w:sz w:val="24"/>
                <w:szCs w:val="21"/>
              </w:rPr>
            </w:pPr>
          </w:p>
        </w:tc>
        <w:tc>
          <w:tcPr>
            <w:tcW w:w="2438" w:type="dxa"/>
            <w:shd w:val="clear" w:color="auto" w:fill="auto"/>
            <w:vAlign w:val="center"/>
          </w:tcPr>
          <w:p w14:paraId="4DDCC595">
            <w:pPr>
              <w:widowControl/>
              <w:snapToGrid w:val="0"/>
              <w:jc w:val="center"/>
              <w:rPr>
                <w:kern w:val="0"/>
                <w:sz w:val="24"/>
                <w:szCs w:val="21"/>
              </w:rPr>
            </w:pPr>
          </w:p>
        </w:tc>
        <w:tc>
          <w:tcPr>
            <w:tcW w:w="1289" w:type="dxa"/>
            <w:shd w:val="clear" w:color="auto" w:fill="auto"/>
            <w:vAlign w:val="center"/>
          </w:tcPr>
          <w:p w14:paraId="3C125017">
            <w:pPr>
              <w:widowControl/>
              <w:snapToGrid w:val="0"/>
              <w:jc w:val="center"/>
              <w:rPr>
                <w:kern w:val="0"/>
                <w:sz w:val="24"/>
                <w:szCs w:val="21"/>
              </w:rPr>
            </w:pPr>
          </w:p>
        </w:tc>
        <w:tc>
          <w:tcPr>
            <w:tcW w:w="843" w:type="dxa"/>
            <w:shd w:val="clear" w:color="auto" w:fill="auto"/>
            <w:vAlign w:val="center"/>
          </w:tcPr>
          <w:p w14:paraId="768C3435">
            <w:pPr>
              <w:widowControl/>
              <w:snapToGrid w:val="0"/>
              <w:jc w:val="center"/>
              <w:rPr>
                <w:kern w:val="0"/>
                <w:sz w:val="24"/>
                <w:szCs w:val="21"/>
              </w:rPr>
            </w:pPr>
          </w:p>
        </w:tc>
      </w:tr>
      <w:tr w14:paraId="2BA52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C0D69C">
            <w:pPr>
              <w:widowControl/>
              <w:snapToGrid w:val="0"/>
              <w:jc w:val="center"/>
              <w:rPr>
                <w:kern w:val="0"/>
                <w:sz w:val="24"/>
                <w:szCs w:val="21"/>
              </w:rPr>
            </w:pPr>
          </w:p>
        </w:tc>
        <w:tc>
          <w:tcPr>
            <w:tcW w:w="4630" w:type="dxa"/>
            <w:shd w:val="clear" w:color="auto" w:fill="auto"/>
            <w:vAlign w:val="center"/>
          </w:tcPr>
          <w:p w14:paraId="3A56B739">
            <w:pPr>
              <w:widowControl/>
              <w:snapToGrid w:val="0"/>
              <w:jc w:val="center"/>
              <w:rPr>
                <w:kern w:val="0"/>
                <w:sz w:val="24"/>
                <w:szCs w:val="21"/>
              </w:rPr>
            </w:pPr>
          </w:p>
        </w:tc>
        <w:tc>
          <w:tcPr>
            <w:tcW w:w="2438" w:type="dxa"/>
            <w:shd w:val="clear" w:color="auto" w:fill="auto"/>
            <w:vAlign w:val="center"/>
          </w:tcPr>
          <w:p w14:paraId="0CCFD1C2">
            <w:pPr>
              <w:widowControl/>
              <w:snapToGrid w:val="0"/>
              <w:jc w:val="center"/>
              <w:rPr>
                <w:kern w:val="0"/>
                <w:sz w:val="24"/>
                <w:szCs w:val="21"/>
              </w:rPr>
            </w:pPr>
          </w:p>
        </w:tc>
        <w:tc>
          <w:tcPr>
            <w:tcW w:w="1289" w:type="dxa"/>
            <w:shd w:val="clear" w:color="auto" w:fill="auto"/>
            <w:vAlign w:val="center"/>
          </w:tcPr>
          <w:p w14:paraId="34815452">
            <w:pPr>
              <w:widowControl/>
              <w:snapToGrid w:val="0"/>
              <w:jc w:val="center"/>
              <w:rPr>
                <w:kern w:val="0"/>
                <w:sz w:val="24"/>
                <w:szCs w:val="21"/>
              </w:rPr>
            </w:pPr>
          </w:p>
        </w:tc>
        <w:tc>
          <w:tcPr>
            <w:tcW w:w="843" w:type="dxa"/>
            <w:shd w:val="clear" w:color="auto" w:fill="auto"/>
            <w:vAlign w:val="center"/>
          </w:tcPr>
          <w:p w14:paraId="320A43B1">
            <w:pPr>
              <w:widowControl/>
              <w:snapToGrid w:val="0"/>
              <w:jc w:val="center"/>
              <w:rPr>
                <w:kern w:val="0"/>
                <w:sz w:val="24"/>
                <w:szCs w:val="21"/>
              </w:rPr>
            </w:pPr>
          </w:p>
        </w:tc>
      </w:tr>
      <w:tr w14:paraId="1C2A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62AD42">
            <w:pPr>
              <w:widowControl/>
              <w:snapToGrid w:val="0"/>
              <w:jc w:val="center"/>
              <w:rPr>
                <w:kern w:val="0"/>
                <w:sz w:val="24"/>
                <w:szCs w:val="21"/>
              </w:rPr>
            </w:pPr>
          </w:p>
        </w:tc>
        <w:tc>
          <w:tcPr>
            <w:tcW w:w="4630" w:type="dxa"/>
            <w:shd w:val="clear" w:color="auto" w:fill="auto"/>
            <w:vAlign w:val="center"/>
          </w:tcPr>
          <w:p w14:paraId="0B334622">
            <w:pPr>
              <w:widowControl/>
              <w:snapToGrid w:val="0"/>
              <w:jc w:val="center"/>
              <w:rPr>
                <w:kern w:val="0"/>
                <w:sz w:val="24"/>
                <w:szCs w:val="21"/>
              </w:rPr>
            </w:pPr>
          </w:p>
        </w:tc>
        <w:tc>
          <w:tcPr>
            <w:tcW w:w="2438" w:type="dxa"/>
            <w:shd w:val="clear" w:color="auto" w:fill="auto"/>
            <w:vAlign w:val="center"/>
          </w:tcPr>
          <w:p w14:paraId="0F06786A">
            <w:pPr>
              <w:widowControl/>
              <w:snapToGrid w:val="0"/>
              <w:jc w:val="center"/>
              <w:rPr>
                <w:kern w:val="0"/>
                <w:sz w:val="24"/>
                <w:szCs w:val="21"/>
              </w:rPr>
            </w:pPr>
          </w:p>
        </w:tc>
        <w:tc>
          <w:tcPr>
            <w:tcW w:w="1289" w:type="dxa"/>
            <w:shd w:val="clear" w:color="auto" w:fill="auto"/>
            <w:vAlign w:val="center"/>
          </w:tcPr>
          <w:p w14:paraId="2135495A">
            <w:pPr>
              <w:widowControl/>
              <w:snapToGrid w:val="0"/>
              <w:jc w:val="center"/>
              <w:rPr>
                <w:kern w:val="0"/>
                <w:sz w:val="24"/>
                <w:szCs w:val="21"/>
              </w:rPr>
            </w:pPr>
          </w:p>
        </w:tc>
        <w:tc>
          <w:tcPr>
            <w:tcW w:w="843" w:type="dxa"/>
            <w:shd w:val="clear" w:color="auto" w:fill="auto"/>
            <w:vAlign w:val="center"/>
          </w:tcPr>
          <w:p w14:paraId="04D87CBA">
            <w:pPr>
              <w:widowControl/>
              <w:snapToGrid w:val="0"/>
              <w:jc w:val="center"/>
              <w:rPr>
                <w:kern w:val="0"/>
                <w:sz w:val="24"/>
                <w:szCs w:val="21"/>
              </w:rPr>
            </w:pPr>
          </w:p>
        </w:tc>
      </w:tr>
      <w:tr w14:paraId="38206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8F5E74">
            <w:pPr>
              <w:widowControl/>
              <w:snapToGrid w:val="0"/>
              <w:jc w:val="center"/>
              <w:rPr>
                <w:kern w:val="0"/>
                <w:sz w:val="24"/>
                <w:szCs w:val="21"/>
              </w:rPr>
            </w:pPr>
          </w:p>
        </w:tc>
        <w:tc>
          <w:tcPr>
            <w:tcW w:w="4630" w:type="dxa"/>
            <w:shd w:val="clear" w:color="auto" w:fill="auto"/>
            <w:vAlign w:val="center"/>
          </w:tcPr>
          <w:p w14:paraId="58D903FB">
            <w:pPr>
              <w:widowControl/>
              <w:snapToGrid w:val="0"/>
              <w:jc w:val="center"/>
              <w:rPr>
                <w:kern w:val="0"/>
                <w:sz w:val="24"/>
                <w:szCs w:val="21"/>
              </w:rPr>
            </w:pPr>
          </w:p>
        </w:tc>
        <w:tc>
          <w:tcPr>
            <w:tcW w:w="2438" w:type="dxa"/>
            <w:shd w:val="clear" w:color="auto" w:fill="auto"/>
            <w:vAlign w:val="center"/>
          </w:tcPr>
          <w:p w14:paraId="28FF64EE">
            <w:pPr>
              <w:widowControl/>
              <w:snapToGrid w:val="0"/>
              <w:jc w:val="center"/>
              <w:rPr>
                <w:kern w:val="0"/>
                <w:sz w:val="24"/>
                <w:szCs w:val="21"/>
              </w:rPr>
            </w:pPr>
          </w:p>
        </w:tc>
        <w:tc>
          <w:tcPr>
            <w:tcW w:w="1289" w:type="dxa"/>
            <w:shd w:val="clear" w:color="auto" w:fill="auto"/>
            <w:vAlign w:val="center"/>
          </w:tcPr>
          <w:p w14:paraId="6FA6395C">
            <w:pPr>
              <w:widowControl/>
              <w:snapToGrid w:val="0"/>
              <w:jc w:val="center"/>
              <w:rPr>
                <w:kern w:val="0"/>
                <w:sz w:val="24"/>
                <w:szCs w:val="21"/>
              </w:rPr>
            </w:pPr>
          </w:p>
        </w:tc>
        <w:tc>
          <w:tcPr>
            <w:tcW w:w="843" w:type="dxa"/>
            <w:shd w:val="clear" w:color="auto" w:fill="auto"/>
            <w:vAlign w:val="center"/>
          </w:tcPr>
          <w:p w14:paraId="3BE6C879">
            <w:pPr>
              <w:widowControl/>
              <w:snapToGrid w:val="0"/>
              <w:jc w:val="center"/>
              <w:rPr>
                <w:kern w:val="0"/>
                <w:sz w:val="24"/>
                <w:szCs w:val="21"/>
              </w:rPr>
            </w:pPr>
          </w:p>
        </w:tc>
      </w:tr>
      <w:tr w14:paraId="64B1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0BE4B7">
            <w:pPr>
              <w:widowControl/>
              <w:snapToGrid w:val="0"/>
              <w:jc w:val="center"/>
              <w:rPr>
                <w:kern w:val="0"/>
                <w:sz w:val="24"/>
                <w:szCs w:val="21"/>
              </w:rPr>
            </w:pPr>
          </w:p>
        </w:tc>
        <w:tc>
          <w:tcPr>
            <w:tcW w:w="4630" w:type="dxa"/>
            <w:shd w:val="clear" w:color="auto" w:fill="auto"/>
            <w:vAlign w:val="center"/>
          </w:tcPr>
          <w:p w14:paraId="45FAF364">
            <w:pPr>
              <w:widowControl/>
              <w:snapToGrid w:val="0"/>
              <w:jc w:val="center"/>
              <w:rPr>
                <w:kern w:val="0"/>
                <w:sz w:val="24"/>
                <w:szCs w:val="21"/>
              </w:rPr>
            </w:pPr>
          </w:p>
        </w:tc>
        <w:tc>
          <w:tcPr>
            <w:tcW w:w="2438" w:type="dxa"/>
            <w:shd w:val="clear" w:color="auto" w:fill="auto"/>
            <w:vAlign w:val="center"/>
          </w:tcPr>
          <w:p w14:paraId="43F1B290">
            <w:pPr>
              <w:widowControl/>
              <w:snapToGrid w:val="0"/>
              <w:jc w:val="center"/>
              <w:rPr>
                <w:kern w:val="0"/>
                <w:sz w:val="24"/>
                <w:szCs w:val="21"/>
              </w:rPr>
            </w:pPr>
          </w:p>
        </w:tc>
        <w:tc>
          <w:tcPr>
            <w:tcW w:w="1289" w:type="dxa"/>
            <w:shd w:val="clear" w:color="auto" w:fill="auto"/>
            <w:vAlign w:val="center"/>
          </w:tcPr>
          <w:p w14:paraId="7B7B2439">
            <w:pPr>
              <w:widowControl/>
              <w:snapToGrid w:val="0"/>
              <w:jc w:val="center"/>
              <w:rPr>
                <w:kern w:val="0"/>
                <w:sz w:val="24"/>
                <w:szCs w:val="21"/>
              </w:rPr>
            </w:pPr>
          </w:p>
        </w:tc>
        <w:tc>
          <w:tcPr>
            <w:tcW w:w="843" w:type="dxa"/>
            <w:shd w:val="clear" w:color="auto" w:fill="auto"/>
            <w:vAlign w:val="center"/>
          </w:tcPr>
          <w:p w14:paraId="3D6E60F5">
            <w:pPr>
              <w:widowControl/>
              <w:snapToGrid w:val="0"/>
              <w:jc w:val="center"/>
              <w:rPr>
                <w:kern w:val="0"/>
                <w:sz w:val="24"/>
                <w:szCs w:val="21"/>
              </w:rPr>
            </w:pPr>
          </w:p>
        </w:tc>
      </w:tr>
    </w:tbl>
    <w:p w14:paraId="34AFCA93">
      <w:pPr>
        <w:spacing w:line="620" w:lineRule="exact"/>
        <w:rPr>
          <w:sz w:val="24"/>
        </w:rPr>
      </w:pPr>
      <w:r>
        <w:rPr>
          <w:sz w:val="24"/>
        </w:rPr>
        <w:t>注：</w:t>
      </w:r>
    </w:p>
    <w:p w14:paraId="3B630F20">
      <w:pPr>
        <w:spacing w:line="360" w:lineRule="auto"/>
        <w:rPr>
          <w:sz w:val="24"/>
        </w:rPr>
      </w:pPr>
      <w:r>
        <w:rPr>
          <w:sz w:val="24"/>
        </w:rPr>
        <w:t>1. 不如实填写偏离情况的投标文件将视为虚假材料。</w:t>
      </w:r>
    </w:p>
    <w:p w14:paraId="533F8407">
      <w:pPr>
        <w:spacing w:line="360" w:lineRule="auto"/>
        <w:rPr>
          <w:sz w:val="24"/>
        </w:rPr>
      </w:pPr>
      <w:r>
        <w:rPr>
          <w:sz w:val="24"/>
        </w:rPr>
        <w:t>2. 招标要求指招标文件中规定的具体要求，投标应答指投标文件的具体内容。</w:t>
      </w:r>
    </w:p>
    <w:p w14:paraId="358845D9">
      <w:pPr>
        <w:spacing w:line="360" w:lineRule="auto"/>
        <w:rPr>
          <w:sz w:val="24"/>
        </w:rPr>
      </w:pPr>
      <w:r>
        <w:rPr>
          <w:sz w:val="24"/>
        </w:rPr>
        <w:t>3. 偏离说明指招标要求与投标应答之间的不同之处。</w:t>
      </w:r>
    </w:p>
    <w:p w14:paraId="57E2CC6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7804B62">
      <w:pPr>
        <w:spacing w:line="360" w:lineRule="auto"/>
        <w:ind w:right="84" w:firstLine="224" w:firstLineChars="100"/>
        <w:rPr>
          <w:sz w:val="24"/>
        </w:rPr>
      </w:pPr>
      <w:r>
        <w:rPr>
          <w:sz w:val="24"/>
        </w:rPr>
        <w:t>投标人名称：</w:t>
      </w:r>
    </w:p>
    <w:p w14:paraId="66C3A229">
      <w:pPr>
        <w:spacing w:line="360" w:lineRule="auto"/>
        <w:ind w:right="84" w:firstLine="224" w:firstLineChars="100"/>
        <w:rPr>
          <w:sz w:val="24"/>
        </w:rPr>
      </w:pPr>
      <w:r>
        <w:rPr>
          <w:sz w:val="24"/>
        </w:rPr>
        <w:t>日期</w:t>
      </w:r>
    </w:p>
    <w:p w14:paraId="69E42440">
      <w:pPr>
        <w:widowControl/>
        <w:jc w:val="left"/>
        <w:rPr>
          <w:b/>
          <w:sz w:val="24"/>
        </w:rPr>
      </w:pPr>
      <w:r>
        <w:rPr>
          <w:rFonts w:hint="eastAsia"/>
          <w:b/>
          <w:sz w:val="24"/>
        </w:rPr>
        <w:t>附件8</w:t>
      </w:r>
    </w:p>
    <w:p w14:paraId="42E82B31">
      <w:pPr>
        <w:widowControl/>
        <w:jc w:val="left"/>
        <w:rPr>
          <w:sz w:val="24"/>
        </w:rPr>
      </w:pPr>
    </w:p>
    <w:p w14:paraId="017201F7">
      <w:pPr>
        <w:widowControl/>
        <w:jc w:val="center"/>
        <w:rPr>
          <w:b/>
          <w:sz w:val="24"/>
        </w:rPr>
      </w:pPr>
      <w:r>
        <w:rPr>
          <w:rFonts w:hint="eastAsia"/>
          <w:b/>
          <w:sz w:val="24"/>
        </w:rPr>
        <w:t>项目人员及岗位安排</w:t>
      </w:r>
    </w:p>
    <w:p w14:paraId="092A9E22">
      <w:pPr>
        <w:widowControl/>
        <w:jc w:val="left"/>
        <w:rPr>
          <w:sz w:val="24"/>
        </w:rPr>
      </w:pPr>
    </w:p>
    <w:p w14:paraId="0F2D3050">
      <w:pPr>
        <w:spacing w:line="460" w:lineRule="exact"/>
        <w:rPr>
          <w:sz w:val="24"/>
        </w:rPr>
      </w:pPr>
      <w:r>
        <w:rPr>
          <w:sz w:val="24"/>
        </w:rPr>
        <w:t>项目名称：</w:t>
      </w:r>
      <w:r>
        <w:rPr>
          <w:sz w:val="24"/>
          <w:u w:val="single"/>
        </w:rPr>
        <w:t xml:space="preserve">                    </w:t>
      </w:r>
    </w:p>
    <w:p w14:paraId="6357308C">
      <w:pPr>
        <w:spacing w:line="460" w:lineRule="exact"/>
        <w:rPr>
          <w:sz w:val="24"/>
        </w:rPr>
      </w:pPr>
      <w:r>
        <w:rPr>
          <w:sz w:val="24"/>
        </w:rPr>
        <w:t>项目编号：</w:t>
      </w:r>
      <w:r>
        <w:rPr>
          <w:sz w:val="24"/>
          <w:u w:val="single"/>
        </w:rPr>
        <w:t xml:space="preserve">                    </w:t>
      </w:r>
    </w:p>
    <w:p w14:paraId="2E0D57EF">
      <w:pPr>
        <w:spacing w:line="460" w:lineRule="exact"/>
        <w:rPr>
          <w:sz w:val="24"/>
          <w:u w:val="single"/>
        </w:rPr>
      </w:pPr>
      <w:r>
        <w:rPr>
          <w:sz w:val="24"/>
        </w:rPr>
        <w:t>包号：</w:t>
      </w:r>
      <w:r>
        <w:rPr>
          <w:sz w:val="24"/>
          <w:u w:val="single"/>
        </w:rPr>
        <w:t xml:space="preserve">                        </w:t>
      </w:r>
    </w:p>
    <w:p w14:paraId="695EF862">
      <w:pPr>
        <w:widowControl/>
        <w:jc w:val="left"/>
        <w:rPr>
          <w:sz w:val="24"/>
        </w:rPr>
      </w:pPr>
    </w:p>
    <w:p w14:paraId="4E2E514A">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DC5B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A96A2E">
            <w:pPr>
              <w:spacing w:line="360" w:lineRule="auto"/>
              <w:jc w:val="center"/>
              <w:rPr>
                <w:b/>
                <w:szCs w:val="21"/>
              </w:rPr>
            </w:pPr>
            <w:r>
              <w:rPr>
                <w:b/>
                <w:szCs w:val="21"/>
              </w:rPr>
              <w:t>序号</w:t>
            </w:r>
          </w:p>
        </w:tc>
        <w:tc>
          <w:tcPr>
            <w:tcW w:w="682" w:type="pct"/>
            <w:vAlign w:val="center"/>
          </w:tcPr>
          <w:p w14:paraId="7A8A1230">
            <w:pPr>
              <w:spacing w:line="360" w:lineRule="auto"/>
              <w:jc w:val="center"/>
              <w:rPr>
                <w:b/>
                <w:szCs w:val="21"/>
              </w:rPr>
            </w:pPr>
            <w:r>
              <w:rPr>
                <w:b/>
                <w:szCs w:val="21"/>
              </w:rPr>
              <w:t>岗位名称</w:t>
            </w:r>
          </w:p>
        </w:tc>
        <w:tc>
          <w:tcPr>
            <w:tcW w:w="682" w:type="pct"/>
            <w:vAlign w:val="center"/>
          </w:tcPr>
          <w:p w14:paraId="2D3D7FEF">
            <w:pPr>
              <w:spacing w:line="360" w:lineRule="auto"/>
              <w:jc w:val="center"/>
              <w:rPr>
                <w:b/>
                <w:szCs w:val="21"/>
              </w:rPr>
            </w:pPr>
            <w:r>
              <w:rPr>
                <w:rFonts w:hint="eastAsia"/>
                <w:b/>
                <w:szCs w:val="21"/>
              </w:rPr>
              <w:t>投入</w:t>
            </w:r>
            <w:r>
              <w:rPr>
                <w:b/>
                <w:szCs w:val="21"/>
              </w:rPr>
              <w:t>人数</w:t>
            </w:r>
          </w:p>
        </w:tc>
        <w:tc>
          <w:tcPr>
            <w:tcW w:w="1113" w:type="pct"/>
            <w:vAlign w:val="center"/>
          </w:tcPr>
          <w:p w14:paraId="20846001">
            <w:pPr>
              <w:spacing w:line="360" w:lineRule="auto"/>
              <w:jc w:val="center"/>
              <w:rPr>
                <w:b/>
                <w:szCs w:val="21"/>
              </w:rPr>
            </w:pPr>
            <w:r>
              <w:rPr>
                <w:rFonts w:hint="eastAsia"/>
                <w:b/>
                <w:szCs w:val="21"/>
              </w:rPr>
              <w:t>人员情况简介</w:t>
            </w:r>
          </w:p>
        </w:tc>
        <w:tc>
          <w:tcPr>
            <w:tcW w:w="652" w:type="pct"/>
            <w:vAlign w:val="center"/>
          </w:tcPr>
          <w:p w14:paraId="29BE855A">
            <w:pPr>
              <w:spacing w:line="360" w:lineRule="auto"/>
              <w:jc w:val="center"/>
              <w:rPr>
                <w:b/>
                <w:szCs w:val="21"/>
              </w:rPr>
            </w:pPr>
            <w:r>
              <w:rPr>
                <w:rFonts w:hint="eastAsia"/>
                <w:b/>
                <w:szCs w:val="21"/>
              </w:rPr>
              <w:t>是否退休</w:t>
            </w:r>
          </w:p>
        </w:tc>
        <w:tc>
          <w:tcPr>
            <w:tcW w:w="723" w:type="pct"/>
            <w:vAlign w:val="center"/>
          </w:tcPr>
          <w:p w14:paraId="0D74CDEA">
            <w:pPr>
              <w:spacing w:line="360" w:lineRule="auto"/>
              <w:jc w:val="center"/>
              <w:rPr>
                <w:b/>
                <w:szCs w:val="21"/>
              </w:rPr>
            </w:pPr>
            <w:r>
              <w:rPr>
                <w:b/>
                <w:szCs w:val="21"/>
              </w:rPr>
              <w:t>工作时间</w:t>
            </w:r>
          </w:p>
        </w:tc>
        <w:tc>
          <w:tcPr>
            <w:tcW w:w="723" w:type="pct"/>
            <w:vAlign w:val="center"/>
          </w:tcPr>
          <w:p w14:paraId="4E5A15A1">
            <w:pPr>
              <w:spacing w:line="360" w:lineRule="auto"/>
              <w:jc w:val="center"/>
              <w:rPr>
                <w:b/>
                <w:szCs w:val="21"/>
              </w:rPr>
            </w:pPr>
            <w:r>
              <w:rPr>
                <w:rFonts w:hint="eastAsia"/>
                <w:b/>
                <w:szCs w:val="21"/>
              </w:rPr>
              <w:t>备注</w:t>
            </w:r>
          </w:p>
        </w:tc>
      </w:tr>
      <w:tr w14:paraId="02B2A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4BC917">
            <w:pPr>
              <w:spacing w:line="360" w:lineRule="auto"/>
              <w:jc w:val="center"/>
              <w:rPr>
                <w:szCs w:val="21"/>
              </w:rPr>
            </w:pPr>
          </w:p>
        </w:tc>
        <w:tc>
          <w:tcPr>
            <w:tcW w:w="682" w:type="pct"/>
            <w:vAlign w:val="center"/>
          </w:tcPr>
          <w:p w14:paraId="3162597E">
            <w:pPr>
              <w:spacing w:line="360" w:lineRule="auto"/>
              <w:jc w:val="center"/>
              <w:rPr>
                <w:szCs w:val="21"/>
              </w:rPr>
            </w:pPr>
          </w:p>
        </w:tc>
        <w:tc>
          <w:tcPr>
            <w:tcW w:w="682" w:type="pct"/>
            <w:vAlign w:val="center"/>
          </w:tcPr>
          <w:p w14:paraId="5B6B0F52">
            <w:pPr>
              <w:spacing w:line="360" w:lineRule="auto"/>
              <w:jc w:val="center"/>
              <w:rPr>
                <w:szCs w:val="21"/>
              </w:rPr>
            </w:pPr>
          </w:p>
        </w:tc>
        <w:tc>
          <w:tcPr>
            <w:tcW w:w="1113" w:type="pct"/>
            <w:vAlign w:val="center"/>
          </w:tcPr>
          <w:p w14:paraId="2471E555">
            <w:pPr>
              <w:spacing w:line="360" w:lineRule="auto"/>
              <w:jc w:val="center"/>
              <w:rPr>
                <w:szCs w:val="21"/>
              </w:rPr>
            </w:pPr>
          </w:p>
        </w:tc>
        <w:tc>
          <w:tcPr>
            <w:tcW w:w="652" w:type="pct"/>
            <w:vAlign w:val="center"/>
          </w:tcPr>
          <w:p w14:paraId="4CA2B218">
            <w:pPr>
              <w:spacing w:line="360" w:lineRule="auto"/>
              <w:jc w:val="center"/>
              <w:rPr>
                <w:szCs w:val="21"/>
              </w:rPr>
            </w:pPr>
          </w:p>
        </w:tc>
        <w:tc>
          <w:tcPr>
            <w:tcW w:w="723" w:type="pct"/>
            <w:vAlign w:val="center"/>
          </w:tcPr>
          <w:p w14:paraId="71EE5390">
            <w:pPr>
              <w:spacing w:line="360" w:lineRule="auto"/>
              <w:jc w:val="center"/>
              <w:rPr>
                <w:szCs w:val="21"/>
              </w:rPr>
            </w:pPr>
          </w:p>
        </w:tc>
        <w:tc>
          <w:tcPr>
            <w:tcW w:w="723" w:type="pct"/>
          </w:tcPr>
          <w:p w14:paraId="3E8AED0C">
            <w:pPr>
              <w:spacing w:line="360" w:lineRule="auto"/>
              <w:jc w:val="center"/>
              <w:rPr>
                <w:szCs w:val="21"/>
              </w:rPr>
            </w:pPr>
          </w:p>
        </w:tc>
      </w:tr>
      <w:tr w14:paraId="2DDEB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96E399">
            <w:pPr>
              <w:spacing w:line="360" w:lineRule="auto"/>
              <w:jc w:val="center"/>
              <w:rPr>
                <w:szCs w:val="21"/>
              </w:rPr>
            </w:pPr>
          </w:p>
        </w:tc>
        <w:tc>
          <w:tcPr>
            <w:tcW w:w="682" w:type="pct"/>
            <w:vAlign w:val="center"/>
          </w:tcPr>
          <w:p w14:paraId="757B550B">
            <w:pPr>
              <w:spacing w:line="360" w:lineRule="auto"/>
              <w:jc w:val="center"/>
              <w:rPr>
                <w:szCs w:val="21"/>
              </w:rPr>
            </w:pPr>
          </w:p>
        </w:tc>
        <w:tc>
          <w:tcPr>
            <w:tcW w:w="682" w:type="pct"/>
            <w:vAlign w:val="center"/>
          </w:tcPr>
          <w:p w14:paraId="411137B9">
            <w:pPr>
              <w:spacing w:line="360" w:lineRule="auto"/>
              <w:jc w:val="center"/>
              <w:rPr>
                <w:szCs w:val="21"/>
              </w:rPr>
            </w:pPr>
          </w:p>
        </w:tc>
        <w:tc>
          <w:tcPr>
            <w:tcW w:w="1113" w:type="pct"/>
            <w:vAlign w:val="center"/>
          </w:tcPr>
          <w:p w14:paraId="1ACF8D81">
            <w:pPr>
              <w:spacing w:line="360" w:lineRule="auto"/>
              <w:jc w:val="center"/>
              <w:rPr>
                <w:szCs w:val="21"/>
              </w:rPr>
            </w:pPr>
          </w:p>
        </w:tc>
        <w:tc>
          <w:tcPr>
            <w:tcW w:w="652" w:type="pct"/>
            <w:vAlign w:val="center"/>
          </w:tcPr>
          <w:p w14:paraId="40BB065C">
            <w:pPr>
              <w:spacing w:line="360" w:lineRule="auto"/>
              <w:jc w:val="center"/>
              <w:rPr>
                <w:szCs w:val="21"/>
              </w:rPr>
            </w:pPr>
          </w:p>
        </w:tc>
        <w:tc>
          <w:tcPr>
            <w:tcW w:w="723" w:type="pct"/>
            <w:vAlign w:val="center"/>
          </w:tcPr>
          <w:p w14:paraId="717DFCD8">
            <w:pPr>
              <w:spacing w:line="360" w:lineRule="auto"/>
              <w:jc w:val="center"/>
              <w:rPr>
                <w:szCs w:val="21"/>
              </w:rPr>
            </w:pPr>
          </w:p>
        </w:tc>
        <w:tc>
          <w:tcPr>
            <w:tcW w:w="723" w:type="pct"/>
          </w:tcPr>
          <w:p w14:paraId="0C85302D">
            <w:pPr>
              <w:spacing w:line="360" w:lineRule="auto"/>
              <w:jc w:val="center"/>
              <w:rPr>
                <w:szCs w:val="21"/>
              </w:rPr>
            </w:pPr>
          </w:p>
        </w:tc>
      </w:tr>
      <w:tr w14:paraId="72FD1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6235DC">
            <w:pPr>
              <w:spacing w:line="360" w:lineRule="auto"/>
              <w:jc w:val="center"/>
              <w:rPr>
                <w:szCs w:val="21"/>
              </w:rPr>
            </w:pPr>
          </w:p>
        </w:tc>
        <w:tc>
          <w:tcPr>
            <w:tcW w:w="682" w:type="pct"/>
            <w:vAlign w:val="center"/>
          </w:tcPr>
          <w:p w14:paraId="7D3E68C8">
            <w:pPr>
              <w:spacing w:line="360" w:lineRule="auto"/>
              <w:jc w:val="center"/>
              <w:rPr>
                <w:szCs w:val="21"/>
              </w:rPr>
            </w:pPr>
          </w:p>
        </w:tc>
        <w:tc>
          <w:tcPr>
            <w:tcW w:w="682" w:type="pct"/>
            <w:vAlign w:val="center"/>
          </w:tcPr>
          <w:p w14:paraId="6F8C6CCB">
            <w:pPr>
              <w:spacing w:line="360" w:lineRule="auto"/>
              <w:jc w:val="center"/>
              <w:rPr>
                <w:szCs w:val="21"/>
              </w:rPr>
            </w:pPr>
          </w:p>
        </w:tc>
        <w:tc>
          <w:tcPr>
            <w:tcW w:w="1113" w:type="pct"/>
            <w:vAlign w:val="center"/>
          </w:tcPr>
          <w:p w14:paraId="1EE5EC67">
            <w:pPr>
              <w:spacing w:line="360" w:lineRule="auto"/>
              <w:jc w:val="center"/>
              <w:rPr>
                <w:szCs w:val="21"/>
              </w:rPr>
            </w:pPr>
          </w:p>
        </w:tc>
        <w:tc>
          <w:tcPr>
            <w:tcW w:w="652" w:type="pct"/>
            <w:vAlign w:val="center"/>
          </w:tcPr>
          <w:p w14:paraId="36CEA66E">
            <w:pPr>
              <w:spacing w:line="360" w:lineRule="auto"/>
              <w:jc w:val="center"/>
              <w:rPr>
                <w:szCs w:val="21"/>
              </w:rPr>
            </w:pPr>
          </w:p>
        </w:tc>
        <w:tc>
          <w:tcPr>
            <w:tcW w:w="723" w:type="pct"/>
            <w:vAlign w:val="center"/>
          </w:tcPr>
          <w:p w14:paraId="4C524B99">
            <w:pPr>
              <w:spacing w:line="360" w:lineRule="auto"/>
              <w:jc w:val="center"/>
              <w:rPr>
                <w:szCs w:val="21"/>
              </w:rPr>
            </w:pPr>
          </w:p>
        </w:tc>
        <w:tc>
          <w:tcPr>
            <w:tcW w:w="723" w:type="pct"/>
          </w:tcPr>
          <w:p w14:paraId="4C040556">
            <w:pPr>
              <w:spacing w:line="360" w:lineRule="auto"/>
              <w:jc w:val="center"/>
              <w:rPr>
                <w:szCs w:val="21"/>
              </w:rPr>
            </w:pPr>
          </w:p>
        </w:tc>
      </w:tr>
      <w:tr w14:paraId="7AAC3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92BCC30">
            <w:pPr>
              <w:spacing w:line="360" w:lineRule="auto"/>
              <w:jc w:val="center"/>
              <w:rPr>
                <w:szCs w:val="21"/>
              </w:rPr>
            </w:pPr>
          </w:p>
        </w:tc>
        <w:tc>
          <w:tcPr>
            <w:tcW w:w="682" w:type="pct"/>
            <w:vAlign w:val="center"/>
          </w:tcPr>
          <w:p w14:paraId="589CD5D9">
            <w:pPr>
              <w:spacing w:line="360" w:lineRule="auto"/>
              <w:jc w:val="center"/>
              <w:rPr>
                <w:szCs w:val="21"/>
              </w:rPr>
            </w:pPr>
          </w:p>
        </w:tc>
        <w:tc>
          <w:tcPr>
            <w:tcW w:w="682" w:type="pct"/>
            <w:vAlign w:val="center"/>
          </w:tcPr>
          <w:p w14:paraId="6124A122">
            <w:pPr>
              <w:spacing w:line="360" w:lineRule="auto"/>
              <w:jc w:val="center"/>
              <w:rPr>
                <w:szCs w:val="21"/>
              </w:rPr>
            </w:pPr>
          </w:p>
        </w:tc>
        <w:tc>
          <w:tcPr>
            <w:tcW w:w="1113" w:type="pct"/>
            <w:vAlign w:val="center"/>
          </w:tcPr>
          <w:p w14:paraId="7EFED8F6">
            <w:pPr>
              <w:spacing w:line="360" w:lineRule="auto"/>
              <w:jc w:val="center"/>
              <w:rPr>
                <w:szCs w:val="21"/>
              </w:rPr>
            </w:pPr>
          </w:p>
        </w:tc>
        <w:tc>
          <w:tcPr>
            <w:tcW w:w="652" w:type="pct"/>
            <w:vAlign w:val="center"/>
          </w:tcPr>
          <w:p w14:paraId="706C0118">
            <w:pPr>
              <w:spacing w:line="360" w:lineRule="auto"/>
              <w:jc w:val="center"/>
              <w:rPr>
                <w:szCs w:val="21"/>
              </w:rPr>
            </w:pPr>
          </w:p>
        </w:tc>
        <w:tc>
          <w:tcPr>
            <w:tcW w:w="723" w:type="pct"/>
            <w:vAlign w:val="center"/>
          </w:tcPr>
          <w:p w14:paraId="59E5A5CA">
            <w:pPr>
              <w:spacing w:line="360" w:lineRule="auto"/>
              <w:jc w:val="center"/>
              <w:rPr>
                <w:szCs w:val="21"/>
              </w:rPr>
            </w:pPr>
          </w:p>
        </w:tc>
        <w:tc>
          <w:tcPr>
            <w:tcW w:w="723" w:type="pct"/>
          </w:tcPr>
          <w:p w14:paraId="52EDEF31">
            <w:pPr>
              <w:spacing w:line="360" w:lineRule="auto"/>
              <w:jc w:val="center"/>
              <w:rPr>
                <w:szCs w:val="21"/>
              </w:rPr>
            </w:pPr>
          </w:p>
        </w:tc>
      </w:tr>
      <w:tr w14:paraId="38E42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EEF874">
            <w:pPr>
              <w:spacing w:line="360" w:lineRule="auto"/>
              <w:jc w:val="center"/>
              <w:rPr>
                <w:szCs w:val="21"/>
              </w:rPr>
            </w:pPr>
          </w:p>
        </w:tc>
        <w:tc>
          <w:tcPr>
            <w:tcW w:w="682" w:type="pct"/>
            <w:vAlign w:val="center"/>
          </w:tcPr>
          <w:p w14:paraId="76B56105">
            <w:pPr>
              <w:spacing w:line="360" w:lineRule="auto"/>
              <w:jc w:val="center"/>
              <w:rPr>
                <w:szCs w:val="21"/>
              </w:rPr>
            </w:pPr>
          </w:p>
        </w:tc>
        <w:tc>
          <w:tcPr>
            <w:tcW w:w="682" w:type="pct"/>
            <w:vAlign w:val="center"/>
          </w:tcPr>
          <w:p w14:paraId="4B6CF4E6">
            <w:pPr>
              <w:spacing w:line="360" w:lineRule="auto"/>
              <w:jc w:val="center"/>
              <w:rPr>
                <w:szCs w:val="21"/>
              </w:rPr>
            </w:pPr>
          </w:p>
        </w:tc>
        <w:tc>
          <w:tcPr>
            <w:tcW w:w="1113" w:type="pct"/>
            <w:vAlign w:val="center"/>
          </w:tcPr>
          <w:p w14:paraId="0F2248B0">
            <w:pPr>
              <w:spacing w:line="360" w:lineRule="auto"/>
              <w:jc w:val="center"/>
              <w:rPr>
                <w:szCs w:val="21"/>
              </w:rPr>
            </w:pPr>
          </w:p>
        </w:tc>
        <w:tc>
          <w:tcPr>
            <w:tcW w:w="652" w:type="pct"/>
            <w:vAlign w:val="center"/>
          </w:tcPr>
          <w:p w14:paraId="59694EFD">
            <w:pPr>
              <w:spacing w:line="360" w:lineRule="auto"/>
              <w:jc w:val="center"/>
              <w:rPr>
                <w:szCs w:val="21"/>
              </w:rPr>
            </w:pPr>
          </w:p>
        </w:tc>
        <w:tc>
          <w:tcPr>
            <w:tcW w:w="723" w:type="pct"/>
            <w:vAlign w:val="center"/>
          </w:tcPr>
          <w:p w14:paraId="112B4E28">
            <w:pPr>
              <w:spacing w:line="360" w:lineRule="auto"/>
              <w:jc w:val="center"/>
              <w:rPr>
                <w:szCs w:val="21"/>
              </w:rPr>
            </w:pPr>
          </w:p>
        </w:tc>
        <w:tc>
          <w:tcPr>
            <w:tcW w:w="723" w:type="pct"/>
          </w:tcPr>
          <w:p w14:paraId="5F674E75">
            <w:pPr>
              <w:spacing w:line="360" w:lineRule="auto"/>
              <w:jc w:val="center"/>
              <w:rPr>
                <w:szCs w:val="21"/>
              </w:rPr>
            </w:pPr>
          </w:p>
        </w:tc>
      </w:tr>
      <w:tr w14:paraId="1125C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7EE7A0">
            <w:pPr>
              <w:spacing w:line="360" w:lineRule="auto"/>
              <w:jc w:val="center"/>
              <w:rPr>
                <w:szCs w:val="21"/>
              </w:rPr>
            </w:pPr>
          </w:p>
        </w:tc>
        <w:tc>
          <w:tcPr>
            <w:tcW w:w="682" w:type="pct"/>
            <w:vAlign w:val="center"/>
          </w:tcPr>
          <w:p w14:paraId="269B83E6">
            <w:pPr>
              <w:spacing w:line="360" w:lineRule="auto"/>
              <w:jc w:val="center"/>
              <w:rPr>
                <w:szCs w:val="21"/>
              </w:rPr>
            </w:pPr>
          </w:p>
        </w:tc>
        <w:tc>
          <w:tcPr>
            <w:tcW w:w="682" w:type="pct"/>
            <w:vAlign w:val="center"/>
          </w:tcPr>
          <w:p w14:paraId="31D03BB1">
            <w:pPr>
              <w:spacing w:line="360" w:lineRule="auto"/>
              <w:jc w:val="center"/>
              <w:rPr>
                <w:szCs w:val="21"/>
              </w:rPr>
            </w:pPr>
          </w:p>
        </w:tc>
        <w:tc>
          <w:tcPr>
            <w:tcW w:w="1113" w:type="pct"/>
            <w:vAlign w:val="center"/>
          </w:tcPr>
          <w:p w14:paraId="7F68426A">
            <w:pPr>
              <w:spacing w:line="360" w:lineRule="auto"/>
              <w:jc w:val="center"/>
              <w:rPr>
                <w:szCs w:val="21"/>
              </w:rPr>
            </w:pPr>
          </w:p>
        </w:tc>
        <w:tc>
          <w:tcPr>
            <w:tcW w:w="652" w:type="pct"/>
            <w:vAlign w:val="center"/>
          </w:tcPr>
          <w:p w14:paraId="6C4E3964">
            <w:pPr>
              <w:spacing w:line="360" w:lineRule="auto"/>
              <w:jc w:val="center"/>
              <w:rPr>
                <w:szCs w:val="21"/>
              </w:rPr>
            </w:pPr>
          </w:p>
        </w:tc>
        <w:tc>
          <w:tcPr>
            <w:tcW w:w="723" w:type="pct"/>
            <w:vAlign w:val="center"/>
          </w:tcPr>
          <w:p w14:paraId="48C10EF6">
            <w:pPr>
              <w:spacing w:line="360" w:lineRule="auto"/>
              <w:jc w:val="center"/>
              <w:rPr>
                <w:szCs w:val="21"/>
              </w:rPr>
            </w:pPr>
          </w:p>
        </w:tc>
        <w:tc>
          <w:tcPr>
            <w:tcW w:w="723" w:type="pct"/>
          </w:tcPr>
          <w:p w14:paraId="6E36C94D">
            <w:pPr>
              <w:spacing w:line="360" w:lineRule="auto"/>
              <w:jc w:val="center"/>
              <w:rPr>
                <w:szCs w:val="21"/>
              </w:rPr>
            </w:pPr>
          </w:p>
        </w:tc>
      </w:tr>
      <w:tr w14:paraId="4AE79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2232888">
            <w:pPr>
              <w:spacing w:line="360" w:lineRule="auto"/>
              <w:jc w:val="center"/>
              <w:rPr>
                <w:szCs w:val="21"/>
              </w:rPr>
            </w:pPr>
            <w:r>
              <w:rPr>
                <w:rFonts w:hint="eastAsia"/>
                <w:szCs w:val="21"/>
              </w:rPr>
              <w:t>合计人数</w:t>
            </w:r>
          </w:p>
        </w:tc>
        <w:tc>
          <w:tcPr>
            <w:tcW w:w="3892" w:type="pct"/>
            <w:gridSpan w:val="5"/>
            <w:vAlign w:val="center"/>
          </w:tcPr>
          <w:p w14:paraId="43623FF5">
            <w:pPr>
              <w:spacing w:line="360" w:lineRule="auto"/>
              <w:jc w:val="center"/>
              <w:rPr>
                <w:szCs w:val="21"/>
              </w:rPr>
            </w:pPr>
          </w:p>
        </w:tc>
      </w:tr>
    </w:tbl>
    <w:p w14:paraId="41B1285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C8B7F8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24965B8">
      <w:pPr>
        <w:widowControl/>
        <w:jc w:val="left"/>
        <w:rPr>
          <w:sz w:val="24"/>
        </w:rPr>
      </w:pPr>
    </w:p>
    <w:p w14:paraId="09365C40">
      <w:pPr>
        <w:widowControl/>
        <w:jc w:val="left"/>
        <w:rPr>
          <w:sz w:val="24"/>
        </w:rPr>
      </w:pPr>
    </w:p>
    <w:p w14:paraId="00782FE2">
      <w:pPr>
        <w:widowControl/>
        <w:jc w:val="left"/>
        <w:rPr>
          <w:sz w:val="24"/>
        </w:rPr>
      </w:pPr>
    </w:p>
    <w:p w14:paraId="0E9E5B72">
      <w:pPr>
        <w:widowControl/>
        <w:jc w:val="left"/>
        <w:rPr>
          <w:sz w:val="24"/>
        </w:rPr>
      </w:pPr>
    </w:p>
    <w:p w14:paraId="2F02E93D">
      <w:pPr>
        <w:spacing w:line="360" w:lineRule="auto"/>
        <w:ind w:right="84" w:firstLine="224" w:firstLineChars="100"/>
        <w:rPr>
          <w:sz w:val="24"/>
        </w:rPr>
      </w:pPr>
      <w:r>
        <w:rPr>
          <w:sz w:val="24"/>
        </w:rPr>
        <w:t>投标人名称：</w:t>
      </w:r>
    </w:p>
    <w:p w14:paraId="5980FEDC">
      <w:pPr>
        <w:spacing w:line="360" w:lineRule="auto"/>
        <w:ind w:right="84" w:firstLine="224" w:firstLineChars="100"/>
        <w:rPr>
          <w:sz w:val="24"/>
        </w:rPr>
      </w:pPr>
    </w:p>
    <w:p w14:paraId="3C0972CD">
      <w:pPr>
        <w:spacing w:line="360" w:lineRule="auto"/>
        <w:ind w:right="84" w:firstLine="224" w:firstLineChars="100"/>
        <w:rPr>
          <w:sz w:val="24"/>
        </w:rPr>
      </w:pPr>
      <w:r>
        <w:rPr>
          <w:sz w:val="24"/>
        </w:rPr>
        <w:t>日期</w:t>
      </w:r>
    </w:p>
    <w:p w14:paraId="16999CF9">
      <w:pPr>
        <w:widowControl/>
        <w:jc w:val="left"/>
        <w:rPr>
          <w:sz w:val="24"/>
        </w:rPr>
      </w:pPr>
    </w:p>
    <w:p w14:paraId="66D4A671">
      <w:pPr>
        <w:spacing w:line="360" w:lineRule="auto"/>
        <w:ind w:right="84" w:firstLine="224" w:firstLineChars="100"/>
        <w:rPr>
          <w:position w:val="-40"/>
          <w:sz w:val="24"/>
        </w:rPr>
      </w:pPr>
      <w:r>
        <w:rPr>
          <w:b/>
          <w:sz w:val="24"/>
        </w:rPr>
        <w:br w:type="page"/>
      </w:r>
    </w:p>
    <w:p w14:paraId="233E1E1E">
      <w:pPr>
        <w:spacing w:line="360" w:lineRule="auto"/>
        <w:rPr>
          <w:b/>
          <w:sz w:val="24"/>
        </w:rPr>
      </w:pPr>
      <w:r>
        <w:rPr>
          <w:b/>
          <w:sz w:val="24"/>
        </w:rPr>
        <w:t>附件</w:t>
      </w:r>
      <w:r>
        <w:rPr>
          <w:rFonts w:hint="eastAsia"/>
          <w:b/>
          <w:sz w:val="24"/>
        </w:rPr>
        <w:t>9</w:t>
      </w:r>
    </w:p>
    <w:p w14:paraId="2F890D32">
      <w:pPr>
        <w:autoSpaceDN w:val="0"/>
        <w:spacing w:line="360" w:lineRule="auto"/>
        <w:jc w:val="center"/>
        <w:rPr>
          <w:b/>
          <w:bCs/>
          <w:sz w:val="24"/>
        </w:rPr>
      </w:pPr>
      <w:r>
        <w:rPr>
          <w:b/>
          <w:sz w:val="24"/>
        </w:rPr>
        <w:t>主要相关项目业绩一览表</w:t>
      </w:r>
    </w:p>
    <w:p w14:paraId="759A0234">
      <w:pPr>
        <w:spacing w:line="460" w:lineRule="exact"/>
        <w:ind w:left="192"/>
        <w:rPr>
          <w:sz w:val="24"/>
        </w:rPr>
      </w:pPr>
    </w:p>
    <w:p w14:paraId="130FE87D">
      <w:pPr>
        <w:spacing w:line="460" w:lineRule="exact"/>
        <w:rPr>
          <w:sz w:val="24"/>
        </w:rPr>
      </w:pPr>
      <w:r>
        <w:rPr>
          <w:sz w:val="24"/>
        </w:rPr>
        <w:t>项目名称：</w:t>
      </w:r>
      <w:r>
        <w:rPr>
          <w:sz w:val="24"/>
          <w:u w:val="single"/>
        </w:rPr>
        <w:t xml:space="preserve">                    </w:t>
      </w:r>
    </w:p>
    <w:p w14:paraId="4E6605B9">
      <w:pPr>
        <w:spacing w:line="460" w:lineRule="exact"/>
        <w:rPr>
          <w:sz w:val="24"/>
        </w:rPr>
      </w:pPr>
      <w:r>
        <w:rPr>
          <w:sz w:val="24"/>
        </w:rPr>
        <w:t>项目编号：</w:t>
      </w:r>
      <w:r>
        <w:rPr>
          <w:sz w:val="24"/>
          <w:u w:val="single"/>
        </w:rPr>
        <w:t xml:space="preserve">                    </w:t>
      </w:r>
    </w:p>
    <w:p w14:paraId="7B05B38C">
      <w:pPr>
        <w:spacing w:line="460" w:lineRule="exact"/>
        <w:rPr>
          <w:sz w:val="24"/>
          <w:u w:val="single"/>
        </w:rPr>
      </w:pPr>
      <w:r>
        <w:rPr>
          <w:sz w:val="24"/>
        </w:rPr>
        <w:t>包号：</w:t>
      </w:r>
      <w:r>
        <w:rPr>
          <w:sz w:val="24"/>
          <w:u w:val="single"/>
        </w:rPr>
        <w:t xml:space="preserve">                        </w:t>
      </w:r>
    </w:p>
    <w:p w14:paraId="7CE27EE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161A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236543">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74CB18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75DEE6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256B75F">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52952B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087597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C080149">
            <w:pPr>
              <w:snapToGrid w:val="0"/>
              <w:jc w:val="center"/>
              <w:rPr>
                <w:sz w:val="24"/>
              </w:rPr>
            </w:pPr>
            <w:r>
              <w:rPr>
                <w:sz w:val="24"/>
              </w:rPr>
              <w:t>合同金额</w:t>
            </w:r>
          </w:p>
        </w:tc>
      </w:tr>
      <w:tr w14:paraId="3CFA5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E61B2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7E0E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2F16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618E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58E4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5F33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0D2255">
            <w:pPr>
              <w:snapToGrid w:val="0"/>
              <w:jc w:val="center"/>
              <w:rPr>
                <w:sz w:val="24"/>
              </w:rPr>
            </w:pPr>
          </w:p>
        </w:tc>
      </w:tr>
      <w:tr w14:paraId="70EE5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D570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1483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9714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EBB5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7237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C660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AE168A">
            <w:pPr>
              <w:snapToGrid w:val="0"/>
              <w:jc w:val="center"/>
              <w:rPr>
                <w:sz w:val="24"/>
              </w:rPr>
            </w:pPr>
          </w:p>
        </w:tc>
      </w:tr>
      <w:tr w14:paraId="54193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8EB9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1C68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146B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6F30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94FC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873E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F4E46F">
            <w:pPr>
              <w:snapToGrid w:val="0"/>
              <w:jc w:val="center"/>
              <w:rPr>
                <w:sz w:val="24"/>
              </w:rPr>
            </w:pPr>
          </w:p>
        </w:tc>
      </w:tr>
      <w:tr w14:paraId="39EC2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7A76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7DD6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5BF4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BF45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F944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1FC8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37F75B">
            <w:pPr>
              <w:snapToGrid w:val="0"/>
              <w:jc w:val="center"/>
              <w:rPr>
                <w:sz w:val="24"/>
              </w:rPr>
            </w:pPr>
          </w:p>
        </w:tc>
      </w:tr>
      <w:tr w14:paraId="05766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2389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7C9A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439A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60C2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B36C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5776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EF2AA6">
            <w:pPr>
              <w:snapToGrid w:val="0"/>
              <w:jc w:val="center"/>
              <w:rPr>
                <w:sz w:val="24"/>
              </w:rPr>
            </w:pPr>
          </w:p>
        </w:tc>
      </w:tr>
      <w:tr w14:paraId="5C495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6C8B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62BE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F5E3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F5F4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4BB5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CE83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5755C">
            <w:pPr>
              <w:snapToGrid w:val="0"/>
              <w:jc w:val="center"/>
              <w:rPr>
                <w:sz w:val="24"/>
              </w:rPr>
            </w:pPr>
          </w:p>
        </w:tc>
      </w:tr>
      <w:tr w14:paraId="12108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7FE8E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DFC2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B0AB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452E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E70D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4619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1FE6BC">
            <w:pPr>
              <w:snapToGrid w:val="0"/>
              <w:jc w:val="center"/>
              <w:rPr>
                <w:sz w:val="24"/>
              </w:rPr>
            </w:pPr>
          </w:p>
        </w:tc>
      </w:tr>
      <w:tr w14:paraId="71AD8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C28AC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DA4E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0745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8AF1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BD94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50C4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4EF80E">
            <w:pPr>
              <w:snapToGrid w:val="0"/>
              <w:jc w:val="center"/>
              <w:rPr>
                <w:sz w:val="24"/>
              </w:rPr>
            </w:pPr>
          </w:p>
        </w:tc>
      </w:tr>
      <w:tr w14:paraId="07492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6395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CE05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5113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3902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D4AC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4CFB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D491AD">
            <w:pPr>
              <w:snapToGrid w:val="0"/>
              <w:jc w:val="center"/>
              <w:rPr>
                <w:sz w:val="24"/>
              </w:rPr>
            </w:pPr>
          </w:p>
        </w:tc>
      </w:tr>
      <w:tr w14:paraId="69002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A67C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2349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8FFF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24DC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1FE2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1FAC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542E7">
            <w:pPr>
              <w:snapToGrid w:val="0"/>
              <w:jc w:val="center"/>
              <w:rPr>
                <w:sz w:val="24"/>
              </w:rPr>
            </w:pPr>
          </w:p>
        </w:tc>
      </w:tr>
      <w:tr w14:paraId="45576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6894F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C7FD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4800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95FE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CC5E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6084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A974AE">
            <w:pPr>
              <w:snapToGrid w:val="0"/>
              <w:jc w:val="center"/>
              <w:rPr>
                <w:sz w:val="24"/>
              </w:rPr>
            </w:pPr>
          </w:p>
        </w:tc>
      </w:tr>
    </w:tbl>
    <w:p w14:paraId="02AFDCF8">
      <w:pPr>
        <w:spacing w:line="560" w:lineRule="exact"/>
        <w:rPr>
          <w:sz w:val="24"/>
        </w:rPr>
      </w:pPr>
      <w:r>
        <w:rPr>
          <w:sz w:val="24"/>
        </w:rPr>
        <w:t>备注：若招标文件第二部分评分因素及评标标准中要求提供业绩的，投标人所列业绩应按其要求将证明材料按顺序附后。</w:t>
      </w:r>
    </w:p>
    <w:p w14:paraId="7A1117A9">
      <w:pPr>
        <w:spacing w:line="460" w:lineRule="exact"/>
        <w:rPr>
          <w:b/>
          <w:sz w:val="24"/>
        </w:rPr>
      </w:pPr>
    </w:p>
    <w:p w14:paraId="7DD61874">
      <w:pPr>
        <w:spacing w:line="460" w:lineRule="exact"/>
        <w:rPr>
          <w:b/>
          <w:sz w:val="24"/>
        </w:rPr>
      </w:pPr>
    </w:p>
    <w:p w14:paraId="68CC0911">
      <w:pPr>
        <w:spacing w:line="460" w:lineRule="exact"/>
        <w:rPr>
          <w:b/>
          <w:sz w:val="24"/>
        </w:rPr>
      </w:pPr>
    </w:p>
    <w:p w14:paraId="58621D15">
      <w:pPr>
        <w:spacing w:line="460" w:lineRule="exact"/>
        <w:rPr>
          <w:b/>
          <w:sz w:val="24"/>
        </w:rPr>
      </w:pPr>
    </w:p>
    <w:p w14:paraId="32ECCFAB">
      <w:pPr>
        <w:spacing w:line="360" w:lineRule="auto"/>
        <w:ind w:right="84" w:firstLine="224" w:firstLineChars="100"/>
        <w:rPr>
          <w:sz w:val="24"/>
        </w:rPr>
      </w:pPr>
      <w:r>
        <w:rPr>
          <w:sz w:val="24"/>
        </w:rPr>
        <w:t>投标人名称：</w:t>
      </w:r>
    </w:p>
    <w:p w14:paraId="71444511">
      <w:pPr>
        <w:spacing w:line="360" w:lineRule="auto"/>
        <w:ind w:right="84" w:firstLine="224" w:firstLineChars="100"/>
        <w:rPr>
          <w:sz w:val="24"/>
        </w:rPr>
      </w:pPr>
    </w:p>
    <w:p w14:paraId="6AF0E80D">
      <w:pPr>
        <w:spacing w:line="360" w:lineRule="auto"/>
        <w:ind w:right="84" w:firstLine="224" w:firstLineChars="100"/>
        <w:rPr>
          <w:position w:val="-40"/>
          <w:sz w:val="24"/>
        </w:rPr>
      </w:pPr>
      <w:r>
        <w:rPr>
          <w:sz w:val="24"/>
        </w:rPr>
        <w:t>日期</w:t>
      </w:r>
      <w:r>
        <w:rPr>
          <w:b/>
          <w:sz w:val="24"/>
        </w:rPr>
        <w:br w:type="page"/>
      </w:r>
    </w:p>
    <w:p w14:paraId="19A1C4B5">
      <w:pPr>
        <w:spacing w:line="460" w:lineRule="exact"/>
        <w:rPr>
          <w:b/>
          <w:sz w:val="24"/>
        </w:rPr>
      </w:pPr>
      <w:r>
        <w:rPr>
          <w:b/>
          <w:sz w:val="24"/>
        </w:rPr>
        <w:t>附件</w:t>
      </w:r>
      <w:r>
        <w:rPr>
          <w:rFonts w:hint="eastAsia"/>
          <w:b/>
          <w:sz w:val="24"/>
        </w:rPr>
        <w:t>10</w:t>
      </w:r>
    </w:p>
    <w:p w14:paraId="243FB679">
      <w:pPr>
        <w:autoSpaceDN w:val="0"/>
        <w:spacing w:line="360" w:lineRule="auto"/>
        <w:jc w:val="center"/>
        <w:rPr>
          <w:b/>
          <w:bCs/>
          <w:sz w:val="24"/>
        </w:rPr>
      </w:pPr>
      <w:r>
        <w:rPr>
          <w:rFonts w:hint="eastAsia"/>
          <w:b/>
          <w:bCs/>
          <w:sz w:val="24"/>
        </w:rPr>
        <w:t>投标</w:t>
      </w:r>
      <w:r>
        <w:rPr>
          <w:b/>
          <w:bCs/>
          <w:sz w:val="24"/>
        </w:rPr>
        <w:t>代表人授权书</w:t>
      </w:r>
    </w:p>
    <w:p w14:paraId="45703505">
      <w:pPr>
        <w:spacing w:line="360" w:lineRule="auto"/>
        <w:rPr>
          <w:sz w:val="24"/>
          <w:szCs w:val="21"/>
        </w:rPr>
      </w:pPr>
    </w:p>
    <w:p w14:paraId="43BB1B12">
      <w:pPr>
        <w:spacing w:line="360" w:lineRule="auto"/>
        <w:rPr>
          <w:sz w:val="24"/>
          <w:szCs w:val="21"/>
        </w:rPr>
      </w:pPr>
      <w:r>
        <w:rPr>
          <w:sz w:val="24"/>
          <w:szCs w:val="21"/>
        </w:rPr>
        <w:t>致：天津市政府采购中心</w:t>
      </w:r>
    </w:p>
    <w:p w14:paraId="0A5AA48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0086EB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3F1138F">
      <w:pPr>
        <w:spacing w:line="360" w:lineRule="auto"/>
        <w:ind w:firstLine="448" w:firstLineChars="200"/>
        <w:rPr>
          <w:sz w:val="24"/>
          <w:szCs w:val="21"/>
        </w:rPr>
      </w:pPr>
      <w:r>
        <w:rPr>
          <w:sz w:val="24"/>
          <w:szCs w:val="21"/>
        </w:rPr>
        <w:t>本授权书至投标有效期结束前始终有效。</w:t>
      </w:r>
    </w:p>
    <w:p w14:paraId="47648B50">
      <w:pPr>
        <w:spacing w:line="360" w:lineRule="auto"/>
        <w:ind w:firstLine="448" w:firstLineChars="200"/>
        <w:rPr>
          <w:sz w:val="24"/>
          <w:szCs w:val="21"/>
        </w:rPr>
      </w:pPr>
      <w:r>
        <w:rPr>
          <w:sz w:val="24"/>
          <w:szCs w:val="21"/>
        </w:rPr>
        <w:t>投标代表人无转委托权，特此委托。</w:t>
      </w:r>
    </w:p>
    <w:p w14:paraId="241FD5DC">
      <w:pPr>
        <w:spacing w:line="360" w:lineRule="auto"/>
        <w:ind w:firstLine="448" w:firstLineChars="200"/>
        <w:rPr>
          <w:sz w:val="24"/>
        </w:rPr>
      </w:pPr>
    </w:p>
    <w:p w14:paraId="0202F9E3">
      <w:pPr>
        <w:spacing w:line="360" w:lineRule="auto"/>
        <w:ind w:firstLine="448" w:firstLineChars="200"/>
        <w:rPr>
          <w:sz w:val="24"/>
        </w:rPr>
      </w:pPr>
    </w:p>
    <w:p w14:paraId="581C77C6">
      <w:pPr>
        <w:spacing w:line="360" w:lineRule="auto"/>
        <w:ind w:firstLine="448" w:firstLineChars="200"/>
        <w:rPr>
          <w:sz w:val="24"/>
        </w:rPr>
      </w:pPr>
    </w:p>
    <w:p w14:paraId="3F4E8AB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B599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80E4BDF">
            <w:pPr>
              <w:spacing w:line="360" w:lineRule="auto"/>
              <w:jc w:val="left"/>
              <w:rPr>
                <w:sz w:val="24"/>
              </w:rPr>
            </w:pPr>
            <w:r>
              <w:rPr>
                <w:sz w:val="24"/>
              </w:rPr>
              <w:t>投标代表人身份证正面</w:t>
            </w:r>
          </w:p>
          <w:p w14:paraId="36A45B5C">
            <w:pPr>
              <w:spacing w:line="360" w:lineRule="auto"/>
              <w:jc w:val="left"/>
              <w:rPr>
                <w:sz w:val="24"/>
              </w:rPr>
            </w:pPr>
          </w:p>
          <w:p w14:paraId="24257EBA">
            <w:pPr>
              <w:spacing w:line="360" w:lineRule="auto"/>
              <w:jc w:val="left"/>
              <w:rPr>
                <w:sz w:val="24"/>
              </w:rPr>
            </w:pPr>
          </w:p>
          <w:p w14:paraId="2336E6AB">
            <w:pPr>
              <w:spacing w:line="360" w:lineRule="auto"/>
              <w:jc w:val="left"/>
              <w:rPr>
                <w:sz w:val="24"/>
              </w:rPr>
            </w:pPr>
          </w:p>
          <w:p w14:paraId="3B00BEF6">
            <w:pPr>
              <w:spacing w:line="360" w:lineRule="auto"/>
              <w:jc w:val="left"/>
              <w:rPr>
                <w:sz w:val="24"/>
              </w:rPr>
            </w:pPr>
          </w:p>
          <w:p w14:paraId="05F6D63C">
            <w:pPr>
              <w:spacing w:line="360" w:lineRule="auto"/>
              <w:jc w:val="left"/>
              <w:rPr>
                <w:sz w:val="24"/>
              </w:rPr>
            </w:pPr>
          </w:p>
        </w:tc>
        <w:tc>
          <w:tcPr>
            <w:tcW w:w="4264" w:type="dxa"/>
          </w:tcPr>
          <w:p w14:paraId="3E75BE9C">
            <w:pPr>
              <w:spacing w:line="360" w:lineRule="auto"/>
              <w:jc w:val="left"/>
              <w:rPr>
                <w:sz w:val="24"/>
              </w:rPr>
            </w:pPr>
            <w:r>
              <w:rPr>
                <w:sz w:val="24"/>
              </w:rPr>
              <w:t>投标代表人身份证背面</w:t>
            </w:r>
          </w:p>
        </w:tc>
      </w:tr>
    </w:tbl>
    <w:p w14:paraId="19FA0674">
      <w:pPr>
        <w:spacing w:line="360" w:lineRule="auto"/>
        <w:ind w:firstLine="4704" w:firstLineChars="2100"/>
        <w:rPr>
          <w:sz w:val="24"/>
        </w:rPr>
      </w:pPr>
    </w:p>
    <w:p w14:paraId="464A328E">
      <w:pPr>
        <w:spacing w:line="460" w:lineRule="exact"/>
        <w:ind w:right="444"/>
        <w:rPr>
          <w:b/>
          <w:sz w:val="24"/>
        </w:rPr>
      </w:pPr>
      <w:r>
        <w:rPr>
          <w:b/>
          <w:sz w:val="24"/>
        </w:rPr>
        <w:br w:type="page"/>
      </w:r>
      <w:r>
        <w:rPr>
          <w:b/>
          <w:sz w:val="24"/>
        </w:rPr>
        <w:t>附件</w:t>
      </w:r>
      <w:r>
        <w:rPr>
          <w:rFonts w:hint="eastAsia"/>
          <w:b/>
          <w:sz w:val="24"/>
        </w:rPr>
        <w:t>11-1</w:t>
      </w:r>
    </w:p>
    <w:p w14:paraId="4A8DA668">
      <w:pPr>
        <w:autoSpaceDE w:val="0"/>
        <w:autoSpaceDN w:val="0"/>
        <w:spacing w:line="480" w:lineRule="auto"/>
        <w:jc w:val="center"/>
        <w:rPr>
          <w:sz w:val="24"/>
          <w:szCs w:val="24"/>
        </w:rPr>
      </w:pPr>
      <w:r>
        <w:rPr>
          <w:b/>
          <w:sz w:val="24"/>
          <w:szCs w:val="24"/>
        </w:rPr>
        <w:t>中小企业声明函（服务）</w:t>
      </w:r>
    </w:p>
    <w:p w14:paraId="084DC56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E853DE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6AE338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C72D9D">
      <w:pPr>
        <w:autoSpaceDE w:val="0"/>
        <w:autoSpaceDN w:val="0"/>
        <w:spacing w:line="500" w:lineRule="exact"/>
        <w:ind w:left="641"/>
        <w:jc w:val="left"/>
        <w:rPr>
          <w:sz w:val="24"/>
          <w:szCs w:val="24"/>
        </w:rPr>
      </w:pPr>
      <w:r>
        <w:rPr>
          <w:sz w:val="24"/>
          <w:szCs w:val="24"/>
        </w:rPr>
        <w:t>……</w:t>
      </w:r>
    </w:p>
    <w:p w14:paraId="57C9DE9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583C33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A63EF65">
      <w:pPr>
        <w:autoSpaceDE w:val="0"/>
        <w:autoSpaceDN w:val="0"/>
        <w:spacing w:line="500" w:lineRule="exact"/>
        <w:ind w:left="3840"/>
        <w:jc w:val="left"/>
        <w:rPr>
          <w:sz w:val="24"/>
          <w:szCs w:val="24"/>
        </w:rPr>
      </w:pPr>
      <w:r>
        <w:rPr>
          <w:sz w:val="24"/>
          <w:szCs w:val="24"/>
        </w:rPr>
        <w:t>投标人名称：</w:t>
      </w:r>
    </w:p>
    <w:p w14:paraId="0D5F675C">
      <w:pPr>
        <w:autoSpaceDE w:val="0"/>
        <w:autoSpaceDN w:val="0"/>
        <w:spacing w:line="500" w:lineRule="exact"/>
        <w:ind w:left="3840"/>
        <w:jc w:val="left"/>
        <w:rPr>
          <w:sz w:val="32"/>
        </w:rPr>
      </w:pPr>
      <w:r>
        <w:rPr>
          <w:sz w:val="24"/>
          <w:szCs w:val="24"/>
        </w:rPr>
        <w:t>日期：</w:t>
      </w:r>
    </w:p>
    <w:p w14:paraId="66B5EC57">
      <w:pPr>
        <w:spacing w:line="360" w:lineRule="auto"/>
        <w:ind w:right="84" w:firstLine="224" w:firstLineChars="100"/>
        <w:rPr>
          <w:b/>
          <w:sz w:val="24"/>
          <w:szCs w:val="24"/>
        </w:rPr>
      </w:pPr>
      <w:r>
        <w:rPr>
          <w:b/>
          <w:sz w:val="24"/>
          <w:szCs w:val="24"/>
        </w:rPr>
        <w:t>注：</w:t>
      </w:r>
    </w:p>
    <w:p w14:paraId="2D85B68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386E43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B96069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CE80F00">
      <w:pPr>
        <w:autoSpaceDN w:val="0"/>
        <w:spacing w:line="360" w:lineRule="auto"/>
        <w:rPr>
          <w:b/>
          <w:sz w:val="24"/>
        </w:rPr>
      </w:pPr>
      <w:r>
        <w:rPr>
          <w:rFonts w:hint="eastAsia"/>
          <w:b/>
          <w:sz w:val="24"/>
        </w:rPr>
        <w:t>附件12-2</w:t>
      </w:r>
    </w:p>
    <w:p w14:paraId="1D72F038">
      <w:pPr>
        <w:autoSpaceDN w:val="0"/>
        <w:spacing w:line="360" w:lineRule="auto"/>
        <w:jc w:val="left"/>
        <w:rPr>
          <w:b/>
          <w:bCs/>
          <w:sz w:val="24"/>
        </w:rPr>
      </w:pPr>
      <w:r>
        <w:rPr>
          <w:rFonts w:hint="eastAsia"/>
          <w:b/>
          <w:kern w:val="0"/>
          <w:sz w:val="24"/>
          <w:szCs w:val="21"/>
        </w:rPr>
        <w:t>若不是残疾人福利性单位，投标文件中可不提供此声明函</w:t>
      </w:r>
    </w:p>
    <w:p w14:paraId="638A96C0">
      <w:pPr>
        <w:autoSpaceDN w:val="0"/>
        <w:spacing w:line="360" w:lineRule="auto"/>
        <w:jc w:val="center"/>
        <w:rPr>
          <w:b/>
          <w:bCs/>
          <w:sz w:val="24"/>
        </w:rPr>
      </w:pPr>
    </w:p>
    <w:p w14:paraId="6C0EC349">
      <w:pPr>
        <w:snapToGrid w:val="0"/>
        <w:spacing w:line="360" w:lineRule="auto"/>
        <w:jc w:val="center"/>
        <w:rPr>
          <w:b/>
          <w:bCs/>
          <w:sz w:val="24"/>
        </w:rPr>
      </w:pPr>
      <w:r>
        <w:rPr>
          <w:rFonts w:hint="eastAsia"/>
          <w:b/>
          <w:bCs/>
          <w:sz w:val="24"/>
        </w:rPr>
        <w:t>残疾人福利性单位声明函</w:t>
      </w:r>
    </w:p>
    <w:p w14:paraId="70D93343">
      <w:pPr>
        <w:snapToGrid w:val="0"/>
        <w:spacing w:line="360" w:lineRule="auto"/>
        <w:ind w:firstLine="448" w:firstLineChars="200"/>
        <w:jc w:val="left"/>
        <w:rPr>
          <w:b/>
          <w:bCs/>
          <w:sz w:val="24"/>
        </w:rPr>
      </w:pPr>
    </w:p>
    <w:p w14:paraId="0715CEF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A32615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19DD09E">
      <w:pPr>
        <w:snapToGrid w:val="0"/>
        <w:spacing w:line="360" w:lineRule="auto"/>
        <w:ind w:firstLine="448" w:firstLineChars="200"/>
        <w:jc w:val="left"/>
        <w:rPr>
          <w:bCs/>
          <w:sz w:val="24"/>
        </w:rPr>
      </w:pPr>
    </w:p>
    <w:p w14:paraId="6CC551D8">
      <w:pPr>
        <w:snapToGrid w:val="0"/>
        <w:spacing w:line="360" w:lineRule="auto"/>
        <w:ind w:firstLine="448" w:firstLineChars="200"/>
        <w:jc w:val="left"/>
        <w:rPr>
          <w:bCs/>
          <w:sz w:val="24"/>
        </w:rPr>
      </w:pPr>
    </w:p>
    <w:p w14:paraId="288BB74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27A6313">
      <w:pPr>
        <w:snapToGrid w:val="0"/>
        <w:spacing w:line="360" w:lineRule="auto"/>
        <w:ind w:firstLine="448" w:firstLineChars="200"/>
        <w:jc w:val="left"/>
        <w:rPr>
          <w:bCs/>
          <w:sz w:val="24"/>
        </w:rPr>
      </w:pPr>
    </w:p>
    <w:p w14:paraId="6576892D">
      <w:pPr>
        <w:snapToGrid w:val="0"/>
        <w:spacing w:line="360" w:lineRule="auto"/>
        <w:ind w:firstLine="448" w:firstLineChars="200"/>
        <w:jc w:val="left"/>
        <w:rPr>
          <w:sz w:val="24"/>
          <w:szCs w:val="21"/>
        </w:rPr>
      </w:pPr>
      <w:r>
        <w:rPr>
          <w:rFonts w:hint="eastAsia"/>
          <w:bCs/>
          <w:sz w:val="24"/>
        </w:rPr>
        <w:t xml:space="preserve">               日  期：</w:t>
      </w:r>
    </w:p>
    <w:p w14:paraId="1618F92B">
      <w:pPr>
        <w:snapToGrid w:val="0"/>
        <w:spacing w:line="360" w:lineRule="auto"/>
        <w:ind w:firstLine="448" w:firstLineChars="200"/>
        <w:jc w:val="left"/>
        <w:rPr>
          <w:sz w:val="24"/>
          <w:szCs w:val="21"/>
        </w:rPr>
      </w:pPr>
    </w:p>
    <w:p w14:paraId="24D8F3A1">
      <w:pPr>
        <w:snapToGrid w:val="0"/>
        <w:spacing w:line="360" w:lineRule="auto"/>
        <w:ind w:firstLine="448" w:firstLineChars="200"/>
        <w:rPr>
          <w:sz w:val="24"/>
          <w:szCs w:val="21"/>
        </w:rPr>
      </w:pPr>
      <w:r>
        <w:rPr>
          <w:sz w:val="24"/>
          <w:szCs w:val="21"/>
        </w:rPr>
        <w:t>注：</w:t>
      </w:r>
    </w:p>
    <w:p w14:paraId="03C6A0B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736085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D1C88E8">
      <w:pPr>
        <w:widowControl/>
        <w:jc w:val="left"/>
        <w:rPr>
          <w:b/>
          <w:sz w:val="24"/>
        </w:rPr>
      </w:pPr>
      <w:r>
        <w:rPr>
          <w:b/>
          <w:sz w:val="24"/>
        </w:rPr>
        <w:br w:type="page"/>
      </w:r>
    </w:p>
    <w:p w14:paraId="46E5067C">
      <w:pPr>
        <w:spacing w:line="480" w:lineRule="auto"/>
        <w:rPr>
          <w:b/>
          <w:sz w:val="24"/>
        </w:rPr>
      </w:pPr>
      <w:r>
        <w:rPr>
          <w:b/>
          <w:sz w:val="24"/>
        </w:rPr>
        <w:t>附件1</w:t>
      </w:r>
      <w:r>
        <w:rPr>
          <w:rFonts w:hint="eastAsia"/>
          <w:b/>
          <w:sz w:val="24"/>
        </w:rPr>
        <w:t>3</w:t>
      </w:r>
    </w:p>
    <w:p w14:paraId="1A92EFA9">
      <w:pPr>
        <w:spacing w:line="560" w:lineRule="exact"/>
        <w:jc w:val="center"/>
        <w:rPr>
          <w:b/>
          <w:sz w:val="24"/>
        </w:rPr>
      </w:pPr>
      <w:r>
        <w:rPr>
          <w:b/>
          <w:sz w:val="24"/>
        </w:rPr>
        <w:t>管理大纲</w:t>
      </w:r>
    </w:p>
    <w:p w14:paraId="71C7F77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173C92D">
      <w:pPr>
        <w:spacing w:line="560" w:lineRule="exact"/>
        <w:ind w:firstLine="672" w:firstLineChars="300"/>
        <w:jc w:val="left"/>
        <w:rPr>
          <w:sz w:val="24"/>
        </w:rPr>
      </w:pPr>
      <w:r>
        <w:rPr>
          <w:sz w:val="24"/>
        </w:rPr>
        <w:t>投标人将专项服务委托专业公司承担的，应当进行说明。</w:t>
      </w:r>
    </w:p>
    <w:p w14:paraId="3D016C28">
      <w:pPr>
        <w:spacing w:line="560" w:lineRule="exact"/>
        <w:jc w:val="left"/>
        <w:rPr>
          <w:sz w:val="28"/>
        </w:rPr>
      </w:pPr>
    </w:p>
    <w:p w14:paraId="381826AA">
      <w:pPr>
        <w:spacing w:line="560" w:lineRule="exact"/>
        <w:jc w:val="left"/>
        <w:rPr>
          <w:sz w:val="28"/>
        </w:rPr>
      </w:pPr>
    </w:p>
    <w:p w14:paraId="281826E8">
      <w:pPr>
        <w:spacing w:line="560" w:lineRule="exact"/>
        <w:jc w:val="left"/>
        <w:rPr>
          <w:sz w:val="28"/>
        </w:rPr>
      </w:pPr>
    </w:p>
    <w:p w14:paraId="08DA097F">
      <w:pPr>
        <w:spacing w:line="560" w:lineRule="exact"/>
        <w:jc w:val="left"/>
        <w:rPr>
          <w:sz w:val="28"/>
        </w:rPr>
      </w:pPr>
    </w:p>
    <w:p w14:paraId="22DEE372">
      <w:pPr>
        <w:spacing w:line="560" w:lineRule="exact"/>
        <w:jc w:val="left"/>
        <w:rPr>
          <w:sz w:val="28"/>
        </w:rPr>
      </w:pPr>
    </w:p>
    <w:p w14:paraId="40E5A059">
      <w:pPr>
        <w:spacing w:line="560" w:lineRule="exact"/>
        <w:jc w:val="left"/>
        <w:rPr>
          <w:sz w:val="28"/>
        </w:rPr>
      </w:pPr>
    </w:p>
    <w:p w14:paraId="480DEC5D">
      <w:pPr>
        <w:spacing w:line="560" w:lineRule="exact"/>
        <w:jc w:val="left"/>
        <w:rPr>
          <w:sz w:val="28"/>
        </w:rPr>
      </w:pPr>
    </w:p>
    <w:p w14:paraId="7C2C7C50">
      <w:pPr>
        <w:spacing w:line="560" w:lineRule="exact"/>
        <w:jc w:val="left"/>
        <w:rPr>
          <w:sz w:val="28"/>
        </w:rPr>
      </w:pPr>
    </w:p>
    <w:p w14:paraId="6A97AB0A">
      <w:pPr>
        <w:spacing w:line="560" w:lineRule="exact"/>
        <w:jc w:val="left"/>
        <w:rPr>
          <w:sz w:val="28"/>
        </w:rPr>
      </w:pPr>
    </w:p>
    <w:p w14:paraId="41C00002">
      <w:pPr>
        <w:spacing w:line="560" w:lineRule="exact"/>
        <w:jc w:val="left"/>
        <w:rPr>
          <w:sz w:val="28"/>
        </w:rPr>
      </w:pPr>
    </w:p>
    <w:p w14:paraId="527C2A2F">
      <w:pPr>
        <w:spacing w:line="360" w:lineRule="auto"/>
        <w:ind w:right="84"/>
        <w:rPr>
          <w:sz w:val="24"/>
        </w:rPr>
      </w:pPr>
      <w:r>
        <w:rPr>
          <w:sz w:val="24"/>
        </w:rPr>
        <w:t>投标人名称：</w:t>
      </w:r>
    </w:p>
    <w:p w14:paraId="5454B855">
      <w:pPr>
        <w:spacing w:line="360" w:lineRule="auto"/>
        <w:ind w:right="84" w:firstLine="224" w:firstLineChars="100"/>
        <w:rPr>
          <w:sz w:val="24"/>
        </w:rPr>
      </w:pPr>
    </w:p>
    <w:p w14:paraId="29B3CFB7">
      <w:pPr>
        <w:spacing w:line="360" w:lineRule="auto"/>
        <w:ind w:right="84"/>
        <w:rPr>
          <w:position w:val="-40"/>
          <w:sz w:val="24"/>
        </w:rPr>
      </w:pPr>
      <w:r>
        <w:rPr>
          <w:sz w:val="24"/>
        </w:rPr>
        <w:t xml:space="preserve">日期：  </w:t>
      </w:r>
    </w:p>
    <w:p w14:paraId="0FF46B0D">
      <w:pPr>
        <w:spacing w:line="560" w:lineRule="exact"/>
        <w:jc w:val="left"/>
        <w:rPr>
          <w:sz w:val="28"/>
        </w:rPr>
      </w:pPr>
    </w:p>
    <w:p w14:paraId="71E2137C">
      <w:pPr>
        <w:spacing w:line="560" w:lineRule="exact"/>
        <w:jc w:val="left"/>
        <w:rPr>
          <w:sz w:val="28"/>
        </w:rPr>
      </w:pPr>
    </w:p>
    <w:p w14:paraId="25647E1A">
      <w:pPr>
        <w:spacing w:line="560" w:lineRule="exact"/>
        <w:jc w:val="left"/>
        <w:rPr>
          <w:sz w:val="28"/>
        </w:rPr>
      </w:pPr>
    </w:p>
    <w:p w14:paraId="0F8425B9">
      <w:pPr>
        <w:spacing w:line="560" w:lineRule="exact"/>
        <w:jc w:val="left"/>
        <w:rPr>
          <w:sz w:val="28"/>
        </w:rPr>
      </w:pPr>
    </w:p>
    <w:p w14:paraId="184B3F5A">
      <w:pPr>
        <w:spacing w:line="560" w:lineRule="exact"/>
        <w:jc w:val="left"/>
        <w:rPr>
          <w:sz w:val="28"/>
        </w:rPr>
      </w:pPr>
    </w:p>
    <w:p w14:paraId="7EF2B654">
      <w:pPr>
        <w:spacing w:line="560" w:lineRule="exact"/>
        <w:jc w:val="left"/>
        <w:rPr>
          <w:sz w:val="28"/>
        </w:rPr>
      </w:pPr>
    </w:p>
    <w:p w14:paraId="5371ED9C">
      <w:pPr>
        <w:widowControl/>
        <w:jc w:val="left"/>
        <w:rPr>
          <w:b/>
          <w:color w:val="000000"/>
          <w:sz w:val="24"/>
        </w:rPr>
      </w:pPr>
      <w:r>
        <w:rPr>
          <w:b/>
          <w:color w:val="000000"/>
          <w:sz w:val="24"/>
        </w:rPr>
        <w:br w:type="page"/>
      </w:r>
    </w:p>
    <w:p w14:paraId="4E052CB9">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6C5B82B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86CB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7DD86F">
            <w:pPr>
              <w:spacing w:line="360" w:lineRule="auto"/>
              <w:ind w:right="84"/>
              <w:jc w:val="center"/>
              <w:rPr>
                <w:position w:val="-36"/>
                <w:sz w:val="24"/>
              </w:rPr>
            </w:pPr>
            <w:r>
              <w:rPr>
                <w:position w:val="-36"/>
                <w:sz w:val="24"/>
              </w:rPr>
              <w:t>姓  名</w:t>
            </w:r>
          </w:p>
        </w:tc>
        <w:tc>
          <w:tcPr>
            <w:tcW w:w="1396" w:type="dxa"/>
            <w:gridSpan w:val="2"/>
          </w:tcPr>
          <w:p w14:paraId="71BB5B30">
            <w:pPr>
              <w:spacing w:line="360" w:lineRule="auto"/>
              <w:ind w:right="84"/>
              <w:jc w:val="center"/>
              <w:rPr>
                <w:position w:val="-36"/>
                <w:sz w:val="24"/>
              </w:rPr>
            </w:pPr>
          </w:p>
        </w:tc>
        <w:tc>
          <w:tcPr>
            <w:tcW w:w="1449" w:type="dxa"/>
            <w:gridSpan w:val="2"/>
          </w:tcPr>
          <w:p w14:paraId="7E1A5714">
            <w:pPr>
              <w:spacing w:line="360" w:lineRule="auto"/>
              <w:ind w:right="84"/>
              <w:jc w:val="center"/>
              <w:rPr>
                <w:position w:val="-36"/>
                <w:sz w:val="24"/>
              </w:rPr>
            </w:pPr>
            <w:r>
              <w:rPr>
                <w:position w:val="-36"/>
                <w:sz w:val="24"/>
              </w:rPr>
              <w:t>性  别</w:t>
            </w:r>
          </w:p>
        </w:tc>
        <w:tc>
          <w:tcPr>
            <w:tcW w:w="1894" w:type="dxa"/>
            <w:gridSpan w:val="3"/>
          </w:tcPr>
          <w:p w14:paraId="3C424478">
            <w:pPr>
              <w:spacing w:line="360" w:lineRule="auto"/>
              <w:ind w:right="84"/>
              <w:jc w:val="center"/>
              <w:rPr>
                <w:position w:val="-36"/>
                <w:sz w:val="24"/>
              </w:rPr>
            </w:pPr>
          </w:p>
        </w:tc>
        <w:tc>
          <w:tcPr>
            <w:tcW w:w="1426" w:type="dxa"/>
            <w:gridSpan w:val="2"/>
          </w:tcPr>
          <w:p w14:paraId="61844747">
            <w:pPr>
              <w:spacing w:line="360" w:lineRule="auto"/>
              <w:ind w:right="84"/>
              <w:jc w:val="center"/>
              <w:rPr>
                <w:position w:val="-36"/>
                <w:sz w:val="24"/>
              </w:rPr>
            </w:pPr>
            <w:r>
              <w:rPr>
                <w:position w:val="-36"/>
                <w:sz w:val="24"/>
              </w:rPr>
              <w:t>年  龄</w:t>
            </w:r>
          </w:p>
        </w:tc>
        <w:tc>
          <w:tcPr>
            <w:tcW w:w="1290" w:type="dxa"/>
          </w:tcPr>
          <w:p w14:paraId="7EB2F200">
            <w:pPr>
              <w:spacing w:line="360" w:lineRule="auto"/>
              <w:ind w:right="84"/>
              <w:jc w:val="center"/>
              <w:rPr>
                <w:position w:val="-36"/>
                <w:sz w:val="24"/>
              </w:rPr>
            </w:pPr>
          </w:p>
        </w:tc>
      </w:tr>
      <w:tr w14:paraId="64B4D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A7B0EF5">
            <w:pPr>
              <w:spacing w:line="360" w:lineRule="auto"/>
              <w:ind w:right="84"/>
              <w:jc w:val="center"/>
              <w:rPr>
                <w:position w:val="-36"/>
                <w:sz w:val="24"/>
              </w:rPr>
            </w:pPr>
            <w:r>
              <w:rPr>
                <w:position w:val="-36"/>
                <w:sz w:val="24"/>
              </w:rPr>
              <w:t>职  称</w:t>
            </w:r>
          </w:p>
        </w:tc>
        <w:tc>
          <w:tcPr>
            <w:tcW w:w="1396" w:type="dxa"/>
            <w:gridSpan w:val="2"/>
          </w:tcPr>
          <w:p w14:paraId="22D3E285">
            <w:pPr>
              <w:spacing w:line="360" w:lineRule="auto"/>
              <w:ind w:right="84"/>
              <w:jc w:val="center"/>
              <w:rPr>
                <w:position w:val="-36"/>
                <w:sz w:val="24"/>
              </w:rPr>
            </w:pPr>
          </w:p>
        </w:tc>
        <w:tc>
          <w:tcPr>
            <w:tcW w:w="1449" w:type="dxa"/>
            <w:gridSpan w:val="2"/>
          </w:tcPr>
          <w:p w14:paraId="769845B1">
            <w:pPr>
              <w:spacing w:line="360" w:lineRule="auto"/>
              <w:ind w:right="84"/>
              <w:jc w:val="center"/>
              <w:rPr>
                <w:position w:val="-36"/>
                <w:sz w:val="24"/>
              </w:rPr>
            </w:pPr>
            <w:r>
              <w:rPr>
                <w:position w:val="-36"/>
                <w:sz w:val="24"/>
              </w:rPr>
              <w:t>毕业学校</w:t>
            </w:r>
          </w:p>
        </w:tc>
        <w:tc>
          <w:tcPr>
            <w:tcW w:w="1894" w:type="dxa"/>
            <w:gridSpan w:val="3"/>
          </w:tcPr>
          <w:p w14:paraId="61865EF8">
            <w:pPr>
              <w:spacing w:line="360" w:lineRule="auto"/>
              <w:ind w:right="84"/>
              <w:jc w:val="center"/>
              <w:rPr>
                <w:position w:val="-36"/>
                <w:sz w:val="24"/>
              </w:rPr>
            </w:pPr>
          </w:p>
        </w:tc>
        <w:tc>
          <w:tcPr>
            <w:tcW w:w="1426" w:type="dxa"/>
            <w:gridSpan w:val="2"/>
          </w:tcPr>
          <w:p w14:paraId="458F5F44">
            <w:pPr>
              <w:spacing w:line="360" w:lineRule="auto"/>
              <w:ind w:right="84"/>
              <w:jc w:val="center"/>
              <w:rPr>
                <w:position w:val="-36"/>
                <w:sz w:val="24"/>
              </w:rPr>
            </w:pPr>
            <w:r>
              <w:rPr>
                <w:position w:val="-36"/>
                <w:sz w:val="24"/>
              </w:rPr>
              <w:t>毕业时间</w:t>
            </w:r>
          </w:p>
        </w:tc>
        <w:tc>
          <w:tcPr>
            <w:tcW w:w="1290" w:type="dxa"/>
          </w:tcPr>
          <w:p w14:paraId="1E7071E3">
            <w:pPr>
              <w:spacing w:line="360" w:lineRule="auto"/>
              <w:ind w:right="84"/>
              <w:jc w:val="center"/>
              <w:rPr>
                <w:position w:val="-36"/>
                <w:sz w:val="24"/>
              </w:rPr>
            </w:pPr>
          </w:p>
        </w:tc>
      </w:tr>
      <w:tr w14:paraId="27C2F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B3453E">
            <w:pPr>
              <w:spacing w:line="360" w:lineRule="auto"/>
              <w:ind w:right="84"/>
              <w:jc w:val="center"/>
              <w:rPr>
                <w:position w:val="-36"/>
                <w:sz w:val="24"/>
              </w:rPr>
            </w:pPr>
            <w:r>
              <w:rPr>
                <w:position w:val="-36"/>
                <w:sz w:val="24"/>
              </w:rPr>
              <w:t>所学专业</w:t>
            </w:r>
          </w:p>
        </w:tc>
        <w:tc>
          <w:tcPr>
            <w:tcW w:w="1396" w:type="dxa"/>
            <w:gridSpan w:val="2"/>
          </w:tcPr>
          <w:p w14:paraId="2842B793">
            <w:pPr>
              <w:spacing w:line="360" w:lineRule="auto"/>
              <w:ind w:right="84"/>
              <w:jc w:val="center"/>
              <w:rPr>
                <w:position w:val="-36"/>
                <w:sz w:val="24"/>
              </w:rPr>
            </w:pPr>
          </w:p>
        </w:tc>
        <w:tc>
          <w:tcPr>
            <w:tcW w:w="1449" w:type="dxa"/>
            <w:gridSpan w:val="2"/>
          </w:tcPr>
          <w:p w14:paraId="62B4CB07">
            <w:pPr>
              <w:spacing w:line="360" w:lineRule="auto"/>
              <w:ind w:right="84"/>
              <w:jc w:val="center"/>
              <w:rPr>
                <w:position w:val="-36"/>
                <w:sz w:val="24"/>
              </w:rPr>
            </w:pPr>
            <w:r>
              <w:rPr>
                <w:position w:val="-36"/>
                <w:sz w:val="24"/>
              </w:rPr>
              <w:t>最高学历</w:t>
            </w:r>
          </w:p>
        </w:tc>
        <w:tc>
          <w:tcPr>
            <w:tcW w:w="1894" w:type="dxa"/>
            <w:gridSpan w:val="3"/>
          </w:tcPr>
          <w:p w14:paraId="494E63AE">
            <w:pPr>
              <w:spacing w:line="360" w:lineRule="auto"/>
              <w:ind w:right="84"/>
              <w:jc w:val="center"/>
              <w:rPr>
                <w:position w:val="-36"/>
                <w:sz w:val="24"/>
              </w:rPr>
            </w:pPr>
          </w:p>
        </w:tc>
        <w:tc>
          <w:tcPr>
            <w:tcW w:w="1426" w:type="dxa"/>
            <w:gridSpan w:val="2"/>
          </w:tcPr>
          <w:p w14:paraId="12AB0D0F">
            <w:pPr>
              <w:spacing w:line="360" w:lineRule="auto"/>
              <w:ind w:right="84"/>
              <w:jc w:val="center"/>
              <w:rPr>
                <w:position w:val="-36"/>
                <w:sz w:val="24"/>
              </w:rPr>
            </w:pPr>
            <w:r>
              <w:rPr>
                <w:spacing w:val="-12"/>
                <w:position w:val="-36"/>
                <w:sz w:val="24"/>
              </w:rPr>
              <w:t xml:space="preserve">联系电话 </w:t>
            </w:r>
          </w:p>
        </w:tc>
        <w:tc>
          <w:tcPr>
            <w:tcW w:w="1290" w:type="dxa"/>
          </w:tcPr>
          <w:p w14:paraId="5D2C2D9A">
            <w:pPr>
              <w:spacing w:line="360" w:lineRule="auto"/>
              <w:ind w:right="84"/>
              <w:jc w:val="center"/>
              <w:rPr>
                <w:position w:val="-36"/>
                <w:sz w:val="24"/>
              </w:rPr>
            </w:pPr>
          </w:p>
        </w:tc>
      </w:tr>
      <w:tr w14:paraId="1723F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85B125C">
            <w:pPr>
              <w:spacing w:line="360" w:lineRule="auto"/>
              <w:ind w:right="84"/>
              <w:jc w:val="center"/>
              <w:rPr>
                <w:spacing w:val="-28"/>
                <w:position w:val="-36"/>
                <w:sz w:val="24"/>
              </w:rPr>
            </w:pPr>
            <w:r>
              <w:rPr>
                <w:position w:val="-36"/>
                <w:sz w:val="24"/>
              </w:rPr>
              <w:t>所获证书及编号</w:t>
            </w:r>
          </w:p>
        </w:tc>
        <w:tc>
          <w:tcPr>
            <w:tcW w:w="1951" w:type="dxa"/>
            <w:gridSpan w:val="3"/>
          </w:tcPr>
          <w:p w14:paraId="731210F0">
            <w:pPr>
              <w:spacing w:line="360" w:lineRule="auto"/>
              <w:ind w:right="84"/>
              <w:jc w:val="center"/>
              <w:rPr>
                <w:position w:val="-36"/>
                <w:sz w:val="24"/>
              </w:rPr>
            </w:pPr>
          </w:p>
        </w:tc>
        <w:tc>
          <w:tcPr>
            <w:tcW w:w="3138" w:type="dxa"/>
            <w:gridSpan w:val="4"/>
          </w:tcPr>
          <w:p w14:paraId="3F29A77B">
            <w:pPr>
              <w:spacing w:line="560" w:lineRule="exact"/>
              <w:jc w:val="center"/>
              <w:rPr>
                <w:sz w:val="24"/>
              </w:rPr>
            </w:pPr>
            <w:r>
              <w:rPr>
                <w:sz w:val="24"/>
              </w:rPr>
              <w:t>从事物业管理</w:t>
            </w:r>
          </w:p>
          <w:p w14:paraId="197B41DE">
            <w:pPr>
              <w:spacing w:line="360" w:lineRule="auto"/>
              <w:ind w:right="84"/>
              <w:jc w:val="center"/>
              <w:rPr>
                <w:position w:val="-36"/>
                <w:sz w:val="24"/>
              </w:rPr>
            </w:pPr>
            <w:r>
              <w:rPr>
                <w:sz w:val="24"/>
              </w:rPr>
              <w:t>工作年限</w:t>
            </w:r>
          </w:p>
        </w:tc>
        <w:tc>
          <w:tcPr>
            <w:tcW w:w="1472" w:type="dxa"/>
            <w:gridSpan w:val="2"/>
          </w:tcPr>
          <w:p w14:paraId="1732526B">
            <w:pPr>
              <w:spacing w:line="360" w:lineRule="auto"/>
              <w:ind w:right="84"/>
              <w:jc w:val="center"/>
              <w:rPr>
                <w:position w:val="-36"/>
                <w:sz w:val="24"/>
              </w:rPr>
            </w:pPr>
          </w:p>
        </w:tc>
      </w:tr>
      <w:tr w14:paraId="3A65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683EDDA">
            <w:pPr>
              <w:spacing w:line="360" w:lineRule="auto"/>
              <w:ind w:right="84"/>
              <w:jc w:val="center"/>
              <w:rPr>
                <w:position w:val="-36"/>
                <w:sz w:val="24"/>
              </w:rPr>
            </w:pPr>
            <w:r>
              <w:rPr>
                <w:position w:val="-36"/>
                <w:sz w:val="24"/>
              </w:rPr>
              <w:t>近三年来的主要工作业绩及担任的主要工作经历</w:t>
            </w:r>
          </w:p>
        </w:tc>
      </w:tr>
      <w:tr w14:paraId="6CF6A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DAAE85">
            <w:pPr>
              <w:spacing w:line="360" w:lineRule="auto"/>
              <w:ind w:right="84"/>
              <w:rPr>
                <w:position w:val="-36"/>
                <w:sz w:val="24"/>
              </w:rPr>
            </w:pPr>
            <w:r>
              <w:rPr>
                <w:position w:val="-36"/>
                <w:sz w:val="24"/>
              </w:rPr>
              <w:t>时 间</w:t>
            </w:r>
          </w:p>
        </w:tc>
        <w:tc>
          <w:tcPr>
            <w:tcW w:w="1394" w:type="dxa"/>
            <w:gridSpan w:val="2"/>
          </w:tcPr>
          <w:p w14:paraId="1A2CBE24">
            <w:pPr>
              <w:spacing w:line="360" w:lineRule="auto"/>
              <w:ind w:right="84"/>
              <w:jc w:val="center"/>
              <w:rPr>
                <w:position w:val="-36"/>
                <w:sz w:val="24"/>
              </w:rPr>
            </w:pPr>
            <w:r>
              <w:rPr>
                <w:position w:val="-36"/>
                <w:sz w:val="24"/>
              </w:rPr>
              <w:t>地  点</w:t>
            </w:r>
          </w:p>
        </w:tc>
        <w:tc>
          <w:tcPr>
            <w:tcW w:w="1445" w:type="dxa"/>
            <w:gridSpan w:val="2"/>
          </w:tcPr>
          <w:p w14:paraId="5D1B896B">
            <w:pPr>
              <w:spacing w:line="360" w:lineRule="auto"/>
              <w:ind w:right="84"/>
              <w:jc w:val="center"/>
              <w:rPr>
                <w:position w:val="-36"/>
                <w:sz w:val="24"/>
              </w:rPr>
            </w:pPr>
            <w:r>
              <w:rPr>
                <w:position w:val="-36"/>
                <w:sz w:val="24"/>
              </w:rPr>
              <w:t>单  位</w:t>
            </w:r>
          </w:p>
        </w:tc>
        <w:tc>
          <w:tcPr>
            <w:tcW w:w="944" w:type="dxa"/>
            <w:gridSpan w:val="2"/>
          </w:tcPr>
          <w:p w14:paraId="6A8FF03B">
            <w:pPr>
              <w:spacing w:line="360" w:lineRule="auto"/>
              <w:ind w:right="84"/>
              <w:jc w:val="center"/>
              <w:rPr>
                <w:position w:val="-36"/>
                <w:sz w:val="24"/>
              </w:rPr>
            </w:pPr>
            <w:r>
              <w:rPr>
                <w:position w:val="-36"/>
                <w:sz w:val="24"/>
              </w:rPr>
              <w:t>职 务</w:t>
            </w:r>
          </w:p>
        </w:tc>
        <w:tc>
          <w:tcPr>
            <w:tcW w:w="4172" w:type="dxa"/>
            <w:gridSpan w:val="5"/>
          </w:tcPr>
          <w:p w14:paraId="01666718">
            <w:pPr>
              <w:spacing w:line="360" w:lineRule="auto"/>
              <w:ind w:right="84"/>
              <w:jc w:val="center"/>
              <w:rPr>
                <w:position w:val="-36"/>
                <w:sz w:val="24"/>
              </w:rPr>
            </w:pPr>
            <w:r>
              <w:rPr>
                <w:position w:val="-36"/>
                <w:sz w:val="24"/>
              </w:rPr>
              <w:t>主 要 工 作</w:t>
            </w:r>
          </w:p>
        </w:tc>
      </w:tr>
      <w:tr w14:paraId="4D93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D7340D8">
            <w:pPr>
              <w:spacing w:line="360" w:lineRule="auto"/>
              <w:ind w:right="84"/>
              <w:rPr>
                <w:position w:val="-36"/>
                <w:sz w:val="24"/>
              </w:rPr>
            </w:pPr>
          </w:p>
          <w:p w14:paraId="7B2EFCD6">
            <w:pPr>
              <w:spacing w:line="360" w:lineRule="auto"/>
              <w:ind w:right="84"/>
              <w:rPr>
                <w:position w:val="-36"/>
                <w:sz w:val="24"/>
              </w:rPr>
            </w:pPr>
          </w:p>
          <w:p w14:paraId="0A5128C7">
            <w:pPr>
              <w:spacing w:line="360" w:lineRule="auto"/>
              <w:ind w:right="84"/>
              <w:rPr>
                <w:position w:val="-36"/>
                <w:sz w:val="24"/>
              </w:rPr>
            </w:pPr>
          </w:p>
          <w:p w14:paraId="1412F256">
            <w:pPr>
              <w:spacing w:line="360" w:lineRule="auto"/>
              <w:ind w:right="84"/>
              <w:rPr>
                <w:position w:val="-36"/>
                <w:sz w:val="24"/>
              </w:rPr>
            </w:pPr>
          </w:p>
          <w:p w14:paraId="34BA37ED">
            <w:pPr>
              <w:spacing w:line="360" w:lineRule="auto"/>
              <w:ind w:right="84"/>
              <w:rPr>
                <w:position w:val="-36"/>
                <w:sz w:val="24"/>
              </w:rPr>
            </w:pPr>
          </w:p>
        </w:tc>
        <w:tc>
          <w:tcPr>
            <w:tcW w:w="1394" w:type="dxa"/>
            <w:gridSpan w:val="2"/>
          </w:tcPr>
          <w:p w14:paraId="255442C7">
            <w:pPr>
              <w:spacing w:line="360" w:lineRule="auto"/>
              <w:ind w:right="84"/>
              <w:rPr>
                <w:position w:val="-36"/>
                <w:sz w:val="24"/>
              </w:rPr>
            </w:pPr>
          </w:p>
        </w:tc>
        <w:tc>
          <w:tcPr>
            <w:tcW w:w="1445" w:type="dxa"/>
            <w:gridSpan w:val="2"/>
          </w:tcPr>
          <w:p w14:paraId="3CDB20A8">
            <w:pPr>
              <w:spacing w:line="360" w:lineRule="auto"/>
              <w:ind w:right="84"/>
              <w:rPr>
                <w:position w:val="-36"/>
                <w:sz w:val="24"/>
              </w:rPr>
            </w:pPr>
          </w:p>
        </w:tc>
        <w:tc>
          <w:tcPr>
            <w:tcW w:w="944" w:type="dxa"/>
            <w:gridSpan w:val="2"/>
          </w:tcPr>
          <w:p w14:paraId="7F366CFB">
            <w:pPr>
              <w:spacing w:line="360" w:lineRule="auto"/>
              <w:ind w:right="84"/>
              <w:rPr>
                <w:position w:val="-36"/>
                <w:sz w:val="24"/>
              </w:rPr>
            </w:pPr>
          </w:p>
        </w:tc>
        <w:tc>
          <w:tcPr>
            <w:tcW w:w="4172" w:type="dxa"/>
            <w:gridSpan w:val="5"/>
          </w:tcPr>
          <w:p w14:paraId="44626846">
            <w:pPr>
              <w:spacing w:line="360" w:lineRule="auto"/>
              <w:ind w:right="84"/>
              <w:rPr>
                <w:position w:val="-36"/>
                <w:sz w:val="24"/>
              </w:rPr>
            </w:pPr>
          </w:p>
        </w:tc>
      </w:tr>
      <w:tr w14:paraId="39B7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D7D253">
            <w:pPr>
              <w:spacing w:line="360" w:lineRule="auto"/>
              <w:ind w:right="84"/>
              <w:jc w:val="center"/>
              <w:rPr>
                <w:position w:val="-36"/>
                <w:sz w:val="24"/>
              </w:rPr>
            </w:pPr>
            <w:r>
              <w:rPr>
                <w:position w:val="-36"/>
                <w:sz w:val="24"/>
              </w:rPr>
              <w:t>曾担任负责人的项目</w:t>
            </w:r>
          </w:p>
        </w:tc>
      </w:tr>
      <w:tr w14:paraId="518B4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BF1C1A7">
            <w:pPr>
              <w:spacing w:line="360" w:lineRule="auto"/>
              <w:ind w:right="84"/>
              <w:rPr>
                <w:position w:val="-36"/>
                <w:sz w:val="24"/>
              </w:rPr>
            </w:pPr>
            <w:r>
              <w:rPr>
                <w:position w:val="-36"/>
                <w:sz w:val="24"/>
              </w:rPr>
              <w:t>时 间</w:t>
            </w:r>
          </w:p>
        </w:tc>
        <w:tc>
          <w:tcPr>
            <w:tcW w:w="1394" w:type="dxa"/>
            <w:gridSpan w:val="2"/>
          </w:tcPr>
          <w:p w14:paraId="0BA3D89E">
            <w:pPr>
              <w:spacing w:line="360" w:lineRule="auto"/>
              <w:ind w:right="84"/>
              <w:jc w:val="center"/>
              <w:rPr>
                <w:position w:val="-36"/>
                <w:sz w:val="24"/>
              </w:rPr>
            </w:pPr>
            <w:r>
              <w:rPr>
                <w:position w:val="-36"/>
                <w:sz w:val="24"/>
              </w:rPr>
              <w:t>委托单位</w:t>
            </w:r>
          </w:p>
        </w:tc>
        <w:tc>
          <w:tcPr>
            <w:tcW w:w="2389" w:type="dxa"/>
            <w:gridSpan w:val="4"/>
          </w:tcPr>
          <w:p w14:paraId="71A09BDA">
            <w:pPr>
              <w:spacing w:line="360" w:lineRule="auto"/>
              <w:ind w:right="84"/>
              <w:jc w:val="center"/>
              <w:rPr>
                <w:position w:val="-36"/>
                <w:sz w:val="24"/>
              </w:rPr>
            </w:pPr>
            <w:r>
              <w:rPr>
                <w:position w:val="-36"/>
                <w:sz w:val="24"/>
              </w:rPr>
              <w:t>项目名称</w:t>
            </w:r>
          </w:p>
        </w:tc>
        <w:tc>
          <w:tcPr>
            <w:tcW w:w="1351" w:type="dxa"/>
          </w:tcPr>
          <w:p w14:paraId="115497FF">
            <w:pPr>
              <w:spacing w:line="360" w:lineRule="auto"/>
              <w:ind w:right="84"/>
              <w:jc w:val="center"/>
              <w:rPr>
                <w:position w:val="-36"/>
                <w:sz w:val="24"/>
              </w:rPr>
            </w:pPr>
            <w:r>
              <w:rPr>
                <w:position w:val="-36"/>
                <w:sz w:val="24"/>
              </w:rPr>
              <w:t>项目规模</w:t>
            </w:r>
          </w:p>
        </w:tc>
        <w:tc>
          <w:tcPr>
            <w:tcW w:w="1349" w:type="dxa"/>
            <w:gridSpan w:val="2"/>
          </w:tcPr>
          <w:p w14:paraId="29361ABF">
            <w:pPr>
              <w:spacing w:line="360" w:lineRule="auto"/>
              <w:ind w:right="84"/>
              <w:jc w:val="center"/>
              <w:rPr>
                <w:position w:val="-36"/>
                <w:sz w:val="24"/>
              </w:rPr>
            </w:pPr>
            <w:r>
              <w:rPr>
                <w:position w:val="-36"/>
                <w:sz w:val="24"/>
              </w:rPr>
              <w:t>项目类型</w:t>
            </w:r>
          </w:p>
        </w:tc>
        <w:tc>
          <w:tcPr>
            <w:tcW w:w="1472" w:type="dxa"/>
            <w:gridSpan w:val="2"/>
          </w:tcPr>
          <w:p w14:paraId="57F57272">
            <w:pPr>
              <w:spacing w:line="360" w:lineRule="auto"/>
              <w:ind w:right="84"/>
              <w:jc w:val="center"/>
              <w:rPr>
                <w:position w:val="-36"/>
                <w:sz w:val="24"/>
              </w:rPr>
            </w:pPr>
            <w:r>
              <w:rPr>
                <w:position w:val="-36"/>
                <w:sz w:val="24"/>
              </w:rPr>
              <w:t>备注</w:t>
            </w:r>
          </w:p>
        </w:tc>
      </w:tr>
      <w:tr w14:paraId="23DB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735DEFE">
            <w:pPr>
              <w:spacing w:line="360" w:lineRule="auto"/>
              <w:ind w:right="84"/>
              <w:rPr>
                <w:position w:val="-36"/>
                <w:sz w:val="24"/>
              </w:rPr>
            </w:pPr>
          </w:p>
          <w:p w14:paraId="51C5818C">
            <w:pPr>
              <w:spacing w:line="360" w:lineRule="auto"/>
              <w:ind w:right="84"/>
              <w:rPr>
                <w:position w:val="-36"/>
                <w:sz w:val="24"/>
              </w:rPr>
            </w:pPr>
          </w:p>
          <w:p w14:paraId="66CDE35F">
            <w:pPr>
              <w:spacing w:line="360" w:lineRule="auto"/>
              <w:ind w:right="84"/>
              <w:rPr>
                <w:position w:val="-36"/>
                <w:sz w:val="24"/>
              </w:rPr>
            </w:pPr>
          </w:p>
        </w:tc>
        <w:tc>
          <w:tcPr>
            <w:tcW w:w="1394" w:type="dxa"/>
            <w:gridSpan w:val="2"/>
            <w:tcBorders>
              <w:bottom w:val="single" w:color="auto" w:sz="4" w:space="0"/>
            </w:tcBorders>
          </w:tcPr>
          <w:p w14:paraId="2EBBABCC">
            <w:pPr>
              <w:spacing w:line="360" w:lineRule="auto"/>
              <w:ind w:right="84"/>
              <w:rPr>
                <w:position w:val="-36"/>
                <w:sz w:val="24"/>
              </w:rPr>
            </w:pPr>
          </w:p>
        </w:tc>
        <w:tc>
          <w:tcPr>
            <w:tcW w:w="2389" w:type="dxa"/>
            <w:gridSpan w:val="4"/>
            <w:tcBorders>
              <w:bottom w:val="single" w:color="auto" w:sz="4" w:space="0"/>
            </w:tcBorders>
          </w:tcPr>
          <w:p w14:paraId="1656EA94">
            <w:pPr>
              <w:spacing w:line="360" w:lineRule="auto"/>
              <w:ind w:right="84"/>
              <w:rPr>
                <w:position w:val="-36"/>
                <w:sz w:val="24"/>
              </w:rPr>
            </w:pPr>
          </w:p>
        </w:tc>
        <w:tc>
          <w:tcPr>
            <w:tcW w:w="1351" w:type="dxa"/>
            <w:tcBorders>
              <w:bottom w:val="single" w:color="auto" w:sz="4" w:space="0"/>
            </w:tcBorders>
          </w:tcPr>
          <w:p w14:paraId="065A7AAF">
            <w:pPr>
              <w:spacing w:line="360" w:lineRule="auto"/>
              <w:ind w:right="84"/>
              <w:rPr>
                <w:position w:val="-36"/>
                <w:sz w:val="24"/>
              </w:rPr>
            </w:pPr>
          </w:p>
        </w:tc>
        <w:tc>
          <w:tcPr>
            <w:tcW w:w="1349" w:type="dxa"/>
            <w:gridSpan w:val="2"/>
            <w:tcBorders>
              <w:bottom w:val="single" w:color="auto" w:sz="4" w:space="0"/>
            </w:tcBorders>
          </w:tcPr>
          <w:p w14:paraId="44CD20B3">
            <w:pPr>
              <w:spacing w:line="360" w:lineRule="auto"/>
              <w:ind w:right="84"/>
              <w:rPr>
                <w:position w:val="-36"/>
                <w:sz w:val="24"/>
              </w:rPr>
            </w:pPr>
          </w:p>
        </w:tc>
        <w:tc>
          <w:tcPr>
            <w:tcW w:w="1472" w:type="dxa"/>
            <w:gridSpan w:val="2"/>
            <w:tcBorders>
              <w:bottom w:val="single" w:color="auto" w:sz="4" w:space="0"/>
            </w:tcBorders>
          </w:tcPr>
          <w:p w14:paraId="684092A1">
            <w:pPr>
              <w:spacing w:line="360" w:lineRule="auto"/>
              <w:ind w:right="84"/>
              <w:rPr>
                <w:position w:val="-36"/>
                <w:sz w:val="24"/>
              </w:rPr>
            </w:pPr>
          </w:p>
        </w:tc>
      </w:tr>
    </w:tbl>
    <w:p w14:paraId="0E281260">
      <w:pPr>
        <w:spacing w:line="360" w:lineRule="auto"/>
        <w:ind w:right="84" w:firstLine="224" w:firstLineChars="100"/>
        <w:rPr>
          <w:sz w:val="24"/>
        </w:rPr>
      </w:pPr>
      <w:r>
        <w:rPr>
          <w:sz w:val="24"/>
        </w:rPr>
        <w:t>投标人名称：</w:t>
      </w:r>
    </w:p>
    <w:p w14:paraId="0F2ACC95">
      <w:pPr>
        <w:spacing w:line="360" w:lineRule="auto"/>
        <w:ind w:right="84" w:firstLine="224" w:firstLineChars="100"/>
        <w:rPr>
          <w:sz w:val="24"/>
        </w:rPr>
      </w:pPr>
    </w:p>
    <w:p w14:paraId="389BAD54">
      <w:pPr>
        <w:spacing w:line="360" w:lineRule="auto"/>
        <w:ind w:right="84" w:firstLine="224" w:firstLineChars="100"/>
        <w:rPr>
          <w:position w:val="-40"/>
          <w:sz w:val="24"/>
        </w:rPr>
      </w:pPr>
      <w:r>
        <w:rPr>
          <w:sz w:val="24"/>
        </w:rPr>
        <w:t xml:space="preserve">日期：  </w:t>
      </w:r>
    </w:p>
    <w:p w14:paraId="7D80E04D">
      <w:pPr>
        <w:widowControl/>
        <w:jc w:val="left"/>
        <w:rPr>
          <w:b/>
          <w:sz w:val="24"/>
          <w:szCs w:val="24"/>
        </w:rPr>
      </w:pPr>
      <w:r>
        <w:rPr>
          <w:b/>
          <w:sz w:val="24"/>
          <w:szCs w:val="24"/>
        </w:rPr>
        <w:br w:type="page"/>
      </w:r>
    </w:p>
    <w:p w14:paraId="4ABE5BDF">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602CE0B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E947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1D8FDE1">
            <w:pPr>
              <w:spacing w:line="360" w:lineRule="auto"/>
              <w:ind w:right="84"/>
              <w:jc w:val="center"/>
              <w:rPr>
                <w:position w:val="-32"/>
                <w:sz w:val="24"/>
              </w:rPr>
            </w:pPr>
            <w:r>
              <w:rPr>
                <w:position w:val="-32"/>
                <w:sz w:val="24"/>
              </w:rPr>
              <w:t>序 号</w:t>
            </w:r>
          </w:p>
        </w:tc>
        <w:tc>
          <w:tcPr>
            <w:tcW w:w="2520" w:type="dxa"/>
            <w:vAlign w:val="center"/>
          </w:tcPr>
          <w:p w14:paraId="08BE0BF0">
            <w:pPr>
              <w:spacing w:line="360" w:lineRule="auto"/>
              <w:ind w:right="84"/>
              <w:jc w:val="center"/>
              <w:rPr>
                <w:position w:val="-32"/>
                <w:sz w:val="24"/>
              </w:rPr>
            </w:pPr>
            <w:r>
              <w:rPr>
                <w:position w:val="-32"/>
                <w:sz w:val="24"/>
              </w:rPr>
              <w:t>主要设备名称</w:t>
            </w:r>
          </w:p>
        </w:tc>
        <w:tc>
          <w:tcPr>
            <w:tcW w:w="1441" w:type="dxa"/>
            <w:vAlign w:val="center"/>
          </w:tcPr>
          <w:p w14:paraId="1F09500A">
            <w:pPr>
              <w:spacing w:line="360" w:lineRule="auto"/>
              <w:ind w:right="84"/>
              <w:jc w:val="center"/>
              <w:rPr>
                <w:position w:val="-32"/>
                <w:sz w:val="24"/>
              </w:rPr>
            </w:pPr>
            <w:r>
              <w:rPr>
                <w:position w:val="-32"/>
                <w:sz w:val="24"/>
              </w:rPr>
              <w:t>规格型号</w:t>
            </w:r>
          </w:p>
        </w:tc>
        <w:tc>
          <w:tcPr>
            <w:tcW w:w="1439" w:type="dxa"/>
            <w:vAlign w:val="center"/>
          </w:tcPr>
          <w:p w14:paraId="2ACB6041">
            <w:pPr>
              <w:spacing w:line="360" w:lineRule="auto"/>
              <w:ind w:right="84"/>
              <w:jc w:val="center"/>
              <w:rPr>
                <w:position w:val="-32"/>
                <w:sz w:val="24"/>
              </w:rPr>
            </w:pPr>
            <w:r>
              <w:rPr>
                <w:position w:val="-32"/>
                <w:sz w:val="24"/>
              </w:rPr>
              <w:t>购入时间</w:t>
            </w:r>
          </w:p>
        </w:tc>
        <w:tc>
          <w:tcPr>
            <w:tcW w:w="900" w:type="dxa"/>
            <w:vAlign w:val="center"/>
          </w:tcPr>
          <w:p w14:paraId="4AEA56FF">
            <w:pPr>
              <w:spacing w:line="360" w:lineRule="auto"/>
              <w:ind w:right="84"/>
              <w:jc w:val="center"/>
              <w:rPr>
                <w:position w:val="-32"/>
                <w:sz w:val="24"/>
              </w:rPr>
            </w:pPr>
            <w:r>
              <w:rPr>
                <w:position w:val="-32"/>
                <w:sz w:val="24"/>
              </w:rPr>
              <w:t>数 量</w:t>
            </w:r>
          </w:p>
        </w:tc>
        <w:tc>
          <w:tcPr>
            <w:tcW w:w="1404" w:type="dxa"/>
            <w:vAlign w:val="center"/>
          </w:tcPr>
          <w:p w14:paraId="7F2516D5">
            <w:pPr>
              <w:spacing w:line="360" w:lineRule="auto"/>
              <w:ind w:right="84"/>
              <w:jc w:val="center"/>
              <w:rPr>
                <w:position w:val="-32"/>
                <w:sz w:val="24"/>
              </w:rPr>
            </w:pPr>
            <w:r>
              <w:rPr>
                <w:position w:val="-32"/>
                <w:sz w:val="24"/>
              </w:rPr>
              <w:t>备  注</w:t>
            </w:r>
          </w:p>
        </w:tc>
      </w:tr>
      <w:tr w14:paraId="0AE54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E9591C">
            <w:pPr>
              <w:spacing w:line="360" w:lineRule="auto"/>
              <w:ind w:right="84"/>
              <w:rPr>
                <w:position w:val="-40"/>
                <w:u w:val="single"/>
              </w:rPr>
            </w:pPr>
          </w:p>
        </w:tc>
        <w:tc>
          <w:tcPr>
            <w:tcW w:w="2520" w:type="dxa"/>
          </w:tcPr>
          <w:p w14:paraId="1D77969E">
            <w:pPr>
              <w:spacing w:line="360" w:lineRule="auto"/>
              <w:ind w:right="84"/>
              <w:rPr>
                <w:position w:val="-40"/>
                <w:u w:val="single"/>
              </w:rPr>
            </w:pPr>
          </w:p>
        </w:tc>
        <w:tc>
          <w:tcPr>
            <w:tcW w:w="1441" w:type="dxa"/>
          </w:tcPr>
          <w:p w14:paraId="4E3FE642">
            <w:pPr>
              <w:spacing w:line="360" w:lineRule="auto"/>
              <w:ind w:right="84"/>
              <w:rPr>
                <w:position w:val="-40"/>
                <w:u w:val="single"/>
              </w:rPr>
            </w:pPr>
          </w:p>
        </w:tc>
        <w:tc>
          <w:tcPr>
            <w:tcW w:w="1439" w:type="dxa"/>
          </w:tcPr>
          <w:p w14:paraId="6E563524">
            <w:pPr>
              <w:spacing w:line="360" w:lineRule="auto"/>
              <w:ind w:right="84"/>
              <w:rPr>
                <w:position w:val="-40"/>
                <w:u w:val="single"/>
              </w:rPr>
            </w:pPr>
          </w:p>
        </w:tc>
        <w:tc>
          <w:tcPr>
            <w:tcW w:w="900" w:type="dxa"/>
          </w:tcPr>
          <w:p w14:paraId="3CB8D0F6">
            <w:pPr>
              <w:spacing w:line="360" w:lineRule="auto"/>
              <w:ind w:right="84"/>
              <w:rPr>
                <w:position w:val="-40"/>
                <w:u w:val="single"/>
              </w:rPr>
            </w:pPr>
          </w:p>
        </w:tc>
        <w:tc>
          <w:tcPr>
            <w:tcW w:w="1404" w:type="dxa"/>
          </w:tcPr>
          <w:p w14:paraId="5159C030">
            <w:pPr>
              <w:spacing w:line="360" w:lineRule="auto"/>
              <w:ind w:right="84"/>
              <w:rPr>
                <w:position w:val="-40"/>
                <w:u w:val="single"/>
              </w:rPr>
            </w:pPr>
          </w:p>
        </w:tc>
      </w:tr>
      <w:tr w14:paraId="2B67E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649AD9">
            <w:pPr>
              <w:spacing w:line="360" w:lineRule="auto"/>
              <w:ind w:right="84"/>
              <w:rPr>
                <w:position w:val="-40"/>
                <w:u w:val="single"/>
              </w:rPr>
            </w:pPr>
          </w:p>
        </w:tc>
        <w:tc>
          <w:tcPr>
            <w:tcW w:w="2520" w:type="dxa"/>
          </w:tcPr>
          <w:p w14:paraId="1C1AD7C7">
            <w:pPr>
              <w:spacing w:line="360" w:lineRule="auto"/>
              <w:ind w:right="84"/>
              <w:rPr>
                <w:position w:val="-40"/>
                <w:u w:val="single"/>
              </w:rPr>
            </w:pPr>
          </w:p>
        </w:tc>
        <w:tc>
          <w:tcPr>
            <w:tcW w:w="1441" w:type="dxa"/>
          </w:tcPr>
          <w:p w14:paraId="76A40785">
            <w:pPr>
              <w:spacing w:line="360" w:lineRule="auto"/>
              <w:ind w:right="84"/>
              <w:rPr>
                <w:position w:val="-40"/>
                <w:u w:val="single"/>
              </w:rPr>
            </w:pPr>
          </w:p>
        </w:tc>
        <w:tc>
          <w:tcPr>
            <w:tcW w:w="1439" w:type="dxa"/>
          </w:tcPr>
          <w:p w14:paraId="7812824D">
            <w:pPr>
              <w:spacing w:line="360" w:lineRule="auto"/>
              <w:ind w:right="84"/>
              <w:rPr>
                <w:position w:val="-40"/>
                <w:u w:val="single"/>
              </w:rPr>
            </w:pPr>
          </w:p>
        </w:tc>
        <w:tc>
          <w:tcPr>
            <w:tcW w:w="900" w:type="dxa"/>
          </w:tcPr>
          <w:p w14:paraId="5AC247C7">
            <w:pPr>
              <w:spacing w:line="360" w:lineRule="auto"/>
              <w:ind w:right="84"/>
              <w:rPr>
                <w:position w:val="-40"/>
                <w:u w:val="single"/>
              </w:rPr>
            </w:pPr>
          </w:p>
        </w:tc>
        <w:tc>
          <w:tcPr>
            <w:tcW w:w="1404" w:type="dxa"/>
          </w:tcPr>
          <w:p w14:paraId="6C1BFFB4">
            <w:pPr>
              <w:spacing w:line="360" w:lineRule="auto"/>
              <w:ind w:right="84"/>
              <w:rPr>
                <w:position w:val="-40"/>
                <w:u w:val="single"/>
              </w:rPr>
            </w:pPr>
          </w:p>
        </w:tc>
      </w:tr>
      <w:tr w14:paraId="7439B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A845FA">
            <w:pPr>
              <w:spacing w:line="360" w:lineRule="auto"/>
              <w:ind w:right="84"/>
              <w:rPr>
                <w:position w:val="-40"/>
                <w:u w:val="single"/>
              </w:rPr>
            </w:pPr>
          </w:p>
        </w:tc>
        <w:tc>
          <w:tcPr>
            <w:tcW w:w="2520" w:type="dxa"/>
          </w:tcPr>
          <w:p w14:paraId="31F2875A">
            <w:pPr>
              <w:spacing w:line="360" w:lineRule="auto"/>
              <w:ind w:right="84"/>
              <w:rPr>
                <w:position w:val="-40"/>
                <w:u w:val="single"/>
              </w:rPr>
            </w:pPr>
          </w:p>
        </w:tc>
        <w:tc>
          <w:tcPr>
            <w:tcW w:w="1441" w:type="dxa"/>
          </w:tcPr>
          <w:p w14:paraId="2FA2D493">
            <w:pPr>
              <w:spacing w:line="360" w:lineRule="auto"/>
              <w:ind w:right="84"/>
              <w:rPr>
                <w:position w:val="-40"/>
                <w:u w:val="single"/>
              </w:rPr>
            </w:pPr>
          </w:p>
        </w:tc>
        <w:tc>
          <w:tcPr>
            <w:tcW w:w="1439" w:type="dxa"/>
          </w:tcPr>
          <w:p w14:paraId="1ADE1B7A">
            <w:pPr>
              <w:spacing w:line="360" w:lineRule="auto"/>
              <w:ind w:right="84"/>
              <w:rPr>
                <w:position w:val="-40"/>
                <w:u w:val="single"/>
              </w:rPr>
            </w:pPr>
          </w:p>
        </w:tc>
        <w:tc>
          <w:tcPr>
            <w:tcW w:w="900" w:type="dxa"/>
          </w:tcPr>
          <w:p w14:paraId="1A938870">
            <w:pPr>
              <w:spacing w:line="360" w:lineRule="auto"/>
              <w:ind w:right="84"/>
              <w:rPr>
                <w:position w:val="-40"/>
                <w:u w:val="single"/>
              </w:rPr>
            </w:pPr>
          </w:p>
        </w:tc>
        <w:tc>
          <w:tcPr>
            <w:tcW w:w="1404" w:type="dxa"/>
          </w:tcPr>
          <w:p w14:paraId="0BF478CC">
            <w:pPr>
              <w:spacing w:line="360" w:lineRule="auto"/>
              <w:ind w:right="84"/>
              <w:rPr>
                <w:position w:val="-40"/>
                <w:u w:val="single"/>
              </w:rPr>
            </w:pPr>
          </w:p>
        </w:tc>
      </w:tr>
      <w:tr w14:paraId="3C2A7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DBEED9">
            <w:pPr>
              <w:spacing w:line="360" w:lineRule="auto"/>
              <w:ind w:right="84"/>
              <w:rPr>
                <w:position w:val="-40"/>
                <w:u w:val="single"/>
              </w:rPr>
            </w:pPr>
          </w:p>
        </w:tc>
        <w:tc>
          <w:tcPr>
            <w:tcW w:w="2520" w:type="dxa"/>
          </w:tcPr>
          <w:p w14:paraId="38DAAD7A">
            <w:pPr>
              <w:spacing w:line="360" w:lineRule="auto"/>
              <w:ind w:right="84"/>
              <w:rPr>
                <w:position w:val="-40"/>
                <w:u w:val="single"/>
              </w:rPr>
            </w:pPr>
          </w:p>
        </w:tc>
        <w:tc>
          <w:tcPr>
            <w:tcW w:w="1441" w:type="dxa"/>
          </w:tcPr>
          <w:p w14:paraId="4806D639">
            <w:pPr>
              <w:spacing w:line="360" w:lineRule="auto"/>
              <w:ind w:right="84"/>
              <w:rPr>
                <w:position w:val="-40"/>
                <w:u w:val="single"/>
              </w:rPr>
            </w:pPr>
          </w:p>
        </w:tc>
        <w:tc>
          <w:tcPr>
            <w:tcW w:w="1439" w:type="dxa"/>
          </w:tcPr>
          <w:p w14:paraId="0410C171">
            <w:pPr>
              <w:spacing w:line="360" w:lineRule="auto"/>
              <w:ind w:right="84"/>
              <w:rPr>
                <w:position w:val="-40"/>
                <w:u w:val="single"/>
              </w:rPr>
            </w:pPr>
          </w:p>
        </w:tc>
        <w:tc>
          <w:tcPr>
            <w:tcW w:w="900" w:type="dxa"/>
          </w:tcPr>
          <w:p w14:paraId="12880F9E">
            <w:pPr>
              <w:spacing w:line="360" w:lineRule="auto"/>
              <w:ind w:right="84"/>
              <w:rPr>
                <w:position w:val="-40"/>
                <w:u w:val="single"/>
              </w:rPr>
            </w:pPr>
          </w:p>
        </w:tc>
        <w:tc>
          <w:tcPr>
            <w:tcW w:w="1404" w:type="dxa"/>
          </w:tcPr>
          <w:p w14:paraId="665CD0A2">
            <w:pPr>
              <w:spacing w:line="360" w:lineRule="auto"/>
              <w:ind w:right="84"/>
              <w:rPr>
                <w:position w:val="-40"/>
                <w:u w:val="single"/>
              </w:rPr>
            </w:pPr>
          </w:p>
        </w:tc>
      </w:tr>
      <w:tr w14:paraId="36F09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D58235">
            <w:pPr>
              <w:spacing w:line="360" w:lineRule="auto"/>
              <w:ind w:right="84"/>
              <w:rPr>
                <w:position w:val="-40"/>
                <w:u w:val="single"/>
              </w:rPr>
            </w:pPr>
          </w:p>
        </w:tc>
        <w:tc>
          <w:tcPr>
            <w:tcW w:w="2520" w:type="dxa"/>
          </w:tcPr>
          <w:p w14:paraId="245538FF">
            <w:pPr>
              <w:spacing w:line="360" w:lineRule="auto"/>
              <w:ind w:right="84"/>
              <w:rPr>
                <w:position w:val="-40"/>
                <w:u w:val="single"/>
              </w:rPr>
            </w:pPr>
          </w:p>
        </w:tc>
        <w:tc>
          <w:tcPr>
            <w:tcW w:w="1441" w:type="dxa"/>
          </w:tcPr>
          <w:p w14:paraId="420E0506">
            <w:pPr>
              <w:spacing w:line="360" w:lineRule="auto"/>
              <w:ind w:right="84"/>
              <w:rPr>
                <w:position w:val="-40"/>
                <w:u w:val="single"/>
              </w:rPr>
            </w:pPr>
          </w:p>
        </w:tc>
        <w:tc>
          <w:tcPr>
            <w:tcW w:w="1439" w:type="dxa"/>
          </w:tcPr>
          <w:p w14:paraId="73E31648">
            <w:pPr>
              <w:spacing w:line="360" w:lineRule="auto"/>
              <w:ind w:right="84"/>
              <w:rPr>
                <w:position w:val="-40"/>
                <w:u w:val="single"/>
              </w:rPr>
            </w:pPr>
          </w:p>
        </w:tc>
        <w:tc>
          <w:tcPr>
            <w:tcW w:w="900" w:type="dxa"/>
          </w:tcPr>
          <w:p w14:paraId="4D4506BB">
            <w:pPr>
              <w:spacing w:line="360" w:lineRule="auto"/>
              <w:ind w:right="84"/>
              <w:rPr>
                <w:position w:val="-40"/>
                <w:u w:val="single"/>
              </w:rPr>
            </w:pPr>
          </w:p>
        </w:tc>
        <w:tc>
          <w:tcPr>
            <w:tcW w:w="1404" w:type="dxa"/>
          </w:tcPr>
          <w:p w14:paraId="41AFC22D">
            <w:pPr>
              <w:spacing w:line="360" w:lineRule="auto"/>
              <w:ind w:right="84"/>
              <w:rPr>
                <w:position w:val="-40"/>
                <w:u w:val="single"/>
              </w:rPr>
            </w:pPr>
          </w:p>
        </w:tc>
      </w:tr>
      <w:tr w14:paraId="0A488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C9BD4C">
            <w:pPr>
              <w:spacing w:line="360" w:lineRule="auto"/>
              <w:ind w:right="84"/>
              <w:rPr>
                <w:position w:val="-40"/>
                <w:u w:val="single"/>
              </w:rPr>
            </w:pPr>
          </w:p>
        </w:tc>
        <w:tc>
          <w:tcPr>
            <w:tcW w:w="2520" w:type="dxa"/>
          </w:tcPr>
          <w:p w14:paraId="3CAD8CDB">
            <w:pPr>
              <w:spacing w:line="360" w:lineRule="auto"/>
              <w:ind w:right="84"/>
              <w:rPr>
                <w:position w:val="-40"/>
                <w:u w:val="single"/>
              </w:rPr>
            </w:pPr>
          </w:p>
        </w:tc>
        <w:tc>
          <w:tcPr>
            <w:tcW w:w="1441" w:type="dxa"/>
          </w:tcPr>
          <w:p w14:paraId="13244A9A">
            <w:pPr>
              <w:spacing w:line="360" w:lineRule="auto"/>
              <w:ind w:right="84"/>
              <w:rPr>
                <w:position w:val="-40"/>
                <w:u w:val="single"/>
              </w:rPr>
            </w:pPr>
          </w:p>
        </w:tc>
        <w:tc>
          <w:tcPr>
            <w:tcW w:w="1439" w:type="dxa"/>
          </w:tcPr>
          <w:p w14:paraId="7724B46A">
            <w:pPr>
              <w:spacing w:line="360" w:lineRule="auto"/>
              <w:ind w:right="84"/>
              <w:rPr>
                <w:position w:val="-40"/>
                <w:u w:val="single"/>
              </w:rPr>
            </w:pPr>
          </w:p>
        </w:tc>
        <w:tc>
          <w:tcPr>
            <w:tcW w:w="900" w:type="dxa"/>
          </w:tcPr>
          <w:p w14:paraId="619C9EC0">
            <w:pPr>
              <w:spacing w:line="360" w:lineRule="auto"/>
              <w:ind w:right="84"/>
              <w:rPr>
                <w:position w:val="-40"/>
                <w:u w:val="single"/>
              </w:rPr>
            </w:pPr>
          </w:p>
        </w:tc>
        <w:tc>
          <w:tcPr>
            <w:tcW w:w="1404" w:type="dxa"/>
          </w:tcPr>
          <w:p w14:paraId="21DA38A8">
            <w:pPr>
              <w:spacing w:line="360" w:lineRule="auto"/>
              <w:ind w:right="84"/>
              <w:rPr>
                <w:position w:val="-40"/>
                <w:u w:val="single"/>
              </w:rPr>
            </w:pPr>
          </w:p>
        </w:tc>
      </w:tr>
      <w:tr w14:paraId="2822A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3712C8">
            <w:pPr>
              <w:spacing w:line="360" w:lineRule="auto"/>
              <w:ind w:right="84"/>
              <w:rPr>
                <w:position w:val="-40"/>
                <w:u w:val="single"/>
              </w:rPr>
            </w:pPr>
          </w:p>
        </w:tc>
        <w:tc>
          <w:tcPr>
            <w:tcW w:w="2520" w:type="dxa"/>
          </w:tcPr>
          <w:p w14:paraId="58E1C4F8">
            <w:pPr>
              <w:spacing w:line="360" w:lineRule="auto"/>
              <w:ind w:right="84"/>
              <w:rPr>
                <w:position w:val="-40"/>
                <w:u w:val="single"/>
              </w:rPr>
            </w:pPr>
          </w:p>
        </w:tc>
        <w:tc>
          <w:tcPr>
            <w:tcW w:w="1441" w:type="dxa"/>
          </w:tcPr>
          <w:p w14:paraId="59625C1B">
            <w:pPr>
              <w:spacing w:line="360" w:lineRule="auto"/>
              <w:ind w:right="84"/>
              <w:rPr>
                <w:position w:val="-40"/>
                <w:u w:val="single"/>
              </w:rPr>
            </w:pPr>
          </w:p>
        </w:tc>
        <w:tc>
          <w:tcPr>
            <w:tcW w:w="1439" w:type="dxa"/>
          </w:tcPr>
          <w:p w14:paraId="248BFD45">
            <w:pPr>
              <w:spacing w:line="360" w:lineRule="auto"/>
              <w:ind w:right="84"/>
              <w:rPr>
                <w:position w:val="-40"/>
                <w:u w:val="single"/>
              </w:rPr>
            </w:pPr>
          </w:p>
        </w:tc>
        <w:tc>
          <w:tcPr>
            <w:tcW w:w="900" w:type="dxa"/>
          </w:tcPr>
          <w:p w14:paraId="34931608">
            <w:pPr>
              <w:spacing w:line="360" w:lineRule="auto"/>
              <w:ind w:right="84"/>
              <w:rPr>
                <w:position w:val="-40"/>
                <w:u w:val="single"/>
              </w:rPr>
            </w:pPr>
          </w:p>
        </w:tc>
        <w:tc>
          <w:tcPr>
            <w:tcW w:w="1404" w:type="dxa"/>
          </w:tcPr>
          <w:p w14:paraId="3BDB4A19">
            <w:pPr>
              <w:spacing w:line="360" w:lineRule="auto"/>
              <w:ind w:right="84"/>
              <w:rPr>
                <w:position w:val="-40"/>
                <w:u w:val="single"/>
              </w:rPr>
            </w:pPr>
          </w:p>
        </w:tc>
      </w:tr>
      <w:tr w14:paraId="22E55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EFED57">
            <w:pPr>
              <w:spacing w:line="360" w:lineRule="auto"/>
              <w:ind w:right="84"/>
              <w:rPr>
                <w:position w:val="-40"/>
                <w:u w:val="single"/>
              </w:rPr>
            </w:pPr>
          </w:p>
        </w:tc>
        <w:tc>
          <w:tcPr>
            <w:tcW w:w="2520" w:type="dxa"/>
          </w:tcPr>
          <w:p w14:paraId="3507B323">
            <w:pPr>
              <w:spacing w:line="360" w:lineRule="auto"/>
              <w:ind w:right="84"/>
              <w:rPr>
                <w:position w:val="-40"/>
                <w:u w:val="single"/>
              </w:rPr>
            </w:pPr>
          </w:p>
        </w:tc>
        <w:tc>
          <w:tcPr>
            <w:tcW w:w="1441" w:type="dxa"/>
          </w:tcPr>
          <w:p w14:paraId="5D5A6419">
            <w:pPr>
              <w:spacing w:line="360" w:lineRule="auto"/>
              <w:ind w:right="84"/>
              <w:rPr>
                <w:position w:val="-40"/>
                <w:u w:val="single"/>
              </w:rPr>
            </w:pPr>
          </w:p>
        </w:tc>
        <w:tc>
          <w:tcPr>
            <w:tcW w:w="1439" w:type="dxa"/>
          </w:tcPr>
          <w:p w14:paraId="18747B05">
            <w:pPr>
              <w:spacing w:line="360" w:lineRule="auto"/>
              <w:ind w:right="84"/>
              <w:rPr>
                <w:position w:val="-40"/>
                <w:u w:val="single"/>
              </w:rPr>
            </w:pPr>
          </w:p>
        </w:tc>
        <w:tc>
          <w:tcPr>
            <w:tcW w:w="900" w:type="dxa"/>
          </w:tcPr>
          <w:p w14:paraId="6B6A6220">
            <w:pPr>
              <w:spacing w:line="360" w:lineRule="auto"/>
              <w:ind w:right="84"/>
              <w:rPr>
                <w:position w:val="-40"/>
                <w:u w:val="single"/>
              </w:rPr>
            </w:pPr>
          </w:p>
        </w:tc>
        <w:tc>
          <w:tcPr>
            <w:tcW w:w="1404" w:type="dxa"/>
          </w:tcPr>
          <w:p w14:paraId="32E43211">
            <w:pPr>
              <w:spacing w:line="360" w:lineRule="auto"/>
              <w:ind w:right="84"/>
              <w:rPr>
                <w:position w:val="-40"/>
                <w:u w:val="single"/>
              </w:rPr>
            </w:pPr>
          </w:p>
        </w:tc>
      </w:tr>
      <w:tr w14:paraId="3F975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76D7AF">
            <w:pPr>
              <w:spacing w:line="360" w:lineRule="auto"/>
              <w:ind w:right="84"/>
              <w:rPr>
                <w:position w:val="-40"/>
                <w:u w:val="single"/>
              </w:rPr>
            </w:pPr>
          </w:p>
        </w:tc>
        <w:tc>
          <w:tcPr>
            <w:tcW w:w="2520" w:type="dxa"/>
          </w:tcPr>
          <w:p w14:paraId="06E7416E">
            <w:pPr>
              <w:spacing w:line="360" w:lineRule="auto"/>
              <w:ind w:right="84"/>
              <w:rPr>
                <w:position w:val="-40"/>
                <w:u w:val="single"/>
              </w:rPr>
            </w:pPr>
          </w:p>
        </w:tc>
        <w:tc>
          <w:tcPr>
            <w:tcW w:w="1441" w:type="dxa"/>
          </w:tcPr>
          <w:p w14:paraId="7A867531">
            <w:pPr>
              <w:spacing w:line="360" w:lineRule="auto"/>
              <w:ind w:right="84"/>
              <w:rPr>
                <w:position w:val="-40"/>
                <w:u w:val="single"/>
              </w:rPr>
            </w:pPr>
          </w:p>
        </w:tc>
        <w:tc>
          <w:tcPr>
            <w:tcW w:w="1439" w:type="dxa"/>
          </w:tcPr>
          <w:p w14:paraId="473821C6">
            <w:pPr>
              <w:spacing w:line="360" w:lineRule="auto"/>
              <w:ind w:right="84"/>
              <w:rPr>
                <w:position w:val="-40"/>
                <w:u w:val="single"/>
              </w:rPr>
            </w:pPr>
          </w:p>
        </w:tc>
        <w:tc>
          <w:tcPr>
            <w:tcW w:w="900" w:type="dxa"/>
          </w:tcPr>
          <w:p w14:paraId="3D6B766E">
            <w:pPr>
              <w:spacing w:line="360" w:lineRule="auto"/>
              <w:ind w:right="84"/>
              <w:rPr>
                <w:position w:val="-40"/>
                <w:u w:val="single"/>
              </w:rPr>
            </w:pPr>
          </w:p>
        </w:tc>
        <w:tc>
          <w:tcPr>
            <w:tcW w:w="1404" w:type="dxa"/>
          </w:tcPr>
          <w:p w14:paraId="2B635E2B">
            <w:pPr>
              <w:spacing w:line="360" w:lineRule="auto"/>
              <w:ind w:right="84"/>
              <w:rPr>
                <w:position w:val="-40"/>
                <w:u w:val="single"/>
              </w:rPr>
            </w:pPr>
          </w:p>
        </w:tc>
      </w:tr>
      <w:tr w14:paraId="41614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272597">
            <w:pPr>
              <w:spacing w:line="360" w:lineRule="auto"/>
              <w:ind w:right="84"/>
              <w:rPr>
                <w:position w:val="-40"/>
                <w:u w:val="single"/>
              </w:rPr>
            </w:pPr>
          </w:p>
        </w:tc>
        <w:tc>
          <w:tcPr>
            <w:tcW w:w="2520" w:type="dxa"/>
          </w:tcPr>
          <w:p w14:paraId="311433FF">
            <w:pPr>
              <w:spacing w:line="360" w:lineRule="auto"/>
              <w:ind w:right="84"/>
              <w:rPr>
                <w:position w:val="-40"/>
                <w:u w:val="single"/>
              </w:rPr>
            </w:pPr>
          </w:p>
        </w:tc>
        <w:tc>
          <w:tcPr>
            <w:tcW w:w="1441" w:type="dxa"/>
          </w:tcPr>
          <w:p w14:paraId="77E005B7">
            <w:pPr>
              <w:spacing w:line="360" w:lineRule="auto"/>
              <w:ind w:right="84"/>
              <w:rPr>
                <w:position w:val="-40"/>
                <w:u w:val="single"/>
              </w:rPr>
            </w:pPr>
          </w:p>
        </w:tc>
        <w:tc>
          <w:tcPr>
            <w:tcW w:w="1439" w:type="dxa"/>
          </w:tcPr>
          <w:p w14:paraId="7F14FEAD">
            <w:pPr>
              <w:spacing w:line="360" w:lineRule="auto"/>
              <w:ind w:right="84"/>
              <w:rPr>
                <w:position w:val="-40"/>
                <w:u w:val="single"/>
              </w:rPr>
            </w:pPr>
          </w:p>
        </w:tc>
        <w:tc>
          <w:tcPr>
            <w:tcW w:w="900" w:type="dxa"/>
          </w:tcPr>
          <w:p w14:paraId="4E4C9E46">
            <w:pPr>
              <w:spacing w:line="360" w:lineRule="auto"/>
              <w:ind w:right="84"/>
              <w:rPr>
                <w:position w:val="-40"/>
                <w:u w:val="single"/>
              </w:rPr>
            </w:pPr>
          </w:p>
        </w:tc>
        <w:tc>
          <w:tcPr>
            <w:tcW w:w="1404" w:type="dxa"/>
          </w:tcPr>
          <w:p w14:paraId="0CC3CD56">
            <w:pPr>
              <w:spacing w:line="360" w:lineRule="auto"/>
              <w:ind w:right="84"/>
              <w:rPr>
                <w:position w:val="-40"/>
                <w:u w:val="single"/>
              </w:rPr>
            </w:pPr>
          </w:p>
        </w:tc>
      </w:tr>
      <w:tr w14:paraId="05D5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0CDDE0">
            <w:pPr>
              <w:spacing w:line="360" w:lineRule="auto"/>
              <w:ind w:right="84"/>
              <w:rPr>
                <w:position w:val="-40"/>
                <w:u w:val="single"/>
              </w:rPr>
            </w:pPr>
          </w:p>
        </w:tc>
        <w:tc>
          <w:tcPr>
            <w:tcW w:w="2520" w:type="dxa"/>
          </w:tcPr>
          <w:p w14:paraId="4297988B">
            <w:pPr>
              <w:spacing w:line="360" w:lineRule="auto"/>
              <w:ind w:right="84"/>
              <w:rPr>
                <w:position w:val="-40"/>
                <w:u w:val="single"/>
              </w:rPr>
            </w:pPr>
          </w:p>
        </w:tc>
        <w:tc>
          <w:tcPr>
            <w:tcW w:w="1441" w:type="dxa"/>
          </w:tcPr>
          <w:p w14:paraId="722FFE5A">
            <w:pPr>
              <w:spacing w:line="360" w:lineRule="auto"/>
              <w:ind w:right="84"/>
              <w:rPr>
                <w:position w:val="-40"/>
                <w:u w:val="single"/>
              </w:rPr>
            </w:pPr>
          </w:p>
        </w:tc>
        <w:tc>
          <w:tcPr>
            <w:tcW w:w="1439" w:type="dxa"/>
          </w:tcPr>
          <w:p w14:paraId="0FCCC258">
            <w:pPr>
              <w:spacing w:line="360" w:lineRule="auto"/>
              <w:ind w:right="84"/>
              <w:rPr>
                <w:position w:val="-40"/>
                <w:u w:val="single"/>
              </w:rPr>
            </w:pPr>
          </w:p>
        </w:tc>
        <w:tc>
          <w:tcPr>
            <w:tcW w:w="900" w:type="dxa"/>
          </w:tcPr>
          <w:p w14:paraId="70EA29E3">
            <w:pPr>
              <w:spacing w:line="360" w:lineRule="auto"/>
              <w:ind w:right="84"/>
              <w:rPr>
                <w:position w:val="-40"/>
                <w:u w:val="single"/>
              </w:rPr>
            </w:pPr>
          </w:p>
        </w:tc>
        <w:tc>
          <w:tcPr>
            <w:tcW w:w="1404" w:type="dxa"/>
          </w:tcPr>
          <w:p w14:paraId="2234CB60">
            <w:pPr>
              <w:spacing w:line="360" w:lineRule="auto"/>
              <w:ind w:right="84"/>
              <w:rPr>
                <w:position w:val="-40"/>
                <w:u w:val="single"/>
              </w:rPr>
            </w:pPr>
          </w:p>
        </w:tc>
      </w:tr>
      <w:tr w14:paraId="3DB11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1E505C">
            <w:pPr>
              <w:spacing w:line="360" w:lineRule="auto"/>
              <w:ind w:right="84"/>
              <w:rPr>
                <w:position w:val="-40"/>
                <w:u w:val="single"/>
              </w:rPr>
            </w:pPr>
          </w:p>
        </w:tc>
        <w:tc>
          <w:tcPr>
            <w:tcW w:w="2520" w:type="dxa"/>
          </w:tcPr>
          <w:p w14:paraId="72ACB8F7">
            <w:pPr>
              <w:spacing w:line="360" w:lineRule="auto"/>
              <w:ind w:right="84"/>
              <w:rPr>
                <w:position w:val="-40"/>
                <w:u w:val="single"/>
              </w:rPr>
            </w:pPr>
          </w:p>
        </w:tc>
        <w:tc>
          <w:tcPr>
            <w:tcW w:w="1441" w:type="dxa"/>
          </w:tcPr>
          <w:p w14:paraId="27FDE548">
            <w:pPr>
              <w:spacing w:line="360" w:lineRule="auto"/>
              <w:ind w:right="84"/>
              <w:rPr>
                <w:position w:val="-40"/>
                <w:u w:val="single"/>
              </w:rPr>
            </w:pPr>
          </w:p>
        </w:tc>
        <w:tc>
          <w:tcPr>
            <w:tcW w:w="1439" w:type="dxa"/>
          </w:tcPr>
          <w:p w14:paraId="4D6280F4">
            <w:pPr>
              <w:spacing w:line="360" w:lineRule="auto"/>
              <w:ind w:right="84"/>
              <w:rPr>
                <w:position w:val="-40"/>
                <w:u w:val="single"/>
              </w:rPr>
            </w:pPr>
          </w:p>
        </w:tc>
        <w:tc>
          <w:tcPr>
            <w:tcW w:w="900" w:type="dxa"/>
          </w:tcPr>
          <w:p w14:paraId="2DFA80EF">
            <w:pPr>
              <w:spacing w:line="360" w:lineRule="auto"/>
              <w:ind w:right="84"/>
              <w:rPr>
                <w:position w:val="-40"/>
                <w:u w:val="single"/>
              </w:rPr>
            </w:pPr>
          </w:p>
        </w:tc>
        <w:tc>
          <w:tcPr>
            <w:tcW w:w="1404" w:type="dxa"/>
          </w:tcPr>
          <w:p w14:paraId="43FD70AB">
            <w:pPr>
              <w:spacing w:line="360" w:lineRule="auto"/>
              <w:ind w:right="84"/>
              <w:rPr>
                <w:position w:val="-40"/>
                <w:u w:val="single"/>
              </w:rPr>
            </w:pPr>
          </w:p>
        </w:tc>
      </w:tr>
      <w:tr w14:paraId="2E444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C84A1F">
            <w:pPr>
              <w:spacing w:line="360" w:lineRule="auto"/>
              <w:ind w:right="84"/>
              <w:rPr>
                <w:position w:val="-40"/>
                <w:u w:val="single"/>
              </w:rPr>
            </w:pPr>
          </w:p>
        </w:tc>
        <w:tc>
          <w:tcPr>
            <w:tcW w:w="2520" w:type="dxa"/>
          </w:tcPr>
          <w:p w14:paraId="6B92F056">
            <w:pPr>
              <w:spacing w:line="360" w:lineRule="auto"/>
              <w:ind w:right="84"/>
              <w:rPr>
                <w:position w:val="-40"/>
                <w:u w:val="single"/>
              </w:rPr>
            </w:pPr>
          </w:p>
        </w:tc>
        <w:tc>
          <w:tcPr>
            <w:tcW w:w="1441" w:type="dxa"/>
          </w:tcPr>
          <w:p w14:paraId="45B3F042">
            <w:pPr>
              <w:spacing w:line="360" w:lineRule="auto"/>
              <w:ind w:right="84"/>
              <w:rPr>
                <w:position w:val="-40"/>
                <w:u w:val="single"/>
              </w:rPr>
            </w:pPr>
          </w:p>
        </w:tc>
        <w:tc>
          <w:tcPr>
            <w:tcW w:w="1439" w:type="dxa"/>
          </w:tcPr>
          <w:p w14:paraId="33130040">
            <w:pPr>
              <w:spacing w:line="360" w:lineRule="auto"/>
              <w:ind w:right="84"/>
              <w:rPr>
                <w:position w:val="-40"/>
                <w:u w:val="single"/>
              </w:rPr>
            </w:pPr>
          </w:p>
        </w:tc>
        <w:tc>
          <w:tcPr>
            <w:tcW w:w="900" w:type="dxa"/>
          </w:tcPr>
          <w:p w14:paraId="0BFEE375">
            <w:pPr>
              <w:spacing w:line="360" w:lineRule="auto"/>
              <w:ind w:right="84"/>
              <w:rPr>
                <w:position w:val="-40"/>
                <w:u w:val="single"/>
              </w:rPr>
            </w:pPr>
          </w:p>
        </w:tc>
        <w:tc>
          <w:tcPr>
            <w:tcW w:w="1404" w:type="dxa"/>
          </w:tcPr>
          <w:p w14:paraId="210868F4">
            <w:pPr>
              <w:spacing w:line="360" w:lineRule="auto"/>
              <w:ind w:right="84"/>
              <w:rPr>
                <w:position w:val="-40"/>
                <w:u w:val="single"/>
              </w:rPr>
            </w:pPr>
          </w:p>
        </w:tc>
      </w:tr>
      <w:tr w14:paraId="0A216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18E31B">
            <w:pPr>
              <w:spacing w:line="360" w:lineRule="auto"/>
              <w:ind w:right="84"/>
              <w:rPr>
                <w:position w:val="-40"/>
                <w:u w:val="single"/>
              </w:rPr>
            </w:pPr>
          </w:p>
        </w:tc>
        <w:tc>
          <w:tcPr>
            <w:tcW w:w="2520" w:type="dxa"/>
          </w:tcPr>
          <w:p w14:paraId="280FB195">
            <w:pPr>
              <w:spacing w:line="360" w:lineRule="auto"/>
              <w:ind w:right="84"/>
              <w:rPr>
                <w:position w:val="-40"/>
                <w:u w:val="single"/>
              </w:rPr>
            </w:pPr>
          </w:p>
        </w:tc>
        <w:tc>
          <w:tcPr>
            <w:tcW w:w="1441" w:type="dxa"/>
          </w:tcPr>
          <w:p w14:paraId="6309957B">
            <w:pPr>
              <w:spacing w:line="360" w:lineRule="auto"/>
              <w:ind w:right="84"/>
              <w:rPr>
                <w:position w:val="-40"/>
                <w:u w:val="single"/>
              </w:rPr>
            </w:pPr>
          </w:p>
        </w:tc>
        <w:tc>
          <w:tcPr>
            <w:tcW w:w="1439" w:type="dxa"/>
          </w:tcPr>
          <w:p w14:paraId="76C609BA">
            <w:pPr>
              <w:spacing w:line="360" w:lineRule="auto"/>
              <w:ind w:right="84"/>
              <w:rPr>
                <w:position w:val="-40"/>
                <w:u w:val="single"/>
              </w:rPr>
            </w:pPr>
          </w:p>
        </w:tc>
        <w:tc>
          <w:tcPr>
            <w:tcW w:w="900" w:type="dxa"/>
          </w:tcPr>
          <w:p w14:paraId="3008803D">
            <w:pPr>
              <w:spacing w:line="360" w:lineRule="auto"/>
              <w:ind w:right="84"/>
              <w:rPr>
                <w:position w:val="-40"/>
                <w:u w:val="single"/>
              </w:rPr>
            </w:pPr>
          </w:p>
        </w:tc>
        <w:tc>
          <w:tcPr>
            <w:tcW w:w="1404" w:type="dxa"/>
          </w:tcPr>
          <w:p w14:paraId="684B4949">
            <w:pPr>
              <w:spacing w:line="360" w:lineRule="auto"/>
              <w:ind w:right="84"/>
              <w:rPr>
                <w:position w:val="-40"/>
                <w:u w:val="single"/>
              </w:rPr>
            </w:pPr>
          </w:p>
        </w:tc>
      </w:tr>
    </w:tbl>
    <w:p w14:paraId="26A0062B">
      <w:pPr>
        <w:spacing w:line="360" w:lineRule="auto"/>
        <w:ind w:right="84" w:firstLine="224" w:firstLineChars="100"/>
        <w:rPr>
          <w:sz w:val="24"/>
        </w:rPr>
      </w:pPr>
      <w:r>
        <w:rPr>
          <w:sz w:val="24"/>
        </w:rPr>
        <w:t>投标人名称：</w:t>
      </w:r>
    </w:p>
    <w:p w14:paraId="7993A8E1">
      <w:pPr>
        <w:spacing w:line="360" w:lineRule="auto"/>
        <w:ind w:right="84" w:firstLine="224" w:firstLineChars="100"/>
        <w:rPr>
          <w:sz w:val="24"/>
        </w:rPr>
      </w:pPr>
    </w:p>
    <w:p w14:paraId="528CED12">
      <w:pPr>
        <w:spacing w:line="360" w:lineRule="auto"/>
        <w:ind w:right="84" w:firstLine="224" w:firstLineChars="100"/>
        <w:rPr>
          <w:position w:val="-40"/>
          <w:sz w:val="24"/>
        </w:rPr>
      </w:pPr>
      <w:r>
        <w:rPr>
          <w:sz w:val="24"/>
        </w:rPr>
        <w:t xml:space="preserve">日期：  </w:t>
      </w:r>
    </w:p>
    <w:p w14:paraId="1BE3F2A9">
      <w:pPr>
        <w:widowControl/>
        <w:jc w:val="left"/>
        <w:rPr>
          <w:b/>
          <w:sz w:val="24"/>
          <w:szCs w:val="24"/>
        </w:rPr>
      </w:pPr>
      <w:r>
        <w:rPr>
          <w:b/>
          <w:sz w:val="24"/>
          <w:szCs w:val="24"/>
        </w:rPr>
        <w:br w:type="page"/>
      </w:r>
    </w:p>
    <w:p w14:paraId="0E1D167F">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10A751D1">
      <w:pPr>
        <w:tabs>
          <w:tab w:val="left" w:pos="240"/>
        </w:tabs>
        <w:jc w:val="center"/>
        <w:rPr>
          <w:b/>
          <w:sz w:val="24"/>
          <w:szCs w:val="24"/>
        </w:rPr>
      </w:pPr>
      <w:r>
        <w:rPr>
          <w:b/>
          <w:sz w:val="24"/>
          <w:szCs w:val="24"/>
        </w:rPr>
        <w:t>采购人须向供应商提供的条件</w:t>
      </w:r>
    </w:p>
    <w:p w14:paraId="32D8ABC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E6A8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9AFB7AA">
            <w:pPr>
              <w:tabs>
                <w:tab w:val="left" w:pos="240"/>
              </w:tabs>
              <w:jc w:val="center"/>
              <w:rPr>
                <w:position w:val="-50"/>
                <w:sz w:val="24"/>
              </w:rPr>
            </w:pPr>
            <w:r>
              <w:rPr>
                <w:position w:val="-50"/>
                <w:sz w:val="24"/>
              </w:rPr>
              <w:t>序 号</w:t>
            </w:r>
          </w:p>
        </w:tc>
        <w:tc>
          <w:tcPr>
            <w:tcW w:w="1890" w:type="dxa"/>
            <w:tcBorders>
              <w:bottom w:val="single" w:color="auto" w:sz="4" w:space="0"/>
            </w:tcBorders>
          </w:tcPr>
          <w:p w14:paraId="77A82369">
            <w:pPr>
              <w:tabs>
                <w:tab w:val="left" w:pos="240"/>
              </w:tabs>
              <w:jc w:val="center"/>
              <w:rPr>
                <w:position w:val="-32"/>
                <w:sz w:val="24"/>
              </w:rPr>
            </w:pPr>
            <w:r>
              <w:rPr>
                <w:position w:val="-32"/>
                <w:sz w:val="24"/>
              </w:rPr>
              <w:t>设施或设备</w:t>
            </w:r>
          </w:p>
          <w:p w14:paraId="535CBA3D">
            <w:pPr>
              <w:tabs>
                <w:tab w:val="left" w:pos="240"/>
              </w:tabs>
              <w:jc w:val="center"/>
              <w:rPr>
                <w:sz w:val="24"/>
              </w:rPr>
            </w:pPr>
            <w:r>
              <w:rPr>
                <w:position w:val="-32"/>
                <w:sz w:val="24"/>
              </w:rPr>
              <w:t>名  称</w:t>
            </w:r>
          </w:p>
        </w:tc>
        <w:tc>
          <w:tcPr>
            <w:tcW w:w="975" w:type="dxa"/>
            <w:tcBorders>
              <w:bottom w:val="single" w:color="auto" w:sz="4" w:space="0"/>
            </w:tcBorders>
          </w:tcPr>
          <w:p w14:paraId="4FEC732E">
            <w:pPr>
              <w:tabs>
                <w:tab w:val="left" w:pos="240"/>
              </w:tabs>
              <w:jc w:val="center"/>
              <w:rPr>
                <w:position w:val="-50"/>
                <w:sz w:val="24"/>
              </w:rPr>
            </w:pPr>
            <w:r>
              <w:rPr>
                <w:position w:val="-50"/>
                <w:sz w:val="24"/>
              </w:rPr>
              <w:t>单 位</w:t>
            </w:r>
          </w:p>
        </w:tc>
        <w:tc>
          <w:tcPr>
            <w:tcW w:w="996" w:type="dxa"/>
            <w:tcBorders>
              <w:bottom w:val="single" w:color="auto" w:sz="4" w:space="0"/>
            </w:tcBorders>
          </w:tcPr>
          <w:p w14:paraId="3EBCD0FB">
            <w:pPr>
              <w:tabs>
                <w:tab w:val="left" w:pos="240"/>
              </w:tabs>
              <w:jc w:val="center"/>
              <w:rPr>
                <w:position w:val="-50"/>
                <w:sz w:val="24"/>
              </w:rPr>
            </w:pPr>
            <w:r>
              <w:rPr>
                <w:position w:val="-50"/>
                <w:sz w:val="24"/>
              </w:rPr>
              <w:t>数 量</w:t>
            </w:r>
          </w:p>
        </w:tc>
        <w:tc>
          <w:tcPr>
            <w:tcW w:w="1494" w:type="dxa"/>
            <w:tcBorders>
              <w:bottom w:val="single" w:color="auto" w:sz="4" w:space="0"/>
            </w:tcBorders>
          </w:tcPr>
          <w:p w14:paraId="6866B1B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FA5B0CB">
            <w:pPr>
              <w:tabs>
                <w:tab w:val="left" w:pos="240"/>
              </w:tabs>
              <w:jc w:val="center"/>
              <w:rPr>
                <w:position w:val="-50"/>
                <w:sz w:val="24"/>
              </w:rPr>
            </w:pPr>
            <w:r>
              <w:rPr>
                <w:position w:val="-50"/>
                <w:sz w:val="24"/>
              </w:rPr>
              <w:t xml:space="preserve">如有偿提供的说明 </w:t>
            </w:r>
          </w:p>
        </w:tc>
      </w:tr>
      <w:tr w14:paraId="087B5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9A02AD1">
            <w:pPr>
              <w:tabs>
                <w:tab w:val="left" w:pos="240"/>
              </w:tabs>
            </w:pPr>
          </w:p>
          <w:p w14:paraId="5A05BA49">
            <w:pPr>
              <w:tabs>
                <w:tab w:val="left" w:pos="240"/>
              </w:tabs>
            </w:pPr>
          </w:p>
          <w:p w14:paraId="15B69FCB">
            <w:pPr>
              <w:tabs>
                <w:tab w:val="left" w:pos="240"/>
              </w:tabs>
            </w:pPr>
          </w:p>
          <w:p w14:paraId="349E9BD8">
            <w:pPr>
              <w:tabs>
                <w:tab w:val="left" w:pos="240"/>
              </w:tabs>
            </w:pPr>
          </w:p>
          <w:p w14:paraId="08088EB7">
            <w:pPr>
              <w:tabs>
                <w:tab w:val="left" w:pos="240"/>
              </w:tabs>
            </w:pPr>
          </w:p>
          <w:p w14:paraId="3B2BAFA7">
            <w:pPr>
              <w:tabs>
                <w:tab w:val="left" w:pos="240"/>
              </w:tabs>
            </w:pPr>
          </w:p>
          <w:p w14:paraId="7E8A7493">
            <w:pPr>
              <w:tabs>
                <w:tab w:val="left" w:pos="240"/>
              </w:tabs>
            </w:pPr>
          </w:p>
          <w:p w14:paraId="664E8FC0">
            <w:pPr>
              <w:tabs>
                <w:tab w:val="left" w:pos="240"/>
              </w:tabs>
            </w:pPr>
          </w:p>
          <w:p w14:paraId="6B25ABFF">
            <w:pPr>
              <w:tabs>
                <w:tab w:val="left" w:pos="240"/>
              </w:tabs>
            </w:pPr>
          </w:p>
          <w:p w14:paraId="2B0EB2B5">
            <w:pPr>
              <w:tabs>
                <w:tab w:val="left" w:pos="240"/>
              </w:tabs>
            </w:pPr>
          </w:p>
          <w:p w14:paraId="68E7FC12">
            <w:pPr>
              <w:tabs>
                <w:tab w:val="left" w:pos="240"/>
              </w:tabs>
            </w:pPr>
          </w:p>
          <w:p w14:paraId="18A065D7">
            <w:pPr>
              <w:tabs>
                <w:tab w:val="left" w:pos="240"/>
              </w:tabs>
            </w:pPr>
          </w:p>
          <w:p w14:paraId="1DBA237B">
            <w:pPr>
              <w:tabs>
                <w:tab w:val="left" w:pos="240"/>
              </w:tabs>
            </w:pPr>
          </w:p>
          <w:p w14:paraId="02CBC39F">
            <w:pPr>
              <w:tabs>
                <w:tab w:val="left" w:pos="240"/>
              </w:tabs>
            </w:pPr>
          </w:p>
          <w:p w14:paraId="28A1B118">
            <w:pPr>
              <w:tabs>
                <w:tab w:val="left" w:pos="240"/>
              </w:tabs>
            </w:pPr>
          </w:p>
          <w:p w14:paraId="60C65CF2">
            <w:pPr>
              <w:tabs>
                <w:tab w:val="left" w:pos="240"/>
              </w:tabs>
            </w:pPr>
          </w:p>
          <w:p w14:paraId="59371463">
            <w:pPr>
              <w:tabs>
                <w:tab w:val="left" w:pos="240"/>
              </w:tabs>
            </w:pPr>
          </w:p>
          <w:p w14:paraId="6C8D9A42">
            <w:pPr>
              <w:tabs>
                <w:tab w:val="left" w:pos="240"/>
              </w:tabs>
            </w:pPr>
          </w:p>
          <w:p w14:paraId="3C1FCA9E">
            <w:pPr>
              <w:tabs>
                <w:tab w:val="left" w:pos="240"/>
              </w:tabs>
            </w:pPr>
          </w:p>
          <w:p w14:paraId="26E090BC">
            <w:pPr>
              <w:tabs>
                <w:tab w:val="left" w:pos="240"/>
              </w:tabs>
            </w:pPr>
          </w:p>
          <w:p w14:paraId="497BA81A">
            <w:pPr>
              <w:tabs>
                <w:tab w:val="left" w:pos="240"/>
              </w:tabs>
            </w:pPr>
          </w:p>
          <w:p w14:paraId="1EE94374">
            <w:pPr>
              <w:tabs>
                <w:tab w:val="left" w:pos="240"/>
              </w:tabs>
            </w:pPr>
          </w:p>
          <w:p w14:paraId="70C7BD89">
            <w:pPr>
              <w:tabs>
                <w:tab w:val="left" w:pos="240"/>
              </w:tabs>
            </w:pPr>
          </w:p>
          <w:p w14:paraId="704164C0">
            <w:pPr>
              <w:tabs>
                <w:tab w:val="left" w:pos="240"/>
              </w:tabs>
            </w:pPr>
          </w:p>
          <w:p w14:paraId="0124C7D8">
            <w:pPr>
              <w:tabs>
                <w:tab w:val="left" w:pos="240"/>
              </w:tabs>
            </w:pPr>
          </w:p>
        </w:tc>
        <w:tc>
          <w:tcPr>
            <w:tcW w:w="1890" w:type="dxa"/>
          </w:tcPr>
          <w:p w14:paraId="66F4D949">
            <w:pPr>
              <w:tabs>
                <w:tab w:val="left" w:pos="240"/>
              </w:tabs>
            </w:pPr>
          </w:p>
        </w:tc>
        <w:tc>
          <w:tcPr>
            <w:tcW w:w="975" w:type="dxa"/>
          </w:tcPr>
          <w:p w14:paraId="63E3FD06">
            <w:pPr>
              <w:tabs>
                <w:tab w:val="left" w:pos="240"/>
              </w:tabs>
            </w:pPr>
          </w:p>
        </w:tc>
        <w:tc>
          <w:tcPr>
            <w:tcW w:w="996" w:type="dxa"/>
          </w:tcPr>
          <w:p w14:paraId="24677C93">
            <w:pPr>
              <w:tabs>
                <w:tab w:val="left" w:pos="240"/>
              </w:tabs>
            </w:pPr>
          </w:p>
        </w:tc>
        <w:tc>
          <w:tcPr>
            <w:tcW w:w="1494" w:type="dxa"/>
          </w:tcPr>
          <w:p w14:paraId="77A45AF8">
            <w:pPr>
              <w:tabs>
                <w:tab w:val="left" w:pos="240"/>
              </w:tabs>
            </w:pPr>
          </w:p>
        </w:tc>
        <w:tc>
          <w:tcPr>
            <w:tcW w:w="2409" w:type="dxa"/>
          </w:tcPr>
          <w:p w14:paraId="213AAC0F">
            <w:pPr>
              <w:tabs>
                <w:tab w:val="left" w:pos="240"/>
              </w:tabs>
            </w:pPr>
          </w:p>
        </w:tc>
      </w:tr>
      <w:tr w14:paraId="754FF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976C608">
            <w:pPr>
              <w:pStyle w:val="19"/>
            </w:pPr>
            <w:r>
              <w:t>备注：凡需采购人提供的设备、房屋、通讯及其他办公设施，应注明免费提供或不免费提供，如有偿提供，采购人承担多少，供应商承担多少，本表应详细列清。</w:t>
            </w:r>
          </w:p>
          <w:p w14:paraId="3506C895">
            <w:pPr>
              <w:tabs>
                <w:tab w:val="left" w:pos="240"/>
              </w:tabs>
            </w:pPr>
          </w:p>
        </w:tc>
      </w:tr>
    </w:tbl>
    <w:p w14:paraId="4B8B8F6C">
      <w:pPr>
        <w:tabs>
          <w:tab w:val="left" w:pos="240"/>
          <w:tab w:val="left" w:pos="7665"/>
        </w:tabs>
      </w:pPr>
    </w:p>
    <w:p w14:paraId="75C44B41">
      <w:pPr>
        <w:spacing w:line="360" w:lineRule="auto"/>
        <w:ind w:right="84" w:firstLine="224" w:firstLineChars="100"/>
        <w:rPr>
          <w:sz w:val="24"/>
        </w:rPr>
      </w:pPr>
      <w:r>
        <w:rPr>
          <w:sz w:val="24"/>
        </w:rPr>
        <w:t>投标人名称：</w:t>
      </w:r>
    </w:p>
    <w:p w14:paraId="7F847BDF">
      <w:pPr>
        <w:spacing w:line="360" w:lineRule="auto"/>
        <w:ind w:right="84" w:firstLine="224" w:firstLineChars="100"/>
        <w:rPr>
          <w:sz w:val="24"/>
        </w:rPr>
      </w:pPr>
    </w:p>
    <w:p w14:paraId="3062CC69">
      <w:pPr>
        <w:spacing w:line="360" w:lineRule="auto"/>
        <w:ind w:right="84" w:firstLine="224" w:firstLineChars="100"/>
        <w:rPr>
          <w:position w:val="-40"/>
          <w:sz w:val="24"/>
        </w:rPr>
      </w:pPr>
      <w:r>
        <w:rPr>
          <w:sz w:val="24"/>
        </w:rPr>
        <w:t xml:space="preserve">日期：  </w:t>
      </w:r>
    </w:p>
    <w:p w14:paraId="09427007">
      <w:pPr>
        <w:widowControl/>
        <w:jc w:val="left"/>
        <w:rPr>
          <w:b/>
          <w:sz w:val="24"/>
        </w:rPr>
      </w:pPr>
      <w:r>
        <w:rPr>
          <w:b/>
          <w:sz w:val="24"/>
        </w:rPr>
        <w:br w:type="page"/>
      </w:r>
    </w:p>
    <w:p w14:paraId="66740653">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72A9FEC6">
      <w:pPr>
        <w:autoSpaceDE w:val="0"/>
        <w:autoSpaceDN w:val="0"/>
        <w:adjustRightInd w:val="0"/>
        <w:spacing w:line="560" w:lineRule="exact"/>
        <w:outlineLvl w:val="0"/>
        <w:rPr>
          <w:b/>
          <w:sz w:val="24"/>
        </w:rPr>
      </w:pPr>
    </w:p>
    <w:p w14:paraId="788A3E58">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91B0D">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C6C4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A0D040E"/>
    <w:multiLevelType w:val="singleLevel"/>
    <w:tmpl w:val="3A0D040E"/>
    <w:lvl w:ilvl="0" w:tentative="0">
      <w:start w:val="1"/>
      <w:numFmt w:val="decimal"/>
      <w:suff w:val="nothing"/>
      <w:lvlText w:val="%1"/>
      <w:lvlJc w:val="left"/>
      <w:pPr>
        <w:ind w:left="425" w:leftChars="0" w:hanging="425" w:firstLineChars="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D0B"/>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7C2"/>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9B11942"/>
    <w:rsid w:val="2154415E"/>
    <w:rsid w:val="3ADC2CA1"/>
    <w:rsid w:val="602D1CA1"/>
    <w:rsid w:val="79AE49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D3693C-A586-4456-B737-28472769588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96</Pages>
  <Words>6213</Words>
  <Characters>6959</Characters>
  <Lines>242</Lines>
  <Paragraphs>68</Paragraphs>
  <TotalTime>13</TotalTime>
  <ScaleCrop>false</ScaleCrop>
  <LinksUpToDate>false</LinksUpToDate>
  <CharactersWithSpaces>7045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2026-01-09T03:35:45Z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25E514AD180E457D8FE900F52691A11D_13</vt:lpwstr>
  </property>
</Properties>
</file>