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F0AA59">
      <w:pPr>
        <w:rPr>
          <w:rFonts w:eastAsia="仿宋_GB2312"/>
          <w:sz w:val="84"/>
        </w:rPr>
      </w:pPr>
    </w:p>
    <w:p w14:paraId="42ADAF8D">
      <w:pPr>
        <w:ind w:right="105"/>
        <w:jc w:val="right"/>
        <w:rPr>
          <w:rFonts w:eastAsia="黑体"/>
          <w:b/>
          <w:spacing w:val="40"/>
          <w:w w:val="66"/>
          <w:sz w:val="60"/>
          <w:szCs w:val="60"/>
        </w:rPr>
      </w:pPr>
      <w:r>
        <w:rPr>
          <w:rFonts w:hint="eastAsia" w:eastAsia="黑体"/>
          <w:b/>
          <w:spacing w:val="40"/>
          <w:w w:val="66"/>
          <w:sz w:val="60"/>
          <w:szCs w:val="60"/>
        </w:rPr>
        <w:t xml:space="preserve">   应急管理部天津消防研究所三地办公区绿植养护服务</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67995" cy="0"/>
                <wp:effectExtent l="0" t="95250" r="825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4679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36.85pt;z-index:251659264;mso-width-relative:page;mso-height-relative:page;" filled="f" stroked="t" coordsize="21600,21600" o:gfxdata="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zfw5/W&#10;AAAACAEAAA8AAAAAAAAAAQAgAAAAIgAAAGRycy9kb3ducmV2LnhtbFBLAQIUABQAAAAIAIdO4kAM&#10;6wzs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14:paraId="1665996E">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A5182F5">
      <w:pPr>
        <w:ind w:right="1025"/>
        <w:jc w:val="center"/>
        <w:rPr>
          <w:rFonts w:eastAsia="黑体"/>
          <w:b/>
          <w:spacing w:val="40"/>
          <w:w w:val="66"/>
          <w:sz w:val="60"/>
          <w:szCs w:val="60"/>
        </w:rPr>
      </w:pPr>
    </w:p>
    <w:p w14:paraId="27DC8F2D">
      <w:pPr>
        <w:jc w:val="center"/>
        <w:rPr>
          <w:rFonts w:eastAsia="黑体"/>
          <w:b/>
          <w:spacing w:val="40"/>
          <w:w w:val="66"/>
          <w:sz w:val="15"/>
          <w:szCs w:val="15"/>
        </w:rPr>
      </w:pPr>
      <w:r>
        <w:rPr>
          <w:rFonts w:eastAsia="黑体"/>
          <w:b/>
          <w:spacing w:val="40"/>
          <w:w w:val="66"/>
          <w:sz w:val="56"/>
          <w:szCs w:val="56"/>
        </w:rPr>
        <w:t xml:space="preserve">            </w:t>
      </w:r>
    </w:p>
    <w:p w14:paraId="7D79192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TGPC-2026-D-0311</w:t>
      </w:r>
      <w:r>
        <w:rPr>
          <w:rFonts w:eastAsia="黑体"/>
          <w:spacing w:val="40"/>
          <w:w w:val="66"/>
          <w:sz w:val="32"/>
          <w:szCs w:val="32"/>
        </w:rPr>
        <w:t>）</w:t>
      </w:r>
    </w:p>
    <w:p w14:paraId="683052D5">
      <w:pPr>
        <w:rPr>
          <w:sz w:val="40"/>
        </w:rPr>
      </w:pPr>
    </w:p>
    <w:p w14:paraId="5D8EFD5B">
      <w:pPr>
        <w:rPr>
          <w:sz w:val="36"/>
        </w:rPr>
      </w:pPr>
    </w:p>
    <w:p w14:paraId="111EDEBA">
      <w:pPr>
        <w:rPr>
          <w:sz w:val="36"/>
        </w:rPr>
      </w:pPr>
    </w:p>
    <w:p w14:paraId="3DB04F02">
      <w:pPr>
        <w:rPr>
          <w:sz w:val="36"/>
        </w:rPr>
      </w:pPr>
    </w:p>
    <w:p w14:paraId="2B0ED1A5">
      <w:pPr>
        <w:rPr>
          <w:sz w:val="36"/>
        </w:rPr>
      </w:pPr>
    </w:p>
    <w:p w14:paraId="7401F90E">
      <w:pPr>
        <w:rPr>
          <w:sz w:val="36"/>
        </w:rPr>
      </w:pPr>
    </w:p>
    <w:p w14:paraId="14FE5C2F">
      <w:pPr>
        <w:rPr>
          <w:sz w:val="36"/>
        </w:rPr>
      </w:pPr>
    </w:p>
    <w:p w14:paraId="5F4A7F7A">
      <w:pPr>
        <w:rPr>
          <w:sz w:val="36"/>
        </w:rPr>
      </w:pPr>
    </w:p>
    <w:p w14:paraId="1AB6F03C">
      <w:pPr>
        <w:rPr>
          <w:sz w:val="36"/>
        </w:rPr>
      </w:pPr>
    </w:p>
    <w:p w14:paraId="7F8D99E4">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CBFCCAA">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rPr>
        <w:t>4</w:t>
      </w:r>
    </w:p>
    <w:p w14:paraId="261C0739">
      <w:pPr>
        <w:widowControl/>
        <w:jc w:val="left"/>
        <w:rPr>
          <w:rFonts w:eastAsia="仿宋_GB2312"/>
          <w:b/>
          <w:bCs/>
          <w:kern w:val="0"/>
          <w:sz w:val="44"/>
          <w:szCs w:val="44"/>
        </w:rPr>
      </w:pPr>
    </w:p>
    <w:p w14:paraId="200F5AA6">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5CB8134">
      <w:pPr>
        <w:ind w:firstLine="408" w:firstLineChars="100"/>
        <w:jc w:val="center"/>
        <w:rPr>
          <w:b/>
          <w:spacing w:val="20"/>
          <w:w w:val="80"/>
          <w:sz w:val="48"/>
          <w:szCs w:val="48"/>
        </w:rPr>
      </w:pPr>
      <w:r>
        <w:rPr>
          <w:b/>
          <w:spacing w:val="20"/>
          <w:w w:val="80"/>
          <w:sz w:val="48"/>
          <w:szCs w:val="48"/>
        </w:rPr>
        <w:t>目  录</w:t>
      </w:r>
    </w:p>
    <w:p w14:paraId="41C7A188">
      <w:pPr>
        <w:spacing w:line="560" w:lineRule="exact"/>
        <w:ind w:right="-141" w:rightChars="-73"/>
        <w:rPr>
          <w:b/>
          <w:sz w:val="24"/>
        </w:rPr>
      </w:pPr>
      <w:r>
        <w:rPr>
          <w:b/>
          <w:sz w:val="24"/>
        </w:rPr>
        <w:t>第一部分  投标邀请函</w:t>
      </w:r>
    </w:p>
    <w:p w14:paraId="261636E7">
      <w:pPr>
        <w:spacing w:line="560" w:lineRule="exact"/>
        <w:ind w:right="-141" w:rightChars="-73"/>
        <w:rPr>
          <w:b/>
          <w:sz w:val="24"/>
        </w:rPr>
      </w:pPr>
    </w:p>
    <w:p w14:paraId="62B44519">
      <w:pPr>
        <w:spacing w:line="560" w:lineRule="exact"/>
        <w:ind w:right="-141" w:rightChars="-73"/>
        <w:rPr>
          <w:b/>
          <w:sz w:val="24"/>
        </w:rPr>
      </w:pPr>
      <w:r>
        <w:rPr>
          <w:b/>
          <w:sz w:val="24"/>
        </w:rPr>
        <w:t>第二部分  招标项目需求</w:t>
      </w:r>
    </w:p>
    <w:p w14:paraId="3228252E">
      <w:pPr>
        <w:spacing w:line="560" w:lineRule="exact"/>
        <w:ind w:right="-141" w:rightChars="-73"/>
        <w:rPr>
          <w:b/>
          <w:sz w:val="24"/>
        </w:rPr>
      </w:pPr>
    </w:p>
    <w:p w14:paraId="23148949">
      <w:pPr>
        <w:spacing w:line="560" w:lineRule="exact"/>
        <w:ind w:right="-141" w:rightChars="-73"/>
        <w:rPr>
          <w:b/>
          <w:sz w:val="24"/>
        </w:rPr>
      </w:pPr>
      <w:r>
        <w:rPr>
          <w:b/>
          <w:sz w:val="24"/>
        </w:rPr>
        <w:t>第三部分  投标须知</w:t>
      </w:r>
    </w:p>
    <w:p w14:paraId="6AF6DBAA">
      <w:pPr>
        <w:spacing w:line="560" w:lineRule="exact"/>
        <w:ind w:right="-141" w:rightChars="-73"/>
        <w:rPr>
          <w:sz w:val="24"/>
        </w:rPr>
      </w:pPr>
    </w:p>
    <w:p w14:paraId="34FC24A2">
      <w:pPr>
        <w:spacing w:line="560" w:lineRule="exact"/>
        <w:rPr>
          <w:b/>
          <w:sz w:val="24"/>
        </w:rPr>
      </w:pPr>
      <w:r>
        <w:rPr>
          <w:b/>
          <w:sz w:val="24"/>
        </w:rPr>
        <w:t>第四部分  合同条款</w:t>
      </w:r>
    </w:p>
    <w:p w14:paraId="2FC27FF0">
      <w:pPr>
        <w:spacing w:line="560" w:lineRule="exact"/>
        <w:rPr>
          <w:sz w:val="24"/>
        </w:rPr>
      </w:pPr>
    </w:p>
    <w:p w14:paraId="5662EA9E">
      <w:pPr>
        <w:spacing w:line="560" w:lineRule="exact"/>
        <w:rPr>
          <w:sz w:val="24"/>
        </w:rPr>
      </w:pPr>
      <w:r>
        <w:rPr>
          <w:b/>
          <w:sz w:val="24"/>
        </w:rPr>
        <w:t>第五部分  投标文件格式</w:t>
      </w:r>
    </w:p>
    <w:p w14:paraId="550CB482">
      <w:pPr>
        <w:rPr>
          <w:sz w:val="24"/>
        </w:rPr>
      </w:pPr>
    </w:p>
    <w:p w14:paraId="60971D4B">
      <w:pPr>
        <w:rPr>
          <w:sz w:val="24"/>
        </w:rPr>
      </w:pPr>
    </w:p>
    <w:p w14:paraId="13A12FE3">
      <w:pPr>
        <w:rPr>
          <w:sz w:val="24"/>
        </w:rPr>
      </w:pPr>
    </w:p>
    <w:p w14:paraId="6F8A27E7">
      <w:pPr>
        <w:rPr>
          <w:sz w:val="24"/>
        </w:rPr>
      </w:pPr>
    </w:p>
    <w:p w14:paraId="6455CC1E">
      <w:pPr>
        <w:rPr>
          <w:sz w:val="24"/>
        </w:rPr>
      </w:pPr>
    </w:p>
    <w:p w14:paraId="63E447EE">
      <w:pPr>
        <w:rPr>
          <w:sz w:val="24"/>
        </w:rPr>
      </w:pPr>
    </w:p>
    <w:p w14:paraId="7F23250B">
      <w:pPr>
        <w:rPr>
          <w:b/>
        </w:rPr>
      </w:pPr>
    </w:p>
    <w:p w14:paraId="046E4206">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AB21572">
      <w:pPr>
        <w:pStyle w:val="16"/>
        <w:rPr>
          <w:rFonts w:ascii="Times New Roman" w:hAnsi="Times New Roman"/>
        </w:rPr>
      </w:pPr>
      <w:r>
        <w:rPr>
          <w:rFonts w:ascii="Times New Roman" w:hAnsi="Times New Roman"/>
        </w:rPr>
        <w:t>第一部分  投标邀请函</w:t>
      </w:r>
      <w:bookmarkEnd w:id="0"/>
    </w:p>
    <w:p w14:paraId="042A9901">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应急管理部天津消防研究所</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应急管理部天津消防研究所三地办公区绿植养护服务</w:t>
      </w:r>
      <w:r>
        <w:rPr>
          <w:rFonts w:ascii="Times New Roman" w:hAnsi="Times New Roman" w:cs="Times New Roman" w:eastAsiaTheme="minorEastAsia"/>
          <w:color w:val="auto"/>
          <w:szCs w:val="32"/>
        </w:rPr>
        <w:t>项目实施采购。现欢迎合格的供应商参加投标。</w:t>
      </w:r>
    </w:p>
    <w:p w14:paraId="773DFEBE">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634861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44569A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应急管理部天津消防研究所三地办公区绿植养护服务</w:t>
      </w:r>
      <w:r>
        <w:rPr>
          <w:rFonts w:ascii="Times New Roman" w:hAnsi="Times New Roman" w:eastAsia="宋体" w:cs="Times New Roman"/>
          <w:color w:val="auto"/>
        </w:rPr>
        <w:t>项目</w:t>
      </w:r>
    </w:p>
    <w:p w14:paraId="489064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TGPC-2026-D-0311</w:t>
      </w:r>
    </w:p>
    <w:p w14:paraId="3B2F25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778CF0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04C484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00E831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6B4B03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30F0B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35" w:type="dxa"/>
            <w:vAlign w:val="center"/>
          </w:tcPr>
          <w:p w14:paraId="65E113C5">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1385" w:type="dxa"/>
            <w:vAlign w:val="center"/>
          </w:tcPr>
          <w:p w14:paraId="3307D2DB">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1815" w:type="dxa"/>
            <w:vAlign w:val="center"/>
          </w:tcPr>
          <w:p w14:paraId="07FE03E5">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1947" w:type="dxa"/>
            <w:vAlign w:val="center"/>
          </w:tcPr>
          <w:p w14:paraId="26B148FF">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1735" w:type="dxa"/>
            <w:vAlign w:val="center"/>
          </w:tcPr>
          <w:p w14:paraId="7D86D39E">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1389" w:type="dxa"/>
            <w:vAlign w:val="center"/>
          </w:tcPr>
          <w:p w14:paraId="527475E3">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14:paraId="10C12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1CF1DAFC">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w:t>
            </w:r>
          </w:p>
        </w:tc>
        <w:tc>
          <w:tcPr>
            <w:tcW w:w="1385" w:type="dxa"/>
            <w:vAlign w:val="center"/>
          </w:tcPr>
          <w:p w14:paraId="16E14737">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绿植养护服务</w:t>
            </w:r>
          </w:p>
        </w:tc>
        <w:tc>
          <w:tcPr>
            <w:tcW w:w="1815" w:type="dxa"/>
            <w:vAlign w:val="center"/>
          </w:tcPr>
          <w:p w14:paraId="3F2A1841">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482869</w:t>
            </w:r>
            <w:r>
              <w:rPr>
                <w:rFonts w:hint="eastAsia" w:ascii="Times New Roman" w:hAnsi="Times New Roman" w:eastAsia="宋体" w:cs="Times New Roman"/>
                <w:color w:val="auto"/>
                <w:sz w:val="21"/>
                <w:szCs w:val="21"/>
              </w:rPr>
              <w:t>元</w:t>
            </w:r>
          </w:p>
        </w:tc>
        <w:tc>
          <w:tcPr>
            <w:tcW w:w="1947" w:type="dxa"/>
            <w:vAlign w:val="center"/>
          </w:tcPr>
          <w:p w14:paraId="0CB433F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482869</w:t>
            </w:r>
            <w:r>
              <w:rPr>
                <w:rFonts w:hint="eastAsia" w:ascii="Times New Roman" w:hAnsi="Times New Roman" w:eastAsia="宋体" w:cs="Times New Roman"/>
                <w:color w:val="auto"/>
                <w:sz w:val="21"/>
                <w:szCs w:val="21"/>
              </w:rPr>
              <w:t>元</w:t>
            </w:r>
          </w:p>
        </w:tc>
        <w:tc>
          <w:tcPr>
            <w:tcW w:w="1735" w:type="dxa"/>
            <w:vAlign w:val="center"/>
          </w:tcPr>
          <w:p w14:paraId="268F36EC">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签订合同之日起一年的服务期</w:t>
            </w:r>
          </w:p>
        </w:tc>
        <w:tc>
          <w:tcPr>
            <w:tcW w:w="1389" w:type="dxa"/>
            <w:vAlign w:val="center"/>
          </w:tcPr>
          <w:p w14:paraId="0879250D">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其他未列明行业</w:t>
            </w:r>
          </w:p>
        </w:tc>
      </w:tr>
    </w:tbl>
    <w:p w14:paraId="4BE352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3BB6300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34D325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w:t>
      </w:r>
    </w:p>
    <w:p w14:paraId="298C36E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7E3FFE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cs="Times New Roman" w:eastAsiaTheme="minorEastAsia"/>
          <w:color w:val="auto"/>
        </w:rPr>
        <w:t>（二）本项目专门面向中小企业采购，提供《中小企业声明函》。</w:t>
      </w:r>
    </w:p>
    <w:p w14:paraId="0E7639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5248DE82">
      <w:pPr>
        <w:pStyle w:val="29"/>
        <w:spacing w:line="360" w:lineRule="auto"/>
        <w:ind w:firstLine="448" w:firstLineChars="200"/>
        <w:rPr>
          <w:rFonts w:ascii="Times New Roman" w:hAnsi="Times New Roman" w:eastAsia="宋体" w:cs="Times New Roman"/>
          <w:color w:val="auto"/>
        </w:rPr>
      </w:pPr>
      <w:bookmarkStart w:id="1" w:name="OLE_LINK3"/>
      <w:bookmarkStart w:id="2" w:name="OLE_LINK4"/>
      <w:r>
        <w:rPr>
          <w:rFonts w:ascii="Times New Roman" w:hAnsi="Times New Roman" w:eastAsia="宋体" w:cs="Times New Roman"/>
          <w:color w:val="auto"/>
        </w:rPr>
        <w:t>（一）</w:t>
      </w:r>
      <w:r>
        <w:rPr>
          <w:rFonts w:hint="eastAsia" w:ascii="Times New Roman" w:hAnsi="Times New Roman" w:cs="Times New Roman" w:eastAsiaTheme="minorEastAsia"/>
          <w:color w:val="auto"/>
        </w:rPr>
        <w:t>本项目专门面向中小企业采购</w:t>
      </w:r>
      <w:r>
        <w:rPr>
          <w:rFonts w:ascii="Times New Roman" w:hAnsi="Times New Roman" w:eastAsia="宋体" w:cs="Times New Roman"/>
          <w:color w:val="auto"/>
        </w:rPr>
        <w:t>。</w:t>
      </w:r>
    </w:p>
    <w:p w14:paraId="46FC61F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55A73F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2CB55DC">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4253A78">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1F503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22F0DA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olor w:val="auto"/>
        </w:rPr>
        <w:t>（六）</w:t>
      </w:r>
      <w:bookmarkStart w:id="3" w:name="OLE_LINK1"/>
      <w:bookmarkStart w:id="4" w:name="OLE_LINK2"/>
      <w:r>
        <w:rPr>
          <w:rFonts w:hint="eastAsia" w:ascii="Times New Roman" w:hAnsi="Times New Roman" w:eastAsia="宋体"/>
          <w:color w:val="auto"/>
        </w:rPr>
        <w:t>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w:t>
      </w:r>
      <w:r>
        <w:rPr>
          <w:rFonts w:hint="eastAsia" w:ascii="Times New Roman" w:hAnsi="Times New Roman" w:eastAsia="宋体" w:cs="Times New Roman"/>
          <w:color w:val="auto"/>
        </w:rPr>
        <w:t>政府采购节能产品、环境标志产品认证机构名录的公告》（2019年第16号）等文件要求，对</w:t>
      </w:r>
      <w:r>
        <w:rPr>
          <w:rFonts w:ascii="Times New Roman" w:hAnsi="Times New Roman" w:eastAsia="宋体" w:cs="Times New Roman"/>
          <w:color w:val="auto"/>
        </w:rPr>
        <w:t>政府采购节能、环境标志品目清单</w:t>
      </w:r>
      <w:r>
        <w:rPr>
          <w:rFonts w:hint="eastAsia" w:ascii="Times New Roman" w:hAnsi="Times New Roman" w:eastAsia="宋体" w:cs="Times New Roman"/>
          <w:color w:val="auto"/>
        </w:rPr>
        <w:t>内的产品实施优先采购和强制采购的评标方法。</w:t>
      </w:r>
      <w:bookmarkEnd w:id="3"/>
      <w:bookmarkEnd w:id="4"/>
    </w:p>
    <w:p w14:paraId="49AD5B1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（七）根据《关于推动解决政府采购异常低价问题的通知》（财库〔2026〕2号）的要求，当供应商报价出现以下情形之一时，评标委员会应当启动对该供应商的异常低价审查程序：</w:t>
      </w:r>
    </w:p>
    <w:p w14:paraId="162DF30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701D7D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209956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62EC11E7">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7E144D00">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618008AF">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1822A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779" w:type="dxa"/>
            <w:vAlign w:val="center"/>
          </w:tcPr>
          <w:p w14:paraId="4002198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216A2826">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5C44AE5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14:paraId="1AA29F8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2C84807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6E5A8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ABEAEB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1D4C1FBB">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074EE6FE">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23</w:t>
            </w:r>
            <w:r>
              <w:rPr>
                <w:rFonts w:ascii="Times New Roman" w:hAnsi="Times New Roman" w:eastAsia="宋体" w:cs="Times New Roman"/>
                <w:color w:val="auto"/>
                <w:sz w:val="21"/>
                <w:szCs w:val="21"/>
              </w:rPr>
              <w:t>日</w:t>
            </w:r>
          </w:p>
        </w:tc>
        <w:tc>
          <w:tcPr>
            <w:tcW w:w="1891" w:type="dxa"/>
            <w:vAlign w:val="center"/>
          </w:tcPr>
          <w:p w14:paraId="07707F85">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30</w:t>
            </w:r>
            <w:r>
              <w:rPr>
                <w:rFonts w:ascii="Times New Roman" w:hAnsi="Times New Roman" w:eastAsia="宋体" w:cs="Times New Roman"/>
                <w:color w:val="auto"/>
                <w:sz w:val="21"/>
                <w:szCs w:val="21"/>
              </w:rPr>
              <w:t>日</w:t>
            </w:r>
          </w:p>
        </w:tc>
        <w:tc>
          <w:tcPr>
            <w:tcW w:w="2632" w:type="dxa"/>
            <w:vAlign w:val="center"/>
          </w:tcPr>
          <w:p w14:paraId="2DBB0602">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46393CC8">
            <w:pPr>
              <w:pStyle w:val="29"/>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62971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34503D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3D5519F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0034E71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4</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23</w:t>
            </w:r>
            <w:r>
              <w:rPr>
                <w:rFonts w:hint="eastAsia" w:ascii="Times New Roman" w:hAnsi="Times New Roman" w:eastAsia="宋体"/>
                <w:color w:val="auto"/>
                <w:sz w:val="21"/>
                <w:szCs w:val="21"/>
              </w:rPr>
              <w:t>日9:00</w:t>
            </w:r>
          </w:p>
        </w:tc>
        <w:tc>
          <w:tcPr>
            <w:tcW w:w="1891" w:type="dxa"/>
            <w:vAlign w:val="center"/>
          </w:tcPr>
          <w:p w14:paraId="48F0A6E0">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5</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14</w:t>
            </w:r>
            <w:r>
              <w:rPr>
                <w:rFonts w:hint="eastAsia" w:ascii="Times New Roman" w:hAnsi="Times New Roman" w:eastAsia="宋体"/>
                <w:color w:val="auto"/>
                <w:sz w:val="21"/>
                <w:szCs w:val="21"/>
              </w:rPr>
              <w:t>日8:30</w:t>
            </w:r>
          </w:p>
        </w:tc>
        <w:tc>
          <w:tcPr>
            <w:tcW w:w="2632" w:type="dxa"/>
            <w:vAlign w:val="center"/>
          </w:tcPr>
          <w:p w14:paraId="7426A05C">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11D1E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76F76F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43212B8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7B9E819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5</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14</w:t>
            </w:r>
            <w:r>
              <w:rPr>
                <w:rFonts w:hint="eastAsia" w:ascii="Times New Roman" w:hAnsi="Times New Roman" w:eastAsia="宋体"/>
                <w:color w:val="auto"/>
                <w:sz w:val="21"/>
                <w:szCs w:val="21"/>
              </w:rPr>
              <w:t>日8:30</w:t>
            </w:r>
          </w:p>
        </w:tc>
        <w:tc>
          <w:tcPr>
            <w:tcW w:w="1891" w:type="dxa"/>
            <w:vAlign w:val="center"/>
          </w:tcPr>
          <w:p w14:paraId="5A25DA9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5</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14</w:t>
            </w:r>
            <w:r>
              <w:rPr>
                <w:rFonts w:hint="eastAsia" w:ascii="Times New Roman" w:hAnsi="Times New Roman" w:eastAsia="宋体"/>
                <w:color w:val="auto"/>
                <w:sz w:val="21"/>
                <w:szCs w:val="21"/>
              </w:rPr>
              <w:t>日9:30</w:t>
            </w:r>
          </w:p>
        </w:tc>
        <w:tc>
          <w:tcPr>
            <w:tcW w:w="2632" w:type="dxa"/>
            <w:vAlign w:val="center"/>
          </w:tcPr>
          <w:p w14:paraId="093BD66D">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5B58D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CEB8E6B">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1E565240">
            <w:pPr>
              <w:pStyle w:val="29"/>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0F50AFD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5</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14</w:t>
            </w:r>
            <w:r>
              <w:rPr>
                <w:rFonts w:hint="eastAsia" w:ascii="Times New Roman" w:hAnsi="Times New Roman" w:eastAsia="宋体"/>
                <w:color w:val="auto"/>
                <w:sz w:val="21"/>
                <w:szCs w:val="21"/>
              </w:rPr>
              <w:t>日9:30</w:t>
            </w:r>
          </w:p>
        </w:tc>
        <w:tc>
          <w:tcPr>
            <w:tcW w:w="1891" w:type="dxa"/>
            <w:vAlign w:val="center"/>
          </w:tcPr>
          <w:p w14:paraId="4601E4B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5</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14</w:t>
            </w:r>
            <w:r>
              <w:rPr>
                <w:rFonts w:hint="eastAsia" w:ascii="Times New Roman" w:hAnsi="Times New Roman" w:eastAsia="宋体"/>
                <w:color w:val="auto"/>
                <w:sz w:val="21"/>
                <w:szCs w:val="21"/>
              </w:rPr>
              <w:t>日12:00</w:t>
            </w:r>
          </w:p>
        </w:tc>
        <w:tc>
          <w:tcPr>
            <w:tcW w:w="2632" w:type="dxa"/>
            <w:vAlign w:val="center"/>
          </w:tcPr>
          <w:p w14:paraId="5011433D">
            <w:pPr>
              <w:pStyle w:val="29"/>
              <w:snapToGrid w:val="0"/>
              <w:jc w:val="both"/>
              <w:rPr>
                <w:rFonts w:ascii="Times New Roman" w:hAnsi="Times New Roman" w:eastAsia="宋体"/>
                <w:color w:val="auto"/>
                <w:sz w:val="21"/>
                <w:szCs w:val="21"/>
              </w:rPr>
            </w:pPr>
          </w:p>
        </w:tc>
      </w:tr>
    </w:tbl>
    <w:p w14:paraId="0A545E61">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7A5565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11AC3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3E445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545190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6BE26E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187831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7F0985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33EE1405">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4842C4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35D95087">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6A7AF0F3">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5E84C2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3E42BCF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2075F970">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01C1B056">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23537DC6">
      <w:pPr>
        <w:pStyle w:val="29"/>
        <w:spacing w:line="360" w:lineRule="auto"/>
        <w:ind w:firstLine="448" w:firstLineChars="200"/>
        <w:rPr>
          <w:rFonts w:hint="eastAsia" w:ascii="Times New Roman" w:hAnsi="Times New Roman" w:eastAsia="宋体" w:cs="Times New Roman"/>
          <w:color w:val="auto"/>
        </w:rPr>
      </w:pPr>
      <w:bookmarkStart w:id="5" w:name="_Toc412903615"/>
      <w:r>
        <w:rPr>
          <w:rFonts w:hint="eastAsia" w:ascii="Times New Roman" w:hAnsi="Times New Roman" w:eastAsia="宋体" w:cs="Times New Roman"/>
          <w:color w:val="auto"/>
        </w:rPr>
        <w:t>六、现场考察、标前答疑会</w:t>
      </w:r>
    </w:p>
    <w:p w14:paraId="26922C21">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 本项目组织现场考察，时间地点安排如下：</w:t>
      </w:r>
    </w:p>
    <w:p w14:paraId="11B8C051">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2026年</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日9:30在</w:t>
      </w:r>
      <w:r>
        <w:rPr>
          <w:rFonts w:hint="eastAsia" w:ascii="Times New Roman" w:hAnsi="Times New Roman" w:eastAsia="宋体" w:cs="Times New Roman"/>
          <w:color w:val="auto"/>
        </w:rPr>
        <w:t>天津市南开区卫津南路110号应急管理部天津消防研究所集合。联系人：吕天元</w:t>
      </w:r>
      <w:r>
        <w:rPr>
          <w:rFonts w:hint="eastAsia" w:ascii="Times New Roman" w:hAnsi="Times New Roman" w:eastAsia="宋体" w:cs="Times New Roman"/>
          <w:color w:val="auto"/>
        </w:rPr>
        <w:t>，联系电话：15124525873。</w:t>
      </w:r>
    </w:p>
    <w:p w14:paraId="7B5A04D5">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本项目现场考察天津市南开区卫津南路110号应急管理部天津消防研究所后，再统一前往天津市西青区富兴路2号（第一试验基地）、天津市西青区新源道4号（第二试验基地）现场考察。</w:t>
      </w:r>
    </w:p>
    <w:p w14:paraId="3E9088E0">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p>
    <w:p w14:paraId="2E8525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37FCCA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52C8D7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3542BBF7">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联系人：范志刚</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傅耀</w:t>
      </w:r>
    </w:p>
    <w:p w14:paraId="747A0E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22E497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23F5F6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17721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4A4E1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4EE96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8318</w:t>
      </w:r>
    </w:p>
    <w:p w14:paraId="57B5C0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C87F1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4CC7303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应急管理部天津消防研究所</w:t>
      </w:r>
    </w:p>
    <w:p w14:paraId="61180A6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天津市南开区卫津南路110号</w:t>
      </w:r>
    </w:p>
    <w:p w14:paraId="351F616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纪健雄</w:t>
      </w:r>
    </w:p>
    <w:p w14:paraId="59A4DA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（四）采购人联系电话：022-23381107</w:t>
      </w:r>
    </w:p>
    <w:p w14:paraId="1954C2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366A2F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26972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F5FA30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联系部门：应急管理部天津消防研究所</w:t>
      </w:r>
    </w:p>
    <w:p w14:paraId="21F2EE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联系地址：天津市南开区卫津南路110号</w:t>
      </w:r>
    </w:p>
    <w:p w14:paraId="3E46F75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人：王萌萌</w:t>
      </w:r>
    </w:p>
    <w:p w14:paraId="2594F2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022-23</w:t>
      </w:r>
      <w:r>
        <w:rPr>
          <w:rFonts w:hint="eastAsia" w:ascii="Times New Roman" w:hAnsi="Times New Roman" w:eastAsia="宋体" w:cs="Times New Roman"/>
          <w:color w:val="auto"/>
        </w:rPr>
        <w:t>740784</w:t>
      </w:r>
    </w:p>
    <w:p w14:paraId="080DFF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498C61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23EF0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17CD8C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1DE3B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8D531D5">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14A391EF">
            <w:pPr>
              <w:tabs>
                <w:tab w:val="left" w:pos="750"/>
                <w:tab w:val="left" w:pos="840"/>
              </w:tabs>
              <w:adjustRightInd w:val="0"/>
              <w:snapToGrid w:val="0"/>
              <w:jc w:val="center"/>
              <w:rPr>
                <w:sz w:val="24"/>
              </w:rPr>
            </w:pPr>
            <w:r>
              <w:rPr>
                <w:sz w:val="24"/>
              </w:rPr>
              <w:t>费率</w:t>
            </w:r>
          </w:p>
        </w:tc>
      </w:tr>
      <w:tr w14:paraId="647F0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7583AFF">
            <w:pPr>
              <w:tabs>
                <w:tab w:val="left" w:pos="750"/>
                <w:tab w:val="left" w:pos="840"/>
              </w:tabs>
              <w:adjustRightInd w:val="0"/>
              <w:snapToGrid w:val="0"/>
              <w:jc w:val="center"/>
              <w:rPr>
                <w:sz w:val="24"/>
              </w:rPr>
            </w:pPr>
            <w:r>
              <w:rPr>
                <w:sz w:val="24"/>
              </w:rPr>
              <w:t>100以下</w:t>
            </w:r>
          </w:p>
        </w:tc>
        <w:tc>
          <w:tcPr>
            <w:tcW w:w="3657" w:type="dxa"/>
            <w:vAlign w:val="center"/>
          </w:tcPr>
          <w:p w14:paraId="365529A8">
            <w:pPr>
              <w:tabs>
                <w:tab w:val="left" w:pos="750"/>
                <w:tab w:val="left" w:pos="840"/>
              </w:tabs>
              <w:adjustRightInd w:val="0"/>
              <w:snapToGrid w:val="0"/>
              <w:jc w:val="center"/>
              <w:rPr>
                <w:sz w:val="24"/>
              </w:rPr>
            </w:pPr>
            <w:r>
              <w:rPr>
                <w:sz w:val="24"/>
              </w:rPr>
              <w:t>1%</w:t>
            </w:r>
          </w:p>
        </w:tc>
      </w:tr>
      <w:tr w14:paraId="12F5A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4EA497E">
            <w:pPr>
              <w:tabs>
                <w:tab w:val="left" w:pos="750"/>
                <w:tab w:val="left" w:pos="840"/>
              </w:tabs>
              <w:adjustRightInd w:val="0"/>
              <w:snapToGrid w:val="0"/>
              <w:jc w:val="center"/>
              <w:rPr>
                <w:sz w:val="24"/>
              </w:rPr>
            </w:pPr>
            <w:r>
              <w:rPr>
                <w:sz w:val="24"/>
              </w:rPr>
              <w:t>100-500</w:t>
            </w:r>
          </w:p>
        </w:tc>
        <w:tc>
          <w:tcPr>
            <w:tcW w:w="3657" w:type="dxa"/>
            <w:vAlign w:val="center"/>
          </w:tcPr>
          <w:p w14:paraId="274CBC3F">
            <w:pPr>
              <w:tabs>
                <w:tab w:val="left" w:pos="750"/>
                <w:tab w:val="left" w:pos="840"/>
              </w:tabs>
              <w:adjustRightInd w:val="0"/>
              <w:snapToGrid w:val="0"/>
              <w:jc w:val="center"/>
              <w:rPr>
                <w:sz w:val="24"/>
              </w:rPr>
            </w:pPr>
            <w:r>
              <w:rPr>
                <w:rFonts w:hint="eastAsia"/>
                <w:sz w:val="24"/>
              </w:rPr>
              <w:t>0.8</w:t>
            </w:r>
            <w:r>
              <w:rPr>
                <w:sz w:val="24"/>
              </w:rPr>
              <w:t>%</w:t>
            </w:r>
          </w:p>
        </w:tc>
      </w:tr>
      <w:tr w14:paraId="07F22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9B66614">
            <w:pPr>
              <w:tabs>
                <w:tab w:val="left" w:pos="750"/>
                <w:tab w:val="left" w:pos="840"/>
              </w:tabs>
              <w:adjustRightInd w:val="0"/>
              <w:snapToGrid w:val="0"/>
              <w:jc w:val="center"/>
              <w:rPr>
                <w:sz w:val="24"/>
              </w:rPr>
            </w:pPr>
            <w:r>
              <w:rPr>
                <w:sz w:val="24"/>
              </w:rPr>
              <w:t>500-1000</w:t>
            </w:r>
          </w:p>
        </w:tc>
        <w:tc>
          <w:tcPr>
            <w:tcW w:w="3657" w:type="dxa"/>
            <w:vAlign w:val="center"/>
          </w:tcPr>
          <w:p w14:paraId="70A3F254">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40ADF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41370DA">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45BFC90C">
            <w:pPr>
              <w:tabs>
                <w:tab w:val="left" w:pos="750"/>
                <w:tab w:val="left" w:pos="840"/>
              </w:tabs>
              <w:adjustRightInd w:val="0"/>
              <w:snapToGrid w:val="0"/>
              <w:jc w:val="center"/>
              <w:rPr>
                <w:sz w:val="24"/>
              </w:rPr>
            </w:pPr>
            <w:r>
              <w:rPr>
                <w:rFonts w:hint="eastAsia"/>
                <w:sz w:val="24"/>
              </w:rPr>
              <w:t>0.25%</w:t>
            </w:r>
          </w:p>
        </w:tc>
      </w:tr>
      <w:tr w14:paraId="50544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29DE275">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0889D319">
            <w:pPr>
              <w:tabs>
                <w:tab w:val="left" w:pos="750"/>
                <w:tab w:val="left" w:pos="840"/>
              </w:tabs>
              <w:adjustRightInd w:val="0"/>
              <w:snapToGrid w:val="0"/>
              <w:jc w:val="center"/>
              <w:rPr>
                <w:sz w:val="24"/>
              </w:rPr>
            </w:pPr>
            <w:r>
              <w:rPr>
                <w:rFonts w:hint="eastAsia"/>
                <w:sz w:val="24"/>
              </w:rPr>
              <w:t>0.1%</w:t>
            </w:r>
          </w:p>
        </w:tc>
      </w:tr>
      <w:tr w14:paraId="6AF54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FD98D6F">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304FD6D8">
            <w:pPr>
              <w:tabs>
                <w:tab w:val="left" w:pos="750"/>
                <w:tab w:val="left" w:pos="840"/>
              </w:tabs>
              <w:adjustRightInd w:val="0"/>
              <w:snapToGrid w:val="0"/>
              <w:jc w:val="center"/>
              <w:rPr>
                <w:sz w:val="24"/>
              </w:rPr>
            </w:pPr>
            <w:r>
              <w:rPr>
                <w:rFonts w:hint="eastAsia"/>
                <w:sz w:val="24"/>
              </w:rPr>
              <w:t>0.05%</w:t>
            </w:r>
          </w:p>
        </w:tc>
      </w:tr>
    </w:tbl>
    <w:p w14:paraId="731C0E10">
      <w:pPr>
        <w:tabs>
          <w:tab w:val="left" w:pos="700"/>
        </w:tabs>
        <w:autoSpaceDE w:val="0"/>
        <w:autoSpaceDN w:val="0"/>
        <w:adjustRightInd w:val="0"/>
        <w:spacing w:line="360" w:lineRule="auto"/>
        <w:ind w:firstLine="448"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r>
        <w:rPr>
          <w:sz w:val="24"/>
          <w:lang w:val="zh-CN"/>
        </w:rPr>
        <w:t>其中中标金额以《中标通知书》为准。</w:t>
      </w:r>
    </w:p>
    <w:p w14:paraId="130A0BE3">
      <w:pPr>
        <w:tabs>
          <w:tab w:val="left" w:pos="700"/>
        </w:tabs>
        <w:autoSpaceDE w:val="0"/>
        <w:autoSpaceDN w:val="0"/>
        <w:adjustRightInd w:val="0"/>
        <w:spacing w:line="360" w:lineRule="auto"/>
        <w:ind w:firstLine="448"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17E9DB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1C4F72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0FBF72F6">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A9B52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7F96D7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55B51B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1C3823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20D421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4F607563">
      <w:pPr>
        <w:pStyle w:val="29"/>
        <w:spacing w:line="360" w:lineRule="auto"/>
        <w:ind w:firstLine="448" w:firstLineChars="200"/>
        <w:jc w:val="both"/>
        <w:rPr>
          <w:rFonts w:ascii="Times New Roman" w:hAnsi="Times New Roman" w:eastAsia="宋体" w:cs="Times New Roman"/>
          <w:color w:val="FF0000"/>
        </w:rPr>
      </w:pPr>
    </w:p>
    <w:p w14:paraId="284D8656">
      <w:pPr>
        <w:pStyle w:val="29"/>
        <w:spacing w:line="360" w:lineRule="auto"/>
        <w:jc w:val="both"/>
        <w:rPr>
          <w:rFonts w:ascii="Times New Roman" w:hAnsi="Times New Roman" w:eastAsia="宋体" w:cs="Times New Roman"/>
          <w:color w:val="auto"/>
        </w:rPr>
      </w:pPr>
    </w:p>
    <w:p w14:paraId="7127CDF9">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w:t>
      </w:r>
    </w:p>
    <w:p w14:paraId="633C152C">
      <w:pPr>
        <w:widowControl/>
        <w:jc w:val="left"/>
        <w:rPr>
          <w:kern w:val="0"/>
          <w:sz w:val="24"/>
          <w:szCs w:val="24"/>
        </w:rPr>
      </w:pPr>
      <w:r>
        <w:br w:type="page"/>
      </w:r>
    </w:p>
    <w:p w14:paraId="23D7107C">
      <w:pPr>
        <w:pStyle w:val="16"/>
        <w:rPr>
          <w:rFonts w:ascii="Times New Roman" w:hAnsi="Times New Roman"/>
        </w:rPr>
      </w:pPr>
      <w:r>
        <w:rPr>
          <w:rFonts w:ascii="Times New Roman" w:hAnsi="Times New Roman"/>
        </w:rPr>
        <w:t>第二部分  招标项目</w:t>
      </w:r>
      <w:bookmarkEnd w:id="5"/>
      <w:r>
        <w:rPr>
          <w:rFonts w:ascii="Times New Roman" w:hAnsi="Times New Roman"/>
        </w:rPr>
        <w:t>需求</w:t>
      </w:r>
    </w:p>
    <w:p w14:paraId="2ABD6647">
      <w:pPr>
        <w:autoSpaceDE w:val="0"/>
        <w:autoSpaceDN w:val="0"/>
        <w:adjustRightInd w:val="0"/>
        <w:spacing w:line="360" w:lineRule="auto"/>
        <w:ind w:firstLine="448" w:firstLineChars="200"/>
        <w:rPr>
          <w:sz w:val="24"/>
        </w:rPr>
      </w:pPr>
      <w:r>
        <w:rPr>
          <w:rFonts w:hint="eastAsia"/>
          <w:sz w:val="24"/>
        </w:rPr>
        <w:t>加注“★”号条款为不允许偏离的实质性要求，经评标委员会判定任意一条加注“★”号的条款出现偏离，视为无效投标。</w:t>
      </w:r>
    </w:p>
    <w:p w14:paraId="6394E37F">
      <w:pPr>
        <w:widowControl/>
        <w:ind w:firstLine="448" w:firstLineChars="200"/>
        <w:jc w:val="left"/>
        <w:rPr>
          <w:sz w:val="24"/>
        </w:rPr>
      </w:pPr>
      <w:r>
        <w:rPr>
          <w:rFonts w:hint="eastAsia"/>
          <w:sz w:val="24"/>
        </w:rPr>
        <w:t>一、项目背景</w:t>
      </w:r>
    </w:p>
    <w:p w14:paraId="4B8EF528">
      <w:pPr>
        <w:spacing w:line="360" w:lineRule="auto"/>
        <w:ind w:firstLine="448" w:firstLineChars="200"/>
        <w:rPr>
          <w:sz w:val="24"/>
          <w:szCs w:val="24"/>
        </w:rPr>
      </w:pPr>
      <w:r>
        <w:rPr>
          <w:rFonts w:hint="eastAsia"/>
          <w:sz w:val="24"/>
          <w:szCs w:val="24"/>
        </w:rPr>
        <w:t>服务范围：应急管理部天津消防研究所所本部院内绿植、第一试验基地院内绿植、第二试验基地院内及正门对应的院外绿植，三地绿植养护工作。</w:t>
      </w:r>
    </w:p>
    <w:p w14:paraId="1CBC8CBA">
      <w:pPr>
        <w:spacing w:line="360" w:lineRule="auto"/>
        <w:ind w:firstLine="448" w:firstLineChars="200"/>
        <w:rPr>
          <w:sz w:val="24"/>
          <w:szCs w:val="24"/>
        </w:rPr>
      </w:pPr>
      <w:r>
        <w:rPr>
          <w:rFonts w:hint="eastAsia"/>
          <w:sz w:val="24"/>
          <w:szCs w:val="24"/>
        </w:rPr>
        <w:t>绿植种类：苗木、松树、片植绿篱、片植花卉、片植竹子、球形植物、草坪等。</w:t>
      </w:r>
    </w:p>
    <w:p w14:paraId="50E8EDC4">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526A83F8">
      <w:pPr>
        <w:spacing w:line="360" w:lineRule="auto"/>
        <w:ind w:firstLine="448"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2F544E86">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（二）具体要求</w:t>
      </w:r>
    </w:p>
    <w:p w14:paraId="51DDA5F6">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详见项目需求书。</w:t>
      </w:r>
    </w:p>
    <w:p w14:paraId="5E65BBE0">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5FE308D9">
      <w:pPr>
        <w:autoSpaceDE w:val="0"/>
        <w:autoSpaceDN w:val="0"/>
        <w:adjustRightInd w:val="0"/>
        <w:spacing w:line="360" w:lineRule="auto"/>
        <w:ind w:firstLine="448" w:firstLineChars="200"/>
        <w:rPr>
          <w:sz w:val="24"/>
        </w:rPr>
      </w:pPr>
      <w:r>
        <w:rPr>
          <w:sz w:val="24"/>
        </w:rPr>
        <w:t>（一）报价要求</w:t>
      </w:r>
    </w:p>
    <w:p w14:paraId="7FA97F3C">
      <w:pPr>
        <w:autoSpaceDE w:val="0"/>
        <w:autoSpaceDN w:val="0"/>
        <w:adjustRightInd w:val="0"/>
        <w:spacing w:line="360" w:lineRule="auto"/>
        <w:ind w:firstLine="448" w:firstLineChars="200"/>
        <w:rPr>
          <w:sz w:val="24"/>
        </w:rPr>
      </w:pPr>
      <w:r>
        <w:rPr>
          <w:sz w:val="24"/>
        </w:rPr>
        <w:t>1. 投标报价以人民币填列。</w:t>
      </w:r>
    </w:p>
    <w:p w14:paraId="041E28CE">
      <w:pPr>
        <w:autoSpaceDE w:val="0"/>
        <w:autoSpaceDN w:val="0"/>
        <w:adjustRightInd w:val="0"/>
        <w:spacing w:line="360" w:lineRule="auto"/>
        <w:ind w:firstLine="448" w:firstLineChars="200"/>
        <w:rPr>
          <w:sz w:val="24"/>
        </w:rPr>
      </w:pPr>
      <w:r>
        <w:rPr>
          <w:sz w:val="24"/>
        </w:rPr>
        <w:t>2. 投标人的报价应包括：人员费用、服务费用、</w:t>
      </w:r>
      <w:r>
        <w:rPr>
          <w:rFonts w:hint="eastAsia"/>
          <w:sz w:val="24"/>
        </w:rPr>
        <w:t>设备、</w:t>
      </w:r>
      <w:r>
        <w:rPr>
          <w:sz w:val="24"/>
        </w:rPr>
        <w:t>材料费用等为完成</w:t>
      </w:r>
      <w:r>
        <w:rPr>
          <w:rFonts w:hint="eastAsia"/>
          <w:sz w:val="24"/>
        </w:rPr>
        <w:t>本</w:t>
      </w:r>
      <w:r>
        <w:rPr>
          <w:sz w:val="24"/>
        </w:rPr>
        <w:t>文件规定的一切工作所需的全部费用。投标人所报价格应为最终优惠价格。</w:t>
      </w:r>
    </w:p>
    <w:p w14:paraId="15BF4E0B">
      <w:pPr>
        <w:spacing w:line="360" w:lineRule="auto"/>
        <w:ind w:firstLine="448" w:firstLineChars="200"/>
        <w:rPr>
          <w:kern w:val="0"/>
          <w:sz w:val="24"/>
          <w:szCs w:val="24"/>
        </w:rPr>
      </w:pPr>
      <w:r>
        <w:rPr>
          <w:rFonts w:hint="eastAsia"/>
          <w:kern w:val="0"/>
          <w:sz w:val="24"/>
          <w:szCs w:val="24"/>
        </w:rPr>
        <w:t xml:space="preserve">3. </w:t>
      </w:r>
      <w:r>
        <w:rPr>
          <w:sz w:val="24"/>
        </w:rPr>
        <w:t>验收相关费用由投标人负责。</w:t>
      </w:r>
    </w:p>
    <w:p w14:paraId="5B2940E6">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5582AC5D">
      <w:pPr>
        <w:autoSpaceDE w:val="0"/>
        <w:autoSpaceDN w:val="0"/>
        <w:adjustRightInd w:val="0"/>
        <w:spacing w:line="360" w:lineRule="auto"/>
        <w:ind w:firstLine="448" w:firstLineChars="200"/>
        <w:rPr>
          <w:sz w:val="24"/>
        </w:rPr>
      </w:pPr>
      <w:r>
        <w:rPr>
          <w:sz w:val="24"/>
        </w:rPr>
        <w:t>1. 时间要求：</w:t>
      </w:r>
      <w:r>
        <w:rPr>
          <w:rFonts w:hint="eastAsia"/>
          <w:sz w:val="24"/>
        </w:rPr>
        <w:t>签订合同之日起一年的服务期</w:t>
      </w:r>
      <w:r>
        <w:rPr>
          <w:sz w:val="24"/>
        </w:rPr>
        <w:t>（特殊情况以合同为准）。</w:t>
      </w:r>
    </w:p>
    <w:p w14:paraId="7280A5F5">
      <w:pPr>
        <w:autoSpaceDE w:val="0"/>
        <w:autoSpaceDN w:val="0"/>
        <w:adjustRightInd w:val="0"/>
        <w:spacing w:line="360" w:lineRule="auto"/>
        <w:ind w:firstLine="448" w:firstLineChars="200"/>
        <w:rPr>
          <w:sz w:val="24"/>
        </w:rPr>
      </w:pPr>
      <w:r>
        <w:rPr>
          <w:sz w:val="24"/>
        </w:rPr>
        <w:t>2. 服务地点：</w:t>
      </w:r>
      <w:r>
        <w:rPr>
          <w:rFonts w:hint="eastAsia"/>
          <w:sz w:val="24"/>
        </w:rPr>
        <w:t>天津市南开区卫津南路110号（所本部）；天津市西青区富兴路2号（第一试验基地）；天津市西青区新源道4号（第二试验基地）</w:t>
      </w:r>
      <w:r>
        <w:rPr>
          <w:sz w:val="24"/>
        </w:rPr>
        <w:t>（特殊情况以合同为准）。</w:t>
      </w:r>
    </w:p>
    <w:p w14:paraId="611C27B5">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29FBF8A2">
      <w:pPr>
        <w:autoSpaceDE w:val="0"/>
        <w:autoSpaceDN w:val="0"/>
        <w:adjustRightInd w:val="0"/>
        <w:spacing w:line="360" w:lineRule="auto"/>
        <w:ind w:firstLine="448" w:firstLineChars="200"/>
        <w:rPr>
          <w:sz w:val="24"/>
        </w:rPr>
      </w:pPr>
      <w:r>
        <w:rPr>
          <w:rFonts w:hint="eastAsia"/>
          <w:sz w:val="24"/>
          <w:szCs w:val="24"/>
        </w:rPr>
        <w:t>按季度付款，服务合格，每季度末支付年合同金额的25%，且最后一个季度付款时间为竣工验收及结算之后</w:t>
      </w:r>
      <w:r>
        <w:rPr>
          <w:sz w:val="24"/>
        </w:rPr>
        <w:t>（特殊情况以合同为准）。</w:t>
      </w:r>
    </w:p>
    <w:p w14:paraId="552796F2">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5B84A4FD">
      <w:pPr>
        <w:autoSpaceDE w:val="0"/>
        <w:autoSpaceDN w:val="0"/>
        <w:adjustRightInd w:val="0"/>
        <w:spacing w:line="360" w:lineRule="auto"/>
        <w:ind w:firstLine="448" w:firstLineChars="200"/>
        <w:rPr>
          <w:sz w:val="24"/>
        </w:rPr>
      </w:pPr>
      <w:r>
        <w:rPr>
          <w:sz w:val="24"/>
        </w:rPr>
        <w:t>本项目不收取投标保证金和履约保证金。</w:t>
      </w:r>
    </w:p>
    <w:p w14:paraId="0B612F7F">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24218FE6">
      <w:pPr>
        <w:autoSpaceDE w:val="0"/>
        <w:autoSpaceDN w:val="0"/>
        <w:adjustRightInd w:val="0"/>
        <w:spacing w:line="360" w:lineRule="auto"/>
        <w:ind w:firstLine="448" w:firstLineChars="200"/>
        <w:rPr>
          <w:color w:val="auto"/>
          <w:sz w:val="24"/>
          <w:highlight w:val="none"/>
        </w:rPr>
      </w:pPr>
      <w:r>
        <w:rPr>
          <w:rFonts w:hint="eastAsia"/>
          <w:color w:val="000000"/>
          <w:sz w:val="24"/>
        </w:rPr>
        <w:t>1、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w:t>
      </w:r>
      <w:r>
        <w:rPr>
          <w:rFonts w:hint="eastAsia"/>
          <w:color w:val="auto"/>
          <w:sz w:val="24"/>
          <w:highlight w:val="none"/>
        </w:rPr>
        <w:t>收书，列明各项服务的考核验收情况及项目总体评价，由验收双方共同签署。</w:t>
      </w:r>
    </w:p>
    <w:p w14:paraId="36A8D463">
      <w:pPr>
        <w:spacing w:line="360" w:lineRule="auto"/>
        <w:ind w:firstLine="448" w:firstLineChars="200"/>
        <w:rPr>
          <w:b/>
          <w:color w:val="auto"/>
          <w:sz w:val="24"/>
          <w:highlight w:val="none"/>
        </w:rPr>
      </w:pPr>
      <w:r>
        <w:rPr>
          <w:rFonts w:hint="eastAsia"/>
          <w:b/>
          <w:color w:val="auto"/>
          <w:sz w:val="24"/>
          <w:highlight w:val="none"/>
        </w:rPr>
        <w:t>2、验收标准</w:t>
      </w:r>
    </w:p>
    <w:p w14:paraId="6CA44C84">
      <w:pPr>
        <w:spacing w:line="360" w:lineRule="auto"/>
        <w:ind w:firstLine="448" w:firstLineChars="200"/>
        <w:rPr>
          <w:color w:val="auto"/>
          <w:sz w:val="24"/>
          <w:szCs w:val="24"/>
          <w:highlight w:val="none"/>
        </w:rPr>
      </w:pPr>
      <w:r>
        <w:rPr>
          <w:rFonts w:hint="eastAsia"/>
          <w:color w:val="auto"/>
          <w:sz w:val="24"/>
          <w:szCs w:val="24"/>
          <w:highlight w:val="none"/>
        </w:rPr>
        <w:t>（1）每次付款前，中标供应商需进行自检并在约定的付款日前2天提交带有公章付款申请书，具体模板样式不做要求，内容由中标供应商和采购人商定。</w:t>
      </w:r>
    </w:p>
    <w:p w14:paraId="40F20DC1">
      <w:pPr>
        <w:spacing w:line="360" w:lineRule="auto"/>
        <w:ind w:firstLine="448" w:firstLineChars="200"/>
        <w:rPr>
          <w:color w:val="auto"/>
          <w:sz w:val="24"/>
          <w:szCs w:val="24"/>
          <w:highlight w:val="none"/>
        </w:rPr>
      </w:pPr>
      <w:r>
        <w:rPr>
          <w:rFonts w:hint="eastAsia"/>
          <w:color w:val="auto"/>
          <w:sz w:val="24"/>
          <w:szCs w:val="24"/>
          <w:highlight w:val="none"/>
        </w:rPr>
        <w:t>（2）采购人在收到付款申请书后组织季度验收，同时中标供应商要积极配合采购人的验收工作，对于验收不满足要求的地方，中标供应商应无条件积极整改，整改后重新组织验收，验收合格后15天内完成付款工作。</w:t>
      </w:r>
    </w:p>
    <w:p w14:paraId="05D04E25">
      <w:pPr>
        <w:spacing w:line="360" w:lineRule="auto"/>
        <w:ind w:firstLine="448" w:firstLineChars="200"/>
        <w:rPr>
          <w:color w:val="auto"/>
          <w:sz w:val="24"/>
          <w:szCs w:val="24"/>
          <w:highlight w:val="none"/>
        </w:rPr>
      </w:pPr>
      <w:r>
        <w:rPr>
          <w:rFonts w:hint="eastAsia"/>
          <w:color w:val="auto"/>
          <w:sz w:val="24"/>
          <w:szCs w:val="24"/>
          <w:highlight w:val="none"/>
        </w:rPr>
        <w:t>（3）因本项目需要履行采购人四环节审计流程，项目最后一个季度付款时间为竣工验收及结算之后。</w:t>
      </w:r>
    </w:p>
    <w:p w14:paraId="1BD33681">
      <w:pPr>
        <w:spacing w:line="360" w:lineRule="auto"/>
        <w:ind w:firstLine="448" w:firstLineChars="200"/>
        <w:outlineLvl w:val="0"/>
        <w:rPr>
          <w:color w:val="auto"/>
          <w:sz w:val="24"/>
          <w:highlight w:val="none"/>
        </w:rPr>
      </w:pPr>
      <w:r>
        <w:rPr>
          <w:color w:val="auto"/>
          <w:sz w:val="24"/>
          <w:highlight w:val="none"/>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14EA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5F73BCF">
            <w:pPr>
              <w:widowControl/>
              <w:adjustRightInd w:val="0"/>
              <w:snapToGrid w:val="0"/>
              <w:jc w:val="center"/>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rPr>
              <w:t>2</w:t>
            </w:r>
            <w:r>
              <w:rPr>
                <w:color w:val="auto"/>
                <w:kern w:val="0"/>
                <w:sz w:val="24"/>
                <w:szCs w:val="24"/>
                <w:highlight w:val="none"/>
              </w:rPr>
              <w:t>0分）</w:t>
            </w:r>
          </w:p>
        </w:tc>
        <w:tc>
          <w:tcPr>
            <w:tcW w:w="1143" w:type="dxa"/>
            <w:shd w:val="clear" w:color="auto" w:fill="auto"/>
            <w:vAlign w:val="center"/>
          </w:tcPr>
          <w:p w14:paraId="3086C3C9">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7C81B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F6ECECA">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30325C30">
            <w:pPr>
              <w:widowControl/>
              <w:adjustRightInd w:val="0"/>
              <w:snapToGrid w:val="0"/>
              <w:jc w:val="center"/>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61B145E7">
            <w:pPr>
              <w:widowControl/>
              <w:adjustRightInd w:val="0"/>
              <w:snapToGrid w:val="0"/>
              <w:rPr>
                <w:color w:val="auto"/>
                <w:kern w:val="0"/>
                <w:sz w:val="24"/>
                <w:szCs w:val="24"/>
                <w:highlight w:val="none"/>
              </w:rPr>
            </w:pPr>
            <w:r>
              <w:rPr>
                <w:color w:val="auto"/>
                <w:kern w:val="0"/>
                <w:sz w:val="24"/>
                <w:szCs w:val="24"/>
                <w:highlight w:val="none"/>
              </w:rPr>
              <w:t>（1）投标报价超过采购预算的，投标无效，未超过采购预算的投标报价按以下公式进行计算。</w:t>
            </w:r>
          </w:p>
          <w:p w14:paraId="1360C2B5">
            <w:pPr>
              <w:widowControl/>
              <w:adjustRightInd w:val="0"/>
              <w:snapToGrid w:val="0"/>
              <w:rPr>
                <w:color w:val="auto"/>
                <w:kern w:val="0"/>
                <w:sz w:val="24"/>
                <w:szCs w:val="24"/>
                <w:highlight w:val="none"/>
              </w:rPr>
            </w:pPr>
            <w:r>
              <w:rPr>
                <w:color w:val="auto"/>
                <w:kern w:val="0"/>
                <w:sz w:val="24"/>
                <w:szCs w:val="24"/>
                <w:highlight w:val="none"/>
              </w:rPr>
              <w:t>（2）投标报价得分=（评标基准价/投标报价）×20</w:t>
            </w:r>
          </w:p>
          <w:p w14:paraId="14E5152B">
            <w:pPr>
              <w:widowControl/>
              <w:adjustRightInd w:val="0"/>
              <w:snapToGrid w:val="0"/>
              <w:rPr>
                <w:color w:val="auto"/>
                <w:kern w:val="0"/>
                <w:sz w:val="24"/>
                <w:szCs w:val="24"/>
                <w:highlight w:val="none"/>
              </w:rPr>
            </w:pPr>
            <w:r>
              <w:rPr>
                <w:color w:val="auto"/>
                <w:kern w:val="0"/>
                <w:sz w:val="24"/>
                <w:szCs w:val="24"/>
                <w:highlight w:val="none"/>
              </w:rPr>
              <w:t>注：满足本文件要求且投标报价最低的投标报价为评标基准价。</w:t>
            </w:r>
          </w:p>
        </w:tc>
        <w:tc>
          <w:tcPr>
            <w:tcW w:w="1143" w:type="dxa"/>
            <w:shd w:val="clear" w:color="auto" w:fill="auto"/>
            <w:vAlign w:val="center"/>
          </w:tcPr>
          <w:p w14:paraId="5B02DC3E">
            <w:pPr>
              <w:widowControl/>
              <w:adjustRightInd w:val="0"/>
              <w:snapToGrid w:val="0"/>
              <w:jc w:val="center"/>
              <w:rPr>
                <w:color w:val="auto"/>
                <w:kern w:val="0"/>
                <w:sz w:val="24"/>
                <w:szCs w:val="24"/>
                <w:highlight w:val="none"/>
              </w:rPr>
            </w:pPr>
            <w:r>
              <w:rPr>
                <w:color w:val="auto"/>
                <w:kern w:val="0"/>
                <w:sz w:val="24"/>
                <w:szCs w:val="24"/>
                <w:highlight w:val="none"/>
              </w:rPr>
              <w:t>20</w:t>
            </w:r>
          </w:p>
        </w:tc>
      </w:tr>
      <w:tr w14:paraId="3DC71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3EA1F852">
            <w:pPr>
              <w:widowControl/>
              <w:adjustRightInd w:val="0"/>
              <w:snapToGrid w:val="0"/>
              <w:jc w:val="center"/>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rPr>
              <w:t>20</w:t>
            </w:r>
            <w:r>
              <w:rPr>
                <w:color w:val="auto"/>
                <w:kern w:val="0"/>
                <w:sz w:val="24"/>
                <w:szCs w:val="24"/>
                <w:highlight w:val="none"/>
              </w:rPr>
              <w:t>分）</w:t>
            </w:r>
          </w:p>
        </w:tc>
        <w:tc>
          <w:tcPr>
            <w:tcW w:w="1143" w:type="dxa"/>
            <w:shd w:val="clear" w:color="auto" w:fill="auto"/>
            <w:vAlign w:val="center"/>
          </w:tcPr>
          <w:p w14:paraId="2EB27EFB">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00362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F023D94">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30862D2C">
            <w:pPr>
              <w:widowControl/>
              <w:adjustRightInd w:val="0"/>
              <w:snapToGrid w:val="0"/>
              <w:jc w:val="center"/>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0E92BB27">
            <w:pPr>
              <w:widowControl/>
              <w:adjustRightInd w:val="0"/>
              <w:snapToGrid w:val="0"/>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投标人</w:t>
            </w:r>
            <w:r>
              <w:rPr>
                <w:color w:val="auto"/>
                <w:kern w:val="0"/>
                <w:sz w:val="24"/>
                <w:szCs w:val="24"/>
                <w:highlight w:val="none"/>
              </w:rPr>
              <w:t>曾实施</w:t>
            </w:r>
            <w:r>
              <w:rPr>
                <w:rFonts w:hint="eastAsia"/>
                <w:color w:val="auto"/>
                <w:kern w:val="0"/>
                <w:sz w:val="24"/>
                <w:szCs w:val="24"/>
                <w:highlight w:val="none"/>
              </w:rPr>
              <w:t>绿植养护服务业绩</w:t>
            </w:r>
            <w:r>
              <w:rPr>
                <w:color w:val="auto"/>
                <w:kern w:val="0"/>
                <w:sz w:val="24"/>
                <w:szCs w:val="24"/>
                <w:highlight w:val="none"/>
              </w:rPr>
              <w:t>，提供的证明材料均不得遮挡涂黑，否则不予认定加分。</w:t>
            </w:r>
          </w:p>
          <w:p w14:paraId="12A26577">
            <w:pPr>
              <w:widowControl/>
              <w:adjustRightInd w:val="0"/>
              <w:snapToGrid w:val="0"/>
              <w:rPr>
                <w:color w:val="auto"/>
                <w:kern w:val="0"/>
                <w:sz w:val="24"/>
                <w:szCs w:val="24"/>
                <w:highlight w:val="none"/>
              </w:rPr>
            </w:pPr>
            <w:r>
              <w:rPr>
                <w:rFonts w:hint="eastAsia"/>
                <w:color w:val="auto"/>
                <w:kern w:val="0"/>
                <w:sz w:val="24"/>
                <w:szCs w:val="24"/>
                <w:highlight w:val="none"/>
              </w:rPr>
              <w:t>业绩证明以</w:t>
            </w:r>
            <w:r>
              <w:rPr>
                <w:color w:val="auto"/>
                <w:kern w:val="0"/>
                <w:sz w:val="24"/>
                <w:szCs w:val="24"/>
                <w:highlight w:val="none"/>
              </w:rPr>
              <w:t>合同</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为主</w:t>
            </w:r>
            <w:r>
              <w:rPr>
                <w:color w:val="auto"/>
                <w:kern w:val="0"/>
                <w:sz w:val="24"/>
                <w:szCs w:val="24"/>
                <w:highlight w:val="none"/>
              </w:rPr>
              <w:t>。包括买卖双方名称及盖章、服务内容</w:t>
            </w:r>
            <w:r>
              <w:rPr>
                <w:rFonts w:hint="eastAsia"/>
                <w:bCs/>
                <w:color w:val="auto"/>
                <w:sz w:val="24"/>
                <w:highlight w:val="none"/>
              </w:rPr>
              <w:t>、合同签订日期（应为2023年1月1日或以后）</w:t>
            </w:r>
            <w:r>
              <w:rPr>
                <w:color w:val="auto"/>
                <w:kern w:val="0"/>
                <w:sz w:val="24"/>
                <w:szCs w:val="24"/>
                <w:highlight w:val="none"/>
              </w:rPr>
              <w:t>。</w:t>
            </w:r>
          </w:p>
          <w:p w14:paraId="44B74C4C">
            <w:pPr>
              <w:widowControl/>
              <w:adjustRightInd w:val="0"/>
              <w:snapToGrid w:val="0"/>
              <w:rPr>
                <w:color w:val="auto"/>
                <w:kern w:val="0"/>
                <w:sz w:val="24"/>
                <w:szCs w:val="24"/>
                <w:highlight w:val="none"/>
              </w:rPr>
            </w:pPr>
            <w:r>
              <w:rPr>
                <w:color w:val="auto"/>
                <w:kern w:val="0"/>
                <w:sz w:val="24"/>
                <w:szCs w:val="24"/>
                <w:highlight w:val="none"/>
              </w:rPr>
              <w:t>每个</w:t>
            </w:r>
            <w:r>
              <w:rPr>
                <w:rFonts w:hint="eastAsia"/>
                <w:color w:val="auto"/>
                <w:kern w:val="0"/>
                <w:sz w:val="24"/>
                <w:szCs w:val="24"/>
                <w:highlight w:val="none"/>
              </w:rPr>
              <w:t>业绩2</w:t>
            </w:r>
            <w:r>
              <w:rPr>
                <w:color w:val="auto"/>
                <w:kern w:val="0"/>
                <w:sz w:val="24"/>
                <w:szCs w:val="24"/>
                <w:highlight w:val="none"/>
              </w:rPr>
              <w:t>分，最多</w:t>
            </w:r>
            <w:r>
              <w:rPr>
                <w:rFonts w:hint="eastAsia"/>
                <w:color w:val="auto"/>
                <w:kern w:val="0"/>
                <w:sz w:val="24"/>
                <w:szCs w:val="24"/>
                <w:highlight w:val="none"/>
              </w:rPr>
              <w:t>10</w:t>
            </w:r>
            <w:r>
              <w:rPr>
                <w:color w:val="auto"/>
                <w:kern w:val="0"/>
                <w:sz w:val="24"/>
                <w:szCs w:val="24"/>
                <w:highlight w:val="none"/>
              </w:rPr>
              <w:t>分</w:t>
            </w:r>
            <w:r>
              <w:rPr>
                <w:rFonts w:hint="eastAsia"/>
                <w:color w:val="auto"/>
                <w:kern w:val="0"/>
                <w:sz w:val="24"/>
                <w:szCs w:val="24"/>
                <w:highlight w:val="none"/>
              </w:rPr>
              <w:t>。</w:t>
            </w:r>
          </w:p>
        </w:tc>
        <w:tc>
          <w:tcPr>
            <w:tcW w:w="1143" w:type="dxa"/>
            <w:shd w:val="clear" w:color="auto" w:fill="auto"/>
            <w:vAlign w:val="center"/>
          </w:tcPr>
          <w:p w14:paraId="775416C0">
            <w:pPr>
              <w:widowControl/>
              <w:adjustRightInd w:val="0"/>
              <w:snapToGrid w:val="0"/>
              <w:jc w:val="center"/>
              <w:rPr>
                <w:color w:val="auto"/>
                <w:kern w:val="0"/>
                <w:sz w:val="24"/>
                <w:szCs w:val="24"/>
                <w:highlight w:val="none"/>
              </w:rPr>
            </w:pPr>
            <w:r>
              <w:rPr>
                <w:rFonts w:hint="eastAsia"/>
                <w:color w:val="auto"/>
                <w:kern w:val="0"/>
                <w:sz w:val="24"/>
                <w:szCs w:val="24"/>
                <w:highlight w:val="none"/>
              </w:rPr>
              <w:t>10</w:t>
            </w:r>
          </w:p>
        </w:tc>
      </w:tr>
      <w:tr w14:paraId="69E96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EBB7261">
            <w:pPr>
              <w:widowControl/>
              <w:adjustRightInd w:val="0"/>
              <w:snapToGrid w:val="0"/>
              <w:jc w:val="center"/>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60494E2E">
            <w:pPr>
              <w:widowControl/>
              <w:adjustRightInd w:val="0"/>
              <w:snapToGrid w:val="0"/>
              <w:jc w:val="center"/>
              <w:rPr>
                <w:color w:val="auto"/>
                <w:kern w:val="0"/>
                <w:sz w:val="24"/>
                <w:szCs w:val="24"/>
                <w:highlight w:val="none"/>
              </w:rPr>
            </w:pPr>
            <w:r>
              <w:rPr>
                <w:rFonts w:hint="eastAsia"/>
                <w:color w:val="auto"/>
                <w:sz w:val="24"/>
                <w:highlight w:val="none"/>
              </w:rPr>
              <w:t>投入</w:t>
            </w:r>
            <w:r>
              <w:rPr>
                <w:color w:val="auto"/>
                <w:sz w:val="24"/>
                <w:highlight w:val="none"/>
              </w:rPr>
              <w:t>人员评价</w:t>
            </w:r>
          </w:p>
        </w:tc>
        <w:tc>
          <w:tcPr>
            <w:tcW w:w="7311" w:type="dxa"/>
            <w:shd w:val="clear" w:color="auto" w:fill="auto"/>
            <w:vAlign w:val="center"/>
          </w:tcPr>
          <w:p w14:paraId="1A907530">
            <w:pPr>
              <w:widowControl/>
              <w:adjustRightInd w:val="0"/>
              <w:snapToGrid w:val="0"/>
              <w:rPr>
                <w:color w:val="auto"/>
                <w:kern w:val="0"/>
                <w:sz w:val="24"/>
                <w:szCs w:val="24"/>
                <w:highlight w:val="none"/>
              </w:rPr>
            </w:pPr>
            <w:r>
              <w:rPr>
                <w:rFonts w:hint="eastAsia"/>
                <w:color w:val="auto"/>
                <w:kern w:val="0"/>
                <w:sz w:val="24"/>
                <w:szCs w:val="24"/>
                <w:highlight w:val="none"/>
              </w:rPr>
              <w:t>投入的人员为投标单位正式员工，提供姓名、开标日前三个月中任意一个月的由投标单位为投入人员缴纳社会保险证明扫描件，否则不予认定加分。</w:t>
            </w:r>
          </w:p>
          <w:p w14:paraId="11003C6C">
            <w:pPr>
              <w:widowControl/>
              <w:adjustRightInd w:val="0"/>
              <w:snapToGrid w:val="0"/>
              <w:rPr>
                <w:color w:val="auto"/>
                <w:kern w:val="0"/>
                <w:sz w:val="24"/>
                <w:szCs w:val="24"/>
                <w:highlight w:val="none"/>
              </w:rPr>
            </w:pPr>
            <w:r>
              <w:rPr>
                <w:rFonts w:hint="eastAsia"/>
                <w:color w:val="auto"/>
                <w:kern w:val="0"/>
                <w:sz w:val="24"/>
                <w:szCs w:val="24"/>
                <w:highlight w:val="none"/>
              </w:rPr>
              <w:t>（1）项目经理：项目经理至少具备3个项目绿化管理或绿植养护工作经验，</w:t>
            </w:r>
            <w:r>
              <w:rPr>
                <w:rFonts w:eastAsiaTheme="minorEastAsia"/>
                <w:color w:val="auto"/>
                <w:kern w:val="0"/>
                <w:sz w:val="24"/>
                <w:szCs w:val="24"/>
                <w:highlight w:val="none"/>
              </w:rPr>
              <w:t>提供用户服务证明扫描件（加盖用户单位公章），用户服务证明能表明该人员具备以上</w:t>
            </w:r>
            <w:r>
              <w:rPr>
                <w:rFonts w:hint="eastAsia"/>
                <w:color w:val="auto"/>
                <w:kern w:val="0"/>
                <w:sz w:val="24"/>
                <w:szCs w:val="24"/>
                <w:highlight w:val="none"/>
              </w:rPr>
              <w:t>项目绿化管理或绿植养护</w:t>
            </w:r>
            <w:r>
              <w:rPr>
                <w:rFonts w:eastAsiaTheme="minorEastAsia"/>
                <w:color w:val="auto"/>
                <w:kern w:val="0"/>
                <w:sz w:val="24"/>
                <w:szCs w:val="24"/>
                <w:highlight w:val="none"/>
              </w:rPr>
              <w:t>工作经验</w:t>
            </w:r>
            <w:r>
              <w:rPr>
                <w:rFonts w:hint="eastAsia"/>
                <w:color w:val="auto"/>
                <w:kern w:val="0"/>
                <w:sz w:val="24"/>
                <w:szCs w:val="24"/>
                <w:highlight w:val="none"/>
              </w:rPr>
              <w:t>，满足以上要求的得2分，不满足以上要求的得0分。</w:t>
            </w:r>
          </w:p>
          <w:p w14:paraId="62C3DBF0">
            <w:pPr>
              <w:widowControl/>
              <w:adjustRightInd w:val="0"/>
              <w:snapToGrid w:val="0"/>
              <w:rPr>
                <w:color w:val="auto"/>
                <w:kern w:val="0"/>
                <w:sz w:val="24"/>
                <w:szCs w:val="24"/>
                <w:highlight w:val="none"/>
              </w:rPr>
            </w:pPr>
            <w:r>
              <w:rPr>
                <w:rFonts w:hint="eastAsia"/>
                <w:color w:val="auto"/>
                <w:kern w:val="0"/>
                <w:sz w:val="24"/>
                <w:szCs w:val="24"/>
                <w:highlight w:val="none"/>
              </w:rPr>
              <w:t>（2）项目成员（不包括项目经理）：项目成员（不包括项目经理）至少具备3个项目绿化管理或绿植养护工作经验，</w:t>
            </w:r>
            <w:r>
              <w:rPr>
                <w:rFonts w:eastAsiaTheme="minorEastAsia"/>
                <w:color w:val="auto"/>
                <w:kern w:val="0"/>
                <w:sz w:val="24"/>
                <w:szCs w:val="24"/>
                <w:highlight w:val="none"/>
              </w:rPr>
              <w:t>提供用户服务证明扫描件（加盖用户单位公章），用户服务证明能表明该人员具备以上</w:t>
            </w:r>
            <w:r>
              <w:rPr>
                <w:rFonts w:hint="eastAsia"/>
                <w:color w:val="auto"/>
                <w:kern w:val="0"/>
                <w:sz w:val="24"/>
                <w:szCs w:val="24"/>
                <w:highlight w:val="none"/>
              </w:rPr>
              <w:t>项目绿化管理或绿植养护</w:t>
            </w:r>
            <w:r>
              <w:rPr>
                <w:rFonts w:eastAsiaTheme="minorEastAsia"/>
                <w:color w:val="auto"/>
                <w:kern w:val="0"/>
                <w:sz w:val="24"/>
                <w:szCs w:val="24"/>
                <w:highlight w:val="none"/>
              </w:rPr>
              <w:t>工作经验</w:t>
            </w:r>
            <w:r>
              <w:rPr>
                <w:rFonts w:hint="eastAsia"/>
                <w:color w:val="auto"/>
                <w:kern w:val="0"/>
                <w:sz w:val="24"/>
                <w:szCs w:val="24"/>
                <w:highlight w:val="none"/>
              </w:rPr>
              <w:t>，每个满足以上要求的人员得0.5分，最多得2分。</w:t>
            </w:r>
          </w:p>
          <w:p w14:paraId="0FEE1144">
            <w:pPr>
              <w:widowControl/>
              <w:adjustRightInd w:val="0"/>
              <w:snapToGrid w:val="0"/>
              <w:rPr>
                <w:color w:val="auto"/>
                <w:kern w:val="0"/>
                <w:sz w:val="24"/>
                <w:szCs w:val="24"/>
                <w:highlight w:val="none"/>
              </w:rPr>
            </w:pPr>
            <w:r>
              <w:rPr>
                <w:rFonts w:hint="eastAsia"/>
                <w:color w:val="auto"/>
                <w:kern w:val="0"/>
                <w:sz w:val="24"/>
                <w:szCs w:val="24"/>
                <w:highlight w:val="none"/>
              </w:rPr>
              <w:t>注：绿化管理工作经验满足3个或绿植养护工作经验满足3个或绿化管理工作经验+绿植养护工作经验满足3个均可得分。</w:t>
            </w:r>
          </w:p>
        </w:tc>
        <w:tc>
          <w:tcPr>
            <w:tcW w:w="1143" w:type="dxa"/>
            <w:shd w:val="clear" w:color="auto" w:fill="auto"/>
            <w:vAlign w:val="center"/>
          </w:tcPr>
          <w:p w14:paraId="173AF9B0">
            <w:pPr>
              <w:widowControl/>
              <w:adjustRightInd w:val="0"/>
              <w:snapToGrid w:val="0"/>
              <w:jc w:val="center"/>
              <w:rPr>
                <w:color w:val="auto"/>
                <w:kern w:val="0"/>
                <w:sz w:val="24"/>
                <w:szCs w:val="24"/>
                <w:highlight w:val="none"/>
              </w:rPr>
            </w:pPr>
            <w:r>
              <w:rPr>
                <w:rFonts w:hint="eastAsia"/>
                <w:color w:val="auto"/>
                <w:kern w:val="0"/>
                <w:sz w:val="24"/>
                <w:szCs w:val="24"/>
                <w:highlight w:val="none"/>
              </w:rPr>
              <w:t>4</w:t>
            </w:r>
          </w:p>
        </w:tc>
      </w:tr>
      <w:tr w14:paraId="121BF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0288DF48">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60A71D14">
            <w:pPr>
              <w:widowControl/>
              <w:adjustRightInd w:val="0"/>
              <w:snapToGrid w:val="0"/>
              <w:jc w:val="center"/>
              <w:rPr>
                <w:color w:val="auto"/>
                <w:sz w:val="24"/>
                <w:highlight w:val="none"/>
              </w:rPr>
            </w:pPr>
            <w:r>
              <w:rPr>
                <w:rFonts w:hint="eastAsia"/>
                <w:color w:val="auto"/>
                <w:sz w:val="24"/>
                <w:highlight w:val="none"/>
              </w:rPr>
              <w:t>投标人承诺评价</w:t>
            </w:r>
          </w:p>
        </w:tc>
        <w:tc>
          <w:tcPr>
            <w:tcW w:w="7311" w:type="dxa"/>
            <w:shd w:val="clear" w:color="auto" w:fill="auto"/>
            <w:vAlign w:val="center"/>
          </w:tcPr>
          <w:p w14:paraId="372EBECF">
            <w:pPr>
              <w:widowControl/>
              <w:adjustRightInd w:val="0"/>
              <w:snapToGrid w:val="0"/>
              <w:rPr>
                <w:color w:val="auto"/>
                <w:kern w:val="0"/>
                <w:sz w:val="24"/>
                <w:szCs w:val="24"/>
                <w:highlight w:val="none"/>
              </w:rPr>
            </w:pPr>
            <w:r>
              <w:rPr>
                <w:rFonts w:hint="eastAsia"/>
                <w:color w:val="auto"/>
                <w:kern w:val="0"/>
                <w:sz w:val="24"/>
                <w:szCs w:val="24"/>
                <w:highlight w:val="none"/>
              </w:rPr>
              <w:t>承诺完全满足本文件“报价要求”、“时间地点要求”、“付款方式要求”和技术要求中非“★”号要求的：6分，其他0分。</w:t>
            </w:r>
          </w:p>
        </w:tc>
        <w:tc>
          <w:tcPr>
            <w:tcW w:w="1143" w:type="dxa"/>
            <w:shd w:val="clear" w:color="auto" w:fill="auto"/>
            <w:vAlign w:val="center"/>
          </w:tcPr>
          <w:p w14:paraId="671ED845">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3875E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55E260F6">
            <w:pPr>
              <w:widowControl/>
              <w:adjustRightInd w:val="0"/>
              <w:snapToGrid w:val="0"/>
              <w:jc w:val="center"/>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rPr>
              <w:t>60</w:t>
            </w:r>
            <w:r>
              <w:rPr>
                <w:color w:val="auto"/>
                <w:kern w:val="0"/>
                <w:sz w:val="24"/>
                <w:szCs w:val="24"/>
                <w:highlight w:val="none"/>
              </w:rPr>
              <w:t>分）</w:t>
            </w:r>
          </w:p>
        </w:tc>
        <w:tc>
          <w:tcPr>
            <w:tcW w:w="1143" w:type="dxa"/>
            <w:shd w:val="clear" w:color="auto" w:fill="auto"/>
            <w:vAlign w:val="center"/>
          </w:tcPr>
          <w:p w14:paraId="7D383EF7">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6C02C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F39B37E">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17517805">
            <w:pPr>
              <w:widowControl/>
              <w:adjustRightInd w:val="0"/>
              <w:snapToGrid w:val="0"/>
              <w:jc w:val="center"/>
              <w:rPr>
                <w:color w:val="auto"/>
                <w:kern w:val="0"/>
                <w:sz w:val="24"/>
                <w:szCs w:val="24"/>
                <w:highlight w:val="none"/>
              </w:rPr>
            </w:pPr>
            <w:r>
              <w:rPr>
                <w:color w:val="auto"/>
                <w:kern w:val="0"/>
                <w:sz w:val="24"/>
                <w:szCs w:val="24"/>
                <w:highlight w:val="none"/>
              </w:rPr>
              <w:t>人员、岗位配置方案评价</w:t>
            </w:r>
          </w:p>
        </w:tc>
        <w:tc>
          <w:tcPr>
            <w:tcW w:w="7311" w:type="dxa"/>
            <w:shd w:val="clear" w:color="auto" w:fill="auto"/>
            <w:vAlign w:val="center"/>
          </w:tcPr>
          <w:p w14:paraId="56325CD0">
            <w:pPr>
              <w:widowControl/>
              <w:adjustRightInd w:val="0"/>
              <w:snapToGrid w:val="0"/>
              <w:rPr>
                <w:color w:val="auto"/>
                <w:kern w:val="0"/>
                <w:sz w:val="24"/>
                <w:szCs w:val="24"/>
                <w:highlight w:val="none"/>
              </w:rPr>
            </w:pPr>
            <w:r>
              <w:rPr>
                <w:rFonts w:hint="eastAsia"/>
                <w:color w:val="auto"/>
                <w:kern w:val="0"/>
                <w:sz w:val="24"/>
                <w:szCs w:val="24"/>
                <w:highlight w:val="none"/>
              </w:rPr>
              <w:t>至少包含各岗位投入人员数量、各岗位内部人员安排配置方案。</w:t>
            </w:r>
          </w:p>
          <w:p w14:paraId="2A79A222">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0998C6E8">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143" w:type="dxa"/>
            <w:shd w:val="clear" w:color="auto" w:fill="auto"/>
            <w:vAlign w:val="center"/>
          </w:tcPr>
          <w:p w14:paraId="44F1F35C">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6415D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4204E86">
            <w:pPr>
              <w:widowControl/>
              <w:adjustRightInd w:val="0"/>
              <w:snapToGrid w:val="0"/>
              <w:jc w:val="center"/>
              <w:rPr>
                <w:color w:val="auto"/>
                <w:kern w:val="0"/>
                <w:sz w:val="24"/>
                <w:szCs w:val="24"/>
                <w:highlight w:val="none"/>
              </w:rPr>
            </w:pPr>
            <w:r>
              <w:rPr>
                <w:color w:val="auto"/>
                <w:kern w:val="0"/>
                <w:sz w:val="24"/>
                <w:szCs w:val="24"/>
                <w:highlight w:val="none"/>
              </w:rPr>
              <w:t>2</w:t>
            </w:r>
          </w:p>
        </w:tc>
        <w:tc>
          <w:tcPr>
            <w:tcW w:w="1419" w:type="dxa"/>
            <w:shd w:val="clear" w:color="auto" w:fill="auto"/>
            <w:vAlign w:val="center"/>
          </w:tcPr>
          <w:p w14:paraId="702CC64A">
            <w:pPr>
              <w:widowControl/>
              <w:adjustRightInd w:val="0"/>
              <w:snapToGrid w:val="0"/>
              <w:jc w:val="center"/>
              <w:rPr>
                <w:color w:val="auto"/>
                <w:kern w:val="0"/>
                <w:sz w:val="24"/>
                <w:szCs w:val="24"/>
                <w:highlight w:val="none"/>
              </w:rPr>
            </w:pPr>
            <w:r>
              <w:rPr>
                <w:rFonts w:hint="eastAsia"/>
                <w:color w:val="auto"/>
                <w:sz w:val="24"/>
                <w:highlight w:val="none"/>
              </w:rPr>
              <w:t>针对本项目特点的专业化服务方案评价</w:t>
            </w:r>
          </w:p>
        </w:tc>
        <w:tc>
          <w:tcPr>
            <w:tcW w:w="7311" w:type="dxa"/>
            <w:shd w:val="clear" w:color="auto" w:fill="auto"/>
            <w:vAlign w:val="center"/>
          </w:tcPr>
          <w:p w14:paraId="36FE8BB0">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包含针对本项目的</w:t>
            </w:r>
            <w:r>
              <w:rPr>
                <w:rFonts w:hint="eastAsia"/>
                <w:color w:val="auto"/>
                <w:kern w:val="0"/>
                <w:sz w:val="24"/>
                <w:szCs w:val="24"/>
                <w:highlight w:val="none"/>
              </w:rPr>
              <w:t>绿植养护服务</w:t>
            </w:r>
            <w:r>
              <w:rPr>
                <w:color w:val="auto"/>
                <w:kern w:val="0"/>
                <w:sz w:val="24"/>
                <w:szCs w:val="24"/>
                <w:highlight w:val="none"/>
              </w:rPr>
              <w:t>方案</w:t>
            </w:r>
            <w:r>
              <w:rPr>
                <w:rFonts w:hint="eastAsia"/>
                <w:color w:val="auto"/>
                <w:kern w:val="0"/>
                <w:sz w:val="24"/>
                <w:szCs w:val="24"/>
                <w:highlight w:val="none"/>
              </w:rPr>
              <w:t>。</w:t>
            </w:r>
          </w:p>
          <w:p w14:paraId="5C13964B">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01676FBB">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143" w:type="dxa"/>
            <w:shd w:val="clear" w:color="auto" w:fill="auto"/>
            <w:vAlign w:val="center"/>
          </w:tcPr>
          <w:p w14:paraId="71817002">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0240B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EB270A9">
            <w:pPr>
              <w:widowControl/>
              <w:adjustRightInd w:val="0"/>
              <w:snapToGrid w:val="0"/>
              <w:jc w:val="center"/>
              <w:rPr>
                <w:color w:val="auto"/>
                <w:kern w:val="0"/>
                <w:sz w:val="24"/>
                <w:szCs w:val="24"/>
                <w:highlight w:val="none"/>
              </w:rPr>
            </w:pPr>
            <w:r>
              <w:rPr>
                <w:color w:val="auto"/>
                <w:kern w:val="0"/>
                <w:sz w:val="24"/>
                <w:szCs w:val="24"/>
                <w:highlight w:val="none"/>
              </w:rPr>
              <w:t>3</w:t>
            </w:r>
          </w:p>
        </w:tc>
        <w:tc>
          <w:tcPr>
            <w:tcW w:w="1419" w:type="dxa"/>
            <w:shd w:val="clear" w:color="auto" w:fill="auto"/>
            <w:vAlign w:val="center"/>
          </w:tcPr>
          <w:p w14:paraId="77E66D4B">
            <w:pPr>
              <w:widowControl/>
              <w:adjustRightInd w:val="0"/>
              <w:snapToGrid w:val="0"/>
              <w:jc w:val="center"/>
              <w:rPr>
                <w:color w:val="auto"/>
                <w:kern w:val="0"/>
                <w:sz w:val="24"/>
                <w:szCs w:val="24"/>
                <w:highlight w:val="none"/>
              </w:rPr>
            </w:pPr>
            <w:r>
              <w:rPr>
                <w:rFonts w:hint="eastAsia"/>
                <w:color w:val="auto"/>
                <w:sz w:val="24"/>
                <w:highlight w:val="none"/>
              </w:rPr>
              <w:t>对项目重点、难点的理解评价</w:t>
            </w:r>
          </w:p>
        </w:tc>
        <w:tc>
          <w:tcPr>
            <w:tcW w:w="7311" w:type="dxa"/>
            <w:shd w:val="clear" w:color="auto" w:fill="auto"/>
            <w:vAlign w:val="center"/>
          </w:tcPr>
          <w:p w14:paraId="670645C5">
            <w:pPr>
              <w:widowControl/>
              <w:adjustRightInd w:val="0"/>
              <w:snapToGrid w:val="0"/>
              <w:rPr>
                <w:color w:val="auto"/>
                <w:kern w:val="0"/>
                <w:sz w:val="24"/>
                <w:szCs w:val="24"/>
                <w:highlight w:val="none"/>
              </w:rPr>
            </w:pPr>
            <w:r>
              <w:rPr>
                <w:rFonts w:hint="eastAsia"/>
                <w:color w:val="auto"/>
                <w:kern w:val="0"/>
                <w:sz w:val="24"/>
                <w:szCs w:val="24"/>
                <w:highlight w:val="none"/>
              </w:rPr>
              <w:t>至少包含针对本项目重点和难点的理解以及针对重点难点的应对解决方案。</w:t>
            </w:r>
          </w:p>
          <w:p w14:paraId="56022E26">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7EA2FF8A">
            <w:pPr>
              <w:widowControl/>
              <w:adjustRightInd w:val="0"/>
              <w:snapToGrid w:val="0"/>
              <w:rPr>
                <w:color w:val="auto"/>
                <w:kern w:val="0"/>
                <w:sz w:val="24"/>
                <w:szCs w:val="24"/>
                <w:highlight w:val="none"/>
              </w:rPr>
            </w:pPr>
            <w:r>
              <w:rPr>
                <w:color w:val="auto"/>
                <w:kern w:val="0"/>
                <w:sz w:val="24"/>
                <w:szCs w:val="24"/>
                <w:highlight w:val="none"/>
              </w:rPr>
              <w:t>重点难点理解或应对解决方案内容每出现</w:t>
            </w:r>
            <w:r>
              <w:rPr>
                <w:rFonts w:hint="eastAsia"/>
                <w:color w:val="auto"/>
                <w:kern w:val="0"/>
                <w:sz w:val="24"/>
                <w:szCs w:val="24"/>
                <w:highlight w:val="none"/>
              </w:rPr>
              <w:t>1处瑕疵减3分，最低0分。</w:t>
            </w:r>
          </w:p>
        </w:tc>
        <w:tc>
          <w:tcPr>
            <w:tcW w:w="1143" w:type="dxa"/>
            <w:shd w:val="clear" w:color="auto" w:fill="auto"/>
            <w:vAlign w:val="center"/>
          </w:tcPr>
          <w:p w14:paraId="442D72F6">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53EE0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BD78952">
            <w:pPr>
              <w:widowControl/>
              <w:adjustRightInd w:val="0"/>
              <w:snapToGrid w:val="0"/>
              <w:jc w:val="center"/>
              <w:rPr>
                <w:color w:val="auto"/>
                <w:kern w:val="0"/>
                <w:sz w:val="24"/>
                <w:szCs w:val="24"/>
                <w:highlight w:val="none"/>
              </w:rPr>
            </w:pPr>
            <w:r>
              <w:rPr>
                <w:color w:val="auto"/>
                <w:kern w:val="0"/>
                <w:sz w:val="24"/>
                <w:szCs w:val="24"/>
                <w:highlight w:val="none"/>
              </w:rPr>
              <w:t>4</w:t>
            </w:r>
          </w:p>
        </w:tc>
        <w:tc>
          <w:tcPr>
            <w:tcW w:w="1419" w:type="dxa"/>
            <w:shd w:val="clear" w:color="auto" w:fill="auto"/>
            <w:vAlign w:val="center"/>
          </w:tcPr>
          <w:p w14:paraId="4C76E041">
            <w:pPr>
              <w:widowControl/>
              <w:adjustRightInd w:val="0"/>
              <w:snapToGrid w:val="0"/>
              <w:jc w:val="center"/>
              <w:rPr>
                <w:color w:val="auto"/>
                <w:kern w:val="0"/>
                <w:sz w:val="24"/>
                <w:szCs w:val="24"/>
                <w:highlight w:val="none"/>
              </w:rPr>
            </w:pPr>
            <w:r>
              <w:rPr>
                <w:color w:val="auto"/>
                <w:sz w:val="24"/>
                <w:highlight w:val="none"/>
              </w:rPr>
              <w:t>管理规章制度评价</w:t>
            </w:r>
          </w:p>
        </w:tc>
        <w:tc>
          <w:tcPr>
            <w:tcW w:w="7311" w:type="dxa"/>
            <w:shd w:val="clear" w:color="auto" w:fill="auto"/>
            <w:vAlign w:val="center"/>
          </w:tcPr>
          <w:p w14:paraId="4834A02A">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包含针对投入人员的服务管理规章制度</w:t>
            </w:r>
            <w:r>
              <w:rPr>
                <w:rFonts w:hint="eastAsia"/>
                <w:color w:val="auto"/>
                <w:kern w:val="0"/>
                <w:sz w:val="24"/>
                <w:szCs w:val="24"/>
                <w:highlight w:val="none"/>
              </w:rPr>
              <w:t>。</w:t>
            </w:r>
          </w:p>
          <w:p w14:paraId="3450CE9D">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006945B7">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143" w:type="dxa"/>
            <w:shd w:val="clear" w:color="auto" w:fill="auto"/>
            <w:vAlign w:val="center"/>
          </w:tcPr>
          <w:p w14:paraId="7565B2D6">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6DF63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CC95392">
            <w:pPr>
              <w:widowControl/>
              <w:adjustRightInd w:val="0"/>
              <w:snapToGrid w:val="0"/>
              <w:jc w:val="center"/>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572D3A2A">
            <w:pPr>
              <w:widowControl/>
              <w:adjustRightInd w:val="0"/>
              <w:snapToGrid w:val="0"/>
              <w:jc w:val="center"/>
              <w:rPr>
                <w:color w:val="auto"/>
                <w:kern w:val="0"/>
                <w:sz w:val="24"/>
                <w:szCs w:val="24"/>
                <w:highlight w:val="none"/>
              </w:rPr>
            </w:pPr>
            <w:r>
              <w:rPr>
                <w:color w:val="auto"/>
                <w:sz w:val="24"/>
                <w:highlight w:val="none"/>
              </w:rPr>
              <w:t>保密管理方案评价</w:t>
            </w:r>
          </w:p>
        </w:tc>
        <w:tc>
          <w:tcPr>
            <w:tcW w:w="7311" w:type="dxa"/>
            <w:shd w:val="clear" w:color="auto" w:fill="auto"/>
            <w:vAlign w:val="center"/>
          </w:tcPr>
          <w:p w14:paraId="65CEAC7B">
            <w:pPr>
              <w:widowControl/>
              <w:adjustRightInd w:val="0"/>
              <w:snapToGrid w:val="0"/>
              <w:rPr>
                <w:color w:val="auto"/>
                <w:sz w:val="24"/>
                <w:highlight w:val="none"/>
              </w:rPr>
            </w:pPr>
            <w:r>
              <w:rPr>
                <w:rFonts w:hint="eastAsia"/>
                <w:color w:val="auto"/>
                <w:sz w:val="24"/>
                <w:highlight w:val="none"/>
              </w:rPr>
              <w:t>至少包含保证服务过程中有可能获取的保密信息不泄露的措施：制定保密制度、服务人员保密培训、重点岗位双人服务、泄密惩罚办法。</w:t>
            </w:r>
          </w:p>
          <w:p w14:paraId="0EB7B5EB">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45A3E456">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143" w:type="dxa"/>
            <w:shd w:val="clear" w:color="auto" w:fill="auto"/>
            <w:vAlign w:val="center"/>
          </w:tcPr>
          <w:p w14:paraId="6CE0E48F">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74DDC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668AE56">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18664CC8">
            <w:pPr>
              <w:widowControl/>
              <w:adjustRightInd w:val="0"/>
              <w:snapToGrid w:val="0"/>
              <w:jc w:val="center"/>
              <w:rPr>
                <w:color w:val="auto"/>
                <w:kern w:val="0"/>
                <w:sz w:val="24"/>
                <w:szCs w:val="24"/>
                <w:highlight w:val="none"/>
              </w:rPr>
            </w:pPr>
            <w:r>
              <w:rPr>
                <w:color w:val="auto"/>
                <w:sz w:val="24"/>
                <w:highlight w:val="none"/>
              </w:rPr>
              <w:t>应急预案评价</w:t>
            </w:r>
          </w:p>
        </w:tc>
        <w:tc>
          <w:tcPr>
            <w:tcW w:w="7311" w:type="dxa"/>
            <w:shd w:val="clear" w:color="auto" w:fill="auto"/>
            <w:vAlign w:val="center"/>
          </w:tcPr>
          <w:p w14:paraId="1F4BE45B">
            <w:pPr>
              <w:widowControl/>
              <w:adjustRightInd w:val="0"/>
              <w:snapToGrid w:val="0"/>
              <w:rPr>
                <w:color w:val="auto"/>
                <w:kern w:val="0"/>
                <w:sz w:val="24"/>
                <w:szCs w:val="24"/>
                <w:highlight w:val="none"/>
              </w:rPr>
            </w:pPr>
            <w:r>
              <w:rPr>
                <w:rFonts w:hint="eastAsia"/>
                <w:color w:val="auto"/>
                <w:kern w:val="0"/>
                <w:sz w:val="24"/>
                <w:szCs w:val="24"/>
                <w:highlight w:val="none"/>
              </w:rPr>
              <w:t>至少包含当出现不可预知紧急情况时（例如停水停电、极端天气、群体事件、自然灾害等），如何保证服务正常运转的措施，临时增配人员设备、现有人员岗位职责临时增加、与相关政府部门协调配合等措施。</w:t>
            </w:r>
          </w:p>
          <w:p w14:paraId="2AC1E82A">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5E871F97">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143" w:type="dxa"/>
            <w:shd w:val="clear" w:color="auto" w:fill="auto"/>
            <w:vAlign w:val="center"/>
          </w:tcPr>
          <w:p w14:paraId="11E50793">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468BA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A7D2B89">
            <w:pPr>
              <w:widowControl/>
              <w:adjustRightInd w:val="0"/>
              <w:snapToGrid w:val="0"/>
              <w:jc w:val="center"/>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62827456">
            <w:pPr>
              <w:widowControl/>
              <w:adjustRightInd w:val="0"/>
              <w:snapToGrid w:val="0"/>
              <w:jc w:val="center"/>
              <w:rPr>
                <w:color w:val="auto"/>
                <w:kern w:val="0"/>
                <w:sz w:val="24"/>
                <w:szCs w:val="24"/>
                <w:highlight w:val="none"/>
              </w:rPr>
            </w:pPr>
            <w:r>
              <w:rPr>
                <w:color w:val="auto"/>
                <w:sz w:val="24"/>
                <w:highlight w:val="none"/>
              </w:rPr>
              <w:t>投诉流程、满意度调查</w:t>
            </w:r>
            <w:r>
              <w:rPr>
                <w:rFonts w:hint="eastAsia"/>
                <w:color w:val="auto"/>
                <w:sz w:val="24"/>
                <w:highlight w:val="none"/>
              </w:rPr>
              <w:t>方案</w:t>
            </w:r>
            <w:r>
              <w:rPr>
                <w:color w:val="auto"/>
                <w:sz w:val="24"/>
                <w:highlight w:val="none"/>
              </w:rPr>
              <w:t>评价</w:t>
            </w:r>
          </w:p>
        </w:tc>
        <w:tc>
          <w:tcPr>
            <w:tcW w:w="7311" w:type="dxa"/>
            <w:shd w:val="clear" w:color="auto" w:fill="auto"/>
            <w:vAlign w:val="center"/>
          </w:tcPr>
          <w:p w14:paraId="704418B0">
            <w:pPr>
              <w:widowControl/>
              <w:adjustRightInd w:val="0"/>
              <w:snapToGrid w:val="0"/>
              <w:rPr>
                <w:color w:val="auto"/>
                <w:kern w:val="0"/>
                <w:sz w:val="24"/>
                <w:szCs w:val="24"/>
                <w:highlight w:val="none"/>
              </w:rPr>
            </w:pPr>
            <w:r>
              <w:rPr>
                <w:rFonts w:hint="eastAsia"/>
                <w:color w:val="auto"/>
                <w:kern w:val="0"/>
                <w:sz w:val="24"/>
                <w:szCs w:val="24"/>
                <w:highlight w:val="none"/>
              </w:rPr>
              <w:t>至少包含投诉接受范围、投诉处理流程、满意度调查范围、满意度调查方法，提高服务对象满意度方案。</w:t>
            </w:r>
          </w:p>
          <w:p w14:paraId="790ECC83">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720E93A5">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143" w:type="dxa"/>
            <w:shd w:val="clear" w:color="auto" w:fill="auto"/>
            <w:vAlign w:val="center"/>
          </w:tcPr>
          <w:p w14:paraId="5F911161">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70606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822E461">
            <w:pPr>
              <w:widowControl/>
              <w:adjustRightInd w:val="0"/>
              <w:snapToGrid w:val="0"/>
              <w:jc w:val="center"/>
              <w:rPr>
                <w:color w:val="auto"/>
                <w:kern w:val="0"/>
                <w:sz w:val="24"/>
                <w:szCs w:val="24"/>
                <w:highlight w:val="none"/>
              </w:rPr>
            </w:pPr>
            <w:r>
              <w:rPr>
                <w:rFonts w:hint="eastAsia"/>
                <w:color w:val="auto"/>
                <w:kern w:val="0"/>
                <w:sz w:val="24"/>
                <w:szCs w:val="24"/>
                <w:highlight w:val="none"/>
              </w:rPr>
              <w:t>8</w:t>
            </w:r>
          </w:p>
        </w:tc>
        <w:tc>
          <w:tcPr>
            <w:tcW w:w="1419" w:type="dxa"/>
            <w:shd w:val="clear" w:color="auto" w:fill="auto"/>
            <w:vAlign w:val="center"/>
          </w:tcPr>
          <w:p w14:paraId="34D10E5D">
            <w:pPr>
              <w:widowControl/>
              <w:adjustRightInd w:val="0"/>
              <w:snapToGrid w:val="0"/>
              <w:jc w:val="center"/>
              <w:rPr>
                <w:color w:val="auto"/>
                <w:sz w:val="24"/>
                <w:highlight w:val="none"/>
              </w:rPr>
            </w:pPr>
            <w:r>
              <w:rPr>
                <w:color w:val="auto"/>
                <w:sz w:val="24"/>
                <w:highlight w:val="none"/>
              </w:rPr>
              <w:t>安全作业保障方案评价</w:t>
            </w:r>
          </w:p>
        </w:tc>
        <w:tc>
          <w:tcPr>
            <w:tcW w:w="7311" w:type="dxa"/>
            <w:shd w:val="clear" w:color="auto" w:fill="auto"/>
            <w:vAlign w:val="center"/>
          </w:tcPr>
          <w:p w14:paraId="71096A5D">
            <w:pPr>
              <w:widowControl/>
              <w:adjustRightInd w:val="0"/>
              <w:snapToGrid w:val="0"/>
              <w:rPr>
                <w:color w:val="auto"/>
                <w:kern w:val="0"/>
                <w:sz w:val="24"/>
                <w:szCs w:val="24"/>
                <w:highlight w:val="none"/>
              </w:rPr>
            </w:pPr>
            <w:r>
              <w:rPr>
                <w:rFonts w:hint="eastAsia"/>
                <w:color w:val="auto"/>
                <w:kern w:val="0"/>
                <w:sz w:val="24"/>
                <w:szCs w:val="24"/>
                <w:highlight w:val="none"/>
              </w:rPr>
              <w:t>至少包含针对本项目的安全作业制度、安全保障措施、安全事故处理流程等。</w:t>
            </w:r>
          </w:p>
          <w:p w14:paraId="3F0E87B0">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28C68E93">
            <w:pPr>
              <w:widowControl/>
              <w:adjustRightInd w:val="0"/>
              <w:snapToGrid w:val="0"/>
              <w:rPr>
                <w:color w:val="auto"/>
                <w:sz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143" w:type="dxa"/>
            <w:shd w:val="clear" w:color="auto" w:fill="auto"/>
            <w:vAlign w:val="center"/>
          </w:tcPr>
          <w:p w14:paraId="131BB6FB">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52FA7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8A0545D">
            <w:pPr>
              <w:widowControl/>
              <w:adjustRightInd w:val="0"/>
              <w:snapToGrid w:val="0"/>
              <w:jc w:val="center"/>
              <w:rPr>
                <w:color w:val="auto"/>
                <w:kern w:val="0"/>
                <w:sz w:val="24"/>
                <w:szCs w:val="24"/>
                <w:highlight w:val="none"/>
              </w:rPr>
            </w:pPr>
            <w:r>
              <w:rPr>
                <w:rFonts w:hint="eastAsia"/>
                <w:color w:val="auto"/>
                <w:kern w:val="0"/>
                <w:sz w:val="24"/>
                <w:szCs w:val="24"/>
                <w:highlight w:val="none"/>
              </w:rPr>
              <w:t>9</w:t>
            </w:r>
          </w:p>
        </w:tc>
        <w:tc>
          <w:tcPr>
            <w:tcW w:w="1419" w:type="dxa"/>
            <w:shd w:val="clear" w:color="auto" w:fill="auto"/>
            <w:vAlign w:val="center"/>
          </w:tcPr>
          <w:p w14:paraId="1A329F69">
            <w:pPr>
              <w:widowControl/>
              <w:adjustRightInd w:val="0"/>
              <w:snapToGrid w:val="0"/>
              <w:jc w:val="center"/>
              <w:rPr>
                <w:color w:val="auto"/>
                <w:sz w:val="24"/>
                <w:highlight w:val="none"/>
              </w:rPr>
            </w:pPr>
            <w:r>
              <w:rPr>
                <w:rFonts w:hint="eastAsia"/>
                <w:color w:val="auto"/>
                <w:sz w:val="24"/>
                <w:highlight w:val="none"/>
              </w:rPr>
              <w:t>进度安排评价</w:t>
            </w:r>
          </w:p>
        </w:tc>
        <w:tc>
          <w:tcPr>
            <w:tcW w:w="7311" w:type="dxa"/>
            <w:shd w:val="clear" w:color="auto" w:fill="auto"/>
            <w:vAlign w:val="center"/>
          </w:tcPr>
          <w:p w14:paraId="6F522648">
            <w:pPr>
              <w:widowControl/>
              <w:adjustRightInd w:val="0"/>
              <w:snapToGrid w:val="0"/>
              <w:rPr>
                <w:color w:val="auto"/>
                <w:kern w:val="0"/>
                <w:sz w:val="24"/>
                <w:szCs w:val="24"/>
                <w:highlight w:val="none"/>
              </w:rPr>
            </w:pPr>
            <w:r>
              <w:rPr>
                <w:rFonts w:hint="eastAsia"/>
                <w:color w:val="auto"/>
                <w:kern w:val="0"/>
                <w:sz w:val="24"/>
                <w:szCs w:val="24"/>
                <w:highlight w:val="none"/>
              </w:rPr>
              <w:t>至少包含各阶段工作进度安排、按时限完成的保障措施、进度落后时的挽回措施等。</w:t>
            </w:r>
          </w:p>
          <w:p w14:paraId="43BE628A">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609CCD1B">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143" w:type="dxa"/>
            <w:shd w:val="clear" w:color="auto" w:fill="auto"/>
            <w:vAlign w:val="center"/>
          </w:tcPr>
          <w:p w14:paraId="04765332">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54DC7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767AADA">
            <w:pPr>
              <w:widowControl/>
              <w:adjustRightInd w:val="0"/>
              <w:snapToGrid w:val="0"/>
              <w:jc w:val="center"/>
              <w:rPr>
                <w:color w:val="auto"/>
                <w:kern w:val="0"/>
                <w:sz w:val="24"/>
                <w:szCs w:val="24"/>
                <w:highlight w:val="none"/>
              </w:rPr>
            </w:pPr>
            <w:r>
              <w:rPr>
                <w:rFonts w:hint="eastAsia"/>
                <w:color w:val="auto"/>
                <w:kern w:val="0"/>
                <w:sz w:val="24"/>
                <w:szCs w:val="24"/>
                <w:highlight w:val="none"/>
              </w:rPr>
              <w:t>10</w:t>
            </w:r>
          </w:p>
        </w:tc>
        <w:tc>
          <w:tcPr>
            <w:tcW w:w="1419" w:type="dxa"/>
            <w:shd w:val="clear" w:color="auto" w:fill="auto"/>
            <w:vAlign w:val="center"/>
          </w:tcPr>
          <w:p w14:paraId="6F165490">
            <w:pPr>
              <w:widowControl/>
              <w:adjustRightInd w:val="0"/>
              <w:snapToGrid w:val="0"/>
              <w:jc w:val="center"/>
              <w:rPr>
                <w:color w:val="auto"/>
                <w:sz w:val="24"/>
                <w:highlight w:val="none"/>
              </w:rPr>
            </w:pPr>
            <w:r>
              <w:rPr>
                <w:color w:val="auto"/>
                <w:kern w:val="0"/>
                <w:sz w:val="24"/>
                <w:szCs w:val="24"/>
                <w:highlight w:val="none"/>
              </w:rPr>
              <w:t>服务质量保证</w:t>
            </w:r>
            <w:r>
              <w:rPr>
                <w:rFonts w:hint="eastAsia"/>
                <w:color w:val="auto"/>
                <w:kern w:val="0"/>
                <w:sz w:val="24"/>
                <w:szCs w:val="24"/>
                <w:highlight w:val="none"/>
              </w:rPr>
              <w:t>方案</w:t>
            </w:r>
            <w:r>
              <w:rPr>
                <w:color w:val="auto"/>
                <w:kern w:val="0"/>
                <w:sz w:val="24"/>
                <w:szCs w:val="24"/>
                <w:highlight w:val="none"/>
              </w:rPr>
              <w:t>评价</w:t>
            </w:r>
          </w:p>
        </w:tc>
        <w:tc>
          <w:tcPr>
            <w:tcW w:w="7311" w:type="dxa"/>
            <w:shd w:val="clear" w:color="auto" w:fill="auto"/>
            <w:vAlign w:val="center"/>
          </w:tcPr>
          <w:p w14:paraId="5C581F8E">
            <w:pPr>
              <w:widowControl/>
              <w:adjustRightInd w:val="0"/>
              <w:snapToGrid w:val="0"/>
              <w:rPr>
                <w:color w:val="auto"/>
                <w:kern w:val="0"/>
                <w:sz w:val="24"/>
                <w:szCs w:val="24"/>
                <w:highlight w:val="none"/>
              </w:rPr>
            </w:pPr>
            <w:r>
              <w:rPr>
                <w:rFonts w:hint="eastAsia"/>
                <w:color w:val="auto"/>
                <w:kern w:val="0"/>
                <w:sz w:val="24"/>
                <w:szCs w:val="24"/>
                <w:highlight w:val="none"/>
              </w:rPr>
              <w:t>至少包</w:t>
            </w:r>
            <w:bookmarkStart w:id="9" w:name="_GoBack"/>
            <w:bookmarkEnd w:id="9"/>
            <w:r>
              <w:rPr>
                <w:rFonts w:hint="eastAsia"/>
                <w:color w:val="auto"/>
                <w:kern w:val="0"/>
                <w:sz w:val="24"/>
                <w:szCs w:val="24"/>
                <w:highlight w:val="none"/>
              </w:rPr>
              <w:t>含</w:t>
            </w:r>
            <w:r>
              <w:rPr>
                <w:color w:val="auto"/>
                <w:kern w:val="0"/>
                <w:sz w:val="24"/>
                <w:szCs w:val="24"/>
                <w:highlight w:val="none"/>
              </w:rPr>
              <w:t>服务过程中保证服务质量的措施</w:t>
            </w:r>
            <w:r>
              <w:rPr>
                <w:rFonts w:hint="eastAsia"/>
                <w:color w:val="auto"/>
                <w:kern w:val="0"/>
                <w:sz w:val="24"/>
                <w:szCs w:val="24"/>
                <w:highlight w:val="none"/>
              </w:rPr>
              <w:t>、对出现服务质量问题时如何挽回、人员服务态度保障、人员业务专业化水平保障、当绿化维保期满，新旧绿化维保单位衔接出现空档时，采取的延长服务保障期限的承诺（延长服务保障期不超过15天）等方面内容</w:t>
            </w:r>
            <w:r>
              <w:rPr>
                <w:rFonts w:hint="eastAsia"/>
                <w:color w:val="auto"/>
                <w:highlight w:val="none"/>
              </w:rPr>
              <w:t>。</w:t>
            </w:r>
          </w:p>
          <w:p w14:paraId="3F406720">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5F78CED8">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143" w:type="dxa"/>
            <w:shd w:val="clear" w:color="auto" w:fill="auto"/>
            <w:vAlign w:val="center"/>
          </w:tcPr>
          <w:p w14:paraId="67F2E569">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347D8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003F5839">
            <w:pPr>
              <w:widowControl/>
              <w:adjustRightInd w:val="0"/>
              <w:snapToGrid w:val="0"/>
              <w:jc w:val="center"/>
              <w:rPr>
                <w:color w:val="auto"/>
                <w:sz w:val="24"/>
                <w:highlight w:val="none"/>
              </w:rPr>
            </w:pPr>
            <w:r>
              <w:rPr>
                <w:color w:val="auto"/>
                <w:sz w:val="24"/>
                <w:highlight w:val="none"/>
              </w:rPr>
              <w:t>合计</w:t>
            </w:r>
          </w:p>
        </w:tc>
        <w:tc>
          <w:tcPr>
            <w:tcW w:w="1143" w:type="dxa"/>
            <w:shd w:val="clear" w:color="auto" w:fill="auto"/>
            <w:vAlign w:val="center"/>
          </w:tcPr>
          <w:p w14:paraId="775EF300">
            <w:pPr>
              <w:widowControl/>
              <w:adjustRightInd w:val="0"/>
              <w:snapToGrid w:val="0"/>
              <w:jc w:val="center"/>
              <w:rPr>
                <w:color w:val="auto"/>
                <w:kern w:val="0"/>
                <w:sz w:val="24"/>
                <w:szCs w:val="24"/>
                <w:highlight w:val="none"/>
              </w:rPr>
            </w:pPr>
            <w:r>
              <w:rPr>
                <w:color w:val="auto"/>
                <w:kern w:val="0"/>
                <w:sz w:val="24"/>
                <w:szCs w:val="24"/>
                <w:highlight w:val="none"/>
              </w:rPr>
              <w:t>100</w:t>
            </w:r>
          </w:p>
        </w:tc>
      </w:tr>
    </w:tbl>
    <w:p w14:paraId="70CAD789">
      <w:pPr>
        <w:spacing w:line="360" w:lineRule="auto"/>
        <w:ind w:firstLine="448" w:firstLineChars="200"/>
        <w:outlineLvl w:val="0"/>
        <w:rPr>
          <w:color w:val="auto"/>
          <w:sz w:val="24"/>
          <w:highlight w:val="none"/>
        </w:rPr>
      </w:pPr>
      <w:r>
        <w:rPr>
          <w:rFonts w:hint="eastAsia"/>
          <w:color w:val="auto"/>
          <w:kern w:val="0"/>
          <w:sz w:val="24"/>
          <w:szCs w:val="24"/>
          <w:highlight w:val="none"/>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6DBE3F24">
      <w:pPr>
        <w:widowControl/>
        <w:jc w:val="left"/>
        <w:rPr>
          <w:color w:val="auto"/>
          <w:sz w:val="24"/>
          <w:highlight w:val="none"/>
        </w:rPr>
      </w:pPr>
      <w:r>
        <w:rPr>
          <w:color w:val="auto"/>
          <w:sz w:val="24"/>
          <w:highlight w:val="none"/>
        </w:rPr>
        <w:br w:type="page"/>
      </w:r>
    </w:p>
    <w:p w14:paraId="5A7C89ED">
      <w:pPr>
        <w:spacing w:line="360" w:lineRule="auto"/>
        <w:ind w:firstLine="448" w:firstLineChars="200"/>
        <w:jc w:val="center"/>
        <w:outlineLvl w:val="0"/>
        <w:rPr>
          <w:b/>
          <w:sz w:val="24"/>
        </w:rPr>
      </w:pPr>
      <w:r>
        <w:rPr>
          <w:rFonts w:hint="eastAsia"/>
          <w:b/>
          <w:sz w:val="24"/>
        </w:rPr>
        <w:t>项目需求书</w:t>
      </w:r>
    </w:p>
    <w:p w14:paraId="3E4C7035">
      <w:pPr>
        <w:spacing w:line="360" w:lineRule="auto"/>
        <w:ind w:firstLine="448" w:firstLineChars="200"/>
        <w:rPr>
          <w:b/>
          <w:sz w:val="24"/>
        </w:rPr>
      </w:pPr>
      <w:r>
        <w:rPr>
          <w:rFonts w:hint="eastAsia"/>
          <w:b/>
          <w:sz w:val="24"/>
        </w:rPr>
        <w:t>一、技术要求</w:t>
      </w:r>
    </w:p>
    <w:p w14:paraId="21F6A7D8">
      <w:pPr>
        <w:spacing w:line="360" w:lineRule="auto"/>
        <w:ind w:firstLine="448" w:firstLineChars="200"/>
        <w:rPr>
          <w:sz w:val="24"/>
          <w:szCs w:val="24"/>
        </w:rPr>
      </w:pPr>
      <w:r>
        <w:rPr>
          <w:rFonts w:hint="eastAsia"/>
          <w:sz w:val="24"/>
          <w:szCs w:val="24"/>
        </w:rPr>
        <w:t>1、工作内容：对绿化养管范围内的苗木、灌木和绿地草坪的日常养护，如日常浇水、草坪、苗木修剪、防虫施肥、除草保洁、冬季防冻、苗木草坪死亡或斑秃修补等养管；同时负责绿化养管区域的卫生保洁及剪修后树枝、草屑、杂草外运工作。</w:t>
      </w:r>
    </w:p>
    <w:p w14:paraId="0E39DF59">
      <w:pPr>
        <w:spacing w:line="360" w:lineRule="auto"/>
        <w:ind w:firstLine="448" w:firstLineChars="200"/>
        <w:rPr>
          <w:sz w:val="24"/>
          <w:szCs w:val="24"/>
        </w:rPr>
      </w:pPr>
      <w:r>
        <w:rPr>
          <w:rFonts w:hint="eastAsia"/>
          <w:sz w:val="24"/>
          <w:szCs w:val="24"/>
        </w:rPr>
        <w:t>2、养护标准：应符合《园林绿化养护标准》CJJ/T 287 二级养护标准。</w:t>
      </w:r>
    </w:p>
    <w:p w14:paraId="5AB76E33">
      <w:pPr>
        <w:spacing w:line="360" w:lineRule="auto"/>
        <w:ind w:firstLine="448" w:firstLineChars="200"/>
        <w:rPr>
          <w:sz w:val="24"/>
          <w:szCs w:val="24"/>
        </w:rPr>
      </w:pPr>
      <w:r>
        <w:rPr>
          <w:rFonts w:hint="eastAsia"/>
          <w:sz w:val="24"/>
          <w:szCs w:val="24"/>
        </w:rPr>
        <w:t>3、园林植物养护要求：</w:t>
      </w:r>
    </w:p>
    <w:p w14:paraId="3780BD6C">
      <w:pPr>
        <w:spacing w:line="360" w:lineRule="auto"/>
        <w:ind w:firstLine="448" w:firstLineChars="200"/>
        <w:rPr>
          <w:sz w:val="24"/>
          <w:szCs w:val="24"/>
        </w:rPr>
      </w:pPr>
      <w:r>
        <w:rPr>
          <w:rFonts w:hint="eastAsia"/>
          <w:sz w:val="24"/>
          <w:szCs w:val="24"/>
        </w:rPr>
        <w:t>（1）生长正常。新建绿地各种植物维护期内正常生长、维持正常形态。</w:t>
      </w:r>
    </w:p>
    <w:p w14:paraId="430860F8">
      <w:pPr>
        <w:spacing w:line="360" w:lineRule="auto"/>
        <w:ind w:firstLine="448" w:firstLineChars="200"/>
        <w:rPr>
          <w:sz w:val="24"/>
          <w:szCs w:val="24"/>
        </w:rPr>
      </w:pPr>
      <w:r>
        <w:rPr>
          <w:rFonts w:hint="eastAsia"/>
          <w:sz w:val="24"/>
          <w:szCs w:val="24"/>
        </w:rPr>
        <w:t>（2）园林树木树冠基本完整。主侧枝分布均称、数量适宜、修剪合理；内膛不乱，通风透光。花卉灌木开花及时、正常，花后修剪及时；绿篱、色块枝叶正常，整齐一致。行道树无缺株，绿地内无死树。</w:t>
      </w:r>
    </w:p>
    <w:p w14:paraId="49743F49">
      <w:pPr>
        <w:spacing w:line="360" w:lineRule="auto"/>
        <w:ind w:firstLine="448" w:firstLineChars="200"/>
        <w:rPr>
          <w:sz w:val="24"/>
          <w:szCs w:val="24"/>
        </w:rPr>
      </w:pPr>
      <w:r>
        <w:rPr>
          <w:rFonts w:hint="eastAsia"/>
          <w:sz w:val="24"/>
          <w:szCs w:val="24"/>
        </w:rPr>
        <w:t>（3）乔木树新梢生长正常，叶片大小、颜色正常。在一般条件下，黄叶、焦叶、卷叶和带虫粪、虫网的叶片不得超过1%，正常叶片保存率在90%以上。</w:t>
      </w:r>
    </w:p>
    <w:p w14:paraId="3D5D0774">
      <w:pPr>
        <w:spacing w:line="360" w:lineRule="auto"/>
        <w:ind w:firstLine="448" w:firstLineChars="200"/>
        <w:rPr>
          <w:sz w:val="24"/>
          <w:szCs w:val="24"/>
        </w:rPr>
      </w:pPr>
      <w:r>
        <w:rPr>
          <w:rFonts w:hint="eastAsia"/>
          <w:sz w:val="24"/>
          <w:szCs w:val="24"/>
        </w:rPr>
        <w:t>（4）花坛、花带轮廓清晰，整齐美观，适时开花，无残缺。</w:t>
      </w:r>
    </w:p>
    <w:p w14:paraId="03265073">
      <w:pPr>
        <w:spacing w:line="360" w:lineRule="auto"/>
        <w:ind w:firstLine="448" w:firstLineChars="200"/>
        <w:rPr>
          <w:sz w:val="24"/>
          <w:szCs w:val="24"/>
        </w:rPr>
      </w:pPr>
      <w:r>
        <w:rPr>
          <w:rFonts w:hint="eastAsia"/>
          <w:sz w:val="24"/>
          <w:szCs w:val="24"/>
        </w:rPr>
        <w:t>（5）草坪及地被植物整齐一致，覆盖率95%以上。除草每月一遍，雨后杂草严重者每周一遍，草坪上不允许有开花杂草，灌木丛中不允许有高于灌木的杂草，花丛下无杂草，树盘内无严重杂草。除缀花草坪外，草坪内杂草率不得超过2%。草坪绿色期：冷季型草不得少于270天，暖季型草不得少于180天。</w:t>
      </w:r>
    </w:p>
    <w:p w14:paraId="1FFA0840">
      <w:pPr>
        <w:spacing w:line="360" w:lineRule="auto"/>
        <w:ind w:firstLine="448" w:firstLineChars="200"/>
        <w:rPr>
          <w:sz w:val="24"/>
          <w:szCs w:val="24"/>
        </w:rPr>
      </w:pPr>
      <w:r>
        <w:rPr>
          <w:rFonts w:hint="eastAsia"/>
          <w:sz w:val="24"/>
          <w:szCs w:val="24"/>
        </w:rPr>
        <w:t>（6）病虫害控制及时，包含春打药两遍、夏季打药两遍、秋季打药一遍，春季涂白，秋季涂白、冬季防寒制作（如制作防风围挡、喷防冻液等）、输营养液，清运垃圾等服务项目。园林树木有蛀干害虫危害的株数不得超过1%；园林树木的主干、主枝和较细枝条上目视应无害虫和虫粪。</w:t>
      </w:r>
    </w:p>
    <w:p w14:paraId="6312B814">
      <w:pPr>
        <w:spacing w:line="360" w:lineRule="auto"/>
        <w:ind w:firstLine="448" w:firstLineChars="200"/>
        <w:rPr>
          <w:sz w:val="24"/>
          <w:szCs w:val="24"/>
        </w:rPr>
      </w:pPr>
      <w:r>
        <w:rPr>
          <w:rFonts w:hint="eastAsia"/>
          <w:sz w:val="24"/>
          <w:szCs w:val="24"/>
        </w:rPr>
        <w:t>（7）修剪整形：</w:t>
      </w:r>
    </w:p>
    <w:p w14:paraId="52E3B279">
      <w:pPr>
        <w:spacing w:line="360" w:lineRule="auto"/>
        <w:ind w:firstLine="448" w:firstLineChars="200"/>
        <w:rPr>
          <w:sz w:val="24"/>
          <w:szCs w:val="24"/>
        </w:rPr>
      </w:pPr>
      <w:r>
        <w:rPr>
          <w:rFonts w:hint="eastAsia"/>
          <w:sz w:val="24"/>
          <w:szCs w:val="24"/>
        </w:rPr>
        <w:t>草地：不少于20次/年，要求草的高度一致，整齐美观；</w:t>
      </w:r>
    </w:p>
    <w:p w14:paraId="35E821F7">
      <w:pPr>
        <w:spacing w:line="360" w:lineRule="auto"/>
        <w:ind w:firstLine="448" w:firstLineChars="200"/>
        <w:rPr>
          <w:sz w:val="24"/>
          <w:szCs w:val="24"/>
        </w:rPr>
      </w:pPr>
      <w:r>
        <w:rPr>
          <w:rFonts w:hint="eastAsia"/>
          <w:sz w:val="24"/>
          <w:szCs w:val="24"/>
        </w:rPr>
        <w:t>灌木：不少于4次/年(根据长势状况而定)；</w:t>
      </w:r>
    </w:p>
    <w:p w14:paraId="7FE7C5B8">
      <w:pPr>
        <w:spacing w:line="360" w:lineRule="auto"/>
        <w:ind w:firstLine="448" w:firstLineChars="200"/>
        <w:rPr>
          <w:sz w:val="24"/>
          <w:szCs w:val="24"/>
        </w:rPr>
      </w:pPr>
      <w:r>
        <w:rPr>
          <w:rFonts w:hint="eastAsia"/>
          <w:sz w:val="24"/>
          <w:szCs w:val="24"/>
        </w:rPr>
        <w:t>乔木：冬季修剪一遍，或者结合进场实际情况确定剪修时间。</w:t>
      </w:r>
    </w:p>
    <w:p w14:paraId="4768215F">
      <w:pPr>
        <w:spacing w:line="360" w:lineRule="auto"/>
        <w:ind w:firstLine="448" w:firstLineChars="200"/>
        <w:rPr>
          <w:sz w:val="24"/>
          <w:szCs w:val="24"/>
        </w:rPr>
      </w:pPr>
      <w:r>
        <w:rPr>
          <w:rFonts w:hint="eastAsia"/>
          <w:sz w:val="24"/>
          <w:szCs w:val="24"/>
        </w:rPr>
        <w:t>3、垂直绿化应根据不同植物的攀援特点，采取相应的牵引、设置网架等技术措施，视攀援植物生长习性，覆盖率不得低于80%，开花的攀援植物能适时开花。</w:t>
      </w:r>
    </w:p>
    <w:p w14:paraId="5EC1A55E">
      <w:pPr>
        <w:spacing w:line="360" w:lineRule="auto"/>
        <w:ind w:firstLine="448" w:firstLineChars="200"/>
        <w:rPr>
          <w:sz w:val="24"/>
          <w:szCs w:val="24"/>
        </w:rPr>
      </w:pPr>
      <w:r>
        <w:rPr>
          <w:rFonts w:hint="eastAsia"/>
          <w:sz w:val="24"/>
          <w:szCs w:val="24"/>
        </w:rPr>
        <w:t>4、绿地整洁，无杂挂物，绿化生产垃圾（如树枝、树叶、草屑等）、绿地内水面杂物应日产日清，做到保洁及时。</w:t>
      </w:r>
    </w:p>
    <w:p w14:paraId="2DD5A5FA">
      <w:pPr>
        <w:spacing w:line="360" w:lineRule="auto"/>
        <w:ind w:firstLine="448" w:firstLineChars="200"/>
        <w:rPr>
          <w:sz w:val="24"/>
          <w:szCs w:val="24"/>
        </w:rPr>
      </w:pPr>
      <w:r>
        <w:rPr>
          <w:rFonts w:hint="eastAsia"/>
          <w:sz w:val="24"/>
          <w:szCs w:val="24"/>
        </w:rPr>
        <w:t>5、绿地完整，无堆物、堆料、搭棚，树干无钉拴刻划等现象。行道树下距树干2m范围内无堆物、堆料、搭棚设摊、圈栏等影响树木生长和养护管理的现象。</w:t>
      </w:r>
    </w:p>
    <w:p w14:paraId="434FB3AF">
      <w:pPr>
        <w:spacing w:line="360" w:lineRule="auto"/>
        <w:ind w:firstLine="448" w:firstLineChars="200"/>
        <w:rPr>
          <w:sz w:val="24"/>
          <w:szCs w:val="24"/>
        </w:rPr>
      </w:pPr>
      <w:r>
        <w:rPr>
          <w:rFonts w:hint="eastAsia"/>
          <w:sz w:val="24"/>
          <w:szCs w:val="24"/>
        </w:rPr>
        <w:t>6、采取有效的清洁方案，不影响绿化景观和植物生长。</w:t>
      </w:r>
    </w:p>
    <w:p w14:paraId="723E6B3F">
      <w:pPr>
        <w:spacing w:line="360" w:lineRule="auto"/>
        <w:ind w:firstLine="448" w:firstLineChars="200"/>
        <w:rPr>
          <w:sz w:val="24"/>
          <w:szCs w:val="24"/>
        </w:rPr>
      </w:pPr>
      <w:r>
        <w:rPr>
          <w:rFonts w:hint="eastAsia"/>
          <w:sz w:val="24"/>
          <w:szCs w:val="24"/>
        </w:rPr>
        <w:t>7、冻水及返青水浇灌：</w:t>
      </w:r>
    </w:p>
    <w:p w14:paraId="4DCC64F5">
      <w:pPr>
        <w:spacing w:line="360" w:lineRule="auto"/>
        <w:ind w:firstLine="448" w:firstLineChars="200"/>
        <w:rPr>
          <w:sz w:val="24"/>
          <w:szCs w:val="24"/>
        </w:rPr>
      </w:pPr>
      <w:r>
        <w:rPr>
          <w:rFonts w:hint="eastAsia"/>
          <w:sz w:val="24"/>
          <w:szCs w:val="24"/>
        </w:rPr>
        <w:t>应于每年土壤封冻前进行冻水浇灌，并于每年土壤开始解冻时进行返青水浇灌。必须保证浇灌质量，一次浇透，不准漏浇、少浇。同时根据气候条件，如温度提升过快、水分蒸发量较大，所浇水分不能满足植物要求，还应组织进行再次补灌。</w:t>
      </w:r>
    </w:p>
    <w:p w14:paraId="21285236">
      <w:pPr>
        <w:spacing w:line="360" w:lineRule="auto"/>
        <w:ind w:firstLine="448" w:firstLineChars="200"/>
        <w:rPr>
          <w:sz w:val="24"/>
          <w:szCs w:val="24"/>
        </w:rPr>
      </w:pPr>
      <w:r>
        <w:rPr>
          <w:rFonts w:hint="eastAsia"/>
          <w:sz w:val="24"/>
          <w:szCs w:val="24"/>
        </w:rPr>
        <w:t>8、绿植存活率≥96%，养护期间绿植出现枯死等现象，服务单位要无条件免费更换。</w:t>
      </w:r>
    </w:p>
    <w:p w14:paraId="75EC86CF">
      <w:pPr>
        <w:spacing w:line="360" w:lineRule="auto"/>
        <w:ind w:firstLine="448" w:firstLineChars="200"/>
        <w:rPr>
          <w:sz w:val="24"/>
          <w:szCs w:val="24"/>
        </w:rPr>
      </w:pPr>
      <w:r>
        <w:rPr>
          <w:rFonts w:hint="eastAsia"/>
          <w:sz w:val="24"/>
          <w:szCs w:val="24"/>
        </w:rPr>
        <w:t>9、以上技术需求为达到园林养护二级最低标准，如遇特殊天气、环境、及病虫害等情况，服务单位要积极采取相应措施应对，如增加打营养药、去除病虫害药物次数等。</w:t>
      </w:r>
    </w:p>
    <w:p w14:paraId="069C1125">
      <w:pPr>
        <w:spacing w:line="360" w:lineRule="auto"/>
        <w:ind w:firstLine="448" w:firstLineChars="200"/>
        <w:rPr>
          <w:sz w:val="24"/>
          <w:szCs w:val="24"/>
        </w:rPr>
      </w:pPr>
      <w:r>
        <w:rPr>
          <w:rFonts w:hint="eastAsia"/>
          <w:sz w:val="24"/>
          <w:szCs w:val="24"/>
        </w:rPr>
        <w:t>10、根据现场实际情况，因部分绿篱无法做防风围挡，因此投标单位需要根据需求对指定绿篱区域做防风围挡，在此基础上，仍要采用与其他部分绿篱同样的防冻措施。</w:t>
      </w:r>
    </w:p>
    <w:p w14:paraId="3B7E8942">
      <w:pPr>
        <w:spacing w:line="360" w:lineRule="auto"/>
        <w:ind w:firstLine="448" w:firstLineChars="200"/>
        <w:rPr>
          <w:sz w:val="24"/>
          <w:szCs w:val="24"/>
        </w:rPr>
      </w:pPr>
      <w:r>
        <w:rPr>
          <w:rFonts w:hint="eastAsia"/>
          <w:sz w:val="24"/>
          <w:szCs w:val="24"/>
        </w:rPr>
        <w:t>具体位置：1、所本部六层办公楼周围，高1.5m，共计288㎡</w:t>
      </w:r>
    </w:p>
    <w:p w14:paraId="103690F3">
      <w:pPr>
        <w:spacing w:line="360" w:lineRule="auto"/>
        <w:ind w:firstLine="2016" w:firstLineChars="900"/>
        <w:rPr>
          <w:sz w:val="24"/>
          <w:szCs w:val="24"/>
        </w:rPr>
      </w:pPr>
      <w:r>
        <w:rPr>
          <w:rFonts w:hint="eastAsia"/>
          <w:sz w:val="24"/>
          <w:szCs w:val="24"/>
        </w:rPr>
        <w:t>第一试验基地后花园，高1m，共计520㎡</w:t>
      </w:r>
    </w:p>
    <w:p w14:paraId="59DA6D34">
      <w:pPr>
        <w:spacing w:line="360" w:lineRule="auto"/>
        <w:ind w:firstLine="2016" w:firstLineChars="900"/>
        <w:rPr>
          <w:sz w:val="24"/>
          <w:szCs w:val="24"/>
        </w:rPr>
      </w:pPr>
      <w:r>
        <w:rPr>
          <w:rFonts w:hint="eastAsia"/>
          <w:sz w:val="24"/>
          <w:szCs w:val="24"/>
        </w:rPr>
        <w:t>第二试验基地，高0.8m，共计1300㎡</w:t>
      </w:r>
    </w:p>
    <w:p w14:paraId="34F585F4">
      <w:pPr>
        <w:spacing w:line="360" w:lineRule="auto"/>
        <w:ind w:firstLine="448" w:firstLineChars="200"/>
        <w:rPr>
          <w:sz w:val="24"/>
          <w:szCs w:val="24"/>
        </w:rPr>
      </w:pPr>
      <w:r>
        <w:rPr>
          <w:rFonts w:hint="eastAsia"/>
          <w:sz w:val="24"/>
          <w:szCs w:val="24"/>
        </w:rPr>
        <w:t>11、主管1人，每月到各个场区监管次数不少于4次，具体到场服务次数以绿化区域现场实际情况动态调整。</w:t>
      </w:r>
    </w:p>
    <w:p w14:paraId="1D019106">
      <w:pPr>
        <w:spacing w:line="360" w:lineRule="auto"/>
        <w:ind w:firstLine="448" w:firstLineChars="200"/>
        <w:rPr>
          <w:sz w:val="24"/>
          <w:szCs w:val="24"/>
        </w:rPr>
      </w:pPr>
      <w:r>
        <w:rPr>
          <w:rFonts w:hint="eastAsia"/>
          <w:sz w:val="24"/>
          <w:szCs w:val="24"/>
        </w:rPr>
        <w:t>12、常驻日常绿植维护人员4人，其中：所本部1人（兼顾一基地）、第一试验基地1人、第二试验基地2人。</w:t>
      </w:r>
    </w:p>
    <w:p w14:paraId="35666E45">
      <w:pPr>
        <w:spacing w:line="360" w:lineRule="auto"/>
        <w:ind w:firstLine="448" w:firstLineChars="200"/>
        <w:rPr>
          <w:sz w:val="24"/>
          <w:szCs w:val="24"/>
        </w:rPr>
      </w:pPr>
      <w:r>
        <w:rPr>
          <w:rFonts w:hint="eastAsia"/>
          <w:sz w:val="24"/>
          <w:szCs w:val="24"/>
        </w:rPr>
        <w:t>13、若绿植维护需大型修剪或急需大面积喷药灭虫时，服务单位人员除了需满足日常维护外，还需根据实际情况临时增加人员，以满足现场实际需求。</w:t>
      </w:r>
    </w:p>
    <w:p w14:paraId="1D673C80">
      <w:pPr>
        <w:spacing w:line="360" w:lineRule="auto"/>
        <w:ind w:firstLine="448" w:firstLineChars="200"/>
        <w:rPr>
          <w:b/>
          <w:sz w:val="24"/>
        </w:rPr>
      </w:pPr>
      <w:r>
        <w:rPr>
          <w:rFonts w:hint="eastAsia"/>
          <w:b/>
          <w:sz w:val="24"/>
        </w:rPr>
        <w:t>二、其他要求</w:t>
      </w:r>
    </w:p>
    <w:p w14:paraId="2BC37CC0">
      <w:pPr>
        <w:spacing w:line="360" w:lineRule="auto"/>
        <w:ind w:firstLine="448" w:firstLineChars="200"/>
        <w:rPr>
          <w:sz w:val="24"/>
          <w:szCs w:val="24"/>
        </w:rPr>
      </w:pPr>
      <w:r>
        <w:rPr>
          <w:rFonts w:hint="eastAsia"/>
          <w:sz w:val="24"/>
          <w:szCs w:val="24"/>
        </w:rPr>
        <w:t xml:space="preserve"> 1、服务单位要严格服从甲方单位的管理制度，否则将视为违约，甲方有权利要求养护单位更换人员，对于违反甲方管理制度以及拒不服从整改要求的，甲方有权取消合同，终止合作。</w:t>
      </w:r>
    </w:p>
    <w:p w14:paraId="55FEEB7C">
      <w:pPr>
        <w:spacing w:line="360" w:lineRule="auto"/>
        <w:ind w:firstLine="448" w:firstLineChars="200"/>
        <w:rPr>
          <w:sz w:val="24"/>
          <w:szCs w:val="24"/>
        </w:rPr>
      </w:pPr>
      <w:r>
        <w:rPr>
          <w:rFonts w:hint="eastAsia"/>
          <w:sz w:val="24"/>
          <w:szCs w:val="24"/>
        </w:rPr>
        <w:t>2、服务单位有规范的文明作业管理措施及制度，人员管理规范、着装统一、干净整洁，工作期间言行文明礼貌；爱护甲方取水点设施及其他有关公用物品。</w:t>
      </w:r>
    </w:p>
    <w:p w14:paraId="3181A98B">
      <w:pPr>
        <w:spacing w:line="360" w:lineRule="auto"/>
        <w:ind w:firstLine="448" w:firstLineChars="200"/>
        <w:rPr>
          <w:sz w:val="24"/>
          <w:szCs w:val="24"/>
        </w:rPr>
      </w:pPr>
      <w:r>
        <w:rPr>
          <w:rFonts w:hint="eastAsia"/>
          <w:sz w:val="24"/>
          <w:szCs w:val="24"/>
        </w:rPr>
        <w:t>3、服务单位在养护期间要积极听取甲方的合理要求，甲方提出的养护问题应在48小时内做出响应，否则将视为违约，甲方将视情况的严重性做出相应处罚。</w:t>
      </w:r>
    </w:p>
    <w:p w14:paraId="1483460B">
      <w:pPr>
        <w:spacing w:line="360" w:lineRule="auto"/>
        <w:ind w:firstLine="448" w:firstLineChars="200"/>
        <w:rPr>
          <w:sz w:val="24"/>
          <w:szCs w:val="24"/>
        </w:rPr>
      </w:pPr>
      <w:r>
        <w:rPr>
          <w:rFonts w:hint="eastAsia"/>
          <w:sz w:val="24"/>
          <w:szCs w:val="24"/>
        </w:rPr>
        <w:t>4、服务单位要按照不同种类绿植对维保人员进行相关养护知识的培训。</w:t>
      </w:r>
    </w:p>
    <w:p w14:paraId="5EE0C685">
      <w:pPr>
        <w:spacing w:line="360" w:lineRule="auto"/>
        <w:ind w:firstLine="448" w:firstLineChars="200"/>
        <w:rPr>
          <w:sz w:val="24"/>
          <w:szCs w:val="24"/>
        </w:rPr>
      </w:pPr>
      <w:r>
        <w:rPr>
          <w:rFonts w:hint="eastAsia"/>
          <w:sz w:val="24"/>
          <w:szCs w:val="24"/>
        </w:rPr>
        <w:t>5、本项目需要进行三地现场踏勘，具体踏勘时间以招标文件为准，踏勘费用自理。</w:t>
      </w:r>
    </w:p>
    <w:p w14:paraId="5DE97C70">
      <w:pPr>
        <w:spacing w:line="360" w:lineRule="auto"/>
        <w:ind w:firstLine="448" w:firstLineChars="200"/>
        <w:rPr>
          <w:sz w:val="24"/>
          <w:szCs w:val="24"/>
        </w:rPr>
      </w:pPr>
      <w:r>
        <w:rPr>
          <w:rFonts w:hint="eastAsia"/>
          <w:sz w:val="24"/>
          <w:szCs w:val="24"/>
        </w:rPr>
        <w:t>6、本项目甲方仅提供相应的绿植养护水源，其他相关养护需要的人、材、机等均由养护单位提供，且甲方无需支付任何额外费用。</w:t>
      </w:r>
    </w:p>
    <w:p w14:paraId="2678FF4A">
      <w:pPr>
        <w:spacing w:line="360" w:lineRule="auto"/>
        <w:ind w:firstLine="448" w:firstLineChars="200"/>
        <w:rPr>
          <w:sz w:val="24"/>
          <w:szCs w:val="24"/>
        </w:rPr>
      </w:pPr>
      <w:r>
        <w:rPr>
          <w:rFonts w:hint="eastAsia"/>
          <w:sz w:val="24"/>
          <w:szCs w:val="24"/>
        </w:rPr>
        <w:t>7、本项目合同价格形式为固定总价合同，投标单位根据自身情况编制投标价格，合同金额为最终中标价格，所有与绿植养护和服务的费用均已包含在内，不再产生其他额外费用。</w:t>
      </w:r>
    </w:p>
    <w:p w14:paraId="67601C81">
      <w:pPr>
        <w:spacing w:line="360" w:lineRule="auto"/>
        <w:ind w:firstLine="448" w:firstLineChars="200"/>
        <w:rPr>
          <w:sz w:val="24"/>
          <w:szCs w:val="24"/>
        </w:rPr>
      </w:pPr>
      <w:r>
        <w:rPr>
          <w:rFonts w:hint="eastAsia"/>
          <w:sz w:val="24"/>
          <w:szCs w:val="24"/>
        </w:rPr>
        <w:t>8、若绿植出现了非服务单位原因的枯死现象，甲方将与服务单位另外签定绿化种植工程施工合同，达到绿植更换的目的。</w:t>
      </w:r>
    </w:p>
    <w:p w14:paraId="2D4FC24F">
      <w:pPr>
        <w:pStyle w:val="7"/>
        <w:adjustRightInd w:val="0"/>
        <w:snapToGrid w:val="0"/>
        <w:spacing w:line="360" w:lineRule="auto"/>
        <w:ind w:firstLine="448" w:firstLineChars="200"/>
        <w:rPr>
          <w:rFonts w:hint="eastAsia" w:ascii="Times New Roman" w:hAnsi="Times New Roman"/>
          <w:szCs w:val="24"/>
        </w:rPr>
      </w:pPr>
      <w:r>
        <w:rPr>
          <w:rFonts w:hint="eastAsia" w:ascii="Times New Roman" w:hAnsi="Times New Roman"/>
          <w:szCs w:val="24"/>
        </w:rPr>
        <w:t>9、若中标单位在合同执行期间表现良好，经采购人考核合格，采购人可与中标单位在合同结束后以不高于合同价续签下一年度服务合同，最多可以续签两次。反之，若中标单位在合同执行期间，服务标准未达到采购人的要求，采购人可随时终结合同并取消续签的约定。</w:t>
      </w:r>
    </w:p>
    <w:p w14:paraId="4BF57970">
      <w:pPr>
        <w:jc w:val="center"/>
        <w:rPr>
          <w:rFonts w:hint="eastAsia"/>
        </w:rPr>
      </w:pPr>
      <w:r>
        <w:rPr>
          <w:rFonts w:hint="eastAsia"/>
        </w:rPr>
        <w:t>项目量单</w:t>
      </w:r>
    </w:p>
    <w:tbl>
      <w:tblPr>
        <w:tblStyle w:val="22"/>
        <w:tblW w:w="9864" w:type="dxa"/>
        <w:jc w:val="center"/>
        <w:tblLayout w:type="fixed"/>
        <w:tblCellMar>
          <w:top w:w="0" w:type="dxa"/>
          <w:left w:w="10" w:type="dxa"/>
          <w:bottom w:w="0" w:type="dxa"/>
          <w:right w:w="10" w:type="dxa"/>
        </w:tblCellMar>
      </w:tblPr>
      <w:tblGrid>
        <w:gridCol w:w="490"/>
        <w:gridCol w:w="1248"/>
        <w:gridCol w:w="6409"/>
        <w:gridCol w:w="851"/>
        <w:gridCol w:w="866"/>
      </w:tblGrid>
      <w:tr w14:paraId="21528ECB">
        <w:tblPrEx>
          <w:tblCellMar>
            <w:top w:w="0" w:type="dxa"/>
            <w:left w:w="10" w:type="dxa"/>
            <w:bottom w:w="0" w:type="dxa"/>
            <w:right w:w="10" w:type="dxa"/>
          </w:tblCellMar>
        </w:tblPrEx>
        <w:trPr>
          <w:jc w:val="center"/>
        </w:trPr>
        <w:tc>
          <w:tcPr>
            <w:tcW w:w="490" w:type="dxa"/>
            <w:tcBorders>
              <w:top w:val="single" w:color="auto" w:sz="4" w:space="0"/>
              <w:left w:val="single" w:color="auto" w:sz="4" w:space="0"/>
            </w:tcBorders>
            <w:shd w:val="clear" w:color="auto" w:fill="auto"/>
            <w:vAlign w:val="center"/>
          </w:tcPr>
          <w:p w14:paraId="1099389D">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序</w:t>
            </w:r>
            <w:r>
              <w:rPr>
                <w:rStyle w:val="55"/>
                <w:rFonts w:hint="eastAsia" w:asciiTheme="majorEastAsia" w:hAnsiTheme="majorEastAsia" w:eastAsiaTheme="majorEastAsia" w:cstheme="majorEastAsia"/>
              </w:rPr>
              <w:t>号</w:t>
            </w:r>
          </w:p>
        </w:tc>
        <w:tc>
          <w:tcPr>
            <w:tcW w:w="1248" w:type="dxa"/>
            <w:tcBorders>
              <w:top w:val="single" w:color="auto" w:sz="4" w:space="0"/>
              <w:left w:val="single" w:color="auto" w:sz="4" w:space="0"/>
            </w:tcBorders>
            <w:shd w:val="clear" w:color="auto" w:fill="auto"/>
            <w:vAlign w:val="center"/>
          </w:tcPr>
          <w:p w14:paraId="38AB3AB1">
            <w:pPr>
              <w:pStyle w:val="56"/>
              <w:ind w:firstLine="30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项目编码</w:t>
            </w:r>
          </w:p>
        </w:tc>
        <w:tc>
          <w:tcPr>
            <w:tcW w:w="6409" w:type="dxa"/>
            <w:tcBorders>
              <w:top w:val="single" w:color="auto" w:sz="4" w:space="0"/>
              <w:left w:val="single" w:color="auto" w:sz="4" w:space="0"/>
            </w:tcBorders>
            <w:shd w:val="clear" w:color="auto" w:fill="auto"/>
            <w:vAlign w:val="center"/>
          </w:tcPr>
          <w:p w14:paraId="381CB60B">
            <w:pPr>
              <w:pStyle w:val="56"/>
              <w:tabs>
                <w:tab w:val="left" w:pos="902"/>
                <w:tab w:val="left" w:pos="1747"/>
                <w:tab w:val="left" w:pos="2616"/>
              </w:tabs>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项目</w:t>
            </w:r>
            <w:r>
              <w:rPr>
                <w:rStyle w:val="55"/>
                <w:rFonts w:hint="eastAsia" w:asciiTheme="majorEastAsia" w:hAnsiTheme="majorEastAsia" w:eastAsiaTheme="majorEastAsia" w:cstheme="majorEastAsia"/>
              </w:rPr>
              <w:t>名称</w:t>
            </w:r>
          </w:p>
        </w:tc>
        <w:tc>
          <w:tcPr>
            <w:tcW w:w="851" w:type="dxa"/>
            <w:tcBorders>
              <w:top w:val="single" w:color="auto" w:sz="4" w:space="0"/>
              <w:left w:val="single" w:color="auto" w:sz="4" w:space="0"/>
            </w:tcBorders>
            <w:shd w:val="clear" w:color="auto" w:fill="auto"/>
            <w:vAlign w:val="center"/>
          </w:tcPr>
          <w:p w14:paraId="6A50394B">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单</w:t>
            </w:r>
            <w:r>
              <w:rPr>
                <w:rStyle w:val="55"/>
                <w:rFonts w:hint="eastAsia" w:asciiTheme="majorEastAsia" w:hAnsiTheme="majorEastAsia" w:eastAsiaTheme="majorEastAsia" w:cstheme="majorEastAsia"/>
              </w:rPr>
              <w:t>位</w:t>
            </w:r>
          </w:p>
        </w:tc>
        <w:tc>
          <w:tcPr>
            <w:tcW w:w="866" w:type="dxa"/>
            <w:tcBorders>
              <w:top w:val="single" w:color="auto" w:sz="4" w:space="0"/>
              <w:left w:val="single" w:color="auto" w:sz="4" w:space="0"/>
              <w:right w:val="single" w:color="auto" w:sz="4" w:space="0"/>
            </w:tcBorders>
            <w:shd w:val="clear" w:color="auto" w:fill="auto"/>
            <w:vAlign w:val="center"/>
          </w:tcPr>
          <w:p w14:paraId="2C5AF414">
            <w:pPr>
              <w:pStyle w:val="56"/>
              <w:ind w:right="280"/>
              <w:jc w:val="right"/>
              <w:rPr>
                <w:rFonts w:asciiTheme="majorEastAsia" w:hAnsiTheme="majorEastAsia" w:eastAsiaTheme="majorEastAsia" w:cstheme="majorEastAsia"/>
              </w:rPr>
            </w:pPr>
            <w:r>
              <w:rPr>
                <w:rStyle w:val="55"/>
                <w:rFonts w:hint="eastAsia" w:asciiTheme="majorEastAsia" w:hAnsiTheme="majorEastAsia" w:eastAsiaTheme="majorEastAsia" w:cstheme="majorEastAsia"/>
              </w:rPr>
              <w:t>数</w:t>
            </w:r>
            <w:r>
              <w:rPr>
                <w:rStyle w:val="55"/>
                <w:rFonts w:hint="eastAsia" w:asciiTheme="majorEastAsia" w:hAnsiTheme="majorEastAsia" w:eastAsiaTheme="majorEastAsia" w:cstheme="majorEastAsia"/>
                <w:lang w:val="ko-KR" w:eastAsia="ko-KR" w:bidi="ko-KR"/>
              </w:rPr>
              <w:t>量</w:t>
            </w:r>
          </w:p>
        </w:tc>
      </w:tr>
      <w:tr w14:paraId="14BE8B13">
        <w:tblPrEx>
          <w:tblCellMar>
            <w:top w:w="0" w:type="dxa"/>
            <w:left w:w="10" w:type="dxa"/>
            <w:bottom w:w="0" w:type="dxa"/>
            <w:right w:w="10" w:type="dxa"/>
          </w:tblCellMar>
        </w:tblPrEx>
        <w:trPr>
          <w:jc w:val="center"/>
        </w:trPr>
        <w:tc>
          <w:tcPr>
            <w:tcW w:w="490" w:type="dxa"/>
            <w:tcBorders>
              <w:top w:val="single" w:color="auto" w:sz="4" w:space="0"/>
              <w:left w:val="single" w:color="auto" w:sz="4" w:space="0"/>
            </w:tcBorders>
            <w:shd w:val="clear" w:color="auto" w:fill="auto"/>
          </w:tcPr>
          <w:p w14:paraId="5BF0305E">
            <w:pPr>
              <w:pStyle w:val="56"/>
              <w:ind w:firstLine="1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1</w:t>
            </w:r>
          </w:p>
        </w:tc>
        <w:tc>
          <w:tcPr>
            <w:tcW w:w="9374" w:type="dxa"/>
            <w:gridSpan w:val="4"/>
            <w:tcBorders>
              <w:top w:val="single" w:color="auto" w:sz="4" w:space="0"/>
              <w:left w:val="single" w:color="auto" w:sz="4" w:space="0"/>
              <w:right w:val="single" w:color="auto" w:sz="4" w:space="0"/>
            </w:tcBorders>
            <w:shd w:val="clear" w:color="auto" w:fill="auto"/>
          </w:tcPr>
          <w:p w14:paraId="0D646C2C">
            <w:pPr>
              <w:pStyle w:val="56"/>
              <w:rPr>
                <w:rFonts w:asciiTheme="majorEastAsia" w:hAnsiTheme="majorEastAsia" w:eastAsiaTheme="majorEastAsia" w:cstheme="majorEastAsia"/>
              </w:rPr>
            </w:pPr>
            <w:r>
              <w:rPr>
                <w:rStyle w:val="55"/>
                <w:rFonts w:hint="eastAsia" w:asciiTheme="majorEastAsia" w:hAnsiTheme="majorEastAsia" w:eastAsiaTheme="majorEastAsia" w:cstheme="majorEastAsia"/>
              </w:rPr>
              <w:t>所本</w:t>
            </w:r>
            <w:r>
              <w:rPr>
                <w:rStyle w:val="55"/>
                <w:rFonts w:hint="eastAsia" w:asciiTheme="majorEastAsia" w:hAnsiTheme="majorEastAsia" w:eastAsiaTheme="majorEastAsia" w:cstheme="majorEastAsia"/>
                <w:lang w:val="ko-KR" w:eastAsia="ko-KR" w:bidi="ko-KR"/>
              </w:rPr>
              <w:t>部</w:t>
            </w:r>
          </w:p>
        </w:tc>
      </w:tr>
      <w:tr w14:paraId="2FC7FAC2">
        <w:tblPrEx>
          <w:tblCellMar>
            <w:top w:w="0" w:type="dxa"/>
            <w:left w:w="10" w:type="dxa"/>
            <w:bottom w:w="0" w:type="dxa"/>
            <w:right w:w="10" w:type="dxa"/>
          </w:tblCellMar>
        </w:tblPrEx>
        <w:trPr>
          <w:jc w:val="center"/>
        </w:trPr>
        <w:tc>
          <w:tcPr>
            <w:tcW w:w="490" w:type="dxa"/>
            <w:tcBorders>
              <w:top w:val="single" w:color="auto" w:sz="4" w:space="0"/>
              <w:left w:val="single" w:color="auto" w:sz="4" w:space="0"/>
            </w:tcBorders>
            <w:shd w:val="clear" w:color="auto" w:fill="auto"/>
            <w:vAlign w:val="center"/>
          </w:tcPr>
          <w:p w14:paraId="7C77E1D9">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2</w:t>
            </w:r>
          </w:p>
        </w:tc>
        <w:tc>
          <w:tcPr>
            <w:tcW w:w="1248" w:type="dxa"/>
            <w:tcBorders>
              <w:top w:val="single" w:color="auto" w:sz="4" w:space="0"/>
              <w:left w:val="single" w:color="auto" w:sz="4" w:space="0"/>
            </w:tcBorders>
            <w:shd w:val="clear" w:color="auto" w:fill="auto"/>
            <w:vAlign w:val="center"/>
          </w:tcPr>
          <w:p w14:paraId="6C4FD9C1">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050102001001</w:t>
            </w:r>
          </w:p>
        </w:tc>
        <w:tc>
          <w:tcPr>
            <w:tcW w:w="6409" w:type="dxa"/>
            <w:tcBorders>
              <w:top w:val="single" w:color="auto" w:sz="4" w:space="0"/>
              <w:left w:val="single" w:color="auto" w:sz="4" w:space="0"/>
            </w:tcBorders>
            <w:shd w:val="clear" w:color="auto" w:fill="auto"/>
            <w:vAlign w:val="bottom"/>
          </w:tcPr>
          <w:p w14:paraId="1C4F3B87">
            <w:pPr>
              <w:rPr>
                <w:rFonts w:asciiTheme="minorEastAsia" w:hAnsiTheme="minorEastAsia" w:eastAsiaTheme="minorEastAsia"/>
                <w:sz w:val="15"/>
                <w:szCs w:val="15"/>
              </w:rPr>
            </w:pPr>
            <w:r>
              <w:rPr>
                <w:rFonts w:hint="eastAsia" w:asciiTheme="minorEastAsia" w:hAnsiTheme="minorEastAsia" w:eastAsiaTheme="minorEastAsia"/>
                <w:sz w:val="15"/>
                <w:szCs w:val="15"/>
              </w:rPr>
              <w:t>苗木养护胸径10cm左右</w:t>
            </w:r>
          </w:p>
          <w:p w14:paraId="6485D928">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项目特征；1.苗木养护胸径10cm左右 养护期：1年2.包含完成该项目的其他一切工作内容。</w:t>
            </w:r>
          </w:p>
        </w:tc>
        <w:tc>
          <w:tcPr>
            <w:tcW w:w="851" w:type="dxa"/>
            <w:tcBorders>
              <w:top w:val="single" w:color="auto" w:sz="4" w:space="0"/>
              <w:left w:val="single" w:color="auto" w:sz="4" w:space="0"/>
            </w:tcBorders>
            <w:shd w:val="clear" w:color="auto" w:fill="auto"/>
            <w:vAlign w:val="center"/>
          </w:tcPr>
          <w:p w14:paraId="077FB7CA">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right w:val="single" w:color="auto" w:sz="4" w:space="0"/>
            </w:tcBorders>
            <w:shd w:val="clear" w:color="auto" w:fill="auto"/>
            <w:vAlign w:val="center"/>
          </w:tcPr>
          <w:p w14:paraId="3587CC53">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49. 000</w:t>
            </w:r>
          </w:p>
        </w:tc>
      </w:tr>
      <w:tr w14:paraId="14C61FC0">
        <w:tblPrEx>
          <w:tblCellMar>
            <w:top w:w="0" w:type="dxa"/>
            <w:left w:w="10" w:type="dxa"/>
            <w:bottom w:w="0" w:type="dxa"/>
            <w:right w:w="10" w:type="dxa"/>
          </w:tblCellMar>
        </w:tblPrEx>
        <w:trPr>
          <w:jc w:val="center"/>
        </w:trPr>
        <w:tc>
          <w:tcPr>
            <w:tcW w:w="490" w:type="dxa"/>
            <w:tcBorders>
              <w:top w:val="single" w:color="auto" w:sz="4" w:space="0"/>
              <w:left w:val="single" w:color="auto" w:sz="4" w:space="0"/>
            </w:tcBorders>
            <w:shd w:val="clear" w:color="auto" w:fill="auto"/>
            <w:vAlign w:val="center"/>
          </w:tcPr>
          <w:p w14:paraId="0FB6ACFC">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3</w:t>
            </w:r>
          </w:p>
        </w:tc>
        <w:tc>
          <w:tcPr>
            <w:tcW w:w="1248" w:type="dxa"/>
            <w:tcBorders>
              <w:top w:val="single" w:color="auto" w:sz="4" w:space="0"/>
              <w:left w:val="single" w:color="auto" w:sz="4" w:space="0"/>
            </w:tcBorders>
            <w:shd w:val="clear" w:color="auto" w:fill="auto"/>
            <w:vAlign w:val="center"/>
          </w:tcPr>
          <w:p w14:paraId="5D398248">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050102001002</w:t>
            </w:r>
          </w:p>
        </w:tc>
        <w:tc>
          <w:tcPr>
            <w:tcW w:w="6409" w:type="dxa"/>
            <w:tcBorders>
              <w:top w:val="single" w:color="auto" w:sz="4" w:space="0"/>
              <w:left w:val="single" w:color="auto" w:sz="4" w:space="0"/>
            </w:tcBorders>
            <w:shd w:val="clear" w:color="auto" w:fill="auto"/>
            <w:vAlign w:val="bottom"/>
          </w:tcPr>
          <w:p w14:paraId="6B3E6C28">
            <w:pPr>
              <w:rPr>
                <w:rFonts w:asciiTheme="minorEastAsia" w:hAnsiTheme="minorEastAsia" w:eastAsiaTheme="minorEastAsia"/>
                <w:sz w:val="15"/>
                <w:szCs w:val="15"/>
              </w:rPr>
            </w:pPr>
            <w:r>
              <w:rPr>
                <w:rFonts w:hint="eastAsia" w:asciiTheme="minorEastAsia" w:hAnsiTheme="minorEastAsia" w:eastAsiaTheme="minorEastAsia"/>
                <w:sz w:val="15"/>
                <w:szCs w:val="15"/>
              </w:rPr>
              <w:t>苗木养护胸径20cm左右</w:t>
            </w:r>
          </w:p>
          <w:p w14:paraId="25E40440">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项目特征：1.苗木养护胸径20cm左右 养护期：1年2.包含完成该项目的其他一切工作内容。</w:t>
            </w:r>
          </w:p>
        </w:tc>
        <w:tc>
          <w:tcPr>
            <w:tcW w:w="851" w:type="dxa"/>
            <w:tcBorders>
              <w:top w:val="single" w:color="auto" w:sz="4" w:space="0"/>
              <w:left w:val="single" w:color="auto" w:sz="4" w:space="0"/>
            </w:tcBorders>
            <w:shd w:val="clear" w:color="auto" w:fill="auto"/>
            <w:vAlign w:val="center"/>
          </w:tcPr>
          <w:p w14:paraId="4BFF6E76">
            <w:pPr>
              <w:pStyle w:val="56"/>
              <w:spacing w:before="10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right w:val="single" w:color="auto" w:sz="4" w:space="0"/>
            </w:tcBorders>
            <w:shd w:val="clear" w:color="auto" w:fill="auto"/>
            <w:vAlign w:val="center"/>
          </w:tcPr>
          <w:p w14:paraId="77323806">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27. 000</w:t>
            </w:r>
          </w:p>
        </w:tc>
      </w:tr>
      <w:tr w14:paraId="05E69182">
        <w:tblPrEx>
          <w:tblCellMar>
            <w:top w:w="0" w:type="dxa"/>
            <w:left w:w="10" w:type="dxa"/>
            <w:bottom w:w="0" w:type="dxa"/>
            <w:right w:w="10" w:type="dxa"/>
          </w:tblCellMar>
        </w:tblPrEx>
        <w:trPr>
          <w:jc w:val="center"/>
        </w:trPr>
        <w:tc>
          <w:tcPr>
            <w:tcW w:w="490" w:type="dxa"/>
            <w:tcBorders>
              <w:top w:val="single" w:color="auto" w:sz="4" w:space="0"/>
              <w:left w:val="single" w:color="auto" w:sz="4" w:space="0"/>
            </w:tcBorders>
            <w:shd w:val="clear" w:color="auto" w:fill="auto"/>
            <w:vAlign w:val="center"/>
          </w:tcPr>
          <w:p w14:paraId="3821991F">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4</w:t>
            </w:r>
          </w:p>
        </w:tc>
        <w:tc>
          <w:tcPr>
            <w:tcW w:w="1248" w:type="dxa"/>
            <w:tcBorders>
              <w:top w:val="single" w:color="auto" w:sz="4" w:space="0"/>
              <w:left w:val="single" w:color="auto" w:sz="4" w:space="0"/>
            </w:tcBorders>
            <w:shd w:val="clear" w:color="auto" w:fill="auto"/>
            <w:vAlign w:val="center"/>
          </w:tcPr>
          <w:p w14:paraId="6A80B90F">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050102001003</w:t>
            </w:r>
          </w:p>
        </w:tc>
        <w:tc>
          <w:tcPr>
            <w:tcW w:w="6409" w:type="dxa"/>
            <w:tcBorders>
              <w:top w:val="single" w:color="auto" w:sz="4" w:space="0"/>
              <w:left w:val="single" w:color="auto" w:sz="4" w:space="0"/>
            </w:tcBorders>
            <w:shd w:val="clear" w:color="auto" w:fill="auto"/>
            <w:vAlign w:val="bottom"/>
          </w:tcPr>
          <w:p w14:paraId="45C8C2EA">
            <w:pPr>
              <w:rPr>
                <w:rFonts w:asciiTheme="minorEastAsia" w:hAnsiTheme="minorEastAsia" w:eastAsiaTheme="minorEastAsia"/>
                <w:sz w:val="15"/>
                <w:szCs w:val="15"/>
              </w:rPr>
            </w:pPr>
            <w:r>
              <w:rPr>
                <w:rFonts w:hint="eastAsia" w:asciiTheme="minorEastAsia" w:hAnsiTheme="minorEastAsia" w:eastAsiaTheme="minorEastAsia"/>
                <w:sz w:val="15"/>
                <w:szCs w:val="15"/>
              </w:rPr>
              <w:t>苗木养护胸径30cm左右</w:t>
            </w:r>
          </w:p>
          <w:p w14:paraId="0D1C317D">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项目特征:1.苗木养护胸径30cm左右 养护期；1年2.包含完成该项目的其他一切工作内容。</w:t>
            </w:r>
          </w:p>
        </w:tc>
        <w:tc>
          <w:tcPr>
            <w:tcW w:w="851" w:type="dxa"/>
            <w:tcBorders>
              <w:top w:val="single" w:color="auto" w:sz="4" w:space="0"/>
              <w:left w:val="single" w:color="auto" w:sz="4" w:space="0"/>
            </w:tcBorders>
            <w:shd w:val="clear" w:color="auto" w:fill="auto"/>
            <w:vAlign w:val="center"/>
          </w:tcPr>
          <w:p w14:paraId="07FD542B">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right w:val="single" w:color="auto" w:sz="4" w:space="0"/>
            </w:tcBorders>
            <w:shd w:val="clear" w:color="auto" w:fill="auto"/>
            <w:vAlign w:val="center"/>
          </w:tcPr>
          <w:p w14:paraId="0175929E">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11.000</w:t>
            </w:r>
          </w:p>
        </w:tc>
      </w:tr>
      <w:tr w14:paraId="4C2DE129">
        <w:tblPrEx>
          <w:tblCellMar>
            <w:top w:w="0" w:type="dxa"/>
            <w:left w:w="10" w:type="dxa"/>
            <w:bottom w:w="0" w:type="dxa"/>
            <w:right w:w="10" w:type="dxa"/>
          </w:tblCellMar>
        </w:tblPrEx>
        <w:trPr>
          <w:jc w:val="center"/>
        </w:trPr>
        <w:tc>
          <w:tcPr>
            <w:tcW w:w="490" w:type="dxa"/>
            <w:tcBorders>
              <w:top w:val="single" w:color="auto" w:sz="4" w:space="0"/>
              <w:left w:val="single" w:color="auto" w:sz="4" w:space="0"/>
            </w:tcBorders>
            <w:shd w:val="clear" w:color="auto" w:fill="auto"/>
            <w:vAlign w:val="center"/>
          </w:tcPr>
          <w:p w14:paraId="1005152F">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5</w:t>
            </w:r>
          </w:p>
        </w:tc>
        <w:tc>
          <w:tcPr>
            <w:tcW w:w="1248" w:type="dxa"/>
            <w:tcBorders>
              <w:top w:val="single" w:color="auto" w:sz="4" w:space="0"/>
              <w:left w:val="single" w:color="auto" w:sz="4" w:space="0"/>
            </w:tcBorders>
            <w:shd w:val="clear" w:color="auto" w:fill="auto"/>
            <w:vAlign w:val="center"/>
          </w:tcPr>
          <w:p w14:paraId="18DB23DA">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050102001004</w:t>
            </w:r>
          </w:p>
        </w:tc>
        <w:tc>
          <w:tcPr>
            <w:tcW w:w="6409" w:type="dxa"/>
            <w:tcBorders>
              <w:top w:val="single" w:color="auto" w:sz="4" w:space="0"/>
              <w:left w:val="single" w:color="auto" w:sz="4" w:space="0"/>
            </w:tcBorders>
            <w:shd w:val="clear" w:color="auto" w:fill="auto"/>
            <w:vAlign w:val="bottom"/>
          </w:tcPr>
          <w:p w14:paraId="022A4697">
            <w:pPr>
              <w:rPr>
                <w:rFonts w:asciiTheme="minorEastAsia" w:hAnsiTheme="minorEastAsia" w:eastAsiaTheme="minorEastAsia"/>
                <w:sz w:val="15"/>
                <w:szCs w:val="15"/>
              </w:rPr>
            </w:pPr>
            <w:r>
              <w:rPr>
                <w:rFonts w:hint="eastAsia" w:asciiTheme="minorEastAsia" w:hAnsiTheme="minorEastAsia" w:eastAsiaTheme="minorEastAsia"/>
                <w:sz w:val="15"/>
                <w:szCs w:val="15"/>
              </w:rPr>
              <w:t>苗木养护胸径40cm左右</w:t>
            </w:r>
          </w:p>
          <w:p w14:paraId="62F1C562">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项目特征；1.苗木养护胸径40cm左右 养护期；1年2.包含完成该项目的其他一切工作内容。</w:t>
            </w:r>
          </w:p>
        </w:tc>
        <w:tc>
          <w:tcPr>
            <w:tcW w:w="851" w:type="dxa"/>
            <w:tcBorders>
              <w:top w:val="single" w:color="auto" w:sz="4" w:space="0"/>
              <w:left w:val="single" w:color="auto" w:sz="4" w:space="0"/>
            </w:tcBorders>
            <w:shd w:val="clear" w:color="auto" w:fill="auto"/>
            <w:vAlign w:val="center"/>
          </w:tcPr>
          <w:p w14:paraId="577B8318">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right w:val="single" w:color="auto" w:sz="4" w:space="0"/>
            </w:tcBorders>
            <w:shd w:val="clear" w:color="auto" w:fill="auto"/>
            <w:vAlign w:val="center"/>
          </w:tcPr>
          <w:p w14:paraId="235BB324">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8. 000</w:t>
            </w:r>
          </w:p>
        </w:tc>
      </w:tr>
      <w:tr w14:paraId="345BFC00">
        <w:tblPrEx>
          <w:tblCellMar>
            <w:top w:w="0" w:type="dxa"/>
            <w:left w:w="10" w:type="dxa"/>
            <w:bottom w:w="0" w:type="dxa"/>
            <w:right w:w="10" w:type="dxa"/>
          </w:tblCellMar>
        </w:tblPrEx>
        <w:trPr>
          <w:jc w:val="center"/>
        </w:trPr>
        <w:tc>
          <w:tcPr>
            <w:tcW w:w="490" w:type="dxa"/>
            <w:tcBorders>
              <w:top w:val="single" w:color="auto" w:sz="4" w:space="0"/>
              <w:left w:val="single" w:color="auto" w:sz="4" w:space="0"/>
            </w:tcBorders>
            <w:shd w:val="clear" w:color="auto" w:fill="auto"/>
            <w:vAlign w:val="center"/>
          </w:tcPr>
          <w:p w14:paraId="0DB41FA7">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6</w:t>
            </w:r>
          </w:p>
        </w:tc>
        <w:tc>
          <w:tcPr>
            <w:tcW w:w="1248" w:type="dxa"/>
            <w:tcBorders>
              <w:top w:val="single" w:color="auto" w:sz="4" w:space="0"/>
              <w:left w:val="single" w:color="auto" w:sz="4" w:space="0"/>
            </w:tcBorders>
            <w:shd w:val="clear" w:color="auto" w:fill="auto"/>
            <w:vAlign w:val="center"/>
          </w:tcPr>
          <w:p w14:paraId="03FC5098">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050102001005</w:t>
            </w:r>
          </w:p>
        </w:tc>
        <w:tc>
          <w:tcPr>
            <w:tcW w:w="6409" w:type="dxa"/>
            <w:tcBorders>
              <w:top w:val="single" w:color="auto" w:sz="4" w:space="0"/>
              <w:left w:val="single" w:color="auto" w:sz="4" w:space="0"/>
            </w:tcBorders>
            <w:shd w:val="clear" w:color="auto" w:fill="auto"/>
            <w:vAlign w:val="bottom"/>
          </w:tcPr>
          <w:p w14:paraId="48DE1ECE">
            <w:pPr>
              <w:rPr>
                <w:rFonts w:asciiTheme="minorEastAsia" w:hAnsiTheme="minorEastAsia" w:eastAsiaTheme="minorEastAsia"/>
                <w:sz w:val="15"/>
                <w:szCs w:val="15"/>
              </w:rPr>
            </w:pPr>
            <w:r>
              <w:rPr>
                <w:rFonts w:hint="eastAsia" w:asciiTheme="minorEastAsia" w:hAnsiTheme="minorEastAsia" w:eastAsiaTheme="minorEastAsia"/>
                <w:sz w:val="15"/>
                <w:szCs w:val="15"/>
              </w:rPr>
              <w:t>苗木养护胸径40cm以外</w:t>
            </w:r>
          </w:p>
          <w:p w14:paraId="5BE7F738">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项目特征；1.苗木养护胸40cm以外 养护期；1年2.包含完成该项目的其他一切工作内容。</w:t>
            </w:r>
          </w:p>
        </w:tc>
        <w:tc>
          <w:tcPr>
            <w:tcW w:w="851" w:type="dxa"/>
            <w:tcBorders>
              <w:top w:val="single" w:color="auto" w:sz="4" w:space="0"/>
              <w:left w:val="single" w:color="auto" w:sz="4" w:space="0"/>
            </w:tcBorders>
            <w:shd w:val="clear" w:color="auto" w:fill="auto"/>
            <w:vAlign w:val="center"/>
          </w:tcPr>
          <w:p w14:paraId="076240F8">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right w:val="single" w:color="auto" w:sz="4" w:space="0"/>
            </w:tcBorders>
            <w:shd w:val="clear" w:color="auto" w:fill="auto"/>
            <w:vAlign w:val="center"/>
          </w:tcPr>
          <w:p w14:paraId="0599D42A">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4. 000</w:t>
            </w:r>
          </w:p>
        </w:tc>
      </w:tr>
      <w:tr w14:paraId="5321EABE">
        <w:tblPrEx>
          <w:tblCellMar>
            <w:top w:w="0" w:type="dxa"/>
            <w:left w:w="10" w:type="dxa"/>
            <w:bottom w:w="0" w:type="dxa"/>
            <w:right w:w="10" w:type="dxa"/>
          </w:tblCellMar>
        </w:tblPrEx>
        <w:trPr>
          <w:jc w:val="center"/>
        </w:trPr>
        <w:tc>
          <w:tcPr>
            <w:tcW w:w="490" w:type="dxa"/>
            <w:tcBorders>
              <w:top w:val="single" w:color="auto" w:sz="4" w:space="0"/>
              <w:left w:val="single" w:color="auto" w:sz="4" w:space="0"/>
            </w:tcBorders>
            <w:shd w:val="clear" w:color="auto" w:fill="auto"/>
            <w:vAlign w:val="center"/>
          </w:tcPr>
          <w:p w14:paraId="528E08B7">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7</w:t>
            </w:r>
          </w:p>
        </w:tc>
        <w:tc>
          <w:tcPr>
            <w:tcW w:w="1248" w:type="dxa"/>
            <w:tcBorders>
              <w:top w:val="single" w:color="auto" w:sz="4" w:space="0"/>
              <w:left w:val="single" w:color="auto" w:sz="4" w:space="0"/>
            </w:tcBorders>
            <w:shd w:val="clear" w:color="auto" w:fill="auto"/>
            <w:vAlign w:val="center"/>
          </w:tcPr>
          <w:p w14:paraId="526F63E9">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050102001006</w:t>
            </w:r>
          </w:p>
        </w:tc>
        <w:tc>
          <w:tcPr>
            <w:tcW w:w="6409" w:type="dxa"/>
            <w:tcBorders>
              <w:top w:val="single" w:color="auto" w:sz="4" w:space="0"/>
              <w:left w:val="single" w:color="auto" w:sz="4" w:space="0"/>
            </w:tcBorders>
            <w:shd w:val="clear" w:color="auto" w:fill="auto"/>
            <w:vAlign w:val="bottom"/>
          </w:tcPr>
          <w:p w14:paraId="6C05F68D">
            <w:pPr>
              <w:rPr>
                <w:rFonts w:asciiTheme="minorEastAsia" w:hAnsiTheme="minorEastAsia" w:eastAsiaTheme="minorEastAsia"/>
                <w:sz w:val="15"/>
                <w:szCs w:val="15"/>
              </w:rPr>
            </w:pPr>
            <w:r>
              <w:rPr>
                <w:rFonts w:hint="eastAsia" w:asciiTheme="minorEastAsia" w:hAnsiTheme="minorEastAsia" w:eastAsiaTheme="minorEastAsia"/>
                <w:sz w:val="15"/>
                <w:szCs w:val="15"/>
              </w:rPr>
              <w:t>松树养护-胸径40cm以外</w:t>
            </w:r>
          </w:p>
          <w:p w14:paraId="324D8D00">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 1.松树养护胸径40cm以外 养护期; 1年 2.包含完成该项目的其他一切工作内容。</w:t>
            </w:r>
          </w:p>
        </w:tc>
        <w:tc>
          <w:tcPr>
            <w:tcW w:w="851" w:type="dxa"/>
            <w:tcBorders>
              <w:top w:val="single" w:color="auto" w:sz="4" w:space="0"/>
              <w:left w:val="single" w:color="auto" w:sz="4" w:space="0"/>
            </w:tcBorders>
            <w:shd w:val="clear" w:color="auto" w:fill="auto"/>
            <w:vAlign w:val="center"/>
          </w:tcPr>
          <w:p w14:paraId="5413FD67">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right w:val="single" w:color="auto" w:sz="4" w:space="0"/>
            </w:tcBorders>
            <w:shd w:val="clear" w:color="auto" w:fill="auto"/>
            <w:vAlign w:val="center"/>
          </w:tcPr>
          <w:p w14:paraId="6BDE8BD7">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2. 000</w:t>
            </w:r>
          </w:p>
        </w:tc>
      </w:tr>
      <w:tr w14:paraId="6718F9F7">
        <w:tblPrEx>
          <w:tblCellMar>
            <w:top w:w="0" w:type="dxa"/>
            <w:left w:w="10" w:type="dxa"/>
            <w:bottom w:w="0" w:type="dxa"/>
            <w:right w:w="10" w:type="dxa"/>
          </w:tblCellMar>
        </w:tblPrEx>
        <w:trPr>
          <w:jc w:val="center"/>
        </w:trPr>
        <w:tc>
          <w:tcPr>
            <w:tcW w:w="490" w:type="dxa"/>
            <w:tcBorders>
              <w:top w:val="single" w:color="auto" w:sz="4" w:space="0"/>
              <w:left w:val="single" w:color="auto" w:sz="4" w:space="0"/>
            </w:tcBorders>
            <w:shd w:val="clear" w:color="auto" w:fill="auto"/>
            <w:vAlign w:val="center"/>
          </w:tcPr>
          <w:p w14:paraId="7AEB0B62">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8</w:t>
            </w:r>
          </w:p>
        </w:tc>
        <w:tc>
          <w:tcPr>
            <w:tcW w:w="1248" w:type="dxa"/>
            <w:tcBorders>
              <w:top w:val="single" w:color="auto" w:sz="4" w:space="0"/>
              <w:left w:val="single" w:color="auto" w:sz="4" w:space="0"/>
            </w:tcBorders>
            <w:shd w:val="clear" w:color="auto" w:fill="auto"/>
            <w:vAlign w:val="center"/>
          </w:tcPr>
          <w:p w14:paraId="0095A80D">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050102005001</w:t>
            </w:r>
          </w:p>
        </w:tc>
        <w:tc>
          <w:tcPr>
            <w:tcW w:w="6409" w:type="dxa"/>
            <w:tcBorders>
              <w:top w:val="single" w:color="auto" w:sz="4" w:space="0"/>
              <w:left w:val="single" w:color="auto" w:sz="4" w:space="0"/>
            </w:tcBorders>
            <w:shd w:val="clear" w:color="auto" w:fill="auto"/>
            <w:vAlign w:val="bottom"/>
          </w:tcPr>
          <w:p w14:paraId="2397690B">
            <w:pPr>
              <w:rPr>
                <w:rFonts w:asciiTheme="minorEastAsia" w:hAnsiTheme="minorEastAsia" w:eastAsiaTheme="minorEastAsia"/>
                <w:sz w:val="15"/>
                <w:szCs w:val="15"/>
              </w:rPr>
            </w:pPr>
            <w:r>
              <w:rPr>
                <w:rFonts w:hint="eastAsia" w:asciiTheme="minorEastAsia" w:hAnsiTheme="minorEastAsia" w:eastAsiaTheme="minorEastAsia"/>
                <w:sz w:val="15"/>
                <w:szCs w:val="15"/>
              </w:rPr>
              <w:t>片植绿篱养护-株高0.8m左右</w:t>
            </w:r>
          </w:p>
          <w:p w14:paraId="1196FC66">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项目特征；1.片植绿篱养护-株高0.8m左右 养护期：1年2.包含完成该项目的其他一切工作内容。</w:t>
            </w:r>
          </w:p>
        </w:tc>
        <w:tc>
          <w:tcPr>
            <w:tcW w:w="851" w:type="dxa"/>
            <w:tcBorders>
              <w:top w:val="single" w:color="auto" w:sz="4" w:space="0"/>
              <w:left w:val="single" w:color="auto" w:sz="4" w:space="0"/>
            </w:tcBorders>
            <w:shd w:val="clear" w:color="auto" w:fill="auto"/>
            <w:vAlign w:val="center"/>
          </w:tcPr>
          <w:p w14:paraId="3923995C">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m2</w:t>
            </w:r>
          </w:p>
        </w:tc>
        <w:tc>
          <w:tcPr>
            <w:tcW w:w="866" w:type="dxa"/>
            <w:tcBorders>
              <w:top w:val="single" w:color="auto" w:sz="4" w:space="0"/>
              <w:left w:val="single" w:color="auto" w:sz="4" w:space="0"/>
              <w:right w:val="single" w:color="auto" w:sz="4" w:space="0"/>
            </w:tcBorders>
            <w:shd w:val="clear" w:color="auto" w:fill="auto"/>
            <w:vAlign w:val="center"/>
          </w:tcPr>
          <w:p w14:paraId="005A1FC9">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 xml:space="preserve">10. </w:t>
            </w:r>
            <w:r>
              <w:rPr>
                <w:rStyle w:val="55"/>
                <w:rFonts w:hint="eastAsia" w:asciiTheme="majorEastAsia" w:hAnsiTheme="majorEastAsia" w:eastAsiaTheme="majorEastAsia" w:cstheme="majorEastAsia"/>
              </w:rPr>
              <w:t>000</w:t>
            </w:r>
          </w:p>
        </w:tc>
      </w:tr>
      <w:tr w14:paraId="160E27EC">
        <w:tblPrEx>
          <w:tblCellMar>
            <w:top w:w="0" w:type="dxa"/>
            <w:left w:w="10" w:type="dxa"/>
            <w:bottom w:w="0" w:type="dxa"/>
            <w:right w:w="10" w:type="dxa"/>
          </w:tblCellMar>
        </w:tblPrEx>
        <w:trPr>
          <w:jc w:val="center"/>
        </w:trPr>
        <w:tc>
          <w:tcPr>
            <w:tcW w:w="490" w:type="dxa"/>
            <w:tcBorders>
              <w:top w:val="single" w:color="auto" w:sz="4" w:space="0"/>
              <w:left w:val="single" w:color="auto" w:sz="4" w:space="0"/>
            </w:tcBorders>
            <w:shd w:val="clear" w:color="auto" w:fill="auto"/>
            <w:vAlign w:val="center"/>
          </w:tcPr>
          <w:p w14:paraId="2047A97B">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9</w:t>
            </w:r>
          </w:p>
        </w:tc>
        <w:tc>
          <w:tcPr>
            <w:tcW w:w="1248" w:type="dxa"/>
            <w:tcBorders>
              <w:top w:val="single" w:color="auto" w:sz="4" w:space="0"/>
              <w:left w:val="single" w:color="auto" w:sz="4" w:space="0"/>
            </w:tcBorders>
            <w:shd w:val="clear" w:color="auto" w:fill="auto"/>
            <w:vAlign w:val="center"/>
          </w:tcPr>
          <w:p w14:paraId="0FA553FB">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050102005002</w:t>
            </w:r>
          </w:p>
        </w:tc>
        <w:tc>
          <w:tcPr>
            <w:tcW w:w="6409" w:type="dxa"/>
            <w:tcBorders>
              <w:top w:val="single" w:color="auto" w:sz="4" w:space="0"/>
              <w:left w:val="single" w:color="auto" w:sz="4" w:space="0"/>
            </w:tcBorders>
            <w:shd w:val="clear" w:color="auto" w:fill="auto"/>
            <w:vAlign w:val="bottom"/>
          </w:tcPr>
          <w:p w14:paraId="4537BA3D">
            <w:pPr>
              <w:rPr>
                <w:rFonts w:asciiTheme="minorEastAsia" w:hAnsiTheme="minorEastAsia" w:eastAsiaTheme="minorEastAsia"/>
                <w:sz w:val="15"/>
                <w:szCs w:val="15"/>
              </w:rPr>
            </w:pPr>
            <w:r>
              <w:rPr>
                <w:rFonts w:hint="eastAsia" w:asciiTheme="minorEastAsia" w:hAnsiTheme="minorEastAsia" w:eastAsiaTheme="minorEastAsia"/>
                <w:sz w:val="15"/>
                <w:szCs w:val="15"/>
              </w:rPr>
              <w:t>片植绿篱养护-株高1.5m左右</w:t>
            </w:r>
          </w:p>
          <w:p w14:paraId="18E2C78C">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项目特征；1.片植绿篱养护-株高1. 5m左右 养护期：1年2.包含完成该项目的其他一切工作内容。</w:t>
            </w:r>
          </w:p>
        </w:tc>
        <w:tc>
          <w:tcPr>
            <w:tcW w:w="851" w:type="dxa"/>
            <w:tcBorders>
              <w:top w:val="single" w:color="auto" w:sz="4" w:space="0"/>
              <w:left w:val="single" w:color="auto" w:sz="4" w:space="0"/>
            </w:tcBorders>
            <w:shd w:val="clear" w:color="auto" w:fill="auto"/>
            <w:vAlign w:val="center"/>
          </w:tcPr>
          <w:p w14:paraId="28B36897">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m2</w:t>
            </w:r>
          </w:p>
        </w:tc>
        <w:tc>
          <w:tcPr>
            <w:tcW w:w="866" w:type="dxa"/>
            <w:tcBorders>
              <w:top w:val="single" w:color="auto" w:sz="4" w:space="0"/>
              <w:left w:val="single" w:color="auto" w:sz="4" w:space="0"/>
              <w:right w:val="single" w:color="auto" w:sz="4" w:space="0"/>
            </w:tcBorders>
            <w:shd w:val="clear" w:color="auto" w:fill="auto"/>
            <w:vAlign w:val="center"/>
          </w:tcPr>
          <w:p w14:paraId="03FA982F">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288. 000</w:t>
            </w:r>
          </w:p>
        </w:tc>
      </w:tr>
      <w:tr w14:paraId="6D1BCD80">
        <w:tblPrEx>
          <w:tblCellMar>
            <w:top w:w="0" w:type="dxa"/>
            <w:left w:w="10" w:type="dxa"/>
            <w:bottom w:w="0" w:type="dxa"/>
            <w:right w:w="10" w:type="dxa"/>
          </w:tblCellMar>
        </w:tblPrEx>
        <w:trPr>
          <w:jc w:val="center"/>
        </w:trPr>
        <w:tc>
          <w:tcPr>
            <w:tcW w:w="490" w:type="dxa"/>
            <w:tcBorders>
              <w:top w:val="single" w:color="auto" w:sz="4" w:space="0"/>
              <w:left w:val="single" w:color="auto" w:sz="4" w:space="0"/>
            </w:tcBorders>
            <w:shd w:val="clear" w:color="auto" w:fill="auto"/>
            <w:vAlign w:val="center"/>
          </w:tcPr>
          <w:p w14:paraId="2F43860B">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10</w:t>
            </w:r>
          </w:p>
        </w:tc>
        <w:tc>
          <w:tcPr>
            <w:tcW w:w="1248" w:type="dxa"/>
            <w:tcBorders>
              <w:top w:val="single" w:color="auto" w:sz="4" w:space="0"/>
              <w:left w:val="single" w:color="auto" w:sz="4" w:space="0"/>
            </w:tcBorders>
            <w:shd w:val="clear" w:color="auto" w:fill="auto"/>
            <w:vAlign w:val="center"/>
          </w:tcPr>
          <w:p w14:paraId="4063D19F">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050102002001</w:t>
            </w:r>
          </w:p>
        </w:tc>
        <w:tc>
          <w:tcPr>
            <w:tcW w:w="6409" w:type="dxa"/>
            <w:tcBorders>
              <w:top w:val="single" w:color="auto" w:sz="4" w:space="0"/>
              <w:left w:val="single" w:color="auto" w:sz="4" w:space="0"/>
            </w:tcBorders>
            <w:shd w:val="clear" w:color="auto" w:fill="auto"/>
            <w:vAlign w:val="bottom"/>
          </w:tcPr>
          <w:p w14:paraId="106A229E">
            <w:pPr>
              <w:rPr>
                <w:rFonts w:asciiTheme="minorEastAsia" w:hAnsiTheme="minorEastAsia" w:eastAsiaTheme="minorEastAsia"/>
                <w:sz w:val="15"/>
                <w:szCs w:val="15"/>
              </w:rPr>
            </w:pPr>
            <w:r>
              <w:rPr>
                <w:rFonts w:hint="eastAsia" w:asciiTheme="minorEastAsia" w:hAnsiTheme="minorEastAsia" w:eastAsiaTheme="minorEastAsia"/>
                <w:sz w:val="15"/>
                <w:szCs w:val="15"/>
              </w:rPr>
              <w:t>球形植物养护-蓬径1m左右</w:t>
            </w:r>
          </w:p>
          <w:p w14:paraId="57433298">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项目特征：1.球形植物养护-蓬径1m左右 养护期：1年2.包含完成该项目的其他一切工作内容。</w:t>
            </w:r>
          </w:p>
        </w:tc>
        <w:tc>
          <w:tcPr>
            <w:tcW w:w="851" w:type="dxa"/>
            <w:tcBorders>
              <w:top w:val="single" w:color="auto" w:sz="4" w:space="0"/>
              <w:left w:val="single" w:color="auto" w:sz="4" w:space="0"/>
            </w:tcBorders>
            <w:shd w:val="clear" w:color="auto" w:fill="auto"/>
            <w:vAlign w:val="center"/>
          </w:tcPr>
          <w:p w14:paraId="4AB6F246">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right w:val="single" w:color="auto" w:sz="4" w:space="0"/>
            </w:tcBorders>
            <w:shd w:val="clear" w:color="auto" w:fill="auto"/>
            <w:vAlign w:val="center"/>
          </w:tcPr>
          <w:p w14:paraId="271C34A4">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1.000</w:t>
            </w:r>
          </w:p>
        </w:tc>
      </w:tr>
      <w:tr w14:paraId="5872B783">
        <w:tblPrEx>
          <w:tblCellMar>
            <w:top w:w="0" w:type="dxa"/>
            <w:left w:w="10" w:type="dxa"/>
            <w:bottom w:w="0" w:type="dxa"/>
            <w:right w:w="10" w:type="dxa"/>
          </w:tblCellMar>
        </w:tblPrEx>
        <w:trPr>
          <w:jc w:val="center"/>
        </w:trPr>
        <w:tc>
          <w:tcPr>
            <w:tcW w:w="490" w:type="dxa"/>
            <w:tcBorders>
              <w:top w:val="single" w:color="auto" w:sz="4" w:space="0"/>
              <w:left w:val="single" w:color="auto" w:sz="4" w:space="0"/>
            </w:tcBorders>
            <w:shd w:val="clear" w:color="auto" w:fill="auto"/>
            <w:vAlign w:val="center"/>
          </w:tcPr>
          <w:p w14:paraId="2AD0FE32">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11</w:t>
            </w:r>
          </w:p>
        </w:tc>
        <w:tc>
          <w:tcPr>
            <w:tcW w:w="1248" w:type="dxa"/>
            <w:tcBorders>
              <w:top w:val="single" w:color="auto" w:sz="4" w:space="0"/>
              <w:left w:val="single" w:color="auto" w:sz="4" w:space="0"/>
            </w:tcBorders>
            <w:shd w:val="clear" w:color="auto" w:fill="auto"/>
            <w:vAlign w:val="center"/>
          </w:tcPr>
          <w:p w14:paraId="00730603">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050102002002</w:t>
            </w:r>
          </w:p>
        </w:tc>
        <w:tc>
          <w:tcPr>
            <w:tcW w:w="6409" w:type="dxa"/>
            <w:tcBorders>
              <w:top w:val="single" w:color="auto" w:sz="4" w:space="0"/>
              <w:left w:val="single" w:color="auto" w:sz="4" w:space="0"/>
            </w:tcBorders>
            <w:shd w:val="clear" w:color="auto" w:fill="auto"/>
            <w:vAlign w:val="bottom"/>
          </w:tcPr>
          <w:p w14:paraId="7A2CE704">
            <w:pPr>
              <w:rPr>
                <w:rFonts w:asciiTheme="minorEastAsia" w:hAnsiTheme="minorEastAsia" w:eastAsiaTheme="minorEastAsia"/>
                <w:sz w:val="15"/>
                <w:szCs w:val="15"/>
              </w:rPr>
            </w:pPr>
            <w:r>
              <w:rPr>
                <w:rFonts w:hint="eastAsia" w:asciiTheme="minorEastAsia" w:hAnsiTheme="minorEastAsia" w:eastAsiaTheme="minorEastAsia"/>
                <w:sz w:val="15"/>
                <w:szCs w:val="15"/>
              </w:rPr>
              <w:t>球形植物养护-蓬径2m左右</w:t>
            </w:r>
          </w:p>
          <w:p w14:paraId="22AD69DA">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项目特征：1.球形植物养护-蓬径2m左右 养护期：1年2.包含完成该项目的其他一切工作内容。</w:t>
            </w:r>
          </w:p>
        </w:tc>
        <w:tc>
          <w:tcPr>
            <w:tcW w:w="851" w:type="dxa"/>
            <w:tcBorders>
              <w:top w:val="single" w:color="auto" w:sz="4" w:space="0"/>
              <w:left w:val="single" w:color="auto" w:sz="4" w:space="0"/>
            </w:tcBorders>
            <w:shd w:val="clear" w:color="auto" w:fill="auto"/>
            <w:vAlign w:val="center"/>
          </w:tcPr>
          <w:p w14:paraId="7B55DD26">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right w:val="single" w:color="auto" w:sz="4" w:space="0"/>
            </w:tcBorders>
            <w:shd w:val="clear" w:color="auto" w:fill="auto"/>
            <w:vAlign w:val="center"/>
          </w:tcPr>
          <w:p w14:paraId="4715E21D">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3. 000</w:t>
            </w:r>
          </w:p>
        </w:tc>
      </w:tr>
      <w:tr w14:paraId="1CE5633A">
        <w:tblPrEx>
          <w:tblCellMar>
            <w:top w:w="0" w:type="dxa"/>
            <w:left w:w="10" w:type="dxa"/>
            <w:bottom w:w="0" w:type="dxa"/>
            <w:right w:w="10" w:type="dxa"/>
          </w:tblCellMar>
        </w:tblPrEx>
        <w:trPr>
          <w:jc w:val="center"/>
        </w:trPr>
        <w:tc>
          <w:tcPr>
            <w:tcW w:w="490" w:type="dxa"/>
            <w:tcBorders>
              <w:top w:val="single" w:color="auto" w:sz="4" w:space="0"/>
              <w:left w:val="single" w:color="auto" w:sz="4" w:space="0"/>
            </w:tcBorders>
            <w:shd w:val="clear" w:color="auto" w:fill="auto"/>
            <w:vAlign w:val="center"/>
          </w:tcPr>
          <w:p w14:paraId="460110D7">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12</w:t>
            </w:r>
          </w:p>
        </w:tc>
        <w:tc>
          <w:tcPr>
            <w:tcW w:w="1248" w:type="dxa"/>
            <w:tcBorders>
              <w:top w:val="single" w:color="auto" w:sz="4" w:space="0"/>
              <w:left w:val="single" w:color="auto" w:sz="4" w:space="0"/>
            </w:tcBorders>
            <w:shd w:val="clear" w:color="auto" w:fill="auto"/>
            <w:vAlign w:val="center"/>
          </w:tcPr>
          <w:p w14:paraId="2B301745">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050102002003</w:t>
            </w:r>
          </w:p>
        </w:tc>
        <w:tc>
          <w:tcPr>
            <w:tcW w:w="6409" w:type="dxa"/>
            <w:tcBorders>
              <w:top w:val="single" w:color="auto" w:sz="4" w:space="0"/>
              <w:left w:val="single" w:color="auto" w:sz="4" w:space="0"/>
            </w:tcBorders>
            <w:shd w:val="clear" w:color="auto" w:fill="auto"/>
            <w:vAlign w:val="bottom"/>
          </w:tcPr>
          <w:p w14:paraId="052AAC80">
            <w:pPr>
              <w:rPr>
                <w:rFonts w:asciiTheme="minorEastAsia" w:hAnsiTheme="minorEastAsia" w:eastAsiaTheme="minorEastAsia"/>
                <w:sz w:val="15"/>
                <w:szCs w:val="15"/>
              </w:rPr>
            </w:pPr>
            <w:r>
              <w:rPr>
                <w:rFonts w:hint="eastAsia" w:asciiTheme="minorEastAsia" w:hAnsiTheme="minorEastAsia" w:eastAsiaTheme="minorEastAsia"/>
                <w:sz w:val="15"/>
                <w:szCs w:val="15"/>
              </w:rPr>
              <w:t>球形植物养护-蓬径3m左右</w:t>
            </w:r>
          </w:p>
          <w:p w14:paraId="795CFB50">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项目特征；1.球形植物养护-蓬径3m左右养护期：1年2.包含完成该项目的其他一切工作内容。</w:t>
            </w:r>
          </w:p>
        </w:tc>
        <w:tc>
          <w:tcPr>
            <w:tcW w:w="851" w:type="dxa"/>
            <w:tcBorders>
              <w:top w:val="single" w:color="auto" w:sz="4" w:space="0"/>
              <w:left w:val="single" w:color="auto" w:sz="4" w:space="0"/>
            </w:tcBorders>
            <w:shd w:val="clear" w:color="auto" w:fill="auto"/>
            <w:vAlign w:val="center"/>
          </w:tcPr>
          <w:p w14:paraId="16F7820E">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right w:val="single" w:color="auto" w:sz="4" w:space="0"/>
            </w:tcBorders>
            <w:shd w:val="clear" w:color="auto" w:fill="auto"/>
            <w:vAlign w:val="center"/>
          </w:tcPr>
          <w:p w14:paraId="271AD9AC">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17. 000</w:t>
            </w:r>
          </w:p>
        </w:tc>
      </w:tr>
      <w:tr w14:paraId="79029A54">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vAlign w:val="center"/>
          </w:tcPr>
          <w:p w14:paraId="7DDBF6CB">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13</w:t>
            </w:r>
          </w:p>
        </w:tc>
        <w:tc>
          <w:tcPr>
            <w:tcW w:w="1248" w:type="dxa"/>
            <w:tcBorders>
              <w:top w:val="single" w:color="auto" w:sz="4" w:space="0"/>
              <w:left w:val="single" w:color="auto" w:sz="4" w:space="0"/>
              <w:bottom w:val="single" w:color="auto" w:sz="4" w:space="0"/>
            </w:tcBorders>
            <w:shd w:val="clear" w:color="auto" w:fill="auto"/>
            <w:vAlign w:val="center"/>
          </w:tcPr>
          <w:p w14:paraId="6451B7B8">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050102008001</w:t>
            </w:r>
          </w:p>
        </w:tc>
        <w:tc>
          <w:tcPr>
            <w:tcW w:w="6409" w:type="dxa"/>
            <w:tcBorders>
              <w:top w:val="single" w:color="auto" w:sz="4" w:space="0"/>
              <w:left w:val="single" w:color="auto" w:sz="4" w:space="0"/>
              <w:bottom w:val="single" w:color="auto" w:sz="4" w:space="0"/>
            </w:tcBorders>
            <w:shd w:val="clear" w:color="auto" w:fill="auto"/>
            <w:vAlign w:val="bottom"/>
          </w:tcPr>
          <w:p w14:paraId="3DA7FB98">
            <w:pPr>
              <w:rPr>
                <w:rFonts w:asciiTheme="minorEastAsia" w:hAnsiTheme="minorEastAsia" w:eastAsiaTheme="minorEastAsia"/>
                <w:sz w:val="15"/>
                <w:szCs w:val="15"/>
              </w:rPr>
            </w:pPr>
            <w:r>
              <w:rPr>
                <w:rFonts w:hint="eastAsia" w:asciiTheme="minorEastAsia" w:hAnsiTheme="minorEastAsia" w:eastAsiaTheme="minorEastAsia"/>
                <w:sz w:val="15"/>
                <w:szCs w:val="15"/>
              </w:rPr>
              <w:t>片植花卉养护</w:t>
            </w:r>
          </w:p>
          <w:p w14:paraId="19854C4F">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项目特征：1.片植花卉养护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070E4E43">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m2</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7DE0D96B">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52. 000</w:t>
            </w:r>
          </w:p>
        </w:tc>
      </w:tr>
      <w:tr w14:paraId="3DFEF06B">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vAlign w:val="center"/>
          </w:tcPr>
          <w:p w14:paraId="1CA5C80F">
            <w:pPr>
              <w:pStyle w:val="56"/>
              <w:ind w:firstLine="1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14</w:t>
            </w:r>
          </w:p>
        </w:tc>
        <w:tc>
          <w:tcPr>
            <w:tcW w:w="1248" w:type="dxa"/>
            <w:tcBorders>
              <w:top w:val="single" w:color="auto" w:sz="4" w:space="0"/>
              <w:left w:val="single" w:color="auto" w:sz="4" w:space="0"/>
              <w:bottom w:val="single" w:color="auto" w:sz="4" w:space="0"/>
            </w:tcBorders>
            <w:shd w:val="clear" w:color="auto" w:fill="auto"/>
            <w:vAlign w:val="center"/>
          </w:tcPr>
          <w:p w14:paraId="1E302B56">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050102012001</w:t>
            </w:r>
          </w:p>
        </w:tc>
        <w:tc>
          <w:tcPr>
            <w:tcW w:w="6409" w:type="dxa"/>
            <w:tcBorders>
              <w:top w:val="single" w:color="auto" w:sz="4" w:space="0"/>
              <w:left w:val="single" w:color="auto" w:sz="4" w:space="0"/>
              <w:bottom w:val="single" w:color="auto" w:sz="4" w:space="0"/>
            </w:tcBorders>
            <w:shd w:val="clear" w:color="auto" w:fill="auto"/>
            <w:vAlign w:val="bottom"/>
          </w:tcPr>
          <w:p w14:paraId="1867A0DB">
            <w:pPr>
              <w:rPr>
                <w:rFonts w:asciiTheme="minorEastAsia" w:hAnsiTheme="minorEastAsia" w:eastAsiaTheme="minorEastAsia"/>
                <w:sz w:val="15"/>
                <w:szCs w:val="15"/>
              </w:rPr>
            </w:pPr>
            <w:r>
              <w:rPr>
                <w:rFonts w:hint="eastAsia" w:asciiTheme="minorEastAsia" w:hAnsiTheme="minorEastAsia" w:eastAsiaTheme="minorEastAsia"/>
                <w:sz w:val="15"/>
                <w:szCs w:val="15"/>
              </w:rPr>
              <w:t>草坪养护</w:t>
            </w:r>
          </w:p>
          <w:p w14:paraId="736863F3">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项目特征：1.草坪养护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4452BBFF">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m2</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4B5234C3">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280.</w:t>
            </w:r>
            <w:r>
              <w:rPr>
                <w:rStyle w:val="55"/>
                <w:rFonts w:hint="eastAsia" w:asciiTheme="majorEastAsia" w:hAnsiTheme="majorEastAsia" w:eastAsiaTheme="majorEastAsia" w:cstheme="majorEastAsia"/>
              </w:rPr>
              <w:t>000</w:t>
            </w:r>
          </w:p>
        </w:tc>
      </w:tr>
      <w:tr w14:paraId="0FDFB50B">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vAlign w:val="center"/>
          </w:tcPr>
          <w:p w14:paraId="1616D0BE">
            <w:pPr>
              <w:pStyle w:val="56"/>
              <w:ind w:firstLine="1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15</w:t>
            </w:r>
          </w:p>
        </w:tc>
        <w:tc>
          <w:tcPr>
            <w:tcW w:w="1248" w:type="dxa"/>
            <w:tcBorders>
              <w:top w:val="single" w:color="auto" w:sz="4" w:space="0"/>
              <w:left w:val="single" w:color="auto" w:sz="4" w:space="0"/>
              <w:bottom w:val="single" w:color="auto" w:sz="4" w:space="0"/>
            </w:tcBorders>
            <w:shd w:val="clear" w:color="auto" w:fill="auto"/>
            <w:vAlign w:val="center"/>
          </w:tcPr>
          <w:p w14:paraId="0A16A73B">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0501028010</w:t>
            </w:r>
            <w:r>
              <w:rPr>
                <w:rStyle w:val="55"/>
                <w:rFonts w:hint="eastAsia" w:ascii="Malgun Gothic" w:hAnsi="Malgun Gothic" w:eastAsia="Malgun Gothic" w:cs="Malgun Gothic"/>
                <w:lang w:val="ko-KR" w:eastAsia="ko-KR" w:bidi="ko-KR"/>
              </w:rPr>
              <w:t>이</w:t>
            </w:r>
            <w:r>
              <w:rPr>
                <w:rStyle w:val="55"/>
                <w:rFonts w:hint="eastAsia" w:ascii="宋体" w:hAnsi="宋体" w:eastAsia="宋体" w:cs="宋体"/>
                <w:lang w:val="ko-KR" w:eastAsia="ko-KR" w:bidi="ko-KR"/>
              </w:rPr>
              <w:t>补</w:t>
            </w:r>
          </w:p>
        </w:tc>
        <w:tc>
          <w:tcPr>
            <w:tcW w:w="6409" w:type="dxa"/>
            <w:tcBorders>
              <w:top w:val="single" w:color="auto" w:sz="4" w:space="0"/>
              <w:left w:val="single" w:color="auto" w:sz="4" w:space="0"/>
              <w:bottom w:val="single" w:color="auto" w:sz="4" w:space="0"/>
            </w:tcBorders>
            <w:shd w:val="clear" w:color="auto" w:fill="auto"/>
            <w:vAlign w:val="bottom"/>
          </w:tcPr>
          <w:p w14:paraId="46B935E5">
            <w:pPr>
              <w:rPr>
                <w:rFonts w:asciiTheme="minorEastAsia" w:hAnsiTheme="minorEastAsia" w:eastAsiaTheme="minorEastAsia"/>
                <w:sz w:val="15"/>
                <w:szCs w:val="15"/>
              </w:rPr>
            </w:pPr>
            <w:r>
              <w:rPr>
                <w:rFonts w:hint="eastAsia" w:asciiTheme="minorEastAsia" w:hAnsiTheme="minorEastAsia" w:eastAsiaTheme="minorEastAsia"/>
                <w:sz w:val="15"/>
                <w:szCs w:val="15"/>
              </w:rPr>
              <w:t>片植竹子养护-株高3m左右</w:t>
            </w:r>
          </w:p>
          <w:p w14:paraId="747DE1EC">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项目特征：1.片植竹子养护-株高3m左右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5B5470B9">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m2</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6DF8046C">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18. 000</w:t>
            </w:r>
          </w:p>
        </w:tc>
      </w:tr>
      <w:tr w14:paraId="420E5E89">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vAlign w:val="center"/>
          </w:tcPr>
          <w:p w14:paraId="27C73F0A">
            <w:pPr>
              <w:pStyle w:val="56"/>
              <w:ind w:firstLine="1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16</w:t>
            </w:r>
          </w:p>
        </w:tc>
        <w:tc>
          <w:tcPr>
            <w:tcW w:w="1248" w:type="dxa"/>
            <w:tcBorders>
              <w:top w:val="single" w:color="auto" w:sz="4" w:space="0"/>
              <w:left w:val="single" w:color="auto" w:sz="4" w:space="0"/>
              <w:bottom w:val="single" w:color="auto" w:sz="4" w:space="0"/>
            </w:tcBorders>
            <w:shd w:val="clear" w:color="auto" w:fill="auto"/>
            <w:vAlign w:val="center"/>
          </w:tcPr>
          <w:p w14:paraId="12D7519B">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050102801002</w:t>
            </w:r>
            <w:r>
              <w:rPr>
                <w:rStyle w:val="55"/>
                <w:rFonts w:hint="eastAsia" w:asciiTheme="majorEastAsia" w:hAnsiTheme="majorEastAsia" w:eastAsiaTheme="majorEastAsia" w:cstheme="majorEastAsia"/>
                <w:lang w:val="ko-KR" w:eastAsia="ko-KR" w:bidi="ko-KR"/>
              </w:rPr>
              <w:t>补</w:t>
            </w:r>
          </w:p>
        </w:tc>
        <w:tc>
          <w:tcPr>
            <w:tcW w:w="6409" w:type="dxa"/>
            <w:tcBorders>
              <w:top w:val="single" w:color="auto" w:sz="4" w:space="0"/>
              <w:left w:val="single" w:color="auto" w:sz="4" w:space="0"/>
              <w:bottom w:val="single" w:color="auto" w:sz="4" w:space="0"/>
            </w:tcBorders>
            <w:shd w:val="clear" w:color="auto" w:fill="auto"/>
            <w:vAlign w:val="bottom"/>
          </w:tcPr>
          <w:p w14:paraId="53A764EC">
            <w:pPr>
              <w:rPr>
                <w:rFonts w:asciiTheme="minorEastAsia" w:hAnsiTheme="minorEastAsia" w:eastAsiaTheme="minorEastAsia"/>
                <w:sz w:val="15"/>
                <w:szCs w:val="15"/>
              </w:rPr>
            </w:pPr>
            <w:r>
              <w:rPr>
                <w:rFonts w:hint="eastAsia" w:asciiTheme="minorEastAsia" w:hAnsiTheme="minorEastAsia" w:eastAsiaTheme="minorEastAsia"/>
                <w:sz w:val="15"/>
                <w:szCs w:val="15"/>
              </w:rPr>
              <w:t>苗木修剪</w:t>
            </w:r>
          </w:p>
          <w:p w14:paraId="685207F6">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项目特征：1.苗木修剪为冬季单独对乔木进行的一次大修剪,除此之外,满足日常管理需求2.包含完成该项目的其他一切工作内容。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469DA5CC">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4162A668">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23. 000</w:t>
            </w:r>
          </w:p>
        </w:tc>
      </w:tr>
      <w:tr w14:paraId="33810568">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vAlign w:val="bottom"/>
          </w:tcPr>
          <w:p w14:paraId="4899CA4D">
            <w:pPr>
              <w:pStyle w:val="56"/>
              <w:ind w:firstLine="1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17</w:t>
            </w:r>
          </w:p>
        </w:tc>
        <w:tc>
          <w:tcPr>
            <w:tcW w:w="1248" w:type="dxa"/>
            <w:tcBorders>
              <w:top w:val="single" w:color="auto" w:sz="4" w:space="0"/>
              <w:left w:val="single" w:color="auto" w:sz="4" w:space="0"/>
              <w:bottom w:val="single" w:color="auto" w:sz="4" w:space="0"/>
            </w:tcBorders>
            <w:shd w:val="clear" w:color="auto" w:fill="auto"/>
            <w:vAlign w:val="bottom"/>
          </w:tcPr>
          <w:p w14:paraId="2F8A1872">
            <w:pPr>
              <w:pStyle w:val="56"/>
              <w:rPr>
                <w:rFonts w:asciiTheme="majorEastAsia" w:hAnsiTheme="majorEastAsia" w:eastAsiaTheme="majorEastAsia" w:cstheme="majorEastAsia"/>
              </w:rPr>
            </w:pPr>
            <w:r>
              <w:rPr>
                <w:rStyle w:val="55"/>
                <w:rFonts w:hint="eastAsia" w:asciiTheme="majorEastAsia" w:hAnsiTheme="majorEastAsia" w:eastAsiaTheme="majorEastAsia" w:cstheme="majorEastAsia"/>
              </w:rPr>
              <w:t>第一</w:t>
            </w:r>
            <w:r>
              <w:rPr>
                <w:rStyle w:val="55"/>
                <w:rFonts w:hint="eastAsia" w:asciiTheme="majorEastAsia" w:hAnsiTheme="majorEastAsia" w:eastAsiaTheme="majorEastAsia" w:cstheme="majorEastAsia"/>
                <w:lang w:val="ko-KR" w:eastAsia="ko-KR" w:bidi="ko-KR"/>
              </w:rPr>
              <w:t>试验基地</w:t>
            </w:r>
          </w:p>
        </w:tc>
        <w:tc>
          <w:tcPr>
            <w:tcW w:w="6409" w:type="dxa"/>
            <w:tcBorders>
              <w:top w:val="single" w:color="auto" w:sz="4" w:space="0"/>
              <w:left w:val="single" w:color="auto" w:sz="4" w:space="0"/>
              <w:bottom w:val="single" w:color="auto" w:sz="4" w:space="0"/>
            </w:tcBorders>
            <w:shd w:val="clear" w:color="auto" w:fill="auto"/>
            <w:vAlign w:val="bottom"/>
          </w:tcPr>
          <w:p w14:paraId="65393C1B">
            <w:pPr>
              <w:rPr>
                <w:rFonts w:hint="eastAsia" w:asciiTheme="minorEastAsia" w:hAnsiTheme="minorEastAsia" w:eastAsiaTheme="minorEastAsia"/>
                <w:sz w:val="15"/>
                <w:szCs w:val="15"/>
              </w:rPr>
            </w:pPr>
          </w:p>
        </w:tc>
        <w:tc>
          <w:tcPr>
            <w:tcW w:w="851" w:type="dxa"/>
            <w:tcBorders>
              <w:top w:val="single" w:color="auto" w:sz="4" w:space="0"/>
              <w:left w:val="single" w:color="auto" w:sz="4" w:space="0"/>
              <w:bottom w:val="single" w:color="auto" w:sz="4" w:space="0"/>
            </w:tcBorders>
            <w:shd w:val="clear" w:color="auto" w:fill="auto"/>
          </w:tcPr>
          <w:p w14:paraId="775C8BFA">
            <w:pPr>
              <w:pStyle w:val="10"/>
              <w:spacing w:before="80"/>
              <w:jc w:val="center"/>
              <w:rPr>
                <w:rFonts w:hint="eastAsia" w:asciiTheme="majorEastAsia" w:hAnsiTheme="majorEastAsia" w:eastAsiaTheme="majorEastAsia" w:cstheme="majorEastAsia"/>
                <w:lang w:val="ko-KR" w:eastAsia="ko-KR" w:bidi="ko-KR"/>
              </w:rPr>
            </w:pPr>
          </w:p>
        </w:tc>
        <w:tc>
          <w:tcPr>
            <w:tcW w:w="866" w:type="dxa"/>
            <w:tcBorders>
              <w:top w:val="single" w:color="auto" w:sz="4" w:space="0"/>
              <w:left w:val="single" w:color="auto" w:sz="4" w:space="0"/>
              <w:bottom w:val="single" w:color="auto" w:sz="4" w:space="0"/>
              <w:right w:val="single" w:color="auto" w:sz="4" w:space="0"/>
            </w:tcBorders>
            <w:shd w:val="clear" w:color="auto" w:fill="auto"/>
          </w:tcPr>
          <w:p w14:paraId="17033C37">
            <w:pPr>
              <w:pStyle w:val="10"/>
              <w:jc w:val="right"/>
              <w:rPr>
                <w:rFonts w:hint="eastAsia" w:asciiTheme="majorEastAsia" w:hAnsiTheme="majorEastAsia" w:eastAsiaTheme="majorEastAsia" w:cstheme="majorEastAsia"/>
              </w:rPr>
            </w:pPr>
          </w:p>
        </w:tc>
      </w:tr>
      <w:tr w14:paraId="4D3AAF65">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tcPr>
          <w:p w14:paraId="59543584">
            <w:pPr>
              <w:pStyle w:val="56"/>
              <w:ind w:firstLine="1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18</w:t>
            </w:r>
          </w:p>
        </w:tc>
        <w:tc>
          <w:tcPr>
            <w:tcW w:w="1248" w:type="dxa"/>
            <w:tcBorders>
              <w:top w:val="single" w:color="auto" w:sz="4" w:space="0"/>
              <w:left w:val="single" w:color="auto" w:sz="4" w:space="0"/>
              <w:bottom w:val="single" w:color="auto" w:sz="4" w:space="0"/>
            </w:tcBorders>
            <w:shd w:val="clear" w:color="auto" w:fill="auto"/>
          </w:tcPr>
          <w:p w14:paraId="383E37DA">
            <w:pPr>
              <w:pStyle w:val="56"/>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050102001007</w:t>
            </w:r>
          </w:p>
        </w:tc>
        <w:tc>
          <w:tcPr>
            <w:tcW w:w="6409" w:type="dxa"/>
            <w:tcBorders>
              <w:top w:val="single" w:color="auto" w:sz="4" w:space="0"/>
              <w:left w:val="single" w:color="auto" w:sz="4" w:space="0"/>
              <w:bottom w:val="single" w:color="auto" w:sz="4" w:space="0"/>
            </w:tcBorders>
            <w:shd w:val="clear" w:color="auto" w:fill="auto"/>
            <w:vAlign w:val="bottom"/>
          </w:tcPr>
          <w:p w14:paraId="7C41CFCC">
            <w:pPr>
              <w:rPr>
                <w:rFonts w:asciiTheme="minorEastAsia" w:hAnsiTheme="minorEastAsia" w:eastAsiaTheme="minorEastAsia"/>
                <w:sz w:val="15"/>
                <w:szCs w:val="15"/>
              </w:rPr>
            </w:pPr>
            <w:r>
              <w:rPr>
                <w:rFonts w:hint="eastAsia" w:asciiTheme="minorEastAsia" w:hAnsiTheme="minorEastAsia" w:eastAsiaTheme="minorEastAsia"/>
                <w:sz w:val="15"/>
                <w:szCs w:val="15"/>
              </w:rPr>
              <w:t>苗木养护胸径10cm左右</w:t>
            </w:r>
          </w:p>
          <w:p w14:paraId="34B81827">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项目特征：1.苗木养护胸径10cm左右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47B92ADE">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0BA20DC4">
            <w:pPr>
              <w:pStyle w:val="56"/>
              <w:ind w:firstLine="80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246.000</w:t>
            </w:r>
          </w:p>
        </w:tc>
      </w:tr>
      <w:tr w14:paraId="6A088E60">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tcPr>
          <w:p w14:paraId="4F38363F">
            <w:pPr>
              <w:pStyle w:val="56"/>
              <w:ind w:firstLine="1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19</w:t>
            </w:r>
          </w:p>
        </w:tc>
        <w:tc>
          <w:tcPr>
            <w:tcW w:w="1248" w:type="dxa"/>
            <w:tcBorders>
              <w:top w:val="single" w:color="auto" w:sz="4" w:space="0"/>
              <w:left w:val="single" w:color="auto" w:sz="4" w:space="0"/>
              <w:bottom w:val="single" w:color="auto" w:sz="4" w:space="0"/>
            </w:tcBorders>
            <w:shd w:val="clear" w:color="auto" w:fill="auto"/>
          </w:tcPr>
          <w:p w14:paraId="5B14D02F">
            <w:pPr>
              <w:pStyle w:val="56"/>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050102001008</w:t>
            </w:r>
          </w:p>
        </w:tc>
        <w:tc>
          <w:tcPr>
            <w:tcW w:w="6409" w:type="dxa"/>
            <w:tcBorders>
              <w:top w:val="single" w:color="auto" w:sz="4" w:space="0"/>
              <w:left w:val="single" w:color="auto" w:sz="4" w:space="0"/>
              <w:bottom w:val="single" w:color="auto" w:sz="4" w:space="0"/>
            </w:tcBorders>
            <w:shd w:val="clear" w:color="auto" w:fill="auto"/>
            <w:vAlign w:val="bottom"/>
          </w:tcPr>
          <w:p w14:paraId="76D585BD">
            <w:pPr>
              <w:rPr>
                <w:rFonts w:asciiTheme="minorEastAsia" w:hAnsiTheme="minorEastAsia" w:eastAsiaTheme="minorEastAsia"/>
                <w:sz w:val="15"/>
                <w:szCs w:val="15"/>
              </w:rPr>
            </w:pPr>
            <w:r>
              <w:rPr>
                <w:rFonts w:hint="eastAsia" w:asciiTheme="minorEastAsia" w:hAnsiTheme="minorEastAsia" w:eastAsiaTheme="minorEastAsia"/>
                <w:sz w:val="15"/>
                <w:szCs w:val="15"/>
              </w:rPr>
              <w:t>苗木养护胸径20cm左右</w:t>
            </w:r>
          </w:p>
          <w:p w14:paraId="01722939">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项目特征：1.苗木养护胸径20cm左右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020176F7">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3FF70EFD">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132. 000</w:t>
            </w:r>
          </w:p>
        </w:tc>
      </w:tr>
      <w:tr w14:paraId="24E6A6F2">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tcPr>
          <w:p w14:paraId="4A8B9F72">
            <w:pPr>
              <w:pStyle w:val="56"/>
              <w:ind w:firstLine="160"/>
              <w:rPr>
                <w:rFonts w:asciiTheme="majorEastAsia" w:hAnsiTheme="majorEastAsia" w:eastAsiaTheme="majorEastAsia" w:cstheme="majorEastAsia"/>
              </w:rPr>
            </w:pPr>
            <w:r>
              <w:rPr>
                <w:rStyle w:val="55"/>
                <w:rFonts w:hint="eastAsia" w:asciiTheme="majorEastAsia" w:hAnsiTheme="majorEastAsia" w:eastAsiaTheme="majorEastAsia" w:cstheme="majorEastAsia"/>
              </w:rPr>
              <w:t>20</w:t>
            </w:r>
          </w:p>
        </w:tc>
        <w:tc>
          <w:tcPr>
            <w:tcW w:w="1248" w:type="dxa"/>
            <w:tcBorders>
              <w:top w:val="single" w:color="auto" w:sz="4" w:space="0"/>
              <w:left w:val="single" w:color="auto" w:sz="4" w:space="0"/>
              <w:bottom w:val="single" w:color="auto" w:sz="4" w:space="0"/>
            </w:tcBorders>
            <w:shd w:val="clear" w:color="auto" w:fill="auto"/>
          </w:tcPr>
          <w:p w14:paraId="7BBDCA52">
            <w:pPr>
              <w:pStyle w:val="56"/>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050102001009</w:t>
            </w:r>
          </w:p>
        </w:tc>
        <w:tc>
          <w:tcPr>
            <w:tcW w:w="6409" w:type="dxa"/>
            <w:tcBorders>
              <w:top w:val="single" w:color="auto" w:sz="4" w:space="0"/>
              <w:left w:val="single" w:color="auto" w:sz="4" w:space="0"/>
              <w:bottom w:val="single" w:color="auto" w:sz="4" w:space="0"/>
            </w:tcBorders>
            <w:shd w:val="clear" w:color="auto" w:fill="auto"/>
            <w:vAlign w:val="bottom"/>
          </w:tcPr>
          <w:p w14:paraId="0045CD6E">
            <w:pPr>
              <w:rPr>
                <w:rFonts w:asciiTheme="minorEastAsia" w:hAnsiTheme="minorEastAsia" w:eastAsiaTheme="minorEastAsia"/>
                <w:sz w:val="15"/>
                <w:szCs w:val="15"/>
              </w:rPr>
            </w:pPr>
            <w:r>
              <w:rPr>
                <w:rFonts w:hint="eastAsia" w:asciiTheme="minorEastAsia" w:hAnsiTheme="minorEastAsia" w:eastAsiaTheme="minorEastAsia"/>
                <w:sz w:val="15"/>
                <w:szCs w:val="15"/>
              </w:rPr>
              <w:t>苗木养护胸径30cm左右</w:t>
            </w:r>
          </w:p>
          <w:p w14:paraId="36936313">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项目特征：1.苗木养护胸径30cm左右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1F0CA2ED">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332DB9D0">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65. 000</w:t>
            </w:r>
          </w:p>
        </w:tc>
      </w:tr>
      <w:tr w14:paraId="75E97A17">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tcPr>
          <w:p w14:paraId="23D5CEF7">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21</w:t>
            </w:r>
          </w:p>
        </w:tc>
        <w:tc>
          <w:tcPr>
            <w:tcW w:w="1248" w:type="dxa"/>
            <w:tcBorders>
              <w:top w:val="single" w:color="auto" w:sz="4" w:space="0"/>
              <w:left w:val="single" w:color="auto" w:sz="4" w:space="0"/>
              <w:bottom w:val="single" w:color="auto" w:sz="4" w:space="0"/>
            </w:tcBorders>
            <w:shd w:val="clear" w:color="auto" w:fill="auto"/>
          </w:tcPr>
          <w:p w14:paraId="70955CB6">
            <w:pPr>
              <w:pStyle w:val="56"/>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050102005003</w:t>
            </w:r>
          </w:p>
        </w:tc>
        <w:tc>
          <w:tcPr>
            <w:tcW w:w="6409" w:type="dxa"/>
            <w:tcBorders>
              <w:top w:val="single" w:color="auto" w:sz="4" w:space="0"/>
              <w:left w:val="single" w:color="auto" w:sz="4" w:space="0"/>
              <w:bottom w:val="single" w:color="auto" w:sz="4" w:space="0"/>
            </w:tcBorders>
            <w:shd w:val="clear" w:color="auto" w:fill="auto"/>
            <w:vAlign w:val="bottom"/>
          </w:tcPr>
          <w:p w14:paraId="5E921796">
            <w:pPr>
              <w:rPr>
                <w:rFonts w:asciiTheme="minorEastAsia" w:hAnsiTheme="minorEastAsia" w:eastAsiaTheme="minorEastAsia"/>
                <w:sz w:val="15"/>
                <w:szCs w:val="15"/>
              </w:rPr>
            </w:pPr>
            <w:r>
              <w:rPr>
                <w:rFonts w:hint="eastAsia" w:asciiTheme="minorEastAsia" w:hAnsiTheme="minorEastAsia" w:eastAsiaTheme="minorEastAsia"/>
                <w:sz w:val="15"/>
                <w:szCs w:val="15"/>
              </w:rPr>
              <w:t>片植绿篱养护-株高1m左右</w:t>
            </w:r>
          </w:p>
          <w:p w14:paraId="0636B204">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项目特征：1.片植绿篱养护-株高1m左右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7195AC62">
            <w:pPr>
              <w:pStyle w:val="56"/>
              <w:ind w:firstLine="260"/>
              <w:rPr>
                <w:rFonts w:asciiTheme="majorEastAsia" w:hAnsiTheme="majorEastAsia" w:eastAsiaTheme="majorEastAsia" w:cstheme="majorEastAsia"/>
                <w:lang w:eastAsia="zh-CN"/>
              </w:rPr>
            </w:pPr>
            <w:r>
              <w:rPr>
                <w:rStyle w:val="55"/>
                <w:rFonts w:hint="eastAsia" w:asciiTheme="majorEastAsia" w:hAnsiTheme="majorEastAsia" w:eastAsiaTheme="majorEastAsia" w:cstheme="majorEastAsia"/>
                <w:lang w:eastAsia="zh-CN"/>
              </w:rPr>
              <w:t>㎡</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4EBA8E6D">
            <w:pPr>
              <w:pStyle w:val="56"/>
              <w:ind w:firstLine="80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 xml:space="preserve">520. </w:t>
            </w:r>
            <w:r>
              <w:rPr>
                <w:rStyle w:val="55"/>
                <w:rFonts w:hint="eastAsia" w:asciiTheme="majorEastAsia" w:hAnsiTheme="majorEastAsia" w:eastAsiaTheme="majorEastAsia" w:cstheme="majorEastAsia"/>
              </w:rPr>
              <w:t>000</w:t>
            </w:r>
          </w:p>
        </w:tc>
      </w:tr>
      <w:tr w14:paraId="5B969F78">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tcPr>
          <w:p w14:paraId="3F283ED1">
            <w:pPr>
              <w:pStyle w:val="56"/>
              <w:ind w:firstLine="1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22</w:t>
            </w:r>
          </w:p>
        </w:tc>
        <w:tc>
          <w:tcPr>
            <w:tcW w:w="1248" w:type="dxa"/>
            <w:tcBorders>
              <w:top w:val="single" w:color="auto" w:sz="4" w:space="0"/>
              <w:left w:val="single" w:color="auto" w:sz="4" w:space="0"/>
              <w:bottom w:val="single" w:color="auto" w:sz="4" w:space="0"/>
            </w:tcBorders>
            <w:shd w:val="clear" w:color="auto" w:fill="auto"/>
          </w:tcPr>
          <w:p w14:paraId="0AD3EF38">
            <w:pPr>
              <w:pStyle w:val="56"/>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050102005004</w:t>
            </w:r>
          </w:p>
        </w:tc>
        <w:tc>
          <w:tcPr>
            <w:tcW w:w="6409" w:type="dxa"/>
            <w:tcBorders>
              <w:top w:val="single" w:color="auto" w:sz="4" w:space="0"/>
              <w:left w:val="single" w:color="auto" w:sz="4" w:space="0"/>
              <w:bottom w:val="single" w:color="auto" w:sz="4" w:space="0"/>
            </w:tcBorders>
            <w:shd w:val="clear" w:color="auto" w:fill="auto"/>
            <w:vAlign w:val="bottom"/>
          </w:tcPr>
          <w:p w14:paraId="07BBD11C">
            <w:pPr>
              <w:rPr>
                <w:rFonts w:asciiTheme="minorEastAsia" w:hAnsiTheme="minorEastAsia" w:eastAsiaTheme="minorEastAsia"/>
                <w:sz w:val="15"/>
                <w:szCs w:val="15"/>
              </w:rPr>
            </w:pPr>
            <w:r>
              <w:rPr>
                <w:rFonts w:hint="eastAsia" w:asciiTheme="minorEastAsia" w:hAnsiTheme="minorEastAsia" w:eastAsiaTheme="minorEastAsia"/>
                <w:sz w:val="15"/>
                <w:szCs w:val="15"/>
              </w:rPr>
              <w:t>片植绿篱养护-株高1.2m左右</w:t>
            </w:r>
          </w:p>
          <w:p w14:paraId="5AC5EE91">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项目特征：1.片植绿篱养护-株高1.2m左右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242B62FE">
            <w:pPr>
              <w:pStyle w:val="56"/>
              <w:ind w:firstLine="2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m2</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75520846">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 xml:space="preserve">2250. </w:t>
            </w:r>
            <w:r>
              <w:rPr>
                <w:rStyle w:val="55"/>
                <w:rFonts w:hint="eastAsia" w:asciiTheme="majorEastAsia" w:hAnsiTheme="majorEastAsia" w:eastAsiaTheme="majorEastAsia" w:cstheme="majorEastAsia"/>
              </w:rPr>
              <w:t>000</w:t>
            </w:r>
          </w:p>
        </w:tc>
      </w:tr>
      <w:tr w14:paraId="370DFCFB">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tcPr>
          <w:p w14:paraId="727FFF26">
            <w:pPr>
              <w:pStyle w:val="56"/>
              <w:ind w:firstLine="1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23</w:t>
            </w:r>
          </w:p>
        </w:tc>
        <w:tc>
          <w:tcPr>
            <w:tcW w:w="1248" w:type="dxa"/>
            <w:tcBorders>
              <w:top w:val="single" w:color="auto" w:sz="4" w:space="0"/>
              <w:left w:val="single" w:color="auto" w:sz="4" w:space="0"/>
              <w:bottom w:val="single" w:color="auto" w:sz="4" w:space="0"/>
            </w:tcBorders>
            <w:shd w:val="clear" w:color="auto" w:fill="auto"/>
          </w:tcPr>
          <w:p w14:paraId="7DA5C439">
            <w:pPr>
              <w:pStyle w:val="56"/>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050102002004</w:t>
            </w:r>
          </w:p>
        </w:tc>
        <w:tc>
          <w:tcPr>
            <w:tcW w:w="6409" w:type="dxa"/>
            <w:tcBorders>
              <w:top w:val="single" w:color="auto" w:sz="4" w:space="0"/>
              <w:left w:val="single" w:color="auto" w:sz="4" w:space="0"/>
              <w:bottom w:val="single" w:color="auto" w:sz="4" w:space="0"/>
            </w:tcBorders>
            <w:shd w:val="clear" w:color="auto" w:fill="auto"/>
            <w:vAlign w:val="bottom"/>
          </w:tcPr>
          <w:p w14:paraId="3AFDBACA">
            <w:pPr>
              <w:rPr>
                <w:rFonts w:asciiTheme="minorEastAsia" w:hAnsiTheme="minorEastAsia" w:eastAsiaTheme="minorEastAsia"/>
                <w:sz w:val="15"/>
                <w:szCs w:val="15"/>
              </w:rPr>
            </w:pPr>
            <w:r>
              <w:rPr>
                <w:rFonts w:hint="eastAsia" w:asciiTheme="minorEastAsia" w:hAnsiTheme="minorEastAsia" w:eastAsiaTheme="minorEastAsia"/>
                <w:sz w:val="15"/>
                <w:szCs w:val="15"/>
              </w:rPr>
              <w:t>球形植物养护-蓬径1.5m左右</w:t>
            </w:r>
          </w:p>
          <w:p w14:paraId="339C5654">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项目特征：1.球形植物养护-蓬径1. 5m左右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6E439F20">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5A3A2E7A">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16. 000</w:t>
            </w:r>
          </w:p>
        </w:tc>
      </w:tr>
      <w:tr w14:paraId="5C9AEBCF">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tcPr>
          <w:p w14:paraId="76698C72">
            <w:pPr>
              <w:pStyle w:val="56"/>
              <w:ind w:firstLine="1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24</w:t>
            </w:r>
          </w:p>
        </w:tc>
        <w:tc>
          <w:tcPr>
            <w:tcW w:w="1248" w:type="dxa"/>
            <w:tcBorders>
              <w:top w:val="single" w:color="auto" w:sz="4" w:space="0"/>
              <w:left w:val="single" w:color="auto" w:sz="4" w:space="0"/>
              <w:bottom w:val="single" w:color="auto" w:sz="4" w:space="0"/>
            </w:tcBorders>
            <w:shd w:val="clear" w:color="auto" w:fill="auto"/>
          </w:tcPr>
          <w:p w14:paraId="53BEEB3B">
            <w:pPr>
              <w:pStyle w:val="56"/>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050102008002</w:t>
            </w:r>
          </w:p>
        </w:tc>
        <w:tc>
          <w:tcPr>
            <w:tcW w:w="6409" w:type="dxa"/>
            <w:tcBorders>
              <w:top w:val="single" w:color="auto" w:sz="4" w:space="0"/>
              <w:left w:val="single" w:color="auto" w:sz="4" w:space="0"/>
              <w:bottom w:val="single" w:color="auto" w:sz="4" w:space="0"/>
            </w:tcBorders>
            <w:shd w:val="clear" w:color="auto" w:fill="auto"/>
            <w:vAlign w:val="bottom"/>
          </w:tcPr>
          <w:p w14:paraId="33F23158">
            <w:pPr>
              <w:rPr>
                <w:rFonts w:asciiTheme="minorEastAsia" w:hAnsiTheme="minorEastAsia" w:eastAsiaTheme="minorEastAsia"/>
                <w:sz w:val="15"/>
                <w:szCs w:val="15"/>
              </w:rPr>
            </w:pPr>
            <w:r>
              <w:rPr>
                <w:rFonts w:hint="eastAsia" w:asciiTheme="minorEastAsia" w:hAnsiTheme="minorEastAsia" w:eastAsiaTheme="minorEastAsia"/>
                <w:sz w:val="15"/>
                <w:szCs w:val="15"/>
              </w:rPr>
              <w:t>片植花卉养护</w:t>
            </w:r>
          </w:p>
          <w:p w14:paraId="524ADDDF">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项目特征；1.片植花卉养护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5550B39E">
            <w:pPr>
              <w:pStyle w:val="56"/>
              <w:ind w:firstLine="2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m2</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494D87A0">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 xml:space="preserve">60. </w:t>
            </w:r>
            <w:r>
              <w:rPr>
                <w:rStyle w:val="55"/>
                <w:rFonts w:hint="eastAsia" w:asciiTheme="majorEastAsia" w:hAnsiTheme="majorEastAsia" w:eastAsiaTheme="majorEastAsia" w:cstheme="majorEastAsia"/>
              </w:rPr>
              <w:t>000</w:t>
            </w:r>
          </w:p>
        </w:tc>
      </w:tr>
      <w:tr w14:paraId="1247E4F3">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tcPr>
          <w:p w14:paraId="473DD052">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25</w:t>
            </w:r>
          </w:p>
        </w:tc>
        <w:tc>
          <w:tcPr>
            <w:tcW w:w="1248" w:type="dxa"/>
            <w:tcBorders>
              <w:top w:val="single" w:color="auto" w:sz="4" w:space="0"/>
              <w:left w:val="single" w:color="auto" w:sz="4" w:space="0"/>
              <w:bottom w:val="single" w:color="auto" w:sz="4" w:space="0"/>
            </w:tcBorders>
            <w:shd w:val="clear" w:color="auto" w:fill="auto"/>
          </w:tcPr>
          <w:p w14:paraId="5BDE21DE">
            <w:pPr>
              <w:pStyle w:val="56"/>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050102012002</w:t>
            </w:r>
          </w:p>
        </w:tc>
        <w:tc>
          <w:tcPr>
            <w:tcW w:w="6409" w:type="dxa"/>
            <w:tcBorders>
              <w:top w:val="single" w:color="auto" w:sz="4" w:space="0"/>
              <w:left w:val="single" w:color="auto" w:sz="4" w:space="0"/>
              <w:bottom w:val="single" w:color="auto" w:sz="4" w:space="0"/>
            </w:tcBorders>
            <w:shd w:val="clear" w:color="auto" w:fill="auto"/>
            <w:vAlign w:val="bottom"/>
          </w:tcPr>
          <w:p w14:paraId="62A65558">
            <w:pPr>
              <w:rPr>
                <w:rFonts w:asciiTheme="minorEastAsia" w:hAnsiTheme="minorEastAsia" w:eastAsiaTheme="minorEastAsia"/>
                <w:sz w:val="15"/>
                <w:szCs w:val="15"/>
              </w:rPr>
            </w:pPr>
            <w:r>
              <w:rPr>
                <w:rFonts w:hint="eastAsia" w:asciiTheme="minorEastAsia" w:hAnsiTheme="minorEastAsia" w:eastAsiaTheme="minorEastAsia"/>
                <w:sz w:val="15"/>
                <w:szCs w:val="15"/>
              </w:rPr>
              <w:t>草坪养护</w:t>
            </w:r>
          </w:p>
          <w:p w14:paraId="150F9F95">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项目特征：1.草坪养护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40039416">
            <w:pPr>
              <w:pStyle w:val="56"/>
              <w:ind w:firstLine="2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m2</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089F3680">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 xml:space="preserve">1420. </w:t>
            </w:r>
            <w:r>
              <w:rPr>
                <w:rStyle w:val="55"/>
                <w:rFonts w:hint="eastAsia" w:asciiTheme="majorEastAsia" w:hAnsiTheme="majorEastAsia" w:eastAsiaTheme="majorEastAsia" w:cstheme="majorEastAsia"/>
              </w:rPr>
              <w:t>000</w:t>
            </w:r>
          </w:p>
        </w:tc>
      </w:tr>
      <w:tr w14:paraId="2802904A">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vAlign w:val="center"/>
          </w:tcPr>
          <w:p w14:paraId="54BA1B41">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26</w:t>
            </w:r>
          </w:p>
        </w:tc>
        <w:tc>
          <w:tcPr>
            <w:tcW w:w="1248" w:type="dxa"/>
            <w:tcBorders>
              <w:top w:val="single" w:color="auto" w:sz="4" w:space="0"/>
              <w:left w:val="single" w:color="auto" w:sz="4" w:space="0"/>
              <w:bottom w:val="single" w:color="auto" w:sz="4" w:space="0"/>
            </w:tcBorders>
            <w:shd w:val="clear" w:color="auto" w:fill="auto"/>
            <w:vAlign w:val="center"/>
          </w:tcPr>
          <w:p w14:paraId="7BC65DCD">
            <w:pPr>
              <w:pStyle w:val="56"/>
              <w:rPr>
                <w:rFonts w:asciiTheme="majorEastAsia" w:hAnsiTheme="majorEastAsia" w:eastAsiaTheme="majorEastAsia" w:cstheme="majorEastAsia"/>
                <w:lang w:eastAsia="zh-CN"/>
              </w:rPr>
            </w:pPr>
            <w:r>
              <w:rPr>
                <w:rStyle w:val="55"/>
                <w:rFonts w:hint="eastAsia" w:asciiTheme="majorEastAsia" w:hAnsiTheme="majorEastAsia" w:eastAsiaTheme="majorEastAsia" w:cstheme="majorEastAsia"/>
              </w:rPr>
              <w:t>050102801003</w:t>
            </w:r>
            <w:r>
              <w:rPr>
                <w:rStyle w:val="55"/>
                <w:rFonts w:hint="eastAsia" w:asciiTheme="majorEastAsia" w:hAnsiTheme="majorEastAsia" w:eastAsiaTheme="majorEastAsia" w:cstheme="majorEastAsia"/>
                <w:lang w:eastAsia="zh-CN"/>
              </w:rPr>
              <w:t>补</w:t>
            </w:r>
          </w:p>
        </w:tc>
        <w:tc>
          <w:tcPr>
            <w:tcW w:w="6409" w:type="dxa"/>
            <w:tcBorders>
              <w:top w:val="single" w:color="auto" w:sz="4" w:space="0"/>
              <w:left w:val="single" w:color="auto" w:sz="4" w:space="0"/>
              <w:bottom w:val="single" w:color="auto" w:sz="4" w:space="0"/>
            </w:tcBorders>
            <w:shd w:val="clear" w:color="auto" w:fill="auto"/>
            <w:vAlign w:val="center"/>
          </w:tcPr>
          <w:p w14:paraId="2C756D49">
            <w:pPr>
              <w:rPr>
                <w:rFonts w:hint="eastAsia" w:asciiTheme="minorEastAsia" w:hAnsiTheme="minorEastAsia" w:eastAsiaTheme="minorEastAsia"/>
                <w:sz w:val="15"/>
                <w:szCs w:val="15"/>
              </w:rPr>
            </w:pPr>
            <w:r>
              <w:rPr>
                <w:rFonts w:hint="eastAsia" w:asciiTheme="minorEastAsia" w:hAnsiTheme="minorEastAsia" w:eastAsiaTheme="minorEastAsia"/>
                <w:sz w:val="15"/>
                <w:szCs w:val="15"/>
              </w:rPr>
              <w:t>片植竹子养护-株高3m左右</w:t>
            </w:r>
          </w:p>
          <w:p w14:paraId="1CC0514B">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项目特征；1.片植竹子养护-株高3m左右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0787282C">
            <w:pPr>
              <w:pStyle w:val="56"/>
              <w:ind w:firstLine="2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m2</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726539E1">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 xml:space="preserve">50. </w:t>
            </w:r>
            <w:r>
              <w:rPr>
                <w:rStyle w:val="55"/>
                <w:rFonts w:hint="eastAsia" w:asciiTheme="majorEastAsia" w:hAnsiTheme="majorEastAsia" w:eastAsiaTheme="majorEastAsia" w:cstheme="majorEastAsia"/>
              </w:rPr>
              <w:t>000</w:t>
            </w:r>
          </w:p>
        </w:tc>
      </w:tr>
      <w:tr w14:paraId="4B0A0CAF">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tcPr>
          <w:p w14:paraId="3500D701">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27</w:t>
            </w:r>
          </w:p>
        </w:tc>
        <w:tc>
          <w:tcPr>
            <w:tcW w:w="1248" w:type="dxa"/>
            <w:tcBorders>
              <w:top w:val="single" w:color="auto" w:sz="4" w:space="0"/>
              <w:left w:val="single" w:color="auto" w:sz="4" w:space="0"/>
              <w:bottom w:val="single" w:color="auto" w:sz="4" w:space="0"/>
            </w:tcBorders>
            <w:shd w:val="clear" w:color="auto" w:fill="auto"/>
          </w:tcPr>
          <w:p w14:paraId="4C4243C2">
            <w:pPr>
              <w:pStyle w:val="56"/>
              <w:rPr>
                <w:rFonts w:asciiTheme="majorEastAsia" w:hAnsiTheme="majorEastAsia" w:eastAsiaTheme="majorEastAsia" w:cstheme="majorEastAsia"/>
                <w:lang w:eastAsia="zh-CN"/>
              </w:rPr>
            </w:pPr>
            <w:r>
              <w:rPr>
                <w:rStyle w:val="55"/>
                <w:rFonts w:hint="eastAsia" w:asciiTheme="majorEastAsia" w:hAnsiTheme="majorEastAsia" w:eastAsiaTheme="majorEastAsia" w:cstheme="majorEastAsia"/>
              </w:rPr>
              <w:t>05010280100411</w:t>
            </w:r>
            <w:r>
              <w:rPr>
                <w:rStyle w:val="55"/>
                <w:rFonts w:hint="eastAsia" w:asciiTheme="majorEastAsia" w:hAnsiTheme="majorEastAsia" w:eastAsiaTheme="majorEastAsia" w:cstheme="majorEastAsia"/>
                <w:lang w:eastAsia="zh-CN"/>
              </w:rPr>
              <w:t>补</w:t>
            </w:r>
          </w:p>
        </w:tc>
        <w:tc>
          <w:tcPr>
            <w:tcW w:w="6409" w:type="dxa"/>
            <w:tcBorders>
              <w:top w:val="single" w:color="auto" w:sz="4" w:space="0"/>
              <w:left w:val="single" w:color="auto" w:sz="4" w:space="0"/>
              <w:bottom w:val="single" w:color="auto" w:sz="4" w:space="0"/>
            </w:tcBorders>
            <w:shd w:val="clear" w:color="auto" w:fill="auto"/>
            <w:vAlign w:val="bottom"/>
          </w:tcPr>
          <w:p w14:paraId="1E877432">
            <w:pPr>
              <w:rPr>
                <w:rFonts w:asciiTheme="minorEastAsia" w:hAnsiTheme="minorEastAsia" w:eastAsiaTheme="minorEastAsia"/>
                <w:sz w:val="15"/>
                <w:szCs w:val="15"/>
              </w:rPr>
            </w:pPr>
            <w:r>
              <w:rPr>
                <w:rFonts w:hint="eastAsia" w:asciiTheme="minorEastAsia" w:hAnsiTheme="minorEastAsia" w:eastAsiaTheme="minorEastAsia"/>
                <w:sz w:val="15"/>
                <w:szCs w:val="15"/>
              </w:rPr>
              <w:t>苗木修剪</w:t>
            </w:r>
          </w:p>
          <w:p w14:paraId="627F56AF">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项目特征,1.苗木修剪为冬季单独对乔木进行的一次大修剪,除此之外,满足日常管理需求2.包含完成该项目的其他一切工作内容。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16C97AF5">
            <w:pPr>
              <w:pStyle w:val="56"/>
              <w:spacing w:before="80"/>
              <w:ind w:firstLine="2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013C508F">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 xml:space="preserve">80. </w:t>
            </w:r>
            <w:r>
              <w:rPr>
                <w:rStyle w:val="55"/>
                <w:rFonts w:hint="eastAsia" w:asciiTheme="majorEastAsia" w:hAnsiTheme="majorEastAsia" w:eastAsiaTheme="majorEastAsia" w:cstheme="majorEastAsia"/>
              </w:rPr>
              <w:t>000</w:t>
            </w:r>
          </w:p>
        </w:tc>
      </w:tr>
      <w:tr w14:paraId="1469845E">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vAlign w:val="bottom"/>
          </w:tcPr>
          <w:p w14:paraId="1FA34D49">
            <w:pPr>
              <w:pStyle w:val="56"/>
              <w:ind w:firstLine="1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28</w:t>
            </w:r>
          </w:p>
        </w:tc>
        <w:tc>
          <w:tcPr>
            <w:tcW w:w="1248" w:type="dxa"/>
            <w:tcBorders>
              <w:top w:val="single" w:color="auto" w:sz="4" w:space="0"/>
              <w:left w:val="single" w:color="auto" w:sz="4" w:space="0"/>
              <w:bottom w:val="single" w:color="auto" w:sz="4" w:space="0"/>
            </w:tcBorders>
            <w:shd w:val="clear" w:color="auto" w:fill="auto"/>
            <w:vAlign w:val="bottom"/>
          </w:tcPr>
          <w:p w14:paraId="688AE571">
            <w:pPr>
              <w:pStyle w:val="56"/>
              <w:rPr>
                <w:rFonts w:asciiTheme="majorEastAsia" w:hAnsiTheme="majorEastAsia" w:eastAsiaTheme="majorEastAsia" w:cstheme="majorEastAsia"/>
              </w:rPr>
            </w:pPr>
            <w:r>
              <w:rPr>
                <w:rStyle w:val="55"/>
                <w:rFonts w:hint="eastAsia" w:asciiTheme="majorEastAsia" w:hAnsiTheme="majorEastAsia" w:eastAsiaTheme="majorEastAsia" w:cstheme="majorEastAsia"/>
              </w:rPr>
              <w:t>第二</w:t>
            </w:r>
            <w:r>
              <w:rPr>
                <w:rStyle w:val="55"/>
                <w:rFonts w:hint="eastAsia" w:asciiTheme="majorEastAsia" w:hAnsiTheme="majorEastAsia" w:eastAsiaTheme="majorEastAsia" w:cstheme="majorEastAsia"/>
                <w:lang w:val="ko-KR" w:eastAsia="ko-KR" w:bidi="ko-KR"/>
              </w:rPr>
              <w:t>试验基地</w:t>
            </w:r>
          </w:p>
        </w:tc>
        <w:tc>
          <w:tcPr>
            <w:tcW w:w="6409" w:type="dxa"/>
            <w:tcBorders>
              <w:top w:val="single" w:color="auto" w:sz="4" w:space="0"/>
              <w:left w:val="single" w:color="auto" w:sz="4" w:space="0"/>
              <w:bottom w:val="single" w:color="auto" w:sz="4" w:space="0"/>
            </w:tcBorders>
            <w:shd w:val="clear" w:color="auto" w:fill="auto"/>
            <w:vAlign w:val="center"/>
          </w:tcPr>
          <w:p w14:paraId="7DD19434">
            <w:pPr>
              <w:rPr>
                <w:rFonts w:hint="eastAsia" w:asciiTheme="minorEastAsia" w:hAnsiTheme="minorEastAsia" w:eastAsiaTheme="minorEastAsia"/>
                <w:sz w:val="15"/>
                <w:szCs w:val="15"/>
              </w:rPr>
            </w:pPr>
          </w:p>
        </w:tc>
        <w:tc>
          <w:tcPr>
            <w:tcW w:w="851" w:type="dxa"/>
            <w:tcBorders>
              <w:top w:val="single" w:color="auto" w:sz="4" w:space="0"/>
              <w:left w:val="single" w:color="auto" w:sz="4" w:space="0"/>
              <w:bottom w:val="single" w:color="auto" w:sz="4" w:space="0"/>
            </w:tcBorders>
            <w:shd w:val="clear" w:color="auto" w:fill="auto"/>
            <w:vAlign w:val="center"/>
          </w:tcPr>
          <w:p w14:paraId="4B6A0C4C">
            <w:pPr>
              <w:pStyle w:val="56"/>
              <w:ind w:firstLine="260"/>
              <w:rPr>
                <w:rStyle w:val="55"/>
                <w:rFonts w:hint="eastAsia" w:asciiTheme="majorEastAsia" w:hAnsiTheme="majorEastAsia" w:eastAsiaTheme="majorEastAsia" w:cstheme="majorEastAsia"/>
                <w:lang w:val="ko-KR" w:eastAsia="ko-KR" w:bidi="ko-KR"/>
              </w:rPr>
            </w:pP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4E0342BE">
            <w:pPr>
              <w:pStyle w:val="56"/>
              <w:jc w:val="right"/>
              <w:rPr>
                <w:rStyle w:val="55"/>
                <w:rFonts w:hint="eastAsia" w:asciiTheme="majorEastAsia" w:hAnsiTheme="majorEastAsia" w:eastAsiaTheme="majorEastAsia" w:cstheme="majorEastAsia"/>
                <w:lang w:val="ko-KR" w:eastAsia="ko-KR" w:bidi="ko-KR"/>
              </w:rPr>
            </w:pPr>
          </w:p>
        </w:tc>
      </w:tr>
      <w:tr w14:paraId="58BE5CE9">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vAlign w:val="center"/>
          </w:tcPr>
          <w:p w14:paraId="4564F162">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29</w:t>
            </w:r>
          </w:p>
        </w:tc>
        <w:tc>
          <w:tcPr>
            <w:tcW w:w="1248" w:type="dxa"/>
            <w:tcBorders>
              <w:top w:val="single" w:color="auto" w:sz="4" w:space="0"/>
              <w:left w:val="single" w:color="auto" w:sz="4" w:space="0"/>
              <w:bottom w:val="single" w:color="auto" w:sz="4" w:space="0"/>
            </w:tcBorders>
            <w:shd w:val="clear" w:color="auto" w:fill="auto"/>
            <w:vAlign w:val="center"/>
          </w:tcPr>
          <w:p w14:paraId="3F9BBC99">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050102001010</w:t>
            </w:r>
          </w:p>
        </w:tc>
        <w:tc>
          <w:tcPr>
            <w:tcW w:w="6409" w:type="dxa"/>
            <w:tcBorders>
              <w:top w:val="single" w:color="auto" w:sz="4" w:space="0"/>
              <w:left w:val="single" w:color="auto" w:sz="4" w:space="0"/>
              <w:bottom w:val="single" w:color="auto" w:sz="4" w:space="0"/>
            </w:tcBorders>
            <w:shd w:val="clear" w:color="auto" w:fill="auto"/>
            <w:vAlign w:val="bottom"/>
          </w:tcPr>
          <w:p w14:paraId="654E1186">
            <w:pPr>
              <w:rPr>
                <w:rFonts w:asciiTheme="minorEastAsia" w:hAnsiTheme="minorEastAsia" w:eastAsiaTheme="minorEastAsia"/>
                <w:sz w:val="15"/>
                <w:szCs w:val="15"/>
              </w:rPr>
            </w:pPr>
            <w:r>
              <w:rPr>
                <w:rFonts w:hint="eastAsia" w:asciiTheme="minorEastAsia" w:hAnsiTheme="minorEastAsia" w:eastAsiaTheme="minorEastAsia"/>
                <w:sz w:val="15"/>
                <w:szCs w:val="15"/>
              </w:rPr>
              <w:t>苗木养护胸径10cm左右</w:t>
            </w:r>
          </w:p>
          <w:p w14:paraId="2420F552">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项目特征：1.苗木养护胸径10cm左右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7A3DF24E">
            <w:pPr>
              <w:pStyle w:val="56"/>
              <w:spacing w:before="80"/>
              <w:ind w:firstLine="2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1505DF6F">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36. 000</w:t>
            </w:r>
          </w:p>
        </w:tc>
      </w:tr>
      <w:tr w14:paraId="00D0BA35">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vAlign w:val="center"/>
          </w:tcPr>
          <w:p w14:paraId="547ADE2E">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30</w:t>
            </w:r>
          </w:p>
        </w:tc>
        <w:tc>
          <w:tcPr>
            <w:tcW w:w="1248" w:type="dxa"/>
            <w:tcBorders>
              <w:top w:val="single" w:color="auto" w:sz="4" w:space="0"/>
              <w:left w:val="single" w:color="auto" w:sz="4" w:space="0"/>
              <w:bottom w:val="single" w:color="auto" w:sz="4" w:space="0"/>
            </w:tcBorders>
            <w:shd w:val="clear" w:color="auto" w:fill="auto"/>
            <w:vAlign w:val="center"/>
          </w:tcPr>
          <w:p w14:paraId="5CBBFD89">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050102001011</w:t>
            </w:r>
          </w:p>
        </w:tc>
        <w:tc>
          <w:tcPr>
            <w:tcW w:w="6409" w:type="dxa"/>
            <w:tcBorders>
              <w:top w:val="single" w:color="auto" w:sz="4" w:space="0"/>
              <w:left w:val="single" w:color="auto" w:sz="4" w:space="0"/>
              <w:bottom w:val="single" w:color="auto" w:sz="4" w:space="0"/>
            </w:tcBorders>
            <w:shd w:val="clear" w:color="auto" w:fill="auto"/>
            <w:vAlign w:val="bottom"/>
          </w:tcPr>
          <w:p w14:paraId="7BAE9523">
            <w:pPr>
              <w:rPr>
                <w:rFonts w:asciiTheme="minorEastAsia" w:hAnsiTheme="minorEastAsia" w:eastAsiaTheme="minorEastAsia"/>
                <w:sz w:val="15"/>
                <w:szCs w:val="15"/>
              </w:rPr>
            </w:pPr>
            <w:r>
              <w:rPr>
                <w:rFonts w:hint="eastAsia" w:asciiTheme="minorEastAsia" w:hAnsiTheme="minorEastAsia" w:eastAsiaTheme="minorEastAsia"/>
                <w:sz w:val="15"/>
                <w:szCs w:val="15"/>
              </w:rPr>
              <w:t>苗木养护胸径15cm左右</w:t>
            </w:r>
          </w:p>
          <w:p w14:paraId="4E52B7D7">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项目特征：1.苗木养护胸径15cm左右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4FEB79CF">
            <w:pPr>
              <w:pStyle w:val="56"/>
              <w:spacing w:before="80"/>
              <w:ind w:firstLine="2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4E6AB601">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5. 000</w:t>
            </w:r>
          </w:p>
        </w:tc>
      </w:tr>
      <w:tr w14:paraId="4ACB928D">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vAlign w:val="center"/>
          </w:tcPr>
          <w:p w14:paraId="15C6022C">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31</w:t>
            </w:r>
          </w:p>
        </w:tc>
        <w:tc>
          <w:tcPr>
            <w:tcW w:w="1248" w:type="dxa"/>
            <w:tcBorders>
              <w:top w:val="single" w:color="auto" w:sz="4" w:space="0"/>
              <w:left w:val="single" w:color="auto" w:sz="4" w:space="0"/>
              <w:bottom w:val="single" w:color="auto" w:sz="4" w:space="0"/>
            </w:tcBorders>
            <w:shd w:val="clear" w:color="auto" w:fill="auto"/>
            <w:vAlign w:val="center"/>
          </w:tcPr>
          <w:p w14:paraId="32BE6862">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050102001012</w:t>
            </w:r>
          </w:p>
        </w:tc>
        <w:tc>
          <w:tcPr>
            <w:tcW w:w="6409" w:type="dxa"/>
            <w:tcBorders>
              <w:top w:val="single" w:color="auto" w:sz="4" w:space="0"/>
              <w:left w:val="single" w:color="auto" w:sz="4" w:space="0"/>
              <w:bottom w:val="single" w:color="auto" w:sz="4" w:space="0"/>
            </w:tcBorders>
            <w:shd w:val="clear" w:color="auto" w:fill="auto"/>
            <w:vAlign w:val="bottom"/>
          </w:tcPr>
          <w:p w14:paraId="29884D28">
            <w:pPr>
              <w:rPr>
                <w:rFonts w:asciiTheme="minorEastAsia" w:hAnsiTheme="minorEastAsia" w:eastAsiaTheme="minorEastAsia"/>
                <w:sz w:val="15"/>
                <w:szCs w:val="15"/>
              </w:rPr>
            </w:pPr>
            <w:r>
              <w:rPr>
                <w:rFonts w:hint="eastAsia" w:asciiTheme="minorEastAsia" w:hAnsiTheme="minorEastAsia" w:eastAsiaTheme="minorEastAsia"/>
                <w:sz w:val="15"/>
                <w:szCs w:val="15"/>
              </w:rPr>
              <w:t>苗木养护胸径20cm左右</w:t>
            </w:r>
          </w:p>
          <w:p w14:paraId="4D25027B">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项目特征：1.苗木养护胸径20cm左右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57FEABF5">
            <w:pPr>
              <w:pStyle w:val="56"/>
              <w:spacing w:before="80"/>
              <w:ind w:firstLine="260"/>
              <w:jc w:val="both"/>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2AFF5D8E">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67. 000</w:t>
            </w:r>
          </w:p>
        </w:tc>
      </w:tr>
      <w:tr w14:paraId="078631EF">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vAlign w:val="center"/>
          </w:tcPr>
          <w:p w14:paraId="3A30CDD3">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32</w:t>
            </w:r>
          </w:p>
        </w:tc>
        <w:tc>
          <w:tcPr>
            <w:tcW w:w="1248" w:type="dxa"/>
            <w:tcBorders>
              <w:top w:val="single" w:color="auto" w:sz="4" w:space="0"/>
              <w:left w:val="single" w:color="auto" w:sz="4" w:space="0"/>
              <w:bottom w:val="single" w:color="auto" w:sz="4" w:space="0"/>
            </w:tcBorders>
            <w:shd w:val="clear" w:color="auto" w:fill="auto"/>
            <w:vAlign w:val="center"/>
          </w:tcPr>
          <w:p w14:paraId="4CB96BEA">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050102001013</w:t>
            </w:r>
          </w:p>
        </w:tc>
        <w:tc>
          <w:tcPr>
            <w:tcW w:w="6409" w:type="dxa"/>
            <w:tcBorders>
              <w:top w:val="single" w:color="auto" w:sz="4" w:space="0"/>
              <w:left w:val="single" w:color="auto" w:sz="4" w:space="0"/>
              <w:bottom w:val="single" w:color="auto" w:sz="4" w:space="0"/>
            </w:tcBorders>
            <w:shd w:val="clear" w:color="auto" w:fill="auto"/>
            <w:vAlign w:val="bottom"/>
          </w:tcPr>
          <w:p w14:paraId="21D65885">
            <w:pPr>
              <w:rPr>
                <w:rFonts w:asciiTheme="minorEastAsia" w:hAnsiTheme="minorEastAsia" w:eastAsiaTheme="minorEastAsia"/>
                <w:sz w:val="15"/>
                <w:szCs w:val="15"/>
              </w:rPr>
            </w:pPr>
            <w:r>
              <w:rPr>
                <w:rFonts w:hint="eastAsia" w:asciiTheme="minorEastAsia" w:hAnsiTheme="minorEastAsia" w:eastAsiaTheme="minorEastAsia"/>
                <w:sz w:val="15"/>
                <w:szCs w:val="15"/>
              </w:rPr>
              <w:t>造型松养护-株髙2.5-3米左右</w:t>
            </w:r>
          </w:p>
          <w:p w14:paraId="132E25EE">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项目特征：1.造型松养护-株高2.5-3米左右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6A45440E">
            <w:pPr>
              <w:pStyle w:val="56"/>
              <w:spacing w:before="80"/>
              <w:ind w:firstLine="2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0726E365">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3. 000</w:t>
            </w:r>
          </w:p>
        </w:tc>
      </w:tr>
      <w:tr w14:paraId="0296E956">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vAlign w:val="center"/>
          </w:tcPr>
          <w:p w14:paraId="1F751063">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33</w:t>
            </w:r>
          </w:p>
        </w:tc>
        <w:tc>
          <w:tcPr>
            <w:tcW w:w="1248" w:type="dxa"/>
            <w:tcBorders>
              <w:top w:val="single" w:color="auto" w:sz="4" w:space="0"/>
              <w:left w:val="single" w:color="auto" w:sz="4" w:space="0"/>
              <w:bottom w:val="single" w:color="auto" w:sz="4" w:space="0"/>
            </w:tcBorders>
            <w:shd w:val="clear" w:color="auto" w:fill="auto"/>
            <w:vAlign w:val="center"/>
          </w:tcPr>
          <w:p w14:paraId="6FA33F71">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050102005005</w:t>
            </w:r>
          </w:p>
        </w:tc>
        <w:tc>
          <w:tcPr>
            <w:tcW w:w="6409" w:type="dxa"/>
            <w:tcBorders>
              <w:top w:val="single" w:color="auto" w:sz="4" w:space="0"/>
              <w:left w:val="single" w:color="auto" w:sz="4" w:space="0"/>
              <w:bottom w:val="single" w:color="auto" w:sz="4" w:space="0"/>
            </w:tcBorders>
            <w:shd w:val="clear" w:color="auto" w:fill="auto"/>
            <w:vAlign w:val="bottom"/>
          </w:tcPr>
          <w:p w14:paraId="5CC2BF8D">
            <w:pPr>
              <w:rPr>
                <w:rFonts w:asciiTheme="minorEastAsia" w:hAnsiTheme="minorEastAsia" w:eastAsiaTheme="minorEastAsia"/>
                <w:sz w:val="15"/>
                <w:szCs w:val="15"/>
              </w:rPr>
            </w:pPr>
            <w:r>
              <w:rPr>
                <w:rFonts w:hint="eastAsia" w:asciiTheme="minorEastAsia" w:hAnsiTheme="minorEastAsia" w:eastAsiaTheme="minorEastAsia"/>
                <w:sz w:val="15"/>
                <w:szCs w:val="15"/>
              </w:rPr>
              <w:t>片植绿篱养护-株高0.8m左右</w:t>
            </w:r>
          </w:p>
          <w:p w14:paraId="1E99209D">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项目特征：1.片植绿篱养护-株高0.8m左右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47DA1EDF">
            <w:pPr>
              <w:pStyle w:val="56"/>
              <w:ind w:firstLine="260"/>
              <w:rPr>
                <w:rFonts w:asciiTheme="majorEastAsia" w:hAnsiTheme="majorEastAsia" w:eastAsiaTheme="majorEastAsia" w:cstheme="majorEastAsia"/>
              </w:rPr>
            </w:pPr>
            <w:r>
              <w:rPr>
                <w:rStyle w:val="55"/>
                <w:rFonts w:hint="eastAsia" w:asciiTheme="majorEastAsia" w:hAnsiTheme="majorEastAsia" w:eastAsiaTheme="majorEastAsia" w:cstheme="majorEastAsia"/>
              </w:rPr>
              <w:t>m</w:t>
            </w:r>
            <w:r>
              <w:rPr>
                <w:rStyle w:val="55"/>
                <w:rFonts w:hint="eastAsia" w:asciiTheme="majorEastAsia" w:hAnsiTheme="majorEastAsia" w:eastAsiaTheme="majorEastAsia" w:cstheme="majorEastAsia"/>
                <w:vertAlign w:val="superscript"/>
              </w:rPr>
              <w:t>2</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2C493359">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 xml:space="preserve">1300. </w:t>
            </w:r>
            <w:r>
              <w:rPr>
                <w:rStyle w:val="55"/>
                <w:rFonts w:hint="eastAsia" w:asciiTheme="majorEastAsia" w:hAnsiTheme="majorEastAsia" w:eastAsiaTheme="majorEastAsia" w:cstheme="majorEastAsia"/>
              </w:rPr>
              <w:t>000</w:t>
            </w:r>
          </w:p>
        </w:tc>
      </w:tr>
      <w:tr w14:paraId="6E270283">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vAlign w:val="center"/>
          </w:tcPr>
          <w:p w14:paraId="2543A6B3">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34</w:t>
            </w:r>
          </w:p>
        </w:tc>
        <w:tc>
          <w:tcPr>
            <w:tcW w:w="1248" w:type="dxa"/>
            <w:tcBorders>
              <w:top w:val="single" w:color="auto" w:sz="4" w:space="0"/>
              <w:left w:val="single" w:color="auto" w:sz="4" w:space="0"/>
              <w:bottom w:val="single" w:color="auto" w:sz="4" w:space="0"/>
            </w:tcBorders>
            <w:shd w:val="clear" w:color="auto" w:fill="auto"/>
            <w:vAlign w:val="center"/>
          </w:tcPr>
          <w:p w14:paraId="2132B059">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050102002005</w:t>
            </w:r>
          </w:p>
        </w:tc>
        <w:tc>
          <w:tcPr>
            <w:tcW w:w="6409" w:type="dxa"/>
            <w:tcBorders>
              <w:top w:val="single" w:color="auto" w:sz="4" w:space="0"/>
              <w:left w:val="single" w:color="auto" w:sz="4" w:space="0"/>
              <w:bottom w:val="single" w:color="auto" w:sz="4" w:space="0"/>
            </w:tcBorders>
            <w:shd w:val="clear" w:color="auto" w:fill="auto"/>
            <w:vAlign w:val="bottom"/>
          </w:tcPr>
          <w:p w14:paraId="12C4A3C5">
            <w:pPr>
              <w:rPr>
                <w:rFonts w:asciiTheme="minorEastAsia" w:hAnsiTheme="minorEastAsia" w:eastAsiaTheme="minorEastAsia"/>
                <w:sz w:val="15"/>
                <w:szCs w:val="15"/>
              </w:rPr>
            </w:pPr>
            <w:r>
              <w:rPr>
                <w:rFonts w:hint="eastAsia" w:asciiTheme="minorEastAsia" w:hAnsiTheme="minorEastAsia" w:eastAsiaTheme="minorEastAsia"/>
                <w:sz w:val="15"/>
                <w:szCs w:val="15"/>
              </w:rPr>
              <w:t>球形植物养护-蓬径0.8m左右</w:t>
            </w:r>
          </w:p>
          <w:p w14:paraId="4FF1394D">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项目特征；1.球形植物养护-蓬径0.8m左右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4603022E">
            <w:pPr>
              <w:pStyle w:val="56"/>
              <w:spacing w:before="80"/>
              <w:ind w:firstLine="2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2A035587">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9. 000</w:t>
            </w:r>
          </w:p>
        </w:tc>
      </w:tr>
      <w:tr w14:paraId="2BE49AD1">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vAlign w:val="center"/>
          </w:tcPr>
          <w:p w14:paraId="2D0B0CD0">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35</w:t>
            </w:r>
          </w:p>
        </w:tc>
        <w:tc>
          <w:tcPr>
            <w:tcW w:w="1248" w:type="dxa"/>
            <w:tcBorders>
              <w:top w:val="single" w:color="auto" w:sz="4" w:space="0"/>
              <w:left w:val="single" w:color="auto" w:sz="4" w:space="0"/>
              <w:bottom w:val="single" w:color="auto" w:sz="4" w:space="0"/>
            </w:tcBorders>
            <w:shd w:val="clear" w:color="auto" w:fill="auto"/>
            <w:vAlign w:val="center"/>
          </w:tcPr>
          <w:p w14:paraId="4BE34731">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050102002006</w:t>
            </w:r>
          </w:p>
        </w:tc>
        <w:tc>
          <w:tcPr>
            <w:tcW w:w="6409" w:type="dxa"/>
            <w:tcBorders>
              <w:top w:val="single" w:color="auto" w:sz="4" w:space="0"/>
              <w:left w:val="single" w:color="auto" w:sz="4" w:space="0"/>
              <w:bottom w:val="single" w:color="auto" w:sz="4" w:space="0"/>
            </w:tcBorders>
            <w:shd w:val="clear" w:color="auto" w:fill="auto"/>
            <w:vAlign w:val="bottom"/>
          </w:tcPr>
          <w:p w14:paraId="23443F47">
            <w:pPr>
              <w:rPr>
                <w:rFonts w:asciiTheme="minorEastAsia" w:hAnsiTheme="minorEastAsia" w:eastAsiaTheme="minorEastAsia"/>
                <w:sz w:val="15"/>
                <w:szCs w:val="15"/>
              </w:rPr>
            </w:pPr>
            <w:r>
              <w:rPr>
                <w:rFonts w:hint="eastAsia" w:asciiTheme="minorEastAsia" w:hAnsiTheme="minorEastAsia" w:eastAsiaTheme="minorEastAsia"/>
                <w:sz w:val="15"/>
                <w:szCs w:val="15"/>
              </w:rPr>
              <w:t>球形植物养护-蓬径1m左右</w:t>
            </w:r>
          </w:p>
          <w:p w14:paraId="08C92A2D">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项目特征：1.球形植物养护-蓬径1m左右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47FE63E0">
            <w:pPr>
              <w:pStyle w:val="56"/>
              <w:spacing w:before="80"/>
              <w:ind w:firstLine="26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株</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0AEC3149">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 xml:space="preserve">250. </w:t>
            </w:r>
            <w:r>
              <w:rPr>
                <w:rStyle w:val="55"/>
                <w:rFonts w:hint="eastAsia" w:asciiTheme="majorEastAsia" w:hAnsiTheme="majorEastAsia" w:eastAsiaTheme="majorEastAsia" w:cstheme="majorEastAsia"/>
              </w:rPr>
              <w:t>000</w:t>
            </w:r>
          </w:p>
        </w:tc>
      </w:tr>
      <w:tr w14:paraId="0CF332D6">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vAlign w:val="center"/>
          </w:tcPr>
          <w:p w14:paraId="529FF0F1">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36</w:t>
            </w:r>
          </w:p>
        </w:tc>
        <w:tc>
          <w:tcPr>
            <w:tcW w:w="1248" w:type="dxa"/>
            <w:tcBorders>
              <w:top w:val="single" w:color="auto" w:sz="4" w:space="0"/>
              <w:left w:val="single" w:color="auto" w:sz="4" w:space="0"/>
              <w:bottom w:val="single" w:color="auto" w:sz="4" w:space="0"/>
            </w:tcBorders>
            <w:shd w:val="clear" w:color="auto" w:fill="auto"/>
            <w:vAlign w:val="center"/>
          </w:tcPr>
          <w:p w14:paraId="47A11631">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050102008003</w:t>
            </w:r>
          </w:p>
        </w:tc>
        <w:tc>
          <w:tcPr>
            <w:tcW w:w="6409" w:type="dxa"/>
            <w:tcBorders>
              <w:top w:val="single" w:color="auto" w:sz="4" w:space="0"/>
              <w:left w:val="single" w:color="auto" w:sz="4" w:space="0"/>
              <w:bottom w:val="single" w:color="auto" w:sz="4" w:space="0"/>
            </w:tcBorders>
            <w:shd w:val="clear" w:color="auto" w:fill="auto"/>
            <w:vAlign w:val="bottom"/>
          </w:tcPr>
          <w:p w14:paraId="4BD606BE">
            <w:pPr>
              <w:rPr>
                <w:rFonts w:asciiTheme="minorEastAsia" w:hAnsiTheme="minorEastAsia" w:eastAsiaTheme="minorEastAsia"/>
                <w:sz w:val="15"/>
                <w:szCs w:val="15"/>
              </w:rPr>
            </w:pPr>
            <w:r>
              <w:rPr>
                <w:rFonts w:hint="eastAsia" w:asciiTheme="minorEastAsia" w:hAnsiTheme="minorEastAsia" w:eastAsiaTheme="minorEastAsia"/>
                <w:sz w:val="15"/>
                <w:szCs w:val="15"/>
              </w:rPr>
              <w:t>片植花卉养护</w:t>
            </w:r>
          </w:p>
          <w:p w14:paraId="2D629209">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项目特征；1.片植花卉养护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73A3F2F3">
            <w:pPr>
              <w:jc w:val="center"/>
            </w:pPr>
            <w:r>
              <w:rPr>
                <w:rStyle w:val="55"/>
                <w:rFonts w:hint="eastAsia" w:asciiTheme="majorEastAsia" w:hAnsiTheme="majorEastAsia" w:eastAsiaTheme="majorEastAsia" w:cstheme="majorEastAsia"/>
              </w:rPr>
              <w:t>m</w:t>
            </w:r>
            <w:r>
              <w:rPr>
                <w:rStyle w:val="55"/>
                <w:rFonts w:hint="eastAsia" w:asciiTheme="majorEastAsia" w:hAnsiTheme="majorEastAsia" w:eastAsiaTheme="majorEastAsia" w:cstheme="majorEastAsia"/>
                <w:vertAlign w:val="superscript"/>
              </w:rPr>
              <w:t>2</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532FA6D4">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 xml:space="preserve">30. </w:t>
            </w:r>
            <w:r>
              <w:rPr>
                <w:rStyle w:val="55"/>
                <w:rFonts w:hint="eastAsia" w:asciiTheme="majorEastAsia" w:hAnsiTheme="majorEastAsia" w:eastAsiaTheme="majorEastAsia" w:cstheme="majorEastAsia"/>
              </w:rPr>
              <w:t>000</w:t>
            </w:r>
          </w:p>
        </w:tc>
      </w:tr>
      <w:tr w14:paraId="2AAE744D">
        <w:tblPrEx>
          <w:tblCellMar>
            <w:top w:w="0" w:type="dxa"/>
            <w:left w:w="10" w:type="dxa"/>
            <w:bottom w:w="0" w:type="dxa"/>
            <w:right w:w="10" w:type="dxa"/>
          </w:tblCellMar>
        </w:tblPrEx>
        <w:trPr>
          <w:jc w:val="center"/>
        </w:trPr>
        <w:tc>
          <w:tcPr>
            <w:tcW w:w="490" w:type="dxa"/>
            <w:tcBorders>
              <w:top w:val="single" w:color="auto" w:sz="4" w:space="0"/>
              <w:left w:val="single" w:color="auto" w:sz="4" w:space="0"/>
              <w:bottom w:val="single" w:color="auto" w:sz="4" w:space="0"/>
            </w:tcBorders>
            <w:shd w:val="clear" w:color="auto" w:fill="auto"/>
            <w:vAlign w:val="center"/>
          </w:tcPr>
          <w:p w14:paraId="5D45B85F">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37</w:t>
            </w:r>
          </w:p>
        </w:tc>
        <w:tc>
          <w:tcPr>
            <w:tcW w:w="1248" w:type="dxa"/>
            <w:tcBorders>
              <w:top w:val="single" w:color="auto" w:sz="4" w:space="0"/>
              <w:left w:val="single" w:color="auto" w:sz="4" w:space="0"/>
              <w:bottom w:val="single" w:color="auto" w:sz="4" w:space="0"/>
            </w:tcBorders>
            <w:shd w:val="clear" w:color="auto" w:fill="auto"/>
            <w:vAlign w:val="center"/>
          </w:tcPr>
          <w:p w14:paraId="0239C8F0">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050102012003</w:t>
            </w:r>
          </w:p>
        </w:tc>
        <w:tc>
          <w:tcPr>
            <w:tcW w:w="6409" w:type="dxa"/>
            <w:tcBorders>
              <w:top w:val="single" w:color="auto" w:sz="4" w:space="0"/>
              <w:left w:val="single" w:color="auto" w:sz="4" w:space="0"/>
              <w:bottom w:val="single" w:color="auto" w:sz="4" w:space="0"/>
            </w:tcBorders>
            <w:shd w:val="clear" w:color="auto" w:fill="auto"/>
            <w:vAlign w:val="bottom"/>
          </w:tcPr>
          <w:p w14:paraId="4117BCC3">
            <w:pPr>
              <w:rPr>
                <w:rFonts w:asciiTheme="minorEastAsia" w:hAnsiTheme="minorEastAsia" w:eastAsiaTheme="minorEastAsia"/>
                <w:sz w:val="15"/>
                <w:szCs w:val="15"/>
              </w:rPr>
            </w:pPr>
            <w:r>
              <w:rPr>
                <w:rFonts w:hint="eastAsia" w:asciiTheme="minorEastAsia" w:hAnsiTheme="minorEastAsia" w:eastAsiaTheme="minorEastAsia"/>
                <w:sz w:val="15"/>
                <w:szCs w:val="15"/>
              </w:rPr>
              <w:t>草坪养护</w:t>
            </w:r>
          </w:p>
          <w:p w14:paraId="6DD7E1DE">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项目特征：1.草坪养护 养护期：1年2.包含完成该项目的其他一切工作内容。</w:t>
            </w:r>
          </w:p>
        </w:tc>
        <w:tc>
          <w:tcPr>
            <w:tcW w:w="851" w:type="dxa"/>
            <w:tcBorders>
              <w:top w:val="single" w:color="auto" w:sz="4" w:space="0"/>
              <w:left w:val="single" w:color="auto" w:sz="4" w:space="0"/>
              <w:bottom w:val="single" w:color="auto" w:sz="4" w:space="0"/>
            </w:tcBorders>
            <w:shd w:val="clear" w:color="auto" w:fill="auto"/>
            <w:vAlign w:val="center"/>
          </w:tcPr>
          <w:p w14:paraId="3023ABAC">
            <w:pPr>
              <w:jc w:val="center"/>
            </w:pPr>
            <w:r>
              <w:rPr>
                <w:rStyle w:val="55"/>
                <w:rFonts w:hint="eastAsia" w:asciiTheme="majorEastAsia" w:hAnsiTheme="majorEastAsia" w:eastAsiaTheme="majorEastAsia" w:cstheme="majorEastAsia"/>
              </w:rPr>
              <w:t>m</w:t>
            </w:r>
            <w:r>
              <w:rPr>
                <w:rStyle w:val="55"/>
                <w:rFonts w:hint="eastAsia" w:asciiTheme="majorEastAsia" w:hAnsiTheme="majorEastAsia" w:eastAsiaTheme="majorEastAsia" w:cstheme="majorEastAsia"/>
                <w:vertAlign w:val="superscript"/>
              </w:rPr>
              <w:t>2</w:t>
            </w:r>
          </w:p>
        </w:tc>
        <w:tc>
          <w:tcPr>
            <w:tcW w:w="866" w:type="dxa"/>
            <w:tcBorders>
              <w:top w:val="single" w:color="auto" w:sz="4" w:space="0"/>
              <w:left w:val="single" w:color="auto" w:sz="4" w:space="0"/>
              <w:bottom w:val="single" w:color="auto" w:sz="4" w:space="0"/>
              <w:right w:val="single" w:color="auto" w:sz="4" w:space="0"/>
            </w:tcBorders>
            <w:shd w:val="clear" w:color="auto" w:fill="auto"/>
            <w:vAlign w:val="center"/>
          </w:tcPr>
          <w:p w14:paraId="141BF390">
            <w:pPr>
              <w:pStyle w:val="56"/>
              <w:spacing w:before="80"/>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22200.</w:t>
            </w:r>
            <w:r>
              <w:rPr>
                <w:rStyle w:val="55"/>
                <w:rFonts w:hint="eastAsia" w:asciiTheme="majorEastAsia" w:hAnsiTheme="majorEastAsia" w:eastAsiaTheme="majorEastAsia" w:cstheme="majorEastAsia"/>
              </w:rPr>
              <w:t>000</w:t>
            </w:r>
          </w:p>
        </w:tc>
      </w:tr>
    </w:tbl>
    <w:p w14:paraId="31AF32EE">
      <w:pPr>
        <w:pStyle w:val="58"/>
        <w:jc w:val="center"/>
        <w:rPr>
          <w:rFonts w:asciiTheme="majorEastAsia" w:hAnsiTheme="majorEastAsia" w:eastAsiaTheme="majorEastAsia" w:cstheme="majorEastAsia"/>
          <w:sz w:val="22"/>
          <w:szCs w:val="22"/>
        </w:rPr>
      </w:pPr>
      <w:r>
        <w:rPr>
          <w:rStyle w:val="57"/>
          <w:rFonts w:hint="eastAsia" w:asciiTheme="majorEastAsia" w:hAnsiTheme="majorEastAsia" w:eastAsiaTheme="majorEastAsia" w:cstheme="majorEastAsia"/>
          <w:sz w:val="22"/>
          <w:szCs w:val="22"/>
        </w:rPr>
        <w:t>总</w:t>
      </w:r>
      <w:r>
        <w:rPr>
          <w:rStyle w:val="57"/>
          <w:rFonts w:hint="eastAsia" w:asciiTheme="majorEastAsia" w:hAnsiTheme="majorEastAsia" w:eastAsiaTheme="majorEastAsia" w:cstheme="majorEastAsia"/>
          <w:sz w:val="22"/>
          <w:szCs w:val="22"/>
          <w:lang w:val="ja-JP" w:eastAsia="ja-JP" w:bidi="ja-JP"/>
        </w:rPr>
        <w:t>价</w:t>
      </w:r>
      <w:r>
        <w:rPr>
          <w:rStyle w:val="57"/>
          <w:rFonts w:hint="eastAsia" w:asciiTheme="majorEastAsia" w:hAnsiTheme="majorEastAsia" w:eastAsiaTheme="majorEastAsia" w:cstheme="majorEastAsia"/>
          <w:sz w:val="22"/>
          <w:szCs w:val="22"/>
        </w:rPr>
        <w:t>措施项目清单</w:t>
      </w:r>
    </w:p>
    <w:tbl>
      <w:tblPr>
        <w:tblStyle w:val="22"/>
        <w:tblW w:w="99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623"/>
        <w:gridCol w:w="1240"/>
        <w:gridCol w:w="8070"/>
      </w:tblGrid>
      <w:tr w14:paraId="41CAE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81" w:hRule="exact"/>
          <w:jc w:val="center"/>
        </w:trPr>
        <w:tc>
          <w:tcPr>
            <w:tcW w:w="623" w:type="dxa"/>
            <w:shd w:val="clear" w:color="auto" w:fill="auto"/>
            <w:vAlign w:val="center"/>
          </w:tcPr>
          <w:p w14:paraId="58432112">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序</w:t>
            </w:r>
            <w:r>
              <w:rPr>
                <w:rStyle w:val="55"/>
                <w:rFonts w:hint="eastAsia" w:asciiTheme="majorEastAsia" w:hAnsiTheme="majorEastAsia" w:eastAsiaTheme="majorEastAsia" w:cstheme="majorEastAsia"/>
              </w:rPr>
              <w:t>号</w:t>
            </w:r>
          </w:p>
        </w:tc>
        <w:tc>
          <w:tcPr>
            <w:tcW w:w="1240" w:type="dxa"/>
            <w:shd w:val="clear" w:color="auto" w:fill="auto"/>
            <w:vAlign w:val="center"/>
          </w:tcPr>
          <w:p w14:paraId="756C865F">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项目编码</w:t>
            </w:r>
          </w:p>
        </w:tc>
        <w:tc>
          <w:tcPr>
            <w:tcW w:w="8070" w:type="dxa"/>
            <w:shd w:val="clear" w:color="auto" w:fill="auto"/>
            <w:vAlign w:val="center"/>
          </w:tcPr>
          <w:p w14:paraId="0BFC3F45">
            <w:pPr>
              <w:pStyle w:val="56"/>
              <w:tabs>
                <w:tab w:val="left" w:pos="893"/>
                <w:tab w:val="left" w:pos="1742"/>
                <w:tab w:val="left" w:pos="2611"/>
              </w:tabs>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项目</w:t>
            </w:r>
            <w:r>
              <w:rPr>
                <w:rStyle w:val="55"/>
                <w:rFonts w:hint="eastAsia" w:asciiTheme="majorEastAsia" w:hAnsiTheme="majorEastAsia" w:eastAsiaTheme="majorEastAsia" w:cstheme="majorEastAsia"/>
              </w:rPr>
              <w:t>名称</w:t>
            </w:r>
          </w:p>
        </w:tc>
      </w:tr>
      <w:tr w14:paraId="46E27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94" w:hRule="exact"/>
          <w:jc w:val="center"/>
        </w:trPr>
        <w:tc>
          <w:tcPr>
            <w:tcW w:w="623" w:type="dxa"/>
            <w:shd w:val="clear" w:color="auto" w:fill="auto"/>
            <w:vAlign w:val="center"/>
          </w:tcPr>
          <w:p w14:paraId="2EC46170">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1</w:t>
            </w:r>
          </w:p>
        </w:tc>
        <w:tc>
          <w:tcPr>
            <w:tcW w:w="1240" w:type="dxa"/>
            <w:shd w:val="clear" w:color="auto" w:fill="auto"/>
            <w:vAlign w:val="center"/>
          </w:tcPr>
          <w:p w14:paraId="2881CEC6">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rPr>
              <w:t>054109008001</w:t>
            </w:r>
          </w:p>
        </w:tc>
        <w:tc>
          <w:tcPr>
            <w:tcW w:w="8070" w:type="dxa"/>
            <w:shd w:val="clear" w:color="auto" w:fill="auto"/>
            <w:vAlign w:val="bottom"/>
          </w:tcPr>
          <w:p w14:paraId="7EF3D5D3">
            <w:pPr>
              <w:rPr>
                <w:rFonts w:asciiTheme="minorEastAsia" w:hAnsiTheme="minorEastAsia" w:eastAsiaTheme="minorEastAsia"/>
                <w:sz w:val="15"/>
                <w:szCs w:val="15"/>
              </w:rPr>
            </w:pPr>
            <w:r>
              <w:rPr>
                <w:rFonts w:hint="eastAsia" w:asciiTheme="minorEastAsia" w:hAnsiTheme="minorEastAsia" w:eastAsiaTheme="minorEastAsia"/>
                <w:sz w:val="15"/>
                <w:szCs w:val="15"/>
              </w:rPr>
              <w:t>竣工验收存档资料编制费</w:t>
            </w:r>
          </w:p>
          <w:p w14:paraId="7ACB39BD">
            <w:pPr>
              <w:rPr>
                <w:rFonts w:asciiTheme="majorEastAsia" w:hAnsiTheme="majorEastAsia" w:eastAsiaTheme="majorEastAsia" w:cstheme="majorEastAsia"/>
              </w:rPr>
            </w:pPr>
            <w:r>
              <w:rPr>
                <w:rFonts w:hint="eastAsia" w:asciiTheme="minorEastAsia" w:hAnsiTheme="minorEastAsia" w:eastAsiaTheme="minorEastAsia"/>
                <w:sz w:val="15"/>
                <w:szCs w:val="15"/>
              </w:rPr>
              <w:t>按城建档案管理规定,在竣工验收后,应提交的档案资料所发生的編制费用</w:t>
            </w:r>
          </w:p>
        </w:tc>
      </w:tr>
    </w:tbl>
    <w:p w14:paraId="017FB7EA">
      <w:pPr>
        <w:jc w:val="center"/>
        <w:rPr>
          <w:rStyle w:val="57"/>
          <w:rFonts w:hint="eastAsia" w:asciiTheme="majorEastAsia" w:hAnsiTheme="majorEastAsia" w:eastAsiaTheme="majorEastAsia" w:cstheme="majorEastAsia"/>
          <w:sz w:val="22"/>
          <w:szCs w:val="22"/>
        </w:rPr>
      </w:pPr>
      <w:r>
        <w:rPr>
          <w:rStyle w:val="57"/>
          <w:rFonts w:hint="eastAsia" w:asciiTheme="majorEastAsia" w:hAnsiTheme="majorEastAsia" w:eastAsiaTheme="majorEastAsia" w:cstheme="majorEastAsia"/>
          <w:sz w:val="22"/>
          <w:szCs w:val="22"/>
        </w:rPr>
        <w:t>单价措施项目清单</w:t>
      </w:r>
    </w:p>
    <w:tbl>
      <w:tblPr>
        <w:tblStyle w:val="22"/>
        <w:tblW w:w="98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504"/>
        <w:gridCol w:w="1349"/>
        <w:gridCol w:w="7248"/>
        <w:gridCol w:w="787"/>
      </w:tblGrid>
      <w:tr w14:paraId="60220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19" w:hRule="exact"/>
          <w:jc w:val="center"/>
        </w:trPr>
        <w:tc>
          <w:tcPr>
            <w:tcW w:w="504" w:type="dxa"/>
            <w:shd w:val="clear" w:color="auto" w:fill="auto"/>
            <w:vAlign w:val="center"/>
          </w:tcPr>
          <w:p w14:paraId="49C815C9">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序</w:t>
            </w:r>
            <w:r>
              <w:rPr>
                <w:rStyle w:val="55"/>
                <w:rFonts w:hint="eastAsia" w:asciiTheme="majorEastAsia" w:hAnsiTheme="majorEastAsia" w:eastAsiaTheme="majorEastAsia" w:cstheme="majorEastAsia"/>
              </w:rPr>
              <w:t>号</w:t>
            </w:r>
          </w:p>
        </w:tc>
        <w:tc>
          <w:tcPr>
            <w:tcW w:w="1349" w:type="dxa"/>
            <w:shd w:val="clear" w:color="auto" w:fill="auto"/>
            <w:vAlign w:val="center"/>
          </w:tcPr>
          <w:p w14:paraId="5027B822">
            <w:pPr>
              <w:pStyle w:val="56"/>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项目编码</w:t>
            </w:r>
          </w:p>
        </w:tc>
        <w:tc>
          <w:tcPr>
            <w:tcW w:w="7248" w:type="dxa"/>
            <w:shd w:val="clear" w:color="auto" w:fill="auto"/>
            <w:vAlign w:val="center"/>
          </w:tcPr>
          <w:p w14:paraId="792ECD52">
            <w:pPr>
              <w:pStyle w:val="56"/>
              <w:tabs>
                <w:tab w:val="left" w:pos="893"/>
                <w:tab w:val="left" w:pos="1738"/>
                <w:tab w:val="left" w:pos="2611"/>
              </w:tabs>
              <w:jc w:val="center"/>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项目</w:t>
            </w:r>
            <w:r>
              <w:rPr>
                <w:rStyle w:val="55"/>
                <w:rFonts w:hint="eastAsia" w:asciiTheme="majorEastAsia" w:hAnsiTheme="majorEastAsia" w:eastAsiaTheme="majorEastAsia" w:cstheme="majorEastAsia"/>
              </w:rPr>
              <w:t>名称</w:t>
            </w:r>
          </w:p>
        </w:tc>
        <w:tc>
          <w:tcPr>
            <w:tcW w:w="787" w:type="dxa"/>
            <w:shd w:val="clear" w:color="auto" w:fill="auto"/>
            <w:vAlign w:val="center"/>
          </w:tcPr>
          <w:p w14:paraId="5B466E51">
            <w:pPr>
              <w:pStyle w:val="56"/>
              <w:jc w:val="right"/>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计量单</w:t>
            </w:r>
            <w:r>
              <w:rPr>
                <w:rStyle w:val="55"/>
                <w:rFonts w:hint="eastAsia" w:asciiTheme="majorEastAsia" w:hAnsiTheme="majorEastAsia" w:eastAsiaTheme="majorEastAsia" w:cstheme="majorEastAsia"/>
              </w:rPr>
              <w:t>位</w:t>
            </w:r>
          </w:p>
        </w:tc>
      </w:tr>
      <w:tr w14:paraId="75B72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024" w:hRule="exact"/>
          <w:jc w:val="center"/>
        </w:trPr>
        <w:tc>
          <w:tcPr>
            <w:tcW w:w="504" w:type="dxa"/>
            <w:shd w:val="clear" w:color="auto" w:fill="auto"/>
            <w:vAlign w:val="center"/>
          </w:tcPr>
          <w:p w14:paraId="49600A50">
            <w:pPr>
              <w:pStyle w:val="56"/>
              <w:spacing w:before="80"/>
              <w:ind w:firstLine="22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1</w:t>
            </w:r>
          </w:p>
        </w:tc>
        <w:tc>
          <w:tcPr>
            <w:tcW w:w="1349" w:type="dxa"/>
            <w:shd w:val="clear" w:color="auto" w:fill="auto"/>
            <w:vAlign w:val="center"/>
          </w:tcPr>
          <w:p w14:paraId="3EEA9F73">
            <w:pPr>
              <w:pStyle w:val="56"/>
              <w:jc w:val="center"/>
              <w:rPr>
                <w:rFonts w:asciiTheme="majorEastAsia" w:hAnsiTheme="majorEastAsia" w:eastAsiaTheme="majorEastAsia" w:cstheme="majorEastAsia"/>
                <w:lang w:eastAsia="zh-CN"/>
              </w:rPr>
            </w:pPr>
            <w:r>
              <w:rPr>
                <w:rStyle w:val="55"/>
                <w:rFonts w:hint="eastAsia" w:asciiTheme="majorEastAsia" w:hAnsiTheme="majorEastAsia" w:eastAsiaTheme="majorEastAsia" w:cstheme="majorEastAsia"/>
              </w:rPr>
              <w:t>054105801001</w:t>
            </w:r>
            <w:r>
              <w:rPr>
                <w:rStyle w:val="55"/>
                <w:rFonts w:hint="eastAsia" w:asciiTheme="majorEastAsia" w:hAnsiTheme="majorEastAsia" w:eastAsiaTheme="majorEastAsia" w:cstheme="majorEastAsia"/>
                <w:lang w:eastAsia="zh-CN"/>
              </w:rPr>
              <w:t>补</w:t>
            </w:r>
          </w:p>
        </w:tc>
        <w:tc>
          <w:tcPr>
            <w:tcW w:w="7248" w:type="dxa"/>
            <w:shd w:val="clear" w:color="auto" w:fill="auto"/>
            <w:vAlign w:val="bottom"/>
          </w:tcPr>
          <w:p w14:paraId="4083318F">
            <w:pPr>
              <w:rPr>
                <w:rFonts w:asciiTheme="minorEastAsia" w:hAnsiTheme="minorEastAsia" w:eastAsiaTheme="minorEastAsia"/>
                <w:sz w:val="15"/>
                <w:szCs w:val="15"/>
              </w:rPr>
            </w:pPr>
            <w:r>
              <w:rPr>
                <w:rFonts w:hint="eastAsia" w:asciiTheme="minorEastAsia" w:hAnsiTheme="minorEastAsia" w:eastAsiaTheme="minorEastAsia"/>
                <w:sz w:val="15"/>
                <w:szCs w:val="15"/>
              </w:rPr>
              <w:t>所本部绿篱围挡制作</w:t>
            </w:r>
          </w:p>
          <w:p w14:paraId="5DEE2CF4">
            <w:pPr>
              <w:rPr>
                <w:rFonts w:asciiTheme="majorEastAsia" w:hAnsiTheme="majorEastAsia" w:eastAsiaTheme="majorEastAsia" w:cstheme="majorEastAsia"/>
              </w:rPr>
            </w:pPr>
            <w:r>
              <w:rPr>
                <w:rFonts w:hint="eastAsia" w:asciiTheme="minorEastAsia" w:hAnsiTheme="minorEastAsia" w:eastAsiaTheme="minorEastAsia"/>
                <w:sz w:val="15"/>
                <w:szCs w:val="15"/>
              </w:rPr>
              <w:t>项目特征：1.所本部六层办公楼周围绿篱围挡制作 高1.5m ,考虑现场实际情况,仅此部分绿篱能做防风围挡,同时也采用与其他绿篱同样的防冻措施2.其他防寒措施已包括在日常养护综合单价中3完成该项目的其他一切工作内容。</w:t>
            </w:r>
          </w:p>
        </w:tc>
        <w:tc>
          <w:tcPr>
            <w:tcW w:w="787" w:type="dxa"/>
            <w:shd w:val="clear" w:color="auto" w:fill="auto"/>
            <w:vAlign w:val="center"/>
          </w:tcPr>
          <w:p w14:paraId="5F775704">
            <w:pPr>
              <w:pStyle w:val="56"/>
              <w:spacing w:before="80"/>
              <w:ind w:firstLine="260"/>
              <w:rPr>
                <w:rFonts w:asciiTheme="majorEastAsia" w:hAnsiTheme="majorEastAsia" w:eastAsiaTheme="majorEastAsia" w:cstheme="majorEastAsia"/>
              </w:rPr>
            </w:pPr>
            <w:r>
              <w:rPr>
                <w:rStyle w:val="55"/>
                <w:rFonts w:hint="eastAsia" w:asciiTheme="majorEastAsia" w:hAnsiTheme="majorEastAsia" w:eastAsiaTheme="majorEastAsia" w:cstheme="majorEastAsia"/>
              </w:rPr>
              <w:t>m</w:t>
            </w:r>
            <w:r>
              <w:rPr>
                <w:rStyle w:val="55"/>
                <w:rFonts w:hint="eastAsia" w:asciiTheme="majorEastAsia" w:hAnsiTheme="majorEastAsia" w:eastAsiaTheme="majorEastAsia" w:cstheme="majorEastAsia"/>
                <w:vertAlign w:val="superscript"/>
              </w:rPr>
              <w:t>2</w:t>
            </w:r>
          </w:p>
        </w:tc>
      </w:tr>
      <w:tr w14:paraId="46510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854" w:hRule="exact"/>
          <w:jc w:val="center"/>
        </w:trPr>
        <w:tc>
          <w:tcPr>
            <w:tcW w:w="504" w:type="dxa"/>
            <w:shd w:val="clear" w:color="auto" w:fill="auto"/>
            <w:vAlign w:val="center"/>
          </w:tcPr>
          <w:p w14:paraId="679D871E">
            <w:pPr>
              <w:pStyle w:val="56"/>
              <w:ind w:firstLine="22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2</w:t>
            </w:r>
          </w:p>
        </w:tc>
        <w:tc>
          <w:tcPr>
            <w:tcW w:w="1349" w:type="dxa"/>
            <w:shd w:val="clear" w:color="auto" w:fill="auto"/>
            <w:vAlign w:val="center"/>
          </w:tcPr>
          <w:p w14:paraId="14375EDC">
            <w:pPr>
              <w:pStyle w:val="56"/>
              <w:jc w:val="center"/>
              <w:rPr>
                <w:rFonts w:asciiTheme="majorEastAsia" w:hAnsiTheme="majorEastAsia" w:eastAsiaTheme="majorEastAsia" w:cstheme="majorEastAsia"/>
                <w:lang w:eastAsia="zh-CN"/>
              </w:rPr>
            </w:pPr>
            <w:r>
              <w:rPr>
                <w:rStyle w:val="55"/>
                <w:rFonts w:hint="eastAsia" w:asciiTheme="majorEastAsia" w:hAnsiTheme="majorEastAsia" w:eastAsiaTheme="majorEastAsia" w:cstheme="majorEastAsia"/>
              </w:rPr>
              <w:t>054105801002</w:t>
            </w:r>
            <w:r>
              <w:rPr>
                <w:rStyle w:val="55"/>
                <w:rFonts w:hint="eastAsia" w:asciiTheme="majorEastAsia" w:hAnsiTheme="majorEastAsia" w:eastAsiaTheme="majorEastAsia" w:cstheme="majorEastAsia"/>
                <w:lang w:eastAsia="zh-CN"/>
              </w:rPr>
              <w:t>补</w:t>
            </w:r>
          </w:p>
        </w:tc>
        <w:tc>
          <w:tcPr>
            <w:tcW w:w="7248" w:type="dxa"/>
            <w:shd w:val="clear" w:color="auto" w:fill="auto"/>
            <w:vAlign w:val="bottom"/>
          </w:tcPr>
          <w:p w14:paraId="0EDB4853">
            <w:pPr>
              <w:rPr>
                <w:rFonts w:asciiTheme="minorEastAsia" w:hAnsiTheme="minorEastAsia" w:eastAsiaTheme="minorEastAsia"/>
                <w:sz w:val="15"/>
                <w:szCs w:val="15"/>
              </w:rPr>
            </w:pPr>
            <w:r>
              <w:rPr>
                <w:rFonts w:hint="eastAsia" w:asciiTheme="minorEastAsia" w:hAnsiTheme="minorEastAsia" w:eastAsiaTheme="minorEastAsia"/>
                <w:sz w:val="15"/>
                <w:szCs w:val="15"/>
              </w:rPr>
              <w:t>第一试验基地绿篱围挡制作</w:t>
            </w:r>
          </w:p>
          <w:p w14:paraId="1B1026D2">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项目特征；1.第一试验基地后花园绿篱围挡制作 高1m,考虑现场实际情况,仅此部分绿篱能做防风围挡,同时也釆用与其他绿篱同样的防冻措施2.其他防寒措施已包括在日常养护综合单价中3、完成该项目的其他一切工作内容。</w:t>
            </w:r>
          </w:p>
        </w:tc>
        <w:tc>
          <w:tcPr>
            <w:tcW w:w="787" w:type="dxa"/>
            <w:shd w:val="clear" w:color="auto" w:fill="auto"/>
            <w:vAlign w:val="center"/>
          </w:tcPr>
          <w:p w14:paraId="45C55621">
            <w:pPr>
              <w:pStyle w:val="56"/>
              <w:spacing w:before="80"/>
              <w:ind w:firstLine="260"/>
              <w:rPr>
                <w:rFonts w:asciiTheme="majorEastAsia" w:hAnsiTheme="majorEastAsia" w:eastAsiaTheme="majorEastAsia" w:cstheme="majorEastAsia"/>
              </w:rPr>
            </w:pPr>
            <w:r>
              <w:rPr>
                <w:rStyle w:val="55"/>
                <w:rFonts w:hint="eastAsia" w:asciiTheme="majorEastAsia" w:hAnsiTheme="majorEastAsia" w:eastAsiaTheme="majorEastAsia" w:cstheme="majorEastAsia"/>
              </w:rPr>
              <w:t>m</w:t>
            </w:r>
            <w:r>
              <w:rPr>
                <w:rStyle w:val="55"/>
                <w:rFonts w:hint="eastAsia" w:asciiTheme="majorEastAsia" w:hAnsiTheme="majorEastAsia" w:eastAsiaTheme="majorEastAsia" w:cstheme="majorEastAsia"/>
                <w:vertAlign w:val="superscript"/>
              </w:rPr>
              <w:t>2</w:t>
            </w:r>
          </w:p>
        </w:tc>
      </w:tr>
      <w:tr w14:paraId="2CB1A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861" w:hRule="exact"/>
          <w:jc w:val="center"/>
        </w:trPr>
        <w:tc>
          <w:tcPr>
            <w:tcW w:w="504" w:type="dxa"/>
            <w:shd w:val="clear" w:color="auto" w:fill="auto"/>
            <w:vAlign w:val="center"/>
          </w:tcPr>
          <w:p w14:paraId="28832E3A">
            <w:pPr>
              <w:pStyle w:val="56"/>
              <w:ind w:firstLine="220"/>
              <w:rPr>
                <w:rFonts w:asciiTheme="majorEastAsia" w:hAnsiTheme="majorEastAsia" w:eastAsiaTheme="majorEastAsia" w:cstheme="majorEastAsia"/>
              </w:rPr>
            </w:pPr>
            <w:r>
              <w:rPr>
                <w:rStyle w:val="55"/>
                <w:rFonts w:hint="eastAsia" w:asciiTheme="majorEastAsia" w:hAnsiTheme="majorEastAsia" w:eastAsiaTheme="majorEastAsia" w:cstheme="majorEastAsia"/>
                <w:lang w:val="ko-KR" w:eastAsia="ko-KR" w:bidi="ko-KR"/>
              </w:rPr>
              <w:t>3</w:t>
            </w:r>
          </w:p>
        </w:tc>
        <w:tc>
          <w:tcPr>
            <w:tcW w:w="1349" w:type="dxa"/>
            <w:shd w:val="clear" w:color="auto" w:fill="auto"/>
            <w:vAlign w:val="center"/>
          </w:tcPr>
          <w:p w14:paraId="5A6C8321">
            <w:pPr>
              <w:pStyle w:val="56"/>
              <w:jc w:val="center"/>
              <w:rPr>
                <w:rFonts w:asciiTheme="majorEastAsia" w:hAnsiTheme="majorEastAsia" w:eastAsiaTheme="majorEastAsia" w:cstheme="majorEastAsia"/>
                <w:lang w:eastAsia="zh-CN"/>
              </w:rPr>
            </w:pPr>
            <w:r>
              <w:rPr>
                <w:rStyle w:val="55"/>
                <w:rFonts w:hint="eastAsia" w:asciiTheme="majorEastAsia" w:hAnsiTheme="majorEastAsia" w:eastAsiaTheme="majorEastAsia" w:cstheme="majorEastAsia"/>
              </w:rPr>
              <w:t>054105801003</w:t>
            </w:r>
            <w:r>
              <w:rPr>
                <w:rStyle w:val="55"/>
                <w:rFonts w:hint="eastAsia" w:asciiTheme="majorEastAsia" w:hAnsiTheme="majorEastAsia" w:eastAsiaTheme="majorEastAsia" w:cstheme="majorEastAsia"/>
                <w:lang w:eastAsia="zh-CN"/>
              </w:rPr>
              <w:t>补</w:t>
            </w:r>
          </w:p>
        </w:tc>
        <w:tc>
          <w:tcPr>
            <w:tcW w:w="7248" w:type="dxa"/>
            <w:shd w:val="clear" w:color="auto" w:fill="auto"/>
            <w:vAlign w:val="bottom"/>
          </w:tcPr>
          <w:p w14:paraId="38845981">
            <w:pPr>
              <w:rPr>
                <w:rFonts w:asciiTheme="minorEastAsia" w:hAnsiTheme="minorEastAsia" w:eastAsiaTheme="minorEastAsia"/>
                <w:sz w:val="15"/>
                <w:szCs w:val="15"/>
              </w:rPr>
            </w:pPr>
            <w:r>
              <w:rPr>
                <w:rFonts w:hint="eastAsia" w:asciiTheme="minorEastAsia" w:hAnsiTheme="minorEastAsia" w:eastAsiaTheme="minorEastAsia"/>
                <w:sz w:val="15"/>
                <w:szCs w:val="15"/>
              </w:rPr>
              <w:t>第二试验基地绿篱围挡制作</w:t>
            </w:r>
          </w:p>
          <w:p w14:paraId="55C7FDFD">
            <w:pPr>
              <w:rPr>
                <w:rFonts w:asciiTheme="minorEastAsia" w:hAnsiTheme="minorEastAsia" w:eastAsiaTheme="minorEastAsia"/>
                <w:sz w:val="15"/>
                <w:szCs w:val="15"/>
              </w:rPr>
            </w:pPr>
            <w:r>
              <w:rPr>
                <w:rFonts w:hint="eastAsia" w:asciiTheme="minorEastAsia" w:hAnsiTheme="minorEastAsia" w:eastAsiaTheme="minorEastAsia"/>
                <w:sz w:val="15"/>
                <w:szCs w:val="15"/>
              </w:rPr>
              <w:t>项目特征：1.第二试验基地绿篱围挡制作 高0.8m考虑现场实际情况,仅此部分绿篱能做防风围挡,同时也采用与其他绿篱同样的防冻措施2.其他防寒措施己包括在日常养护综合单价中3、完成该项目的其他一切工作内容。</w:t>
            </w:r>
          </w:p>
        </w:tc>
        <w:tc>
          <w:tcPr>
            <w:tcW w:w="787" w:type="dxa"/>
            <w:shd w:val="clear" w:color="auto" w:fill="auto"/>
            <w:vAlign w:val="center"/>
          </w:tcPr>
          <w:p w14:paraId="5E7CC79F">
            <w:pPr>
              <w:pStyle w:val="56"/>
              <w:spacing w:before="80"/>
              <w:ind w:firstLine="260"/>
              <w:rPr>
                <w:rFonts w:asciiTheme="majorEastAsia" w:hAnsiTheme="majorEastAsia" w:eastAsiaTheme="majorEastAsia" w:cstheme="majorEastAsia"/>
              </w:rPr>
            </w:pPr>
            <w:r>
              <w:rPr>
                <w:rStyle w:val="55"/>
                <w:rFonts w:hint="eastAsia" w:asciiTheme="majorEastAsia" w:hAnsiTheme="majorEastAsia" w:eastAsiaTheme="majorEastAsia" w:cstheme="majorEastAsia"/>
              </w:rPr>
              <w:t>m</w:t>
            </w:r>
            <w:r>
              <w:rPr>
                <w:rStyle w:val="55"/>
                <w:rFonts w:hint="eastAsia" w:asciiTheme="majorEastAsia" w:hAnsiTheme="majorEastAsia" w:eastAsiaTheme="majorEastAsia" w:cstheme="majorEastAsia"/>
                <w:vertAlign w:val="superscript"/>
              </w:rPr>
              <w:t>2</w:t>
            </w:r>
          </w:p>
        </w:tc>
      </w:tr>
    </w:tbl>
    <w:p w14:paraId="3407138B">
      <w:pPr>
        <w:jc w:val="center"/>
      </w:pPr>
    </w:p>
    <w:p w14:paraId="7D932C90">
      <w:pPr>
        <w:pStyle w:val="7"/>
        <w:adjustRightInd w:val="0"/>
        <w:snapToGrid w:val="0"/>
        <w:spacing w:line="360" w:lineRule="auto"/>
        <w:ind w:firstLine="448" w:firstLineChars="200"/>
        <w:rPr>
          <w:rFonts w:ascii="Times New Roman" w:hAnsi="Times New Roman"/>
          <w:szCs w:val="24"/>
        </w:rPr>
      </w:pPr>
    </w:p>
    <w:p w14:paraId="135CA68F">
      <w:pPr>
        <w:spacing w:line="360" w:lineRule="auto"/>
        <w:jc w:val="center"/>
        <w:rPr>
          <w:sz w:val="24"/>
        </w:rPr>
      </w:pPr>
      <w:r>
        <w:rPr>
          <w:sz w:val="24"/>
          <w:u w:val="single"/>
        </w:rPr>
        <w:br w:type="page"/>
      </w:r>
    </w:p>
    <w:p w14:paraId="66BDD13B">
      <w:pPr>
        <w:pStyle w:val="16"/>
        <w:rPr>
          <w:rFonts w:ascii="Times New Roman" w:hAnsi="Times New Roman"/>
        </w:rPr>
      </w:pPr>
      <w:r>
        <w:rPr>
          <w:rFonts w:ascii="Times New Roman" w:hAnsi="Times New Roman"/>
        </w:rPr>
        <w:t>第三部分  投标须知</w:t>
      </w:r>
    </w:p>
    <w:p w14:paraId="47C4299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85234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60B8DE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67065A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74B97C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EB0D5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63B26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4A73DB96">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26B0EF9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483232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925EB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49143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5C7EA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98F52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352F976D">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4.2 符合《投标邀请函》中关于供应商资格要求（实质性要求）的规定。</w:t>
      </w:r>
    </w:p>
    <w:p w14:paraId="779576C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75F0909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05329DC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E83CE3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A942E5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2B0274E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EEDABD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0BD4EB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58854B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2FA8E74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B4B54B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C4CB5F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67FBD4D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7C8C7C8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CE24D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5A3CE3C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5166B7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69DF29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1A8060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FB958C7">
      <w:pPr>
        <w:pStyle w:val="29"/>
        <w:spacing w:line="360" w:lineRule="auto"/>
        <w:ind w:firstLine="448" w:firstLineChars="200"/>
        <w:jc w:val="both"/>
        <w:rPr>
          <w:rFonts w:ascii="Times New Roman" w:hAnsi="Times New Roman" w:eastAsia="宋体" w:cs="Times New Roman"/>
          <w:color w:val="auto"/>
        </w:rPr>
      </w:pPr>
      <w:bookmarkStart w:id="6"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459B91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5AF687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BD32F9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5FF8AF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EF311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0E202FC8">
      <w:pPr>
        <w:pStyle w:val="29"/>
        <w:spacing w:line="360" w:lineRule="auto"/>
        <w:ind w:firstLine="448" w:firstLineChars="200"/>
        <w:jc w:val="both"/>
        <w:rPr>
          <w:rFonts w:ascii="Times New Roman" w:hAnsi="Times New Roman" w:eastAsia="宋体" w:cs="Times New Roman"/>
          <w:color w:val="auto"/>
        </w:rPr>
      </w:pPr>
    </w:p>
    <w:bookmarkEnd w:id="6"/>
    <w:p w14:paraId="1511F3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18546D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40D4C0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00254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s://www.ccgp.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FB86B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57BFE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724945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91BEAE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293420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C2500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1DE66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198E3E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166D8E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A4A2C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110FF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58362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5F5469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AD53D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77420F0E">
      <w:pPr>
        <w:pStyle w:val="29"/>
        <w:spacing w:line="360" w:lineRule="auto"/>
        <w:jc w:val="center"/>
        <w:rPr>
          <w:rFonts w:ascii="Times New Roman" w:hAnsi="Times New Roman" w:eastAsia="宋体" w:cs="Times New Roman"/>
          <w:color w:val="auto"/>
        </w:rPr>
      </w:pPr>
    </w:p>
    <w:p w14:paraId="62409BE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30F57F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B9EED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050A5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7F200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653A11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8BA96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22EE67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4C416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5C6F4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672813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62A7AC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A23AB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1C2655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18C81D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366FFB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3CCBD6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542718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DA7B4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116B75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5580D5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5A287A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0142EF4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53F5A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37BAB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7843A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57C08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ACA64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B8BF0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13F4B8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3012EC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0DD833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EB752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069876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FFE07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082CC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6F571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1B51F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09D0CC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086FD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8AC34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C6B7D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7EABE4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AB664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650AB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08999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4853F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4497B9B">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4ACC5ACB">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30D311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3F3EA1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46FEE5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2D7171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33004E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1E0C8C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2B9ABB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382539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B88F5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54534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2B7953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28F60A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6CA79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349E341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BB2D2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DD08A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426A8F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67F294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B6187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8FF73A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3BE840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E17CC0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312662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498B4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F23A418">
      <w:pPr>
        <w:pStyle w:val="29"/>
        <w:spacing w:line="360" w:lineRule="auto"/>
        <w:ind w:firstLine="448" w:firstLineChars="200"/>
        <w:jc w:val="both"/>
        <w:rPr>
          <w:rFonts w:ascii="Times New Roman" w:hAnsi="Times New Roman" w:eastAsia="宋体" w:cs="Times New Roman"/>
          <w:color w:val="auto"/>
        </w:rPr>
      </w:pPr>
    </w:p>
    <w:p w14:paraId="15F43DF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6F6FE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A3B16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858AA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46ECE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027E6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99058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6A009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F4243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19C36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7798F6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C8DF8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38C24D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38BC7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D535B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6C5513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A578F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1F01AD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6FFBB3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8055A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79926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722CF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57668A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6A2FF1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562CA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0FB01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D949C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58BFF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007C2C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75EF424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6DD0CC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F9A9E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A1186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700DE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7B525B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4EAFF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D8424B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21DD0C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82945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BC297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B955C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EEFFB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6219F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3989DB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8B696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ABFC9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354DAC5">
      <w:pPr>
        <w:pStyle w:val="29"/>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D1F3FE0">
      <w:pPr>
        <w:pStyle w:val="29"/>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5D3D9BDB">
      <w:pPr>
        <w:pStyle w:val="29"/>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E67329E">
      <w:pPr>
        <w:pStyle w:val="29"/>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A0706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B49AF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E350D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40E070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46DA53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6034F1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E4BB0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71695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5CC8C4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331D6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7852C031">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467B4EA0">
      <w:pPr>
        <w:pStyle w:val="29"/>
        <w:spacing w:line="360" w:lineRule="auto"/>
        <w:ind w:firstLine="448" w:firstLineChars="200"/>
        <w:rPr>
          <w:rFonts w:ascii="Times New Roman" w:hAnsi="Times New Roman" w:eastAsia="宋体" w:cs="Times New Roman"/>
          <w:color w:val="auto"/>
          <w:kern w:val="2"/>
        </w:rPr>
      </w:pPr>
      <w:r>
        <w:rPr>
          <w:rFonts w:ascii="Times New Roman" w:hAnsi="Times New Roman" w:cs="Times New Roman"/>
        </w:rPr>
        <w:t>（2）</w:t>
      </w:r>
      <w:r>
        <w:rPr>
          <w:rFonts w:ascii="Times New Roman" w:hAnsi="Times New Roman" w:eastAsia="宋体" w:cs="Times New Roman"/>
          <w:color w:val="auto"/>
          <w:kern w:val="2"/>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6AFB391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CAD1D44">
      <w:pPr>
        <w:pStyle w:val="29"/>
        <w:spacing w:line="360" w:lineRule="auto"/>
        <w:jc w:val="center"/>
        <w:rPr>
          <w:rFonts w:ascii="Times New Roman" w:hAnsi="Times New Roman" w:eastAsia="宋体" w:cs="Times New Roman"/>
          <w:color w:val="auto"/>
        </w:rPr>
      </w:pPr>
    </w:p>
    <w:p w14:paraId="6D0253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0BFA2B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295BE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793220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CF4F6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448C1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56CB7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C112C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56C20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13AD9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1CA19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7A6EE4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0C8C41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B8BC3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2AA26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F9C54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FD2DE0D"/>
    <w:p w14:paraId="5BC0C067">
      <w:pPr>
        <w:pStyle w:val="29"/>
        <w:spacing w:line="360" w:lineRule="auto"/>
        <w:ind w:firstLine="448" w:firstLineChars="200"/>
        <w:jc w:val="both"/>
        <w:rPr>
          <w:rFonts w:ascii="Times New Roman" w:hAnsi="Times New Roman" w:eastAsia="宋体" w:cs="Times New Roman"/>
          <w:color w:val="auto"/>
        </w:rPr>
      </w:pPr>
    </w:p>
    <w:p w14:paraId="4ED8FEAC">
      <w:pPr>
        <w:pStyle w:val="29"/>
        <w:spacing w:line="360" w:lineRule="auto"/>
        <w:ind w:firstLine="448" w:firstLineChars="200"/>
        <w:jc w:val="both"/>
        <w:rPr>
          <w:rFonts w:ascii="Times New Roman" w:hAnsi="Times New Roman" w:eastAsia="宋体" w:cs="Times New Roman"/>
          <w:color w:val="auto"/>
        </w:rPr>
      </w:pPr>
    </w:p>
    <w:p w14:paraId="14E0EC64">
      <w:pPr>
        <w:widowControl/>
        <w:jc w:val="left"/>
        <w:rPr>
          <w:b/>
          <w:bCs/>
          <w:kern w:val="28"/>
          <w:sz w:val="32"/>
          <w:szCs w:val="32"/>
          <w:lang w:val="zh-CN"/>
        </w:rPr>
      </w:pPr>
      <w:r>
        <w:br w:type="page"/>
      </w:r>
    </w:p>
    <w:p w14:paraId="4913F543">
      <w:pPr>
        <w:pStyle w:val="16"/>
        <w:rPr>
          <w:rFonts w:ascii="Times New Roman" w:hAnsi="Times New Roman"/>
        </w:rPr>
      </w:pPr>
      <w:r>
        <w:rPr>
          <w:rFonts w:ascii="Times New Roman" w:hAnsi="Times New Roman"/>
        </w:rPr>
        <w:t>第四部分  合同条款</w:t>
      </w:r>
    </w:p>
    <w:p w14:paraId="566E1072">
      <w:pPr>
        <w:tabs>
          <w:tab w:val="left" w:pos="412"/>
          <w:tab w:val="left" w:pos="618"/>
        </w:tabs>
        <w:spacing w:line="520" w:lineRule="exact"/>
        <w:jc w:val="center"/>
        <w:rPr>
          <w:b/>
          <w:sz w:val="30"/>
          <w:szCs w:val="30"/>
        </w:rPr>
      </w:pPr>
      <w:r>
        <w:rPr>
          <w:b/>
          <w:sz w:val="30"/>
          <w:szCs w:val="30"/>
        </w:rPr>
        <w:t>合同一般条款</w:t>
      </w:r>
    </w:p>
    <w:p w14:paraId="768F769B">
      <w:pPr>
        <w:tabs>
          <w:tab w:val="left" w:pos="0"/>
          <w:tab w:val="left" w:pos="315"/>
        </w:tabs>
        <w:spacing w:line="520" w:lineRule="exact"/>
        <w:ind w:firstLine="480"/>
        <w:rPr>
          <w:sz w:val="24"/>
          <w:szCs w:val="24"/>
        </w:rPr>
      </w:pPr>
      <w:r>
        <w:rPr>
          <w:sz w:val="24"/>
          <w:szCs w:val="24"/>
        </w:rPr>
        <w:t>需方：</w:t>
      </w:r>
      <w:r>
        <w:rPr>
          <w:rFonts w:hint="eastAsia"/>
          <w:sz w:val="24"/>
          <w:szCs w:val="24"/>
        </w:rPr>
        <w:t>应急管理部天津消防研究所</w:t>
      </w:r>
      <w:r>
        <w:rPr>
          <w:sz w:val="24"/>
          <w:szCs w:val="24"/>
        </w:rPr>
        <w:t xml:space="preserve">  </w:t>
      </w:r>
    </w:p>
    <w:p w14:paraId="1E6D52A4">
      <w:pPr>
        <w:tabs>
          <w:tab w:val="left" w:pos="0"/>
          <w:tab w:val="left" w:pos="315"/>
        </w:tabs>
        <w:spacing w:line="520" w:lineRule="exact"/>
        <w:ind w:firstLine="480"/>
        <w:rPr>
          <w:sz w:val="24"/>
          <w:szCs w:val="24"/>
        </w:rPr>
      </w:pPr>
      <w:r>
        <w:rPr>
          <w:sz w:val="24"/>
          <w:szCs w:val="24"/>
        </w:rPr>
        <w:t xml:space="preserve">供方： </w:t>
      </w:r>
    </w:p>
    <w:p w14:paraId="711F24A5">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2C108CDA">
      <w:pPr>
        <w:pStyle w:val="34"/>
        <w:numPr>
          <w:ilvl w:val="0"/>
          <w:numId w:val="2"/>
        </w:numPr>
        <w:spacing w:line="480" w:lineRule="exact"/>
        <w:ind w:firstLineChars="0"/>
        <w:rPr>
          <w:sz w:val="24"/>
          <w:szCs w:val="24"/>
        </w:rPr>
      </w:pPr>
      <w:r>
        <w:rPr>
          <w:rFonts w:hint="eastAsia"/>
          <w:sz w:val="24"/>
          <w:szCs w:val="24"/>
        </w:rPr>
        <w:t>本合同为中小企业预留合同</w:t>
      </w:r>
    </w:p>
    <w:p w14:paraId="549118B6">
      <w:pPr>
        <w:pStyle w:val="34"/>
        <w:numPr>
          <w:ilvl w:val="0"/>
          <w:numId w:val="2"/>
        </w:numPr>
        <w:spacing w:line="480" w:lineRule="exact"/>
        <w:ind w:firstLineChars="0"/>
        <w:rPr>
          <w:sz w:val="24"/>
          <w:szCs w:val="24"/>
        </w:rPr>
      </w:pPr>
      <w:r>
        <w:rPr>
          <w:rFonts w:hint="eastAsia"/>
          <w:sz w:val="24"/>
          <w:szCs w:val="24"/>
        </w:rPr>
        <w:t>本合同非中小企业预留合同</w:t>
      </w:r>
    </w:p>
    <w:p w14:paraId="21D85309">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6C00992A">
      <w:pPr>
        <w:tabs>
          <w:tab w:val="left" w:pos="1133"/>
        </w:tabs>
        <w:spacing w:line="520" w:lineRule="exact"/>
        <w:ind w:firstLine="448" w:firstLineChars="200"/>
        <w:rPr>
          <w:sz w:val="24"/>
          <w:szCs w:val="24"/>
        </w:rPr>
      </w:pPr>
      <w:r>
        <w:rPr>
          <w:sz w:val="24"/>
          <w:szCs w:val="24"/>
        </w:rPr>
        <w:t>一、采购内容：  （详见附件）</w:t>
      </w:r>
    </w:p>
    <w:p w14:paraId="34695A82">
      <w:pPr>
        <w:tabs>
          <w:tab w:val="left" w:pos="1133"/>
        </w:tabs>
        <w:spacing w:line="520" w:lineRule="exact"/>
        <w:ind w:firstLine="448" w:firstLineChars="200"/>
        <w:rPr>
          <w:sz w:val="24"/>
          <w:szCs w:val="24"/>
        </w:rPr>
      </w:pPr>
      <w:r>
        <w:rPr>
          <w:sz w:val="24"/>
          <w:szCs w:val="24"/>
        </w:rPr>
        <w:t xml:space="preserve">    合同总价款：人民币  元</w:t>
      </w:r>
    </w:p>
    <w:p w14:paraId="6AB88F53">
      <w:pPr>
        <w:tabs>
          <w:tab w:val="left" w:pos="1133"/>
        </w:tabs>
        <w:spacing w:line="520" w:lineRule="exact"/>
        <w:ind w:firstLine="448" w:firstLineChars="200"/>
        <w:rPr>
          <w:sz w:val="24"/>
          <w:szCs w:val="24"/>
        </w:rPr>
      </w:pPr>
      <w:r>
        <w:rPr>
          <w:sz w:val="24"/>
          <w:szCs w:val="24"/>
        </w:rPr>
        <w:t xml:space="preserve">    大写：人民币  元整</w:t>
      </w:r>
    </w:p>
    <w:p w14:paraId="54AB7B8D">
      <w:pPr>
        <w:tabs>
          <w:tab w:val="left" w:pos="360"/>
        </w:tabs>
        <w:spacing w:line="520" w:lineRule="exact"/>
        <w:ind w:firstLine="448" w:firstLineChars="200"/>
        <w:rPr>
          <w:sz w:val="24"/>
          <w:szCs w:val="24"/>
        </w:rPr>
      </w:pPr>
      <w:r>
        <w:rPr>
          <w:sz w:val="24"/>
          <w:szCs w:val="24"/>
        </w:rPr>
        <w:t>二、质量要求及对质量负责条件和期限：见附件。</w:t>
      </w:r>
    </w:p>
    <w:p w14:paraId="54137C4B">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3CF324A9">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659561DD">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0EB1ACBA">
      <w:pPr>
        <w:tabs>
          <w:tab w:val="left" w:pos="360"/>
          <w:tab w:val="left" w:pos="721"/>
        </w:tabs>
        <w:spacing w:line="520" w:lineRule="exact"/>
        <w:rPr>
          <w:sz w:val="24"/>
          <w:szCs w:val="24"/>
        </w:rPr>
      </w:pPr>
      <w:r>
        <w:rPr>
          <w:sz w:val="24"/>
          <w:szCs w:val="24"/>
        </w:rPr>
        <w:t xml:space="preserve">    六、验收工作由需方负责对合同进行验收。</w:t>
      </w:r>
    </w:p>
    <w:p w14:paraId="1F613C73">
      <w:pPr>
        <w:tabs>
          <w:tab w:val="left" w:pos="360"/>
        </w:tabs>
        <w:spacing w:line="520" w:lineRule="exact"/>
        <w:rPr>
          <w:sz w:val="24"/>
          <w:szCs w:val="24"/>
        </w:rPr>
      </w:pPr>
      <w:r>
        <w:rPr>
          <w:sz w:val="24"/>
          <w:szCs w:val="24"/>
        </w:rPr>
        <w:t xml:space="preserve">    七、货款支付方式：见附件。</w:t>
      </w:r>
    </w:p>
    <w:p w14:paraId="33722865">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32380A3E">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395FEBDE">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1F347CE1">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5C8ED66D">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6CCB8FAE">
        <w:tblPrEx>
          <w:tblCellMar>
            <w:top w:w="0" w:type="dxa"/>
            <w:left w:w="108" w:type="dxa"/>
            <w:bottom w:w="0" w:type="dxa"/>
            <w:right w:w="108" w:type="dxa"/>
          </w:tblCellMar>
        </w:tblPrEx>
        <w:tc>
          <w:tcPr>
            <w:tcW w:w="4261" w:type="dxa"/>
          </w:tcPr>
          <w:p w14:paraId="70A944B8">
            <w:pPr>
              <w:tabs>
                <w:tab w:val="left" w:pos="0"/>
                <w:tab w:val="left" w:pos="315"/>
              </w:tabs>
              <w:spacing w:line="520" w:lineRule="exact"/>
              <w:rPr>
                <w:sz w:val="24"/>
                <w:szCs w:val="24"/>
              </w:rPr>
            </w:pPr>
            <w:r>
              <w:rPr>
                <w:sz w:val="24"/>
                <w:szCs w:val="24"/>
              </w:rPr>
              <w:t xml:space="preserve">供方（公章）： </w:t>
            </w:r>
          </w:p>
        </w:tc>
        <w:tc>
          <w:tcPr>
            <w:tcW w:w="4261" w:type="dxa"/>
          </w:tcPr>
          <w:p w14:paraId="718369A3">
            <w:pPr>
              <w:tabs>
                <w:tab w:val="left" w:pos="0"/>
                <w:tab w:val="left" w:pos="315"/>
              </w:tabs>
              <w:spacing w:line="520" w:lineRule="exact"/>
              <w:rPr>
                <w:sz w:val="24"/>
                <w:szCs w:val="24"/>
              </w:rPr>
            </w:pPr>
            <w:r>
              <w:rPr>
                <w:sz w:val="24"/>
                <w:szCs w:val="24"/>
              </w:rPr>
              <w:t xml:space="preserve">需方（公章）： </w:t>
            </w:r>
          </w:p>
        </w:tc>
      </w:tr>
      <w:tr w14:paraId="34510A13">
        <w:tblPrEx>
          <w:tblCellMar>
            <w:top w:w="0" w:type="dxa"/>
            <w:left w:w="108" w:type="dxa"/>
            <w:bottom w:w="0" w:type="dxa"/>
            <w:right w:w="108" w:type="dxa"/>
          </w:tblCellMar>
        </w:tblPrEx>
        <w:tc>
          <w:tcPr>
            <w:tcW w:w="4261" w:type="dxa"/>
          </w:tcPr>
          <w:p w14:paraId="30A05919">
            <w:pPr>
              <w:tabs>
                <w:tab w:val="left" w:pos="0"/>
                <w:tab w:val="left" w:pos="315"/>
              </w:tabs>
              <w:spacing w:line="520" w:lineRule="exact"/>
              <w:rPr>
                <w:sz w:val="24"/>
                <w:szCs w:val="24"/>
              </w:rPr>
            </w:pPr>
            <w:r>
              <w:rPr>
                <w:sz w:val="24"/>
                <w:szCs w:val="24"/>
              </w:rPr>
              <w:t xml:space="preserve">地址：  </w:t>
            </w:r>
          </w:p>
        </w:tc>
        <w:tc>
          <w:tcPr>
            <w:tcW w:w="4261" w:type="dxa"/>
          </w:tcPr>
          <w:p w14:paraId="07F8994E">
            <w:pPr>
              <w:tabs>
                <w:tab w:val="left" w:pos="0"/>
                <w:tab w:val="left" w:pos="315"/>
              </w:tabs>
              <w:spacing w:line="520" w:lineRule="exact"/>
              <w:rPr>
                <w:sz w:val="24"/>
                <w:szCs w:val="24"/>
              </w:rPr>
            </w:pPr>
            <w:r>
              <w:rPr>
                <w:sz w:val="24"/>
                <w:szCs w:val="24"/>
              </w:rPr>
              <w:t xml:space="preserve">地址： </w:t>
            </w:r>
            <w:r>
              <w:rPr>
                <w:rFonts w:hint="eastAsia"/>
                <w:sz w:val="24"/>
                <w:szCs w:val="24"/>
              </w:rPr>
              <w:t>应急管理部天津消防研究所</w:t>
            </w:r>
          </w:p>
        </w:tc>
      </w:tr>
      <w:tr w14:paraId="0B6C6FB3">
        <w:tblPrEx>
          <w:tblCellMar>
            <w:top w:w="0" w:type="dxa"/>
            <w:left w:w="108" w:type="dxa"/>
            <w:bottom w:w="0" w:type="dxa"/>
            <w:right w:w="108" w:type="dxa"/>
          </w:tblCellMar>
        </w:tblPrEx>
        <w:tc>
          <w:tcPr>
            <w:tcW w:w="4261" w:type="dxa"/>
          </w:tcPr>
          <w:p w14:paraId="3D61EB03">
            <w:pPr>
              <w:tabs>
                <w:tab w:val="left" w:pos="360"/>
              </w:tabs>
              <w:spacing w:line="520" w:lineRule="exact"/>
              <w:rPr>
                <w:sz w:val="24"/>
                <w:szCs w:val="24"/>
              </w:rPr>
            </w:pPr>
            <w:r>
              <w:rPr>
                <w:sz w:val="24"/>
                <w:szCs w:val="24"/>
              </w:rPr>
              <w:t xml:space="preserve">法定代表人： </w:t>
            </w:r>
          </w:p>
        </w:tc>
        <w:tc>
          <w:tcPr>
            <w:tcW w:w="4261" w:type="dxa"/>
          </w:tcPr>
          <w:p w14:paraId="5FC26845">
            <w:pPr>
              <w:tabs>
                <w:tab w:val="left" w:pos="360"/>
              </w:tabs>
              <w:spacing w:line="520" w:lineRule="exact"/>
              <w:rPr>
                <w:sz w:val="24"/>
                <w:szCs w:val="24"/>
              </w:rPr>
            </w:pPr>
            <w:r>
              <w:rPr>
                <w:sz w:val="24"/>
                <w:szCs w:val="24"/>
              </w:rPr>
              <w:t>法定代表人：</w:t>
            </w:r>
          </w:p>
        </w:tc>
      </w:tr>
      <w:tr w14:paraId="6AFC3735">
        <w:tblPrEx>
          <w:tblCellMar>
            <w:top w:w="0" w:type="dxa"/>
            <w:left w:w="108" w:type="dxa"/>
            <w:bottom w:w="0" w:type="dxa"/>
            <w:right w:w="108" w:type="dxa"/>
          </w:tblCellMar>
        </w:tblPrEx>
        <w:tc>
          <w:tcPr>
            <w:tcW w:w="4261" w:type="dxa"/>
          </w:tcPr>
          <w:p w14:paraId="59D9A345">
            <w:pPr>
              <w:tabs>
                <w:tab w:val="left" w:pos="360"/>
              </w:tabs>
              <w:spacing w:line="520" w:lineRule="exact"/>
              <w:rPr>
                <w:sz w:val="24"/>
                <w:szCs w:val="24"/>
              </w:rPr>
            </w:pPr>
            <w:r>
              <w:rPr>
                <w:sz w:val="24"/>
                <w:szCs w:val="24"/>
              </w:rPr>
              <w:t xml:space="preserve">委托代理人： </w:t>
            </w:r>
          </w:p>
        </w:tc>
        <w:tc>
          <w:tcPr>
            <w:tcW w:w="4261" w:type="dxa"/>
          </w:tcPr>
          <w:p w14:paraId="2C367287">
            <w:pPr>
              <w:tabs>
                <w:tab w:val="left" w:pos="360"/>
              </w:tabs>
              <w:spacing w:line="520" w:lineRule="exact"/>
              <w:rPr>
                <w:sz w:val="24"/>
                <w:szCs w:val="24"/>
              </w:rPr>
            </w:pPr>
            <w:r>
              <w:rPr>
                <w:sz w:val="24"/>
                <w:szCs w:val="24"/>
              </w:rPr>
              <w:t xml:space="preserve">委托代理人： </w:t>
            </w:r>
          </w:p>
        </w:tc>
      </w:tr>
      <w:tr w14:paraId="016F89A1">
        <w:tblPrEx>
          <w:tblCellMar>
            <w:top w:w="0" w:type="dxa"/>
            <w:left w:w="108" w:type="dxa"/>
            <w:bottom w:w="0" w:type="dxa"/>
            <w:right w:w="108" w:type="dxa"/>
          </w:tblCellMar>
        </w:tblPrEx>
        <w:tc>
          <w:tcPr>
            <w:tcW w:w="4261" w:type="dxa"/>
          </w:tcPr>
          <w:p w14:paraId="59942724">
            <w:pPr>
              <w:tabs>
                <w:tab w:val="left" w:pos="360"/>
              </w:tabs>
              <w:spacing w:line="520" w:lineRule="exact"/>
              <w:rPr>
                <w:sz w:val="24"/>
                <w:szCs w:val="24"/>
              </w:rPr>
            </w:pPr>
            <w:r>
              <w:rPr>
                <w:sz w:val="24"/>
                <w:szCs w:val="24"/>
              </w:rPr>
              <w:t>电话：</w:t>
            </w:r>
          </w:p>
        </w:tc>
        <w:tc>
          <w:tcPr>
            <w:tcW w:w="4261" w:type="dxa"/>
          </w:tcPr>
          <w:p w14:paraId="69BD1466">
            <w:pPr>
              <w:tabs>
                <w:tab w:val="left" w:pos="360"/>
              </w:tabs>
              <w:spacing w:line="520" w:lineRule="exact"/>
              <w:rPr>
                <w:sz w:val="24"/>
                <w:szCs w:val="24"/>
              </w:rPr>
            </w:pPr>
            <w:r>
              <w:rPr>
                <w:sz w:val="24"/>
                <w:szCs w:val="24"/>
              </w:rPr>
              <w:t>电话：</w:t>
            </w:r>
          </w:p>
        </w:tc>
      </w:tr>
    </w:tbl>
    <w:p w14:paraId="6D30CBD3">
      <w:pPr>
        <w:rPr>
          <w:sz w:val="24"/>
          <w:szCs w:val="24"/>
        </w:rPr>
      </w:pPr>
    </w:p>
    <w:p w14:paraId="30E15EB1">
      <w:pPr>
        <w:rPr>
          <w:szCs w:val="24"/>
        </w:rPr>
      </w:pPr>
      <w:r>
        <w:rPr>
          <w:sz w:val="24"/>
          <w:szCs w:val="24"/>
        </w:rPr>
        <w:t>时间：20</w:t>
      </w:r>
      <w:r>
        <w:rPr>
          <w:rFonts w:hint="eastAsia"/>
          <w:sz w:val="24"/>
          <w:szCs w:val="24"/>
        </w:rPr>
        <w:t xml:space="preserve">26 </w:t>
      </w:r>
      <w:r>
        <w:rPr>
          <w:sz w:val="24"/>
          <w:szCs w:val="24"/>
        </w:rPr>
        <w:t>年  月  日</w:t>
      </w:r>
    </w:p>
    <w:p w14:paraId="0C26EAEE">
      <w:pPr>
        <w:jc w:val="center"/>
        <w:rPr>
          <w:b/>
          <w:sz w:val="30"/>
          <w:szCs w:val="30"/>
        </w:rPr>
      </w:pPr>
      <w:r>
        <w:rPr>
          <w:b/>
          <w:sz w:val="30"/>
          <w:szCs w:val="30"/>
        </w:rPr>
        <w:br w:type="page"/>
      </w:r>
      <w:r>
        <w:rPr>
          <w:b/>
          <w:sz w:val="30"/>
          <w:szCs w:val="30"/>
        </w:rPr>
        <w:t>合同特殊条款</w:t>
      </w:r>
    </w:p>
    <w:p w14:paraId="0EE49320">
      <w:pPr>
        <w:tabs>
          <w:tab w:val="left" w:pos="360"/>
        </w:tabs>
        <w:spacing w:line="520" w:lineRule="exact"/>
        <w:ind w:firstLine="383" w:firstLineChars="171"/>
        <w:rPr>
          <w:color w:val="000000"/>
          <w:sz w:val="24"/>
          <w:szCs w:val="24"/>
        </w:rPr>
      </w:pPr>
    </w:p>
    <w:p w14:paraId="1496B115">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7D239105">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315C8F27">
      <w:pPr>
        <w:autoSpaceDE w:val="0"/>
        <w:autoSpaceDN w:val="0"/>
        <w:adjustRightInd w:val="0"/>
        <w:spacing w:line="360" w:lineRule="auto"/>
        <w:ind w:firstLine="448" w:firstLineChars="200"/>
        <w:rPr>
          <w:sz w:val="24"/>
        </w:rPr>
      </w:pPr>
    </w:p>
    <w:p w14:paraId="385D2719">
      <w:pPr>
        <w:widowControl/>
        <w:jc w:val="left"/>
        <w:rPr>
          <w:sz w:val="24"/>
        </w:rPr>
      </w:pPr>
      <w:r>
        <w:rPr>
          <w:sz w:val="24"/>
        </w:rPr>
        <w:br w:type="page"/>
      </w:r>
    </w:p>
    <w:p w14:paraId="2B56961D">
      <w:pPr>
        <w:pStyle w:val="16"/>
        <w:rPr>
          <w:rFonts w:ascii="Times New Roman" w:hAnsi="Times New Roman"/>
        </w:rPr>
      </w:pPr>
      <w:r>
        <w:rPr>
          <w:rFonts w:ascii="Times New Roman" w:hAnsi="Times New Roman"/>
        </w:rPr>
        <w:t>第五部分  投标文件格式</w:t>
      </w:r>
    </w:p>
    <w:p w14:paraId="55090672">
      <w:pPr>
        <w:autoSpaceDN w:val="0"/>
        <w:spacing w:line="360" w:lineRule="auto"/>
        <w:jc w:val="center"/>
        <w:rPr>
          <w:b/>
          <w:bCs/>
          <w:sz w:val="24"/>
        </w:rPr>
      </w:pPr>
      <w:r>
        <w:rPr>
          <w:b/>
          <w:bCs/>
          <w:sz w:val="24"/>
        </w:rPr>
        <w:t>投标文件封面格式</w:t>
      </w:r>
    </w:p>
    <w:p w14:paraId="57930676">
      <w:pPr>
        <w:autoSpaceDE w:val="0"/>
        <w:autoSpaceDN w:val="0"/>
        <w:adjustRightInd w:val="0"/>
        <w:spacing w:line="520" w:lineRule="exact"/>
      </w:pPr>
    </w:p>
    <w:p w14:paraId="300B082F">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3F62E58">
      <w:pPr>
        <w:autoSpaceDE w:val="0"/>
        <w:autoSpaceDN w:val="0"/>
        <w:adjustRightInd w:val="0"/>
        <w:spacing w:line="520" w:lineRule="exact"/>
        <w:rPr>
          <w:b/>
          <w:kern w:val="0"/>
          <w:sz w:val="24"/>
        </w:rPr>
      </w:pPr>
    </w:p>
    <w:p w14:paraId="700D5237">
      <w:pPr>
        <w:autoSpaceDE w:val="0"/>
        <w:autoSpaceDN w:val="0"/>
        <w:adjustRightInd w:val="0"/>
        <w:spacing w:line="520" w:lineRule="exact"/>
        <w:rPr>
          <w:b/>
          <w:kern w:val="0"/>
          <w:sz w:val="24"/>
        </w:rPr>
      </w:pPr>
    </w:p>
    <w:p w14:paraId="42E462B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19B3ED86">
      <w:pPr>
        <w:autoSpaceDE w:val="0"/>
        <w:autoSpaceDN w:val="0"/>
        <w:adjustRightInd w:val="0"/>
        <w:spacing w:line="520" w:lineRule="exact"/>
        <w:rPr>
          <w:b/>
          <w:kern w:val="0"/>
          <w:sz w:val="36"/>
          <w:szCs w:val="36"/>
        </w:rPr>
      </w:pPr>
    </w:p>
    <w:p w14:paraId="7BBB89E2">
      <w:pPr>
        <w:autoSpaceDE w:val="0"/>
        <w:autoSpaceDN w:val="0"/>
        <w:adjustRightInd w:val="0"/>
        <w:spacing w:line="520" w:lineRule="exact"/>
        <w:jc w:val="center"/>
        <w:rPr>
          <w:b/>
          <w:color w:val="FF0000"/>
          <w:kern w:val="0"/>
          <w:sz w:val="24"/>
        </w:rPr>
      </w:pPr>
      <w:r>
        <w:rPr>
          <w:b/>
          <w:color w:val="FF0000"/>
          <w:kern w:val="0"/>
          <w:sz w:val="24"/>
        </w:rPr>
        <w:t>（加盖电子签章）</w:t>
      </w:r>
    </w:p>
    <w:p w14:paraId="14354D01">
      <w:pPr>
        <w:spacing w:before="85" w:beforeLines="30" w:after="199" w:afterLines="70" w:line="540" w:lineRule="exact"/>
        <w:ind w:left="582" w:leftChars="300"/>
        <w:rPr>
          <w:b/>
          <w:sz w:val="34"/>
          <w:szCs w:val="34"/>
        </w:rPr>
      </w:pPr>
      <w:r>
        <w:rPr>
          <w:b/>
          <w:sz w:val="34"/>
          <w:szCs w:val="34"/>
        </w:rPr>
        <w:t>项目编号：</w:t>
      </w:r>
    </w:p>
    <w:p w14:paraId="25B1BEB9">
      <w:pPr>
        <w:spacing w:before="85" w:beforeLines="30" w:after="199" w:afterLines="70" w:line="540" w:lineRule="exact"/>
        <w:ind w:left="2027" w:leftChars="300" w:hanging="1445" w:hangingChars="446"/>
        <w:rPr>
          <w:b/>
          <w:sz w:val="34"/>
          <w:szCs w:val="34"/>
        </w:rPr>
      </w:pPr>
      <w:r>
        <w:rPr>
          <w:b/>
          <w:sz w:val="34"/>
          <w:szCs w:val="34"/>
        </w:rPr>
        <w:t>项目名称：</w:t>
      </w:r>
    </w:p>
    <w:p w14:paraId="7F218D74">
      <w:pPr>
        <w:spacing w:before="85" w:beforeLines="30" w:after="199" w:afterLines="70" w:line="540" w:lineRule="exact"/>
        <w:ind w:left="2027" w:leftChars="300" w:hanging="1445" w:hangingChars="446"/>
        <w:rPr>
          <w:b/>
          <w:sz w:val="34"/>
          <w:szCs w:val="34"/>
        </w:rPr>
      </w:pPr>
      <w:r>
        <w:rPr>
          <w:b/>
          <w:sz w:val="34"/>
          <w:szCs w:val="34"/>
        </w:rPr>
        <w:t>所投包号：</w:t>
      </w:r>
    </w:p>
    <w:p w14:paraId="7C90D825">
      <w:pPr>
        <w:spacing w:before="85" w:beforeLines="30" w:after="199" w:afterLines="70" w:line="540" w:lineRule="exact"/>
        <w:ind w:left="582" w:leftChars="300"/>
        <w:rPr>
          <w:b/>
          <w:sz w:val="34"/>
          <w:szCs w:val="34"/>
        </w:rPr>
      </w:pPr>
      <w:r>
        <w:rPr>
          <w:b/>
          <w:sz w:val="34"/>
          <w:szCs w:val="34"/>
        </w:rPr>
        <w:t>投标单位名称：</w:t>
      </w:r>
    </w:p>
    <w:p w14:paraId="34925A84">
      <w:pPr>
        <w:spacing w:before="85" w:beforeLines="30" w:after="199" w:afterLines="70" w:line="540" w:lineRule="exact"/>
        <w:ind w:left="582" w:leftChars="300"/>
        <w:rPr>
          <w:b/>
          <w:sz w:val="34"/>
          <w:szCs w:val="34"/>
        </w:rPr>
      </w:pPr>
      <w:r>
        <w:rPr>
          <w:rFonts w:hint="eastAsia"/>
          <w:b/>
          <w:sz w:val="34"/>
          <w:szCs w:val="34"/>
        </w:rPr>
        <w:t>投标代表人姓名：</w:t>
      </w:r>
    </w:p>
    <w:p w14:paraId="05580392">
      <w:pPr>
        <w:spacing w:before="85" w:beforeLines="30" w:after="199" w:afterLines="70" w:line="540" w:lineRule="exact"/>
        <w:ind w:left="582" w:leftChars="300"/>
        <w:rPr>
          <w:b/>
          <w:sz w:val="34"/>
          <w:szCs w:val="34"/>
        </w:rPr>
      </w:pPr>
    </w:p>
    <w:p w14:paraId="754A1158">
      <w:pPr>
        <w:spacing w:before="85" w:beforeLines="30" w:after="199" w:afterLines="70" w:line="540" w:lineRule="exact"/>
        <w:ind w:left="582" w:leftChars="300"/>
        <w:rPr>
          <w:b/>
          <w:sz w:val="34"/>
          <w:szCs w:val="34"/>
        </w:rPr>
      </w:pPr>
    </w:p>
    <w:p w14:paraId="3900084F">
      <w:pPr>
        <w:spacing w:before="85" w:beforeLines="30" w:after="199" w:afterLines="70" w:line="540" w:lineRule="exact"/>
        <w:ind w:left="582" w:leftChars="300"/>
        <w:rPr>
          <w:b/>
          <w:sz w:val="34"/>
          <w:szCs w:val="34"/>
        </w:rPr>
      </w:pPr>
    </w:p>
    <w:p w14:paraId="48BB8E31">
      <w:pPr>
        <w:spacing w:before="85" w:beforeLines="30" w:after="199" w:afterLines="70" w:line="540" w:lineRule="exact"/>
        <w:ind w:left="582" w:leftChars="300"/>
        <w:rPr>
          <w:b/>
          <w:bCs/>
          <w:sz w:val="24"/>
        </w:rPr>
      </w:pPr>
      <w:r>
        <w:rPr>
          <w:b/>
          <w:sz w:val="34"/>
          <w:szCs w:val="34"/>
        </w:rPr>
        <w:t>投标日期：   年   月   日</w:t>
      </w:r>
    </w:p>
    <w:p w14:paraId="61167193">
      <w:pPr>
        <w:widowControl/>
        <w:jc w:val="left"/>
        <w:rPr>
          <w:b/>
          <w:bCs/>
          <w:sz w:val="24"/>
        </w:rPr>
      </w:pPr>
      <w:r>
        <w:rPr>
          <w:b/>
          <w:bCs/>
          <w:sz w:val="24"/>
        </w:rPr>
        <w:br w:type="page"/>
      </w:r>
    </w:p>
    <w:p w14:paraId="391C160F">
      <w:pPr>
        <w:autoSpaceDN w:val="0"/>
        <w:spacing w:line="360" w:lineRule="auto"/>
        <w:jc w:val="center"/>
        <w:rPr>
          <w:b/>
          <w:bCs/>
          <w:sz w:val="24"/>
        </w:rPr>
      </w:pPr>
      <w:r>
        <w:rPr>
          <w:b/>
          <w:bCs/>
          <w:sz w:val="24"/>
        </w:rPr>
        <w:t>投标文件总目录</w:t>
      </w:r>
    </w:p>
    <w:p w14:paraId="6081E4A3">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19F35875">
      <w:pPr>
        <w:widowControl/>
        <w:jc w:val="center"/>
        <w:rPr>
          <w:b/>
          <w:sz w:val="24"/>
        </w:rPr>
      </w:pPr>
    </w:p>
    <w:p w14:paraId="61932895">
      <w:pPr>
        <w:widowControl/>
        <w:jc w:val="left"/>
        <w:rPr>
          <w:b/>
          <w:sz w:val="24"/>
        </w:rPr>
      </w:pPr>
      <w:r>
        <w:rPr>
          <w:b/>
          <w:sz w:val="24"/>
        </w:rPr>
        <w:br w:type="page"/>
      </w:r>
    </w:p>
    <w:p w14:paraId="0CDDD814">
      <w:pPr>
        <w:widowControl/>
        <w:jc w:val="center"/>
        <w:rPr>
          <w:b/>
          <w:sz w:val="24"/>
        </w:rPr>
      </w:pPr>
      <w:r>
        <w:rPr>
          <w:b/>
          <w:sz w:val="24"/>
        </w:rPr>
        <w:t>评分因素及评标标准页码检索</w:t>
      </w:r>
    </w:p>
    <w:p w14:paraId="247A281D">
      <w:pPr>
        <w:widowControl/>
        <w:jc w:val="center"/>
        <w:rPr>
          <w:b/>
          <w:sz w:val="24"/>
        </w:rPr>
      </w:pPr>
      <w:r>
        <w:rPr>
          <w:b/>
          <w:bCs/>
          <w:sz w:val="24"/>
        </w:rPr>
        <w:t>（需投标人按招标文件“评分因素及评标标准”中每个评分项逐项列明页码）</w:t>
      </w:r>
    </w:p>
    <w:p w14:paraId="525C7329">
      <w:pPr>
        <w:widowControl/>
        <w:jc w:val="left"/>
        <w:rPr>
          <w:sz w:val="24"/>
        </w:rPr>
      </w:pPr>
      <w:r>
        <w:rPr>
          <w:sz w:val="24"/>
        </w:rPr>
        <w:br w:type="page"/>
      </w:r>
    </w:p>
    <w:p w14:paraId="5D8BBE72">
      <w:pPr>
        <w:tabs>
          <w:tab w:val="left" w:pos="360"/>
        </w:tabs>
        <w:spacing w:after="285" w:afterLines="100" w:line="360" w:lineRule="auto"/>
        <w:rPr>
          <w:b/>
          <w:sz w:val="24"/>
        </w:rPr>
      </w:pPr>
      <w:r>
        <w:rPr>
          <w:b/>
          <w:sz w:val="24"/>
        </w:rPr>
        <w:t>附件1</w:t>
      </w:r>
    </w:p>
    <w:p w14:paraId="6E429445">
      <w:pPr>
        <w:autoSpaceDN w:val="0"/>
        <w:spacing w:line="360" w:lineRule="auto"/>
        <w:jc w:val="center"/>
        <w:rPr>
          <w:b/>
          <w:bCs/>
          <w:sz w:val="24"/>
        </w:rPr>
      </w:pPr>
      <w:r>
        <w:rPr>
          <w:b/>
          <w:bCs/>
          <w:sz w:val="24"/>
        </w:rPr>
        <w:t>投标书</w:t>
      </w:r>
    </w:p>
    <w:p w14:paraId="612AE359">
      <w:pPr>
        <w:spacing w:line="360" w:lineRule="auto"/>
        <w:rPr>
          <w:sz w:val="24"/>
        </w:rPr>
      </w:pPr>
      <w:r>
        <w:rPr>
          <w:sz w:val="24"/>
        </w:rPr>
        <w:t>致：天津市政府采购中心</w:t>
      </w:r>
    </w:p>
    <w:p w14:paraId="212F334B">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503D313C">
      <w:pPr>
        <w:spacing w:line="360" w:lineRule="auto"/>
        <w:ind w:firstLine="448" w:firstLineChars="200"/>
        <w:rPr>
          <w:sz w:val="24"/>
        </w:rPr>
      </w:pPr>
      <w:r>
        <w:rPr>
          <w:sz w:val="24"/>
        </w:rPr>
        <w:t>据此函，签字代表宣布同意如下：</w:t>
      </w:r>
    </w:p>
    <w:p w14:paraId="5C6C4C2C">
      <w:pPr>
        <w:spacing w:line="360" w:lineRule="auto"/>
        <w:ind w:firstLine="448" w:firstLineChars="200"/>
        <w:rPr>
          <w:sz w:val="24"/>
        </w:rPr>
      </w:pPr>
      <w:r>
        <w:rPr>
          <w:sz w:val="24"/>
        </w:rPr>
        <w:t>1. 所附投标报价表中规定的应提供和交付的服务投标总价为：</w:t>
      </w:r>
    </w:p>
    <w:p w14:paraId="25CA0664">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0C6E9139">
      <w:pPr>
        <w:spacing w:line="360" w:lineRule="auto"/>
        <w:ind w:firstLine="448" w:firstLineChars="200"/>
        <w:rPr>
          <w:sz w:val="24"/>
        </w:rPr>
      </w:pPr>
      <w:r>
        <w:rPr>
          <w:sz w:val="24"/>
        </w:rPr>
        <w:t>……</w:t>
      </w:r>
    </w:p>
    <w:p w14:paraId="6BE58B42">
      <w:pPr>
        <w:spacing w:line="360" w:lineRule="auto"/>
        <w:ind w:firstLine="448" w:firstLineChars="200"/>
        <w:rPr>
          <w:sz w:val="24"/>
        </w:rPr>
      </w:pPr>
      <w:r>
        <w:rPr>
          <w:sz w:val="24"/>
        </w:rPr>
        <w:t>2. 我公司将按招标文件的规定履行合同责任和义务。</w:t>
      </w:r>
    </w:p>
    <w:p w14:paraId="68A1820D">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337B643D">
      <w:pPr>
        <w:spacing w:line="360" w:lineRule="auto"/>
        <w:ind w:firstLine="448" w:firstLineChars="200"/>
        <w:rPr>
          <w:sz w:val="24"/>
        </w:rPr>
      </w:pPr>
      <w:r>
        <w:rPr>
          <w:sz w:val="24"/>
        </w:rPr>
        <w:t>4. 我公司的投标有效期为开标之日起60天。</w:t>
      </w:r>
    </w:p>
    <w:p w14:paraId="06D7EF20">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E0240E3">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74A177BC">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C756F91">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3076D18B">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6DA8127">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7B795753">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67B99AC5">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202C2A24">
      <w:pPr>
        <w:spacing w:line="360" w:lineRule="auto"/>
        <w:ind w:firstLine="448" w:firstLineChars="200"/>
        <w:rPr>
          <w:sz w:val="24"/>
        </w:rPr>
      </w:pPr>
      <w:r>
        <w:rPr>
          <w:rFonts w:hint="eastAsia"/>
          <w:sz w:val="24"/>
        </w:rPr>
        <w:t>纳税人识别号：</w:t>
      </w:r>
    </w:p>
    <w:p w14:paraId="47A21012">
      <w:pPr>
        <w:spacing w:line="360" w:lineRule="auto"/>
        <w:ind w:firstLine="448" w:firstLineChars="200"/>
        <w:rPr>
          <w:sz w:val="24"/>
        </w:rPr>
      </w:pPr>
      <w:r>
        <w:rPr>
          <w:rFonts w:hint="eastAsia"/>
          <w:sz w:val="24"/>
        </w:rPr>
        <w:t>地址、电话：</w:t>
      </w:r>
    </w:p>
    <w:p w14:paraId="0B7241A8">
      <w:pPr>
        <w:spacing w:line="360" w:lineRule="auto"/>
        <w:ind w:firstLine="448" w:firstLineChars="200"/>
        <w:rPr>
          <w:sz w:val="24"/>
        </w:rPr>
      </w:pPr>
      <w:r>
        <w:rPr>
          <w:rFonts w:hint="eastAsia"/>
          <w:sz w:val="24"/>
        </w:rPr>
        <w:t>开户行及账号：</w:t>
      </w:r>
    </w:p>
    <w:p w14:paraId="456D667B">
      <w:pPr>
        <w:spacing w:line="360" w:lineRule="auto"/>
        <w:ind w:firstLine="448" w:firstLineChars="200"/>
        <w:rPr>
          <w:sz w:val="24"/>
        </w:rPr>
      </w:pPr>
      <w:r>
        <w:rPr>
          <w:rFonts w:hint="eastAsia"/>
          <w:sz w:val="24"/>
        </w:rPr>
        <w:t>开具发票类型：□增值税专用发票         □增值税普通发票</w:t>
      </w:r>
    </w:p>
    <w:p w14:paraId="1763CFDD">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7CCE1AB6">
      <w:pPr>
        <w:spacing w:line="360" w:lineRule="auto"/>
        <w:ind w:firstLine="448" w:firstLineChars="200"/>
        <w:rPr>
          <w:b/>
          <w:sz w:val="24"/>
        </w:rPr>
      </w:pPr>
      <w:r>
        <w:rPr>
          <w:rFonts w:hint="eastAsia"/>
          <w:b/>
          <w:sz w:val="24"/>
        </w:rPr>
        <w:t>□</w:t>
      </w:r>
      <w:r>
        <w:rPr>
          <w:b/>
          <w:sz w:val="24"/>
        </w:rPr>
        <w:t>上门自取</w:t>
      </w:r>
    </w:p>
    <w:p w14:paraId="0A1BE9FC">
      <w:pPr>
        <w:spacing w:line="360" w:lineRule="auto"/>
        <w:ind w:firstLine="448" w:firstLineChars="200"/>
        <w:rPr>
          <w:sz w:val="24"/>
        </w:rPr>
      </w:pPr>
    </w:p>
    <w:p w14:paraId="0C6826F7">
      <w:pPr>
        <w:spacing w:line="360" w:lineRule="auto"/>
        <w:ind w:firstLine="448" w:firstLineChars="200"/>
        <w:rPr>
          <w:b/>
          <w:sz w:val="24"/>
        </w:rPr>
      </w:pPr>
      <w:r>
        <w:rPr>
          <w:rFonts w:hint="eastAsia"/>
          <w:b/>
          <w:sz w:val="24"/>
        </w:rPr>
        <w:t>□</w:t>
      </w:r>
      <w:r>
        <w:rPr>
          <w:b/>
          <w:sz w:val="24"/>
        </w:rPr>
        <w:t>到付邮寄</w:t>
      </w:r>
    </w:p>
    <w:p w14:paraId="59EC099D">
      <w:pPr>
        <w:spacing w:line="360" w:lineRule="auto"/>
        <w:ind w:firstLine="448" w:firstLineChars="200"/>
        <w:rPr>
          <w:sz w:val="24"/>
        </w:rPr>
      </w:pPr>
      <w:r>
        <w:rPr>
          <w:sz w:val="24"/>
        </w:rPr>
        <w:t>邮寄地址</w:t>
      </w:r>
      <w:r>
        <w:rPr>
          <w:rFonts w:hint="eastAsia"/>
          <w:sz w:val="24"/>
        </w:rPr>
        <w:t>、邮编</w:t>
      </w:r>
      <w:r>
        <w:rPr>
          <w:sz w:val="24"/>
        </w:rPr>
        <w:t>：</w:t>
      </w:r>
    </w:p>
    <w:p w14:paraId="249BC87B">
      <w:pPr>
        <w:spacing w:line="360" w:lineRule="auto"/>
        <w:ind w:firstLine="448" w:firstLineChars="200"/>
        <w:rPr>
          <w:sz w:val="24"/>
        </w:rPr>
      </w:pPr>
      <w:r>
        <w:rPr>
          <w:sz w:val="24"/>
        </w:rPr>
        <w:t>邮寄联系人、手机号码：</w:t>
      </w:r>
    </w:p>
    <w:p w14:paraId="04381DEC">
      <w:pPr>
        <w:spacing w:line="360" w:lineRule="auto"/>
        <w:ind w:firstLine="3808" w:firstLineChars="1700"/>
        <w:rPr>
          <w:sz w:val="24"/>
        </w:rPr>
      </w:pPr>
    </w:p>
    <w:p w14:paraId="3734253B">
      <w:pPr>
        <w:spacing w:line="360" w:lineRule="auto"/>
        <w:ind w:firstLine="3808" w:firstLineChars="1700"/>
        <w:rPr>
          <w:sz w:val="24"/>
        </w:rPr>
      </w:pPr>
      <w:r>
        <w:rPr>
          <w:sz w:val="24"/>
        </w:rPr>
        <w:t>投标人名称：</w:t>
      </w:r>
    </w:p>
    <w:p w14:paraId="7C8BF7E4">
      <w:pPr>
        <w:spacing w:line="360" w:lineRule="auto"/>
        <w:ind w:firstLine="3808" w:firstLineChars="1700"/>
        <w:rPr>
          <w:sz w:val="24"/>
        </w:rPr>
      </w:pPr>
    </w:p>
    <w:p w14:paraId="69077C3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C451EEE">
      <w:pPr>
        <w:spacing w:line="460" w:lineRule="exact"/>
        <w:rPr>
          <w:sz w:val="24"/>
        </w:rPr>
      </w:pPr>
    </w:p>
    <w:p w14:paraId="48DA753E">
      <w:pPr>
        <w:widowControl/>
        <w:jc w:val="left"/>
        <w:rPr>
          <w:sz w:val="24"/>
        </w:rPr>
      </w:pPr>
      <w:r>
        <w:rPr>
          <w:sz w:val="24"/>
        </w:rPr>
        <w:br w:type="page"/>
      </w:r>
    </w:p>
    <w:p w14:paraId="319E9618">
      <w:pPr>
        <w:widowControl/>
        <w:jc w:val="left"/>
        <w:rPr>
          <w:b/>
          <w:sz w:val="24"/>
        </w:rPr>
      </w:pPr>
      <w:r>
        <w:rPr>
          <w:b/>
          <w:sz w:val="24"/>
        </w:rPr>
        <w:t>附件2</w:t>
      </w:r>
    </w:p>
    <w:p w14:paraId="150A5525">
      <w:pPr>
        <w:autoSpaceDN w:val="0"/>
        <w:spacing w:line="360" w:lineRule="auto"/>
        <w:jc w:val="center"/>
        <w:rPr>
          <w:b/>
          <w:bCs/>
          <w:sz w:val="24"/>
        </w:rPr>
      </w:pPr>
    </w:p>
    <w:p w14:paraId="2BDEED24">
      <w:pPr>
        <w:ind w:right="84"/>
        <w:jc w:val="center"/>
        <w:rPr>
          <w:b/>
          <w:sz w:val="24"/>
        </w:rPr>
      </w:pPr>
      <w:r>
        <w:rPr>
          <w:rFonts w:hint="eastAsia"/>
          <w:b/>
          <w:sz w:val="24"/>
        </w:rPr>
        <w:t>供应商资格声明函</w:t>
      </w:r>
    </w:p>
    <w:p w14:paraId="1B44514C">
      <w:pPr>
        <w:spacing w:line="360" w:lineRule="auto"/>
        <w:ind w:firstLine="420"/>
        <w:jc w:val="center"/>
        <w:rPr>
          <w:b/>
          <w:sz w:val="24"/>
        </w:rPr>
      </w:pPr>
    </w:p>
    <w:p w14:paraId="7929F809">
      <w:pPr>
        <w:spacing w:line="360" w:lineRule="auto"/>
        <w:rPr>
          <w:sz w:val="24"/>
        </w:rPr>
      </w:pPr>
      <w:r>
        <w:rPr>
          <w:rFonts w:hint="eastAsia"/>
          <w:sz w:val="24"/>
        </w:rPr>
        <w:t>天津市政府采购中心：</w:t>
      </w:r>
    </w:p>
    <w:p w14:paraId="2125C18D">
      <w:pPr>
        <w:spacing w:line="360" w:lineRule="auto"/>
        <w:ind w:firstLine="448" w:firstLineChars="200"/>
        <w:rPr>
          <w:sz w:val="24"/>
        </w:rPr>
      </w:pPr>
      <w:r>
        <w:rPr>
          <w:rFonts w:hint="eastAsia"/>
          <w:sz w:val="24"/>
        </w:rPr>
        <w:t>我单位自愿参与本项目的政府采购活动，郑重承诺如下：</w:t>
      </w:r>
    </w:p>
    <w:p w14:paraId="0CA842C9">
      <w:pPr>
        <w:spacing w:line="360" w:lineRule="auto"/>
        <w:ind w:firstLine="448" w:firstLineChars="200"/>
        <w:rPr>
          <w:sz w:val="24"/>
        </w:rPr>
      </w:pPr>
      <w:r>
        <w:rPr>
          <w:rFonts w:hint="eastAsia"/>
          <w:sz w:val="24"/>
        </w:rPr>
        <w:t>（一）我单位具有良好的商业信誉和健全的财务会计制度；</w:t>
      </w:r>
    </w:p>
    <w:p w14:paraId="5B171939">
      <w:pPr>
        <w:spacing w:line="360" w:lineRule="auto"/>
        <w:ind w:firstLine="448" w:firstLineChars="200"/>
        <w:rPr>
          <w:sz w:val="24"/>
        </w:rPr>
      </w:pPr>
      <w:r>
        <w:rPr>
          <w:rFonts w:hint="eastAsia"/>
          <w:sz w:val="24"/>
        </w:rPr>
        <w:t>（二）我单位依法缴纳税收和社会保障资金；</w:t>
      </w:r>
    </w:p>
    <w:p w14:paraId="2DC51330">
      <w:pPr>
        <w:spacing w:line="360" w:lineRule="auto"/>
        <w:ind w:firstLine="448" w:firstLineChars="200"/>
        <w:rPr>
          <w:sz w:val="24"/>
        </w:rPr>
      </w:pPr>
      <w:r>
        <w:rPr>
          <w:rFonts w:hint="eastAsia"/>
          <w:sz w:val="24"/>
        </w:rPr>
        <w:t>（三）我单位具备履行合同所必需的设备和专业技术能力；</w:t>
      </w:r>
    </w:p>
    <w:p w14:paraId="181FAA66">
      <w:pPr>
        <w:spacing w:line="360" w:lineRule="auto"/>
        <w:ind w:firstLine="448" w:firstLineChars="200"/>
        <w:rPr>
          <w:sz w:val="24"/>
        </w:rPr>
      </w:pPr>
      <w:r>
        <w:rPr>
          <w:rFonts w:hint="eastAsia"/>
          <w:sz w:val="24"/>
        </w:rPr>
        <w:t>（四）参加政府采购活动前3年我单位在经营活动中没有重大违法记录；</w:t>
      </w:r>
    </w:p>
    <w:p w14:paraId="02A8A7DD">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2DC97A0B">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506A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13D9466">
            <w:pPr>
              <w:jc w:val="center"/>
              <w:rPr>
                <w:szCs w:val="21"/>
              </w:rPr>
            </w:pPr>
            <w:r>
              <w:rPr>
                <w:rFonts w:hint="eastAsia"/>
                <w:szCs w:val="21"/>
              </w:rPr>
              <w:t>序号</w:t>
            </w:r>
          </w:p>
        </w:tc>
        <w:tc>
          <w:tcPr>
            <w:tcW w:w="2273" w:type="pct"/>
            <w:vAlign w:val="center"/>
          </w:tcPr>
          <w:p w14:paraId="048038FC">
            <w:pPr>
              <w:jc w:val="center"/>
              <w:rPr>
                <w:szCs w:val="21"/>
              </w:rPr>
            </w:pPr>
            <w:r>
              <w:rPr>
                <w:rFonts w:hint="eastAsia"/>
                <w:szCs w:val="21"/>
              </w:rPr>
              <w:t>单位名称</w:t>
            </w:r>
          </w:p>
        </w:tc>
        <w:tc>
          <w:tcPr>
            <w:tcW w:w="1667" w:type="pct"/>
            <w:vAlign w:val="center"/>
          </w:tcPr>
          <w:p w14:paraId="6026E4B8">
            <w:pPr>
              <w:jc w:val="center"/>
              <w:rPr>
                <w:szCs w:val="21"/>
              </w:rPr>
            </w:pPr>
            <w:r>
              <w:rPr>
                <w:rFonts w:hint="eastAsia"/>
                <w:szCs w:val="21"/>
              </w:rPr>
              <w:t>相互关系类型</w:t>
            </w:r>
          </w:p>
        </w:tc>
      </w:tr>
      <w:tr w14:paraId="1B987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E732824">
            <w:pPr>
              <w:jc w:val="center"/>
              <w:rPr>
                <w:szCs w:val="21"/>
              </w:rPr>
            </w:pPr>
            <w:r>
              <w:rPr>
                <w:rFonts w:hint="eastAsia"/>
                <w:szCs w:val="21"/>
              </w:rPr>
              <w:t>1</w:t>
            </w:r>
          </w:p>
        </w:tc>
        <w:tc>
          <w:tcPr>
            <w:tcW w:w="2273" w:type="pct"/>
            <w:vAlign w:val="center"/>
          </w:tcPr>
          <w:p w14:paraId="36BB4DD8">
            <w:pPr>
              <w:jc w:val="center"/>
              <w:rPr>
                <w:szCs w:val="21"/>
              </w:rPr>
            </w:pPr>
          </w:p>
        </w:tc>
        <w:tc>
          <w:tcPr>
            <w:tcW w:w="1667" w:type="pct"/>
            <w:vAlign w:val="center"/>
          </w:tcPr>
          <w:p w14:paraId="5D09E1BF">
            <w:pPr>
              <w:jc w:val="center"/>
              <w:rPr>
                <w:szCs w:val="21"/>
              </w:rPr>
            </w:pPr>
          </w:p>
        </w:tc>
      </w:tr>
      <w:tr w14:paraId="00E1D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DD50095">
            <w:pPr>
              <w:jc w:val="center"/>
              <w:rPr>
                <w:szCs w:val="21"/>
              </w:rPr>
            </w:pPr>
            <w:r>
              <w:rPr>
                <w:rFonts w:hint="eastAsia"/>
                <w:szCs w:val="21"/>
              </w:rPr>
              <w:t>2</w:t>
            </w:r>
          </w:p>
        </w:tc>
        <w:tc>
          <w:tcPr>
            <w:tcW w:w="2273" w:type="pct"/>
            <w:vAlign w:val="center"/>
          </w:tcPr>
          <w:p w14:paraId="5F605043">
            <w:pPr>
              <w:jc w:val="center"/>
              <w:rPr>
                <w:szCs w:val="21"/>
              </w:rPr>
            </w:pPr>
          </w:p>
        </w:tc>
        <w:tc>
          <w:tcPr>
            <w:tcW w:w="1667" w:type="pct"/>
            <w:vAlign w:val="center"/>
          </w:tcPr>
          <w:p w14:paraId="198A199E">
            <w:pPr>
              <w:jc w:val="center"/>
              <w:rPr>
                <w:szCs w:val="21"/>
              </w:rPr>
            </w:pPr>
          </w:p>
        </w:tc>
      </w:tr>
      <w:tr w14:paraId="037B4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FA0C998">
            <w:pPr>
              <w:jc w:val="center"/>
              <w:rPr>
                <w:szCs w:val="21"/>
              </w:rPr>
            </w:pPr>
            <w:r>
              <w:rPr>
                <w:rFonts w:hint="eastAsia"/>
                <w:szCs w:val="21"/>
              </w:rPr>
              <w:t>3</w:t>
            </w:r>
          </w:p>
        </w:tc>
        <w:tc>
          <w:tcPr>
            <w:tcW w:w="2273" w:type="pct"/>
            <w:vAlign w:val="center"/>
          </w:tcPr>
          <w:p w14:paraId="4D06CB78">
            <w:pPr>
              <w:jc w:val="center"/>
              <w:rPr>
                <w:szCs w:val="21"/>
              </w:rPr>
            </w:pPr>
          </w:p>
        </w:tc>
        <w:tc>
          <w:tcPr>
            <w:tcW w:w="1667" w:type="pct"/>
            <w:vAlign w:val="center"/>
          </w:tcPr>
          <w:p w14:paraId="0960E7AE">
            <w:pPr>
              <w:jc w:val="center"/>
              <w:rPr>
                <w:szCs w:val="21"/>
              </w:rPr>
            </w:pPr>
          </w:p>
        </w:tc>
      </w:tr>
    </w:tbl>
    <w:p w14:paraId="04CF6D59">
      <w:pPr>
        <w:spacing w:line="360" w:lineRule="auto"/>
        <w:ind w:firstLine="448" w:firstLineChars="200"/>
        <w:rPr>
          <w:sz w:val="24"/>
        </w:rPr>
      </w:pPr>
      <w:r>
        <w:rPr>
          <w:rFonts w:hint="eastAsia"/>
          <w:sz w:val="24"/>
        </w:rPr>
        <w:t>上表未填写的，视为不存在第（六）条所列情形</w:t>
      </w:r>
    </w:p>
    <w:p w14:paraId="1E1CE1DA">
      <w:pPr>
        <w:spacing w:line="360" w:lineRule="auto"/>
        <w:ind w:firstLine="448" w:firstLineChars="200"/>
        <w:rPr>
          <w:sz w:val="24"/>
        </w:rPr>
      </w:pPr>
    </w:p>
    <w:p w14:paraId="170B2797">
      <w:pPr>
        <w:spacing w:line="360" w:lineRule="auto"/>
        <w:ind w:firstLine="448" w:firstLineChars="200"/>
        <w:rPr>
          <w:sz w:val="24"/>
        </w:rPr>
      </w:pPr>
      <w:r>
        <w:rPr>
          <w:rFonts w:hint="eastAsia"/>
          <w:sz w:val="24"/>
        </w:rPr>
        <w:t>上述声明真实有效，否则我单位承担全部责任和不利后果。</w:t>
      </w:r>
    </w:p>
    <w:p w14:paraId="1155B306">
      <w:pPr>
        <w:spacing w:line="360" w:lineRule="auto"/>
        <w:ind w:firstLine="448" w:firstLineChars="200"/>
        <w:rPr>
          <w:sz w:val="24"/>
        </w:rPr>
      </w:pPr>
    </w:p>
    <w:p w14:paraId="70B203D5">
      <w:pPr>
        <w:spacing w:line="360" w:lineRule="auto"/>
        <w:ind w:firstLine="224" w:firstLineChars="100"/>
        <w:rPr>
          <w:sz w:val="24"/>
        </w:rPr>
      </w:pPr>
      <w:r>
        <w:rPr>
          <w:sz w:val="24"/>
        </w:rPr>
        <w:t>投标人名称：</w:t>
      </w:r>
    </w:p>
    <w:p w14:paraId="1A619928">
      <w:pPr>
        <w:spacing w:line="360" w:lineRule="auto"/>
        <w:ind w:firstLine="224" w:firstLineChars="100"/>
        <w:rPr>
          <w:sz w:val="24"/>
        </w:rPr>
      </w:pPr>
    </w:p>
    <w:p w14:paraId="3463BBEF">
      <w:pPr>
        <w:spacing w:line="360" w:lineRule="auto"/>
        <w:ind w:firstLine="224" w:firstLineChars="100"/>
        <w:rPr>
          <w:position w:val="-40"/>
          <w:sz w:val="24"/>
        </w:rPr>
      </w:pPr>
      <w:r>
        <w:rPr>
          <w:sz w:val="24"/>
        </w:rPr>
        <w:t xml:space="preserve">日期：  </w:t>
      </w:r>
    </w:p>
    <w:p w14:paraId="1C8AD4A4">
      <w:pPr>
        <w:autoSpaceDN w:val="0"/>
        <w:spacing w:line="360" w:lineRule="auto"/>
        <w:jc w:val="center"/>
        <w:rPr>
          <w:b/>
          <w:bCs/>
          <w:sz w:val="24"/>
        </w:rPr>
      </w:pPr>
    </w:p>
    <w:p w14:paraId="1C4D9BB2">
      <w:pPr>
        <w:widowControl/>
        <w:jc w:val="left"/>
        <w:rPr>
          <w:b/>
          <w:bCs/>
          <w:sz w:val="24"/>
        </w:rPr>
      </w:pPr>
      <w:r>
        <w:rPr>
          <w:b/>
          <w:bCs/>
          <w:sz w:val="24"/>
        </w:rPr>
        <w:br w:type="page"/>
      </w:r>
    </w:p>
    <w:p w14:paraId="2C722525">
      <w:pPr>
        <w:spacing w:line="460" w:lineRule="exact"/>
        <w:rPr>
          <w:b/>
          <w:sz w:val="24"/>
        </w:rPr>
      </w:pPr>
      <w:r>
        <w:rPr>
          <w:rFonts w:hint="eastAsia"/>
          <w:b/>
          <w:bCs/>
          <w:sz w:val="24"/>
        </w:rPr>
        <w:t>附件2-1：招标文件第一部分供应商资格要求的证件</w:t>
      </w:r>
    </w:p>
    <w:p w14:paraId="178F5A2F">
      <w:pPr>
        <w:widowControl/>
        <w:jc w:val="left"/>
        <w:rPr>
          <w:b/>
          <w:bCs/>
          <w:sz w:val="24"/>
        </w:rPr>
      </w:pPr>
      <w:r>
        <w:rPr>
          <w:b/>
          <w:bCs/>
          <w:sz w:val="24"/>
        </w:rPr>
        <w:br w:type="page"/>
      </w:r>
    </w:p>
    <w:p w14:paraId="0010015E">
      <w:pPr>
        <w:autoSpaceDN w:val="0"/>
        <w:spacing w:line="360" w:lineRule="auto"/>
        <w:rPr>
          <w:b/>
          <w:bCs/>
          <w:sz w:val="24"/>
        </w:rPr>
      </w:pPr>
      <w:r>
        <w:rPr>
          <w:rFonts w:hint="eastAsia"/>
          <w:b/>
          <w:bCs/>
          <w:sz w:val="24"/>
        </w:rPr>
        <w:t>附件3</w:t>
      </w:r>
    </w:p>
    <w:p w14:paraId="40B61E73">
      <w:pPr>
        <w:autoSpaceDN w:val="0"/>
        <w:spacing w:line="360" w:lineRule="auto"/>
        <w:jc w:val="center"/>
        <w:rPr>
          <w:b/>
          <w:bCs/>
          <w:sz w:val="24"/>
        </w:rPr>
      </w:pPr>
    </w:p>
    <w:p w14:paraId="1B9B61C9">
      <w:pPr>
        <w:autoSpaceDN w:val="0"/>
        <w:spacing w:line="360" w:lineRule="auto"/>
        <w:jc w:val="center"/>
        <w:rPr>
          <w:b/>
          <w:bCs/>
          <w:sz w:val="24"/>
        </w:rPr>
      </w:pPr>
      <w:r>
        <w:rPr>
          <w:b/>
          <w:bCs/>
          <w:sz w:val="24"/>
        </w:rPr>
        <w:t>开标一览表</w:t>
      </w:r>
    </w:p>
    <w:p w14:paraId="4EEACA45">
      <w:pPr>
        <w:ind w:right="84"/>
        <w:rPr>
          <w:sz w:val="24"/>
        </w:rPr>
      </w:pPr>
    </w:p>
    <w:p w14:paraId="48474DF7">
      <w:pPr>
        <w:spacing w:line="460" w:lineRule="exact"/>
        <w:rPr>
          <w:sz w:val="24"/>
        </w:rPr>
      </w:pPr>
      <w:r>
        <w:rPr>
          <w:sz w:val="24"/>
        </w:rPr>
        <w:t>项目名称：</w:t>
      </w:r>
      <w:r>
        <w:rPr>
          <w:sz w:val="24"/>
          <w:u w:val="single"/>
        </w:rPr>
        <w:t xml:space="preserve">                    </w:t>
      </w:r>
    </w:p>
    <w:p w14:paraId="61CABB31">
      <w:pPr>
        <w:spacing w:line="460" w:lineRule="exact"/>
        <w:rPr>
          <w:sz w:val="24"/>
        </w:rPr>
      </w:pPr>
      <w:r>
        <w:rPr>
          <w:sz w:val="24"/>
        </w:rPr>
        <w:t>项目编号：</w:t>
      </w:r>
      <w:r>
        <w:rPr>
          <w:sz w:val="24"/>
          <w:u w:val="single"/>
        </w:rPr>
        <w:t xml:space="preserve">                    </w:t>
      </w:r>
    </w:p>
    <w:p w14:paraId="29564028">
      <w:pPr>
        <w:spacing w:line="460" w:lineRule="exact"/>
        <w:rPr>
          <w:sz w:val="24"/>
          <w:u w:val="single"/>
        </w:rPr>
      </w:pPr>
      <w:r>
        <w:rPr>
          <w:sz w:val="24"/>
        </w:rPr>
        <w:t>包号：</w:t>
      </w:r>
      <w:r>
        <w:rPr>
          <w:sz w:val="24"/>
          <w:u w:val="single"/>
        </w:rPr>
        <w:t xml:space="preserve">                        </w:t>
      </w:r>
    </w:p>
    <w:p w14:paraId="79C75DB2">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3526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6D3294DC">
            <w:pPr>
              <w:spacing w:line="460" w:lineRule="exact"/>
              <w:jc w:val="center"/>
              <w:rPr>
                <w:sz w:val="24"/>
              </w:rPr>
            </w:pPr>
            <w:r>
              <w:rPr>
                <w:sz w:val="24"/>
              </w:rPr>
              <w:t>包号</w:t>
            </w:r>
          </w:p>
        </w:tc>
        <w:tc>
          <w:tcPr>
            <w:tcW w:w="1278" w:type="pct"/>
            <w:vAlign w:val="center"/>
          </w:tcPr>
          <w:p w14:paraId="11878376">
            <w:pPr>
              <w:spacing w:line="460" w:lineRule="exact"/>
              <w:jc w:val="center"/>
              <w:rPr>
                <w:sz w:val="24"/>
              </w:rPr>
            </w:pPr>
            <w:r>
              <w:rPr>
                <w:sz w:val="24"/>
              </w:rPr>
              <w:t>服务名称</w:t>
            </w:r>
          </w:p>
        </w:tc>
        <w:tc>
          <w:tcPr>
            <w:tcW w:w="806" w:type="pct"/>
            <w:vAlign w:val="center"/>
          </w:tcPr>
          <w:p w14:paraId="58B02B66">
            <w:pPr>
              <w:spacing w:line="460" w:lineRule="exact"/>
              <w:jc w:val="center"/>
              <w:rPr>
                <w:sz w:val="24"/>
              </w:rPr>
            </w:pPr>
            <w:r>
              <w:rPr>
                <w:sz w:val="24"/>
              </w:rPr>
              <w:t>数量</w:t>
            </w:r>
          </w:p>
        </w:tc>
        <w:tc>
          <w:tcPr>
            <w:tcW w:w="1202" w:type="pct"/>
            <w:vAlign w:val="center"/>
          </w:tcPr>
          <w:p w14:paraId="0EC83178">
            <w:pPr>
              <w:spacing w:line="460" w:lineRule="exact"/>
              <w:jc w:val="center"/>
              <w:rPr>
                <w:sz w:val="24"/>
              </w:rPr>
            </w:pPr>
            <w:r>
              <w:rPr>
                <w:sz w:val="24"/>
              </w:rPr>
              <w:t>投标总价</w:t>
            </w:r>
          </w:p>
        </w:tc>
        <w:tc>
          <w:tcPr>
            <w:tcW w:w="984" w:type="pct"/>
            <w:vAlign w:val="center"/>
          </w:tcPr>
          <w:p w14:paraId="3CC6684D">
            <w:pPr>
              <w:spacing w:line="460" w:lineRule="exact"/>
              <w:jc w:val="center"/>
              <w:rPr>
                <w:sz w:val="24"/>
              </w:rPr>
            </w:pPr>
            <w:r>
              <w:rPr>
                <w:sz w:val="24"/>
              </w:rPr>
              <w:t>备注</w:t>
            </w:r>
          </w:p>
        </w:tc>
      </w:tr>
      <w:tr w14:paraId="23070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5BFBC38">
            <w:pPr>
              <w:spacing w:line="460" w:lineRule="exact"/>
              <w:rPr>
                <w:sz w:val="24"/>
              </w:rPr>
            </w:pPr>
          </w:p>
        </w:tc>
        <w:tc>
          <w:tcPr>
            <w:tcW w:w="1278" w:type="pct"/>
          </w:tcPr>
          <w:p w14:paraId="26396CEB">
            <w:pPr>
              <w:spacing w:line="460" w:lineRule="exact"/>
              <w:rPr>
                <w:sz w:val="24"/>
              </w:rPr>
            </w:pPr>
          </w:p>
        </w:tc>
        <w:tc>
          <w:tcPr>
            <w:tcW w:w="806" w:type="pct"/>
          </w:tcPr>
          <w:p w14:paraId="7AF55571">
            <w:pPr>
              <w:spacing w:line="460" w:lineRule="exact"/>
              <w:rPr>
                <w:sz w:val="24"/>
              </w:rPr>
            </w:pPr>
          </w:p>
        </w:tc>
        <w:tc>
          <w:tcPr>
            <w:tcW w:w="1202" w:type="pct"/>
          </w:tcPr>
          <w:p w14:paraId="5DE19512">
            <w:pPr>
              <w:spacing w:line="460" w:lineRule="exact"/>
              <w:rPr>
                <w:sz w:val="24"/>
              </w:rPr>
            </w:pPr>
          </w:p>
        </w:tc>
        <w:tc>
          <w:tcPr>
            <w:tcW w:w="984" w:type="pct"/>
          </w:tcPr>
          <w:p w14:paraId="53CD1345">
            <w:pPr>
              <w:spacing w:line="460" w:lineRule="exact"/>
              <w:rPr>
                <w:sz w:val="24"/>
              </w:rPr>
            </w:pPr>
          </w:p>
        </w:tc>
      </w:tr>
      <w:tr w14:paraId="2F89E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FFEEC2A">
            <w:pPr>
              <w:spacing w:line="460" w:lineRule="exact"/>
              <w:rPr>
                <w:sz w:val="24"/>
              </w:rPr>
            </w:pPr>
          </w:p>
        </w:tc>
        <w:tc>
          <w:tcPr>
            <w:tcW w:w="1278" w:type="pct"/>
          </w:tcPr>
          <w:p w14:paraId="2D8322AC">
            <w:pPr>
              <w:spacing w:line="460" w:lineRule="exact"/>
              <w:rPr>
                <w:sz w:val="24"/>
              </w:rPr>
            </w:pPr>
          </w:p>
        </w:tc>
        <w:tc>
          <w:tcPr>
            <w:tcW w:w="806" w:type="pct"/>
          </w:tcPr>
          <w:p w14:paraId="75F40C5D">
            <w:pPr>
              <w:spacing w:line="460" w:lineRule="exact"/>
              <w:rPr>
                <w:sz w:val="24"/>
              </w:rPr>
            </w:pPr>
          </w:p>
        </w:tc>
        <w:tc>
          <w:tcPr>
            <w:tcW w:w="1202" w:type="pct"/>
          </w:tcPr>
          <w:p w14:paraId="69242EFC">
            <w:pPr>
              <w:spacing w:line="460" w:lineRule="exact"/>
              <w:rPr>
                <w:sz w:val="24"/>
              </w:rPr>
            </w:pPr>
          </w:p>
        </w:tc>
        <w:tc>
          <w:tcPr>
            <w:tcW w:w="984" w:type="pct"/>
          </w:tcPr>
          <w:p w14:paraId="0A4A8AFF">
            <w:pPr>
              <w:spacing w:line="460" w:lineRule="exact"/>
              <w:rPr>
                <w:sz w:val="24"/>
              </w:rPr>
            </w:pPr>
          </w:p>
        </w:tc>
      </w:tr>
      <w:tr w14:paraId="24C7F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1F4AABD">
            <w:pPr>
              <w:spacing w:line="460" w:lineRule="exact"/>
              <w:rPr>
                <w:sz w:val="24"/>
              </w:rPr>
            </w:pPr>
          </w:p>
        </w:tc>
        <w:tc>
          <w:tcPr>
            <w:tcW w:w="1278" w:type="pct"/>
          </w:tcPr>
          <w:p w14:paraId="6BC4F8D1">
            <w:pPr>
              <w:spacing w:line="460" w:lineRule="exact"/>
              <w:rPr>
                <w:sz w:val="24"/>
              </w:rPr>
            </w:pPr>
          </w:p>
        </w:tc>
        <w:tc>
          <w:tcPr>
            <w:tcW w:w="806" w:type="pct"/>
          </w:tcPr>
          <w:p w14:paraId="31E5A66D">
            <w:pPr>
              <w:spacing w:line="460" w:lineRule="exact"/>
              <w:rPr>
                <w:sz w:val="24"/>
              </w:rPr>
            </w:pPr>
          </w:p>
        </w:tc>
        <w:tc>
          <w:tcPr>
            <w:tcW w:w="1202" w:type="pct"/>
          </w:tcPr>
          <w:p w14:paraId="6F5610FC">
            <w:pPr>
              <w:spacing w:line="460" w:lineRule="exact"/>
              <w:rPr>
                <w:sz w:val="24"/>
              </w:rPr>
            </w:pPr>
          </w:p>
        </w:tc>
        <w:tc>
          <w:tcPr>
            <w:tcW w:w="984" w:type="pct"/>
          </w:tcPr>
          <w:p w14:paraId="59CD3A07">
            <w:pPr>
              <w:spacing w:line="460" w:lineRule="exact"/>
              <w:rPr>
                <w:sz w:val="24"/>
              </w:rPr>
            </w:pPr>
          </w:p>
        </w:tc>
      </w:tr>
      <w:tr w14:paraId="50B37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74699AB">
            <w:pPr>
              <w:spacing w:line="460" w:lineRule="exact"/>
              <w:rPr>
                <w:sz w:val="24"/>
              </w:rPr>
            </w:pPr>
          </w:p>
        </w:tc>
        <w:tc>
          <w:tcPr>
            <w:tcW w:w="1278" w:type="pct"/>
          </w:tcPr>
          <w:p w14:paraId="4D96CB33">
            <w:pPr>
              <w:spacing w:line="460" w:lineRule="exact"/>
              <w:rPr>
                <w:sz w:val="24"/>
              </w:rPr>
            </w:pPr>
          </w:p>
        </w:tc>
        <w:tc>
          <w:tcPr>
            <w:tcW w:w="806" w:type="pct"/>
          </w:tcPr>
          <w:p w14:paraId="18405E15">
            <w:pPr>
              <w:spacing w:line="460" w:lineRule="exact"/>
              <w:rPr>
                <w:sz w:val="24"/>
              </w:rPr>
            </w:pPr>
          </w:p>
        </w:tc>
        <w:tc>
          <w:tcPr>
            <w:tcW w:w="1202" w:type="pct"/>
          </w:tcPr>
          <w:p w14:paraId="4B48E9D5">
            <w:pPr>
              <w:spacing w:line="460" w:lineRule="exact"/>
              <w:rPr>
                <w:sz w:val="24"/>
              </w:rPr>
            </w:pPr>
          </w:p>
        </w:tc>
        <w:tc>
          <w:tcPr>
            <w:tcW w:w="984" w:type="pct"/>
          </w:tcPr>
          <w:p w14:paraId="32283377">
            <w:pPr>
              <w:spacing w:line="460" w:lineRule="exact"/>
              <w:rPr>
                <w:sz w:val="24"/>
              </w:rPr>
            </w:pPr>
          </w:p>
        </w:tc>
      </w:tr>
      <w:tr w14:paraId="7C9C7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DEF66C0">
            <w:pPr>
              <w:spacing w:line="460" w:lineRule="exact"/>
              <w:rPr>
                <w:sz w:val="24"/>
              </w:rPr>
            </w:pPr>
          </w:p>
        </w:tc>
        <w:tc>
          <w:tcPr>
            <w:tcW w:w="1278" w:type="pct"/>
          </w:tcPr>
          <w:p w14:paraId="33E0AE7C">
            <w:pPr>
              <w:spacing w:line="460" w:lineRule="exact"/>
              <w:rPr>
                <w:sz w:val="24"/>
              </w:rPr>
            </w:pPr>
          </w:p>
        </w:tc>
        <w:tc>
          <w:tcPr>
            <w:tcW w:w="806" w:type="pct"/>
          </w:tcPr>
          <w:p w14:paraId="0920CB5E">
            <w:pPr>
              <w:spacing w:line="460" w:lineRule="exact"/>
              <w:rPr>
                <w:sz w:val="24"/>
              </w:rPr>
            </w:pPr>
          </w:p>
        </w:tc>
        <w:tc>
          <w:tcPr>
            <w:tcW w:w="1202" w:type="pct"/>
          </w:tcPr>
          <w:p w14:paraId="3BD74EF0">
            <w:pPr>
              <w:spacing w:line="460" w:lineRule="exact"/>
              <w:rPr>
                <w:sz w:val="24"/>
              </w:rPr>
            </w:pPr>
          </w:p>
        </w:tc>
        <w:tc>
          <w:tcPr>
            <w:tcW w:w="984" w:type="pct"/>
          </w:tcPr>
          <w:p w14:paraId="7CAAB7AC">
            <w:pPr>
              <w:spacing w:line="460" w:lineRule="exact"/>
              <w:rPr>
                <w:sz w:val="24"/>
              </w:rPr>
            </w:pPr>
          </w:p>
        </w:tc>
      </w:tr>
      <w:tr w14:paraId="657D4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9BC7A5D">
            <w:pPr>
              <w:spacing w:line="460" w:lineRule="exact"/>
              <w:rPr>
                <w:sz w:val="24"/>
              </w:rPr>
            </w:pPr>
          </w:p>
        </w:tc>
        <w:tc>
          <w:tcPr>
            <w:tcW w:w="1278" w:type="pct"/>
          </w:tcPr>
          <w:p w14:paraId="310A88E0">
            <w:pPr>
              <w:spacing w:line="460" w:lineRule="exact"/>
              <w:rPr>
                <w:sz w:val="24"/>
              </w:rPr>
            </w:pPr>
          </w:p>
        </w:tc>
        <w:tc>
          <w:tcPr>
            <w:tcW w:w="806" w:type="pct"/>
          </w:tcPr>
          <w:p w14:paraId="1B606543">
            <w:pPr>
              <w:spacing w:line="460" w:lineRule="exact"/>
              <w:rPr>
                <w:sz w:val="24"/>
              </w:rPr>
            </w:pPr>
          </w:p>
        </w:tc>
        <w:tc>
          <w:tcPr>
            <w:tcW w:w="1202" w:type="pct"/>
          </w:tcPr>
          <w:p w14:paraId="09D666F0">
            <w:pPr>
              <w:spacing w:line="460" w:lineRule="exact"/>
              <w:rPr>
                <w:sz w:val="24"/>
              </w:rPr>
            </w:pPr>
          </w:p>
        </w:tc>
        <w:tc>
          <w:tcPr>
            <w:tcW w:w="984" w:type="pct"/>
          </w:tcPr>
          <w:p w14:paraId="499CE7AD">
            <w:pPr>
              <w:spacing w:line="460" w:lineRule="exact"/>
              <w:rPr>
                <w:sz w:val="24"/>
              </w:rPr>
            </w:pPr>
          </w:p>
        </w:tc>
      </w:tr>
      <w:tr w14:paraId="6E6E6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64E386C">
            <w:pPr>
              <w:spacing w:line="460" w:lineRule="exact"/>
              <w:rPr>
                <w:sz w:val="24"/>
              </w:rPr>
            </w:pPr>
          </w:p>
        </w:tc>
        <w:tc>
          <w:tcPr>
            <w:tcW w:w="1278" w:type="pct"/>
          </w:tcPr>
          <w:p w14:paraId="7B71892A">
            <w:pPr>
              <w:spacing w:line="460" w:lineRule="exact"/>
              <w:rPr>
                <w:sz w:val="24"/>
              </w:rPr>
            </w:pPr>
          </w:p>
        </w:tc>
        <w:tc>
          <w:tcPr>
            <w:tcW w:w="806" w:type="pct"/>
          </w:tcPr>
          <w:p w14:paraId="4CDEB714">
            <w:pPr>
              <w:spacing w:line="460" w:lineRule="exact"/>
              <w:rPr>
                <w:sz w:val="24"/>
              </w:rPr>
            </w:pPr>
          </w:p>
        </w:tc>
        <w:tc>
          <w:tcPr>
            <w:tcW w:w="1202" w:type="pct"/>
          </w:tcPr>
          <w:p w14:paraId="0C03B8F7">
            <w:pPr>
              <w:spacing w:line="460" w:lineRule="exact"/>
              <w:rPr>
                <w:sz w:val="24"/>
              </w:rPr>
            </w:pPr>
          </w:p>
        </w:tc>
        <w:tc>
          <w:tcPr>
            <w:tcW w:w="984" w:type="pct"/>
          </w:tcPr>
          <w:p w14:paraId="23120156">
            <w:pPr>
              <w:spacing w:line="460" w:lineRule="exact"/>
              <w:rPr>
                <w:sz w:val="24"/>
              </w:rPr>
            </w:pPr>
          </w:p>
        </w:tc>
      </w:tr>
      <w:tr w14:paraId="6CE0E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2165552">
            <w:pPr>
              <w:spacing w:line="460" w:lineRule="exact"/>
              <w:rPr>
                <w:sz w:val="24"/>
              </w:rPr>
            </w:pPr>
          </w:p>
        </w:tc>
        <w:tc>
          <w:tcPr>
            <w:tcW w:w="1278" w:type="pct"/>
          </w:tcPr>
          <w:p w14:paraId="633097E8">
            <w:pPr>
              <w:spacing w:line="460" w:lineRule="exact"/>
              <w:rPr>
                <w:sz w:val="24"/>
              </w:rPr>
            </w:pPr>
          </w:p>
        </w:tc>
        <w:tc>
          <w:tcPr>
            <w:tcW w:w="806" w:type="pct"/>
          </w:tcPr>
          <w:p w14:paraId="5E4DA8CC">
            <w:pPr>
              <w:spacing w:line="460" w:lineRule="exact"/>
              <w:rPr>
                <w:sz w:val="24"/>
              </w:rPr>
            </w:pPr>
          </w:p>
        </w:tc>
        <w:tc>
          <w:tcPr>
            <w:tcW w:w="1202" w:type="pct"/>
          </w:tcPr>
          <w:p w14:paraId="5CB913F8">
            <w:pPr>
              <w:spacing w:line="460" w:lineRule="exact"/>
              <w:rPr>
                <w:sz w:val="24"/>
              </w:rPr>
            </w:pPr>
          </w:p>
        </w:tc>
        <w:tc>
          <w:tcPr>
            <w:tcW w:w="984" w:type="pct"/>
          </w:tcPr>
          <w:p w14:paraId="2C4EBF83">
            <w:pPr>
              <w:spacing w:line="460" w:lineRule="exact"/>
              <w:rPr>
                <w:sz w:val="24"/>
              </w:rPr>
            </w:pPr>
          </w:p>
        </w:tc>
      </w:tr>
      <w:tr w14:paraId="32CBE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EB98234">
            <w:pPr>
              <w:spacing w:line="460" w:lineRule="exact"/>
              <w:rPr>
                <w:sz w:val="24"/>
              </w:rPr>
            </w:pPr>
          </w:p>
        </w:tc>
        <w:tc>
          <w:tcPr>
            <w:tcW w:w="1278" w:type="pct"/>
          </w:tcPr>
          <w:p w14:paraId="6B8739CA">
            <w:pPr>
              <w:spacing w:line="460" w:lineRule="exact"/>
              <w:rPr>
                <w:sz w:val="24"/>
              </w:rPr>
            </w:pPr>
          </w:p>
        </w:tc>
        <w:tc>
          <w:tcPr>
            <w:tcW w:w="806" w:type="pct"/>
          </w:tcPr>
          <w:p w14:paraId="02230540">
            <w:pPr>
              <w:spacing w:line="460" w:lineRule="exact"/>
              <w:rPr>
                <w:sz w:val="24"/>
              </w:rPr>
            </w:pPr>
          </w:p>
        </w:tc>
        <w:tc>
          <w:tcPr>
            <w:tcW w:w="1202" w:type="pct"/>
          </w:tcPr>
          <w:p w14:paraId="0900CC70">
            <w:pPr>
              <w:spacing w:line="460" w:lineRule="exact"/>
              <w:rPr>
                <w:sz w:val="24"/>
              </w:rPr>
            </w:pPr>
          </w:p>
        </w:tc>
        <w:tc>
          <w:tcPr>
            <w:tcW w:w="984" w:type="pct"/>
          </w:tcPr>
          <w:p w14:paraId="470376DC">
            <w:pPr>
              <w:spacing w:line="460" w:lineRule="exact"/>
              <w:rPr>
                <w:sz w:val="24"/>
              </w:rPr>
            </w:pPr>
          </w:p>
        </w:tc>
      </w:tr>
      <w:tr w14:paraId="3E4BB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E15D0D1">
            <w:pPr>
              <w:spacing w:line="460" w:lineRule="exact"/>
              <w:rPr>
                <w:sz w:val="24"/>
              </w:rPr>
            </w:pPr>
          </w:p>
        </w:tc>
        <w:tc>
          <w:tcPr>
            <w:tcW w:w="1278" w:type="pct"/>
          </w:tcPr>
          <w:p w14:paraId="71DD19B6">
            <w:pPr>
              <w:spacing w:line="460" w:lineRule="exact"/>
              <w:rPr>
                <w:sz w:val="24"/>
              </w:rPr>
            </w:pPr>
          </w:p>
        </w:tc>
        <w:tc>
          <w:tcPr>
            <w:tcW w:w="806" w:type="pct"/>
          </w:tcPr>
          <w:p w14:paraId="3C8C2295">
            <w:pPr>
              <w:spacing w:line="460" w:lineRule="exact"/>
              <w:rPr>
                <w:sz w:val="24"/>
              </w:rPr>
            </w:pPr>
          </w:p>
        </w:tc>
        <w:tc>
          <w:tcPr>
            <w:tcW w:w="1202" w:type="pct"/>
          </w:tcPr>
          <w:p w14:paraId="480A46F3">
            <w:pPr>
              <w:spacing w:line="460" w:lineRule="exact"/>
              <w:rPr>
                <w:sz w:val="24"/>
              </w:rPr>
            </w:pPr>
          </w:p>
        </w:tc>
        <w:tc>
          <w:tcPr>
            <w:tcW w:w="984" w:type="pct"/>
          </w:tcPr>
          <w:p w14:paraId="65287C94">
            <w:pPr>
              <w:spacing w:line="460" w:lineRule="exact"/>
              <w:rPr>
                <w:sz w:val="24"/>
              </w:rPr>
            </w:pPr>
          </w:p>
        </w:tc>
      </w:tr>
      <w:tr w14:paraId="0858E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3EA5038">
            <w:pPr>
              <w:spacing w:line="460" w:lineRule="exact"/>
              <w:rPr>
                <w:sz w:val="24"/>
              </w:rPr>
            </w:pPr>
          </w:p>
        </w:tc>
        <w:tc>
          <w:tcPr>
            <w:tcW w:w="1278" w:type="pct"/>
          </w:tcPr>
          <w:p w14:paraId="705F848B">
            <w:pPr>
              <w:spacing w:line="460" w:lineRule="exact"/>
              <w:rPr>
                <w:sz w:val="24"/>
              </w:rPr>
            </w:pPr>
          </w:p>
        </w:tc>
        <w:tc>
          <w:tcPr>
            <w:tcW w:w="806" w:type="pct"/>
          </w:tcPr>
          <w:p w14:paraId="5E96283E">
            <w:pPr>
              <w:spacing w:line="460" w:lineRule="exact"/>
              <w:rPr>
                <w:sz w:val="24"/>
              </w:rPr>
            </w:pPr>
          </w:p>
        </w:tc>
        <w:tc>
          <w:tcPr>
            <w:tcW w:w="1202" w:type="pct"/>
          </w:tcPr>
          <w:p w14:paraId="744F7484">
            <w:pPr>
              <w:spacing w:line="460" w:lineRule="exact"/>
              <w:rPr>
                <w:sz w:val="24"/>
              </w:rPr>
            </w:pPr>
          </w:p>
        </w:tc>
        <w:tc>
          <w:tcPr>
            <w:tcW w:w="984" w:type="pct"/>
          </w:tcPr>
          <w:p w14:paraId="35CDA165">
            <w:pPr>
              <w:spacing w:line="460" w:lineRule="exact"/>
              <w:rPr>
                <w:sz w:val="24"/>
              </w:rPr>
            </w:pPr>
          </w:p>
        </w:tc>
      </w:tr>
      <w:tr w14:paraId="4BBD4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6931D4E">
            <w:pPr>
              <w:spacing w:line="460" w:lineRule="exact"/>
              <w:rPr>
                <w:sz w:val="24"/>
              </w:rPr>
            </w:pPr>
          </w:p>
        </w:tc>
        <w:tc>
          <w:tcPr>
            <w:tcW w:w="1278" w:type="pct"/>
          </w:tcPr>
          <w:p w14:paraId="2CD54327">
            <w:pPr>
              <w:spacing w:line="460" w:lineRule="exact"/>
              <w:rPr>
                <w:sz w:val="24"/>
              </w:rPr>
            </w:pPr>
          </w:p>
        </w:tc>
        <w:tc>
          <w:tcPr>
            <w:tcW w:w="806" w:type="pct"/>
          </w:tcPr>
          <w:p w14:paraId="4E5188A3">
            <w:pPr>
              <w:spacing w:line="460" w:lineRule="exact"/>
              <w:rPr>
                <w:sz w:val="24"/>
              </w:rPr>
            </w:pPr>
          </w:p>
        </w:tc>
        <w:tc>
          <w:tcPr>
            <w:tcW w:w="1202" w:type="pct"/>
          </w:tcPr>
          <w:p w14:paraId="34A54A17">
            <w:pPr>
              <w:spacing w:line="460" w:lineRule="exact"/>
              <w:rPr>
                <w:sz w:val="24"/>
              </w:rPr>
            </w:pPr>
          </w:p>
        </w:tc>
        <w:tc>
          <w:tcPr>
            <w:tcW w:w="984" w:type="pct"/>
          </w:tcPr>
          <w:p w14:paraId="55876501">
            <w:pPr>
              <w:spacing w:line="460" w:lineRule="exact"/>
              <w:rPr>
                <w:sz w:val="24"/>
              </w:rPr>
            </w:pPr>
          </w:p>
        </w:tc>
      </w:tr>
    </w:tbl>
    <w:p w14:paraId="3AD15779">
      <w:pPr>
        <w:spacing w:line="360" w:lineRule="auto"/>
        <w:ind w:right="84" w:firstLine="420"/>
        <w:rPr>
          <w:sz w:val="24"/>
        </w:rPr>
      </w:pPr>
    </w:p>
    <w:p w14:paraId="5428DB7C">
      <w:pPr>
        <w:spacing w:line="360" w:lineRule="auto"/>
        <w:ind w:right="84" w:firstLine="420"/>
        <w:rPr>
          <w:sz w:val="24"/>
        </w:rPr>
      </w:pPr>
    </w:p>
    <w:p w14:paraId="141578EC">
      <w:pPr>
        <w:spacing w:line="360" w:lineRule="auto"/>
        <w:ind w:firstLine="3808" w:firstLineChars="1700"/>
        <w:rPr>
          <w:sz w:val="24"/>
        </w:rPr>
      </w:pPr>
      <w:r>
        <w:rPr>
          <w:sz w:val="24"/>
        </w:rPr>
        <w:t>投标人名称：</w:t>
      </w:r>
    </w:p>
    <w:p w14:paraId="5C40B550">
      <w:pPr>
        <w:spacing w:line="360" w:lineRule="auto"/>
        <w:ind w:firstLine="3808" w:firstLineChars="1700"/>
        <w:rPr>
          <w:sz w:val="24"/>
        </w:rPr>
      </w:pPr>
    </w:p>
    <w:p w14:paraId="6516C62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A390F96">
      <w:pPr>
        <w:spacing w:line="360" w:lineRule="auto"/>
        <w:ind w:right="84" w:firstLine="420"/>
        <w:rPr>
          <w:sz w:val="24"/>
        </w:rPr>
      </w:pPr>
    </w:p>
    <w:p w14:paraId="1360EE46">
      <w:pPr>
        <w:widowControl/>
        <w:jc w:val="left"/>
        <w:rPr>
          <w:sz w:val="24"/>
        </w:rPr>
      </w:pPr>
      <w:r>
        <w:rPr>
          <w:sz w:val="24"/>
        </w:rPr>
        <w:br w:type="page"/>
      </w:r>
    </w:p>
    <w:p w14:paraId="27BFB6F6">
      <w:pPr>
        <w:tabs>
          <w:tab w:val="left" w:pos="360"/>
        </w:tabs>
        <w:spacing w:line="360" w:lineRule="auto"/>
        <w:rPr>
          <w:b/>
          <w:sz w:val="24"/>
        </w:rPr>
      </w:pPr>
      <w:r>
        <w:rPr>
          <w:b/>
          <w:sz w:val="24"/>
        </w:rPr>
        <w:t>附件</w:t>
      </w:r>
      <w:r>
        <w:rPr>
          <w:rFonts w:hint="eastAsia"/>
          <w:b/>
          <w:sz w:val="24"/>
        </w:rPr>
        <w:t>4</w:t>
      </w:r>
    </w:p>
    <w:p w14:paraId="65EBDF15">
      <w:pPr>
        <w:autoSpaceDN w:val="0"/>
        <w:spacing w:line="360" w:lineRule="auto"/>
        <w:jc w:val="center"/>
        <w:rPr>
          <w:b/>
          <w:bCs/>
          <w:sz w:val="24"/>
        </w:rPr>
      </w:pPr>
      <w:r>
        <w:rPr>
          <w:b/>
          <w:bCs/>
          <w:sz w:val="24"/>
        </w:rPr>
        <w:t>开标分项一览表</w:t>
      </w:r>
    </w:p>
    <w:p w14:paraId="4B6C375E">
      <w:pPr>
        <w:ind w:right="84"/>
        <w:rPr>
          <w:sz w:val="24"/>
        </w:rPr>
      </w:pPr>
    </w:p>
    <w:p w14:paraId="399F4C29">
      <w:pPr>
        <w:spacing w:line="460" w:lineRule="exact"/>
        <w:ind w:left="192"/>
        <w:rPr>
          <w:sz w:val="24"/>
        </w:rPr>
      </w:pPr>
      <w:r>
        <w:rPr>
          <w:sz w:val="24"/>
        </w:rPr>
        <w:t>项目名称：</w:t>
      </w:r>
      <w:r>
        <w:rPr>
          <w:sz w:val="24"/>
          <w:u w:val="single"/>
        </w:rPr>
        <w:t xml:space="preserve">                    </w:t>
      </w:r>
    </w:p>
    <w:p w14:paraId="604C0BE6">
      <w:pPr>
        <w:spacing w:line="460" w:lineRule="exact"/>
        <w:ind w:left="192"/>
        <w:rPr>
          <w:sz w:val="24"/>
        </w:rPr>
      </w:pPr>
      <w:r>
        <w:rPr>
          <w:sz w:val="24"/>
        </w:rPr>
        <w:t>项目编号：</w:t>
      </w:r>
      <w:r>
        <w:rPr>
          <w:sz w:val="24"/>
          <w:u w:val="single"/>
        </w:rPr>
        <w:t xml:space="preserve">                    </w:t>
      </w:r>
    </w:p>
    <w:p w14:paraId="105C3F33">
      <w:pPr>
        <w:spacing w:line="460" w:lineRule="exact"/>
        <w:ind w:left="192"/>
        <w:rPr>
          <w:sz w:val="24"/>
        </w:rPr>
      </w:pPr>
      <w:r>
        <w:rPr>
          <w:sz w:val="24"/>
        </w:rPr>
        <w:t>包    号：</w:t>
      </w:r>
      <w:r>
        <w:rPr>
          <w:sz w:val="24"/>
          <w:u w:val="single"/>
        </w:rPr>
        <w:t xml:space="preserve">                    </w:t>
      </w:r>
    </w:p>
    <w:p w14:paraId="61E97986">
      <w:pPr>
        <w:spacing w:line="460" w:lineRule="exact"/>
        <w:ind w:firstLine="6496"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7A0E7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3BDD8E52">
            <w:pPr>
              <w:widowControl/>
              <w:jc w:val="center"/>
              <w:rPr>
                <w:b/>
                <w:bCs/>
                <w:kern w:val="0"/>
                <w:sz w:val="24"/>
                <w:szCs w:val="24"/>
              </w:rPr>
            </w:pPr>
            <w:r>
              <w:rPr>
                <w:b/>
                <w:bCs/>
                <w:kern w:val="0"/>
                <w:sz w:val="24"/>
                <w:szCs w:val="24"/>
              </w:rPr>
              <w:t>项号</w:t>
            </w:r>
          </w:p>
        </w:tc>
        <w:tc>
          <w:tcPr>
            <w:tcW w:w="2349" w:type="dxa"/>
            <w:vAlign w:val="center"/>
          </w:tcPr>
          <w:p w14:paraId="12F4E20C">
            <w:pPr>
              <w:widowControl/>
              <w:jc w:val="center"/>
              <w:rPr>
                <w:b/>
                <w:bCs/>
                <w:kern w:val="0"/>
                <w:sz w:val="24"/>
                <w:szCs w:val="24"/>
              </w:rPr>
            </w:pPr>
            <w:r>
              <w:rPr>
                <w:b/>
                <w:bCs/>
                <w:kern w:val="0"/>
                <w:sz w:val="24"/>
                <w:szCs w:val="24"/>
              </w:rPr>
              <w:t>服务名称</w:t>
            </w:r>
          </w:p>
        </w:tc>
        <w:tc>
          <w:tcPr>
            <w:tcW w:w="1701" w:type="dxa"/>
            <w:vAlign w:val="center"/>
          </w:tcPr>
          <w:p w14:paraId="0226E97A">
            <w:pPr>
              <w:widowControl/>
              <w:jc w:val="center"/>
              <w:rPr>
                <w:b/>
                <w:bCs/>
                <w:kern w:val="0"/>
                <w:sz w:val="24"/>
                <w:szCs w:val="24"/>
              </w:rPr>
            </w:pPr>
            <w:r>
              <w:rPr>
                <w:b/>
                <w:bCs/>
                <w:kern w:val="0"/>
                <w:sz w:val="24"/>
                <w:szCs w:val="24"/>
              </w:rPr>
              <w:t>总价</w:t>
            </w:r>
          </w:p>
        </w:tc>
        <w:tc>
          <w:tcPr>
            <w:tcW w:w="2238" w:type="dxa"/>
            <w:vAlign w:val="center"/>
          </w:tcPr>
          <w:p w14:paraId="282CDF92">
            <w:pPr>
              <w:widowControl/>
              <w:jc w:val="center"/>
              <w:rPr>
                <w:b/>
                <w:bCs/>
                <w:kern w:val="0"/>
                <w:sz w:val="24"/>
                <w:szCs w:val="24"/>
              </w:rPr>
            </w:pPr>
            <w:r>
              <w:rPr>
                <w:b/>
                <w:bCs/>
                <w:kern w:val="0"/>
                <w:sz w:val="24"/>
                <w:szCs w:val="24"/>
              </w:rPr>
              <w:t>数量</w:t>
            </w:r>
          </w:p>
        </w:tc>
        <w:tc>
          <w:tcPr>
            <w:tcW w:w="1848" w:type="dxa"/>
            <w:vAlign w:val="center"/>
          </w:tcPr>
          <w:p w14:paraId="5A06911B">
            <w:pPr>
              <w:widowControl/>
              <w:jc w:val="center"/>
              <w:rPr>
                <w:b/>
                <w:bCs/>
                <w:kern w:val="0"/>
                <w:sz w:val="24"/>
                <w:szCs w:val="24"/>
              </w:rPr>
            </w:pPr>
            <w:r>
              <w:rPr>
                <w:b/>
                <w:bCs/>
                <w:kern w:val="0"/>
                <w:sz w:val="24"/>
                <w:szCs w:val="24"/>
              </w:rPr>
              <w:t>备注</w:t>
            </w:r>
          </w:p>
        </w:tc>
      </w:tr>
      <w:tr w14:paraId="45F15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6CEBBCFC">
            <w:pPr>
              <w:widowControl/>
              <w:jc w:val="center"/>
              <w:rPr>
                <w:kern w:val="0"/>
                <w:sz w:val="24"/>
                <w:szCs w:val="24"/>
              </w:rPr>
            </w:pPr>
            <w:r>
              <w:rPr>
                <w:kern w:val="0"/>
                <w:sz w:val="24"/>
                <w:szCs w:val="24"/>
              </w:rPr>
              <w:t>1</w:t>
            </w:r>
          </w:p>
        </w:tc>
        <w:tc>
          <w:tcPr>
            <w:tcW w:w="2349" w:type="dxa"/>
            <w:vAlign w:val="center"/>
          </w:tcPr>
          <w:p w14:paraId="00406916">
            <w:pPr>
              <w:widowControl/>
              <w:jc w:val="center"/>
              <w:rPr>
                <w:kern w:val="0"/>
                <w:sz w:val="24"/>
                <w:szCs w:val="24"/>
              </w:rPr>
            </w:pPr>
          </w:p>
        </w:tc>
        <w:tc>
          <w:tcPr>
            <w:tcW w:w="1701" w:type="dxa"/>
            <w:vAlign w:val="center"/>
          </w:tcPr>
          <w:p w14:paraId="44F86771">
            <w:pPr>
              <w:widowControl/>
              <w:jc w:val="center"/>
              <w:rPr>
                <w:kern w:val="0"/>
                <w:sz w:val="24"/>
                <w:szCs w:val="24"/>
              </w:rPr>
            </w:pPr>
          </w:p>
        </w:tc>
        <w:tc>
          <w:tcPr>
            <w:tcW w:w="2238" w:type="dxa"/>
            <w:vAlign w:val="center"/>
          </w:tcPr>
          <w:p w14:paraId="29F37ADB">
            <w:pPr>
              <w:widowControl/>
              <w:jc w:val="center"/>
              <w:rPr>
                <w:sz w:val="24"/>
                <w:szCs w:val="24"/>
              </w:rPr>
            </w:pPr>
            <w:r>
              <w:rPr>
                <w:sz w:val="24"/>
                <w:szCs w:val="24"/>
              </w:rPr>
              <w:t>1项</w:t>
            </w:r>
          </w:p>
        </w:tc>
        <w:tc>
          <w:tcPr>
            <w:tcW w:w="1848" w:type="dxa"/>
            <w:vAlign w:val="center"/>
          </w:tcPr>
          <w:p w14:paraId="64BD276A">
            <w:pPr>
              <w:widowControl/>
              <w:jc w:val="center"/>
              <w:rPr>
                <w:sz w:val="24"/>
                <w:szCs w:val="24"/>
              </w:rPr>
            </w:pPr>
          </w:p>
        </w:tc>
      </w:tr>
      <w:tr w14:paraId="02B15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26DD7B66">
            <w:pPr>
              <w:widowControl/>
              <w:jc w:val="left"/>
              <w:rPr>
                <w:kern w:val="0"/>
                <w:sz w:val="24"/>
                <w:szCs w:val="24"/>
              </w:rPr>
            </w:pPr>
            <w:r>
              <w:rPr>
                <w:kern w:val="0"/>
                <w:sz w:val="24"/>
                <w:szCs w:val="24"/>
              </w:rPr>
              <w:t>其中</w:t>
            </w:r>
          </w:p>
        </w:tc>
      </w:tr>
      <w:tr w14:paraId="15BB5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2C17EB6">
            <w:pPr>
              <w:widowControl/>
              <w:jc w:val="left"/>
              <w:rPr>
                <w:b/>
                <w:sz w:val="24"/>
                <w:szCs w:val="24"/>
              </w:rPr>
            </w:pPr>
            <w:r>
              <w:rPr>
                <w:b/>
                <w:sz w:val="24"/>
                <w:szCs w:val="24"/>
              </w:rPr>
              <w:t>分项名称</w:t>
            </w:r>
          </w:p>
        </w:tc>
        <w:tc>
          <w:tcPr>
            <w:tcW w:w="1701" w:type="dxa"/>
            <w:vAlign w:val="center"/>
          </w:tcPr>
          <w:p w14:paraId="55EAC5F4">
            <w:pPr>
              <w:widowControl/>
              <w:jc w:val="center"/>
              <w:rPr>
                <w:b/>
                <w:kern w:val="0"/>
                <w:sz w:val="24"/>
                <w:szCs w:val="24"/>
              </w:rPr>
            </w:pPr>
            <w:r>
              <w:rPr>
                <w:b/>
                <w:kern w:val="0"/>
                <w:sz w:val="24"/>
                <w:szCs w:val="24"/>
              </w:rPr>
              <w:t>价格</w:t>
            </w:r>
          </w:p>
        </w:tc>
        <w:tc>
          <w:tcPr>
            <w:tcW w:w="2238" w:type="dxa"/>
            <w:vAlign w:val="center"/>
          </w:tcPr>
          <w:p w14:paraId="7A39E556">
            <w:pPr>
              <w:widowControl/>
              <w:jc w:val="center"/>
              <w:rPr>
                <w:b/>
                <w:kern w:val="0"/>
                <w:sz w:val="24"/>
                <w:szCs w:val="24"/>
              </w:rPr>
            </w:pPr>
            <w:r>
              <w:rPr>
                <w:b/>
                <w:kern w:val="0"/>
                <w:sz w:val="24"/>
                <w:szCs w:val="24"/>
              </w:rPr>
              <w:t>数量</w:t>
            </w:r>
          </w:p>
        </w:tc>
        <w:tc>
          <w:tcPr>
            <w:tcW w:w="1848" w:type="dxa"/>
            <w:vAlign w:val="center"/>
          </w:tcPr>
          <w:p w14:paraId="1B52167A">
            <w:pPr>
              <w:widowControl/>
              <w:jc w:val="center"/>
              <w:rPr>
                <w:b/>
                <w:bCs/>
                <w:kern w:val="0"/>
                <w:sz w:val="24"/>
                <w:szCs w:val="24"/>
              </w:rPr>
            </w:pPr>
            <w:r>
              <w:rPr>
                <w:b/>
                <w:bCs/>
                <w:kern w:val="0"/>
                <w:sz w:val="24"/>
                <w:szCs w:val="24"/>
              </w:rPr>
              <w:t>备注</w:t>
            </w:r>
          </w:p>
        </w:tc>
      </w:tr>
      <w:tr w14:paraId="28231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84FAD37">
            <w:pPr>
              <w:widowControl/>
              <w:jc w:val="left"/>
              <w:rPr>
                <w:kern w:val="0"/>
                <w:sz w:val="24"/>
                <w:szCs w:val="24"/>
              </w:rPr>
            </w:pPr>
          </w:p>
        </w:tc>
        <w:tc>
          <w:tcPr>
            <w:tcW w:w="1701" w:type="dxa"/>
            <w:vAlign w:val="center"/>
          </w:tcPr>
          <w:p w14:paraId="498A970E">
            <w:pPr>
              <w:widowControl/>
              <w:jc w:val="center"/>
              <w:rPr>
                <w:kern w:val="0"/>
                <w:sz w:val="24"/>
                <w:szCs w:val="24"/>
              </w:rPr>
            </w:pPr>
          </w:p>
        </w:tc>
        <w:tc>
          <w:tcPr>
            <w:tcW w:w="2238" w:type="dxa"/>
            <w:vAlign w:val="center"/>
          </w:tcPr>
          <w:p w14:paraId="40858A82">
            <w:pPr>
              <w:widowControl/>
              <w:jc w:val="center"/>
              <w:rPr>
                <w:kern w:val="0"/>
                <w:sz w:val="24"/>
                <w:szCs w:val="24"/>
              </w:rPr>
            </w:pPr>
          </w:p>
        </w:tc>
        <w:tc>
          <w:tcPr>
            <w:tcW w:w="1848" w:type="dxa"/>
            <w:vAlign w:val="center"/>
          </w:tcPr>
          <w:p w14:paraId="38B09768">
            <w:pPr>
              <w:widowControl/>
              <w:jc w:val="center"/>
              <w:rPr>
                <w:sz w:val="24"/>
                <w:szCs w:val="24"/>
              </w:rPr>
            </w:pPr>
          </w:p>
        </w:tc>
      </w:tr>
      <w:tr w14:paraId="78348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B1ACBDC">
            <w:pPr>
              <w:widowControl/>
              <w:jc w:val="left"/>
              <w:rPr>
                <w:kern w:val="0"/>
                <w:sz w:val="24"/>
                <w:szCs w:val="24"/>
              </w:rPr>
            </w:pPr>
          </w:p>
        </w:tc>
        <w:tc>
          <w:tcPr>
            <w:tcW w:w="1701" w:type="dxa"/>
            <w:vAlign w:val="center"/>
          </w:tcPr>
          <w:p w14:paraId="0ABAEE42">
            <w:pPr>
              <w:widowControl/>
              <w:jc w:val="center"/>
              <w:rPr>
                <w:kern w:val="0"/>
                <w:sz w:val="24"/>
                <w:szCs w:val="24"/>
              </w:rPr>
            </w:pPr>
          </w:p>
        </w:tc>
        <w:tc>
          <w:tcPr>
            <w:tcW w:w="2238" w:type="dxa"/>
            <w:vAlign w:val="center"/>
          </w:tcPr>
          <w:p w14:paraId="533DA471">
            <w:pPr>
              <w:widowControl/>
              <w:jc w:val="center"/>
              <w:rPr>
                <w:kern w:val="0"/>
                <w:sz w:val="24"/>
                <w:szCs w:val="24"/>
              </w:rPr>
            </w:pPr>
          </w:p>
        </w:tc>
        <w:tc>
          <w:tcPr>
            <w:tcW w:w="1848" w:type="dxa"/>
            <w:vAlign w:val="center"/>
          </w:tcPr>
          <w:p w14:paraId="2FAF9D5D">
            <w:pPr>
              <w:widowControl/>
              <w:jc w:val="center"/>
              <w:rPr>
                <w:sz w:val="24"/>
                <w:szCs w:val="24"/>
              </w:rPr>
            </w:pPr>
          </w:p>
        </w:tc>
      </w:tr>
      <w:tr w14:paraId="76495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65E1459">
            <w:pPr>
              <w:widowControl/>
              <w:jc w:val="left"/>
              <w:rPr>
                <w:kern w:val="0"/>
                <w:sz w:val="24"/>
                <w:szCs w:val="24"/>
              </w:rPr>
            </w:pPr>
          </w:p>
        </w:tc>
        <w:tc>
          <w:tcPr>
            <w:tcW w:w="1701" w:type="dxa"/>
            <w:vAlign w:val="center"/>
          </w:tcPr>
          <w:p w14:paraId="22D6C812">
            <w:pPr>
              <w:widowControl/>
              <w:jc w:val="center"/>
              <w:rPr>
                <w:kern w:val="0"/>
                <w:sz w:val="24"/>
                <w:szCs w:val="24"/>
              </w:rPr>
            </w:pPr>
          </w:p>
        </w:tc>
        <w:tc>
          <w:tcPr>
            <w:tcW w:w="2238" w:type="dxa"/>
            <w:vAlign w:val="center"/>
          </w:tcPr>
          <w:p w14:paraId="61F0CC46">
            <w:pPr>
              <w:widowControl/>
              <w:jc w:val="center"/>
              <w:rPr>
                <w:kern w:val="0"/>
                <w:sz w:val="24"/>
                <w:szCs w:val="24"/>
              </w:rPr>
            </w:pPr>
          </w:p>
        </w:tc>
        <w:tc>
          <w:tcPr>
            <w:tcW w:w="1848" w:type="dxa"/>
            <w:vAlign w:val="center"/>
          </w:tcPr>
          <w:p w14:paraId="0EDD22F9">
            <w:pPr>
              <w:widowControl/>
              <w:jc w:val="center"/>
              <w:rPr>
                <w:sz w:val="24"/>
                <w:szCs w:val="24"/>
              </w:rPr>
            </w:pPr>
          </w:p>
        </w:tc>
      </w:tr>
      <w:tr w14:paraId="35013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D182BC4">
            <w:pPr>
              <w:widowControl/>
              <w:jc w:val="left"/>
              <w:rPr>
                <w:kern w:val="0"/>
                <w:sz w:val="24"/>
                <w:szCs w:val="24"/>
              </w:rPr>
            </w:pPr>
          </w:p>
        </w:tc>
        <w:tc>
          <w:tcPr>
            <w:tcW w:w="1701" w:type="dxa"/>
            <w:vAlign w:val="center"/>
          </w:tcPr>
          <w:p w14:paraId="4493F343">
            <w:pPr>
              <w:widowControl/>
              <w:jc w:val="center"/>
              <w:rPr>
                <w:kern w:val="0"/>
                <w:sz w:val="24"/>
                <w:szCs w:val="24"/>
              </w:rPr>
            </w:pPr>
          </w:p>
        </w:tc>
        <w:tc>
          <w:tcPr>
            <w:tcW w:w="2238" w:type="dxa"/>
            <w:vAlign w:val="center"/>
          </w:tcPr>
          <w:p w14:paraId="22B05B38">
            <w:pPr>
              <w:widowControl/>
              <w:jc w:val="center"/>
              <w:rPr>
                <w:kern w:val="0"/>
                <w:sz w:val="24"/>
                <w:szCs w:val="24"/>
              </w:rPr>
            </w:pPr>
          </w:p>
        </w:tc>
        <w:tc>
          <w:tcPr>
            <w:tcW w:w="1848" w:type="dxa"/>
            <w:vAlign w:val="center"/>
          </w:tcPr>
          <w:p w14:paraId="0535FD9E">
            <w:pPr>
              <w:widowControl/>
              <w:jc w:val="center"/>
              <w:rPr>
                <w:sz w:val="24"/>
                <w:szCs w:val="24"/>
              </w:rPr>
            </w:pPr>
          </w:p>
        </w:tc>
      </w:tr>
      <w:tr w14:paraId="4641D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9CA163C">
            <w:pPr>
              <w:widowControl/>
              <w:jc w:val="left"/>
              <w:rPr>
                <w:sz w:val="24"/>
              </w:rPr>
            </w:pPr>
          </w:p>
        </w:tc>
        <w:tc>
          <w:tcPr>
            <w:tcW w:w="1701" w:type="dxa"/>
            <w:vAlign w:val="center"/>
          </w:tcPr>
          <w:p w14:paraId="207F1AD9">
            <w:pPr>
              <w:widowControl/>
              <w:jc w:val="center"/>
              <w:rPr>
                <w:kern w:val="0"/>
                <w:sz w:val="24"/>
                <w:szCs w:val="24"/>
              </w:rPr>
            </w:pPr>
          </w:p>
        </w:tc>
        <w:tc>
          <w:tcPr>
            <w:tcW w:w="2238" w:type="dxa"/>
            <w:vAlign w:val="center"/>
          </w:tcPr>
          <w:p w14:paraId="24560BBE">
            <w:pPr>
              <w:widowControl/>
              <w:jc w:val="center"/>
              <w:rPr>
                <w:kern w:val="0"/>
                <w:sz w:val="24"/>
                <w:szCs w:val="24"/>
              </w:rPr>
            </w:pPr>
          </w:p>
        </w:tc>
        <w:tc>
          <w:tcPr>
            <w:tcW w:w="1848" w:type="dxa"/>
            <w:vAlign w:val="center"/>
          </w:tcPr>
          <w:p w14:paraId="2B49C9A8">
            <w:pPr>
              <w:widowControl/>
              <w:jc w:val="center"/>
              <w:rPr>
                <w:kern w:val="0"/>
                <w:sz w:val="24"/>
                <w:szCs w:val="24"/>
              </w:rPr>
            </w:pPr>
          </w:p>
        </w:tc>
      </w:tr>
      <w:tr w14:paraId="7509A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A6E3A3">
            <w:pPr>
              <w:widowControl/>
              <w:jc w:val="left"/>
              <w:rPr>
                <w:sz w:val="24"/>
              </w:rPr>
            </w:pPr>
          </w:p>
        </w:tc>
        <w:tc>
          <w:tcPr>
            <w:tcW w:w="1701" w:type="dxa"/>
            <w:vAlign w:val="center"/>
          </w:tcPr>
          <w:p w14:paraId="19484C9C">
            <w:pPr>
              <w:widowControl/>
              <w:jc w:val="center"/>
              <w:rPr>
                <w:kern w:val="0"/>
                <w:sz w:val="24"/>
                <w:szCs w:val="24"/>
              </w:rPr>
            </w:pPr>
          </w:p>
        </w:tc>
        <w:tc>
          <w:tcPr>
            <w:tcW w:w="2238" w:type="dxa"/>
            <w:vAlign w:val="center"/>
          </w:tcPr>
          <w:p w14:paraId="3726A93D">
            <w:pPr>
              <w:widowControl/>
              <w:jc w:val="center"/>
              <w:rPr>
                <w:kern w:val="0"/>
                <w:sz w:val="24"/>
                <w:szCs w:val="24"/>
              </w:rPr>
            </w:pPr>
          </w:p>
        </w:tc>
        <w:tc>
          <w:tcPr>
            <w:tcW w:w="1848" w:type="dxa"/>
            <w:vAlign w:val="center"/>
          </w:tcPr>
          <w:p w14:paraId="536FE8E2">
            <w:pPr>
              <w:widowControl/>
              <w:jc w:val="center"/>
              <w:rPr>
                <w:kern w:val="0"/>
                <w:sz w:val="24"/>
                <w:szCs w:val="24"/>
              </w:rPr>
            </w:pPr>
          </w:p>
        </w:tc>
      </w:tr>
      <w:tr w14:paraId="3A6AE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A7442E9">
            <w:pPr>
              <w:widowControl/>
              <w:jc w:val="center"/>
              <w:rPr>
                <w:sz w:val="24"/>
              </w:rPr>
            </w:pPr>
          </w:p>
        </w:tc>
        <w:tc>
          <w:tcPr>
            <w:tcW w:w="1701" w:type="dxa"/>
            <w:vAlign w:val="center"/>
          </w:tcPr>
          <w:p w14:paraId="2FFA6FCE">
            <w:pPr>
              <w:widowControl/>
              <w:jc w:val="center"/>
              <w:rPr>
                <w:kern w:val="0"/>
                <w:sz w:val="24"/>
                <w:szCs w:val="24"/>
              </w:rPr>
            </w:pPr>
          </w:p>
        </w:tc>
        <w:tc>
          <w:tcPr>
            <w:tcW w:w="2238" w:type="dxa"/>
            <w:vAlign w:val="center"/>
          </w:tcPr>
          <w:p w14:paraId="38C3716F">
            <w:pPr>
              <w:widowControl/>
              <w:jc w:val="center"/>
              <w:rPr>
                <w:kern w:val="0"/>
                <w:sz w:val="24"/>
                <w:szCs w:val="24"/>
              </w:rPr>
            </w:pPr>
          </w:p>
        </w:tc>
        <w:tc>
          <w:tcPr>
            <w:tcW w:w="1848" w:type="dxa"/>
            <w:vAlign w:val="center"/>
          </w:tcPr>
          <w:p w14:paraId="03CAA881">
            <w:pPr>
              <w:widowControl/>
              <w:jc w:val="center"/>
              <w:rPr>
                <w:kern w:val="0"/>
                <w:sz w:val="24"/>
                <w:szCs w:val="24"/>
              </w:rPr>
            </w:pPr>
          </w:p>
        </w:tc>
      </w:tr>
    </w:tbl>
    <w:p w14:paraId="3B7AC82D">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1C199085">
      <w:pPr>
        <w:ind w:left="180" w:firstLine="408" w:firstLineChars="200"/>
      </w:pPr>
      <w:r>
        <w:rPr>
          <w:sz w:val="22"/>
          <w:szCs w:val="24"/>
        </w:rPr>
        <w:t>2. 下面应填写分项价格及分项名称（分项名称可根据实际情况增减、修改），分项价格汇总应等于总价。</w:t>
      </w:r>
    </w:p>
    <w:p w14:paraId="5762D1B9">
      <w:pPr>
        <w:spacing w:line="360" w:lineRule="auto"/>
        <w:ind w:firstLine="3808" w:firstLineChars="1700"/>
        <w:rPr>
          <w:sz w:val="24"/>
        </w:rPr>
      </w:pPr>
      <w:r>
        <w:rPr>
          <w:sz w:val="24"/>
        </w:rPr>
        <w:t>投标人名称：</w:t>
      </w:r>
    </w:p>
    <w:p w14:paraId="3B7160AC">
      <w:pPr>
        <w:spacing w:line="360" w:lineRule="auto"/>
        <w:ind w:firstLine="3808" w:firstLineChars="1700"/>
        <w:rPr>
          <w:sz w:val="24"/>
        </w:rPr>
      </w:pPr>
    </w:p>
    <w:p w14:paraId="27B8550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A32EE85">
      <w:pPr>
        <w:widowControl/>
        <w:jc w:val="left"/>
        <w:rPr>
          <w:sz w:val="24"/>
        </w:rPr>
      </w:pPr>
      <w:r>
        <w:rPr>
          <w:sz w:val="24"/>
        </w:rPr>
        <w:br w:type="page"/>
      </w:r>
    </w:p>
    <w:p w14:paraId="1832344B">
      <w:pPr>
        <w:tabs>
          <w:tab w:val="left" w:pos="360"/>
        </w:tabs>
        <w:spacing w:line="360" w:lineRule="auto"/>
        <w:rPr>
          <w:b/>
          <w:sz w:val="24"/>
        </w:rPr>
      </w:pPr>
      <w:r>
        <w:rPr>
          <w:b/>
          <w:sz w:val="24"/>
        </w:rPr>
        <w:t>附件</w:t>
      </w:r>
      <w:r>
        <w:rPr>
          <w:rFonts w:hint="eastAsia"/>
          <w:b/>
          <w:sz w:val="24"/>
        </w:rPr>
        <w:t>5</w:t>
      </w:r>
    </w:p>
    <w:p w14:paraId="45E4E749">
      <w:pPr>
        <w:autoSpaceDN w:val="0"/>
        <w:spacing w:line="360" w:lineRule="auto"/>
        <w:jc w:val="center"/>
        <w:rPr>
          <w:b/>
          <w:bCs/>
          <w:sz w:val="24"/>
        </w:rPr>
      </w:pPr>
      <w:r>
        <w:rPr>
          <w:b/>
          <w:bCs/>
          <w:sz w:val="24"/>
        </w:rPr>
        <w:t>商务要求点对点应答表</w:t>
      </w:r>
    </w:p>
    <w:p w14:paraId="257A66C7">
      <w:pPr>
        <w:spacing w:line="460" w:lineRule="exact"/>
        <w:rPr>
          <w:sz w:val="24"/>
        </w:rPr>
      </w:pPr>
    </w:p>
    <w:p w14:paraId="54AF4329">
      <w:pPr>
        <w:spacing w:line="460" w:lineRule="exact"/>
        <w:rPr>
          <w:sz w:val="24"/>
        </w:rPr>
      </w:pPr>
      <w:r>
        <w:rPr>
          <w:sz w:val="24"/>
        </w:rPr>
        <w:t>项目名称：</w:t>
      </w:r>
      <w:r>
        <w:rPr>
          <w:sz w:val="24"/>
          <w:u w:val="single"/>
        </w:rPr>
        <w:t xml:space="preserve">                    </w:t>
      </w:r>
    </w:p>
    <w:p w14:paraId="10C767F7">
      <w:pPr>
        <w:spacing w:line="460" w:lineRule="exact"/>
        <w:rPr>
          <w:sz w:val="24"/>
        </w:rPr>
      </w:pPr>
      <w:r>
        <w:rPr>
          <w:sz w:val="24"/>
        </w:rPr>
        <w:t>项目编号：</w:t>
      </w:r>
      <w:r>
        <w:rPr>
          <w:sz w:val="24"/>
          <w:u w:val="single"/>
        </w:rPr>
        <w:t xml:space="preserve">                    </w:t>
      </w:r>
    </w:p>
    <w:p w14:paraId="61543931">
      <w:pPr>
        <w:spacing w:line="460" w:lineRule="exact"/>
        <w:rPr>
          <w:sz w:val="24"/>
          <w:u w:val="single"/>
        </w:rPr>
      </w:pPr>
      <w:r>
        <w:rPr>
          <w:sz w:val="24"/>
        </w:rPr>
        <w:t>包号：</w:t>
      </w:r>
      <w:r>
        <w:rPr>
          <w:sz w:val="24"/>
          <w:u w:val="single"/>
        </w:rPr>
        <w:t xml:space="preserve">                        </w:t>
      </w:r>
    </w:p>
    <w:p w14:paraId="7178AB93">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18816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456152F8">
            <w:pPr>
              <w:widowControl/>
              <w:jc w:val="center"/>
              <w:rPr>
                <w:color w:val="000000"/>
                <w:kern w:val="0"/>
                <w:szCs w:val="21"/>
              </w:rPr>
            </w:pPr>
            <w:r>
              <w:rPr>
                <w:color w:val="000000"/>
                <w:kern w:val="0"/>
                <w:szCs w:val="21"/>
              </w:rPr>
              <w:t>序号</w:t>
            </w:r>
          </w:p>
        </w:tc>
        <w:tc>
          <w:tcPr>
            <w:tcW w:w="1274" w:type="pct"/>
            <w:shd w:val="clear" w:color="auto" w:fill="auto"/>
            <w:vAlign w:val="center"/>
          </w:tcPr>
          <w:p w14:paraId="14F5146C">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4D30640B">
            <w:pPr>
              <w:widowControl/>
              <w:jc w:val="center"/>
              <w:rPr>
                <w:color w:val="000000"/>
                <w:kern w:val="0"/>
                <w:szCs w:val="21"/>
              </w:rPr>
            </w:pPr>
            <w:r>
              <w:rPr>
                <w:color w:val="000000"/>
                <w:kern w:val="0"/>
                <w:szCs w:val="21"/>
              </w:rPr>
              <w:t>投标应答</w:t>
            </w:r>
          </w:p>
        </w:tc>
        <w:tc>
          <w:tcPr>
            <w:tcW w:w="648" w:type="pct"/>
            <w:shd w:val="clear" w:color="auto" w:fill="auto"/>
            <w:vAlign w:val="center"/>
          </w:tcPr>
          <w:p w14:paraId="12977002">
            <w:pPr>
              <w:widowControl/>
              <w:jc w:val="center"/>
              <w:rPr>
                <w:color w:val="000000"/>
                <w:kern w:val="0"/>
                <w:szCs w:val="21"/>
              </w:rPr>
            </w:pPr>
            <w:r>
              <w:rPr>
                <w:color w:val="000000"/>
                <w:kern w:val="0"/>
                <w:szCs w:val="21"/>
              </w:rPr>
              <w:t>偏离说明</w:t>
            </w:r>
          </w:p>
        </w:tc>
        <w:tc>
          <w:tcPr>
            <w:tcW w:w="647" w:type="pct"/>
            <w:shd w:val="clear" w:color="auto" w:fill="auto"/>
            <w:vAlign w:val="center"/>
          </w:tcPr>
          <w:p w14:paraId="54C8291B">
            <w:pPr>
              <w:widowControl/>
              <w:jc w:val="center"/>
              <w:rPr>
                <w:color w:val="000000"/>
                <w:kern w:val="0"/>
                <w:szCs w:val="21"/>
              </w:rPr>
            </w:pPr>
            <w:r>
              <w:rPr>
                <w:color w:val="000000"/>
                <w:kern w:val="0"/>
                <w:szCs w:val="21"/>
              </w:rPr>
              <w:t>备注</w:t>
            </w:r>
          </w:p>
        </w:tc>
      </w:tr>
      <w:tr w14:paraId="4C649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9F60290">
            <w:pPr>
              <w:widowControl/>
              <w:jc w:val="left"/>
              <w:rPr>
                <w:color w:val="000000"/>
                <w:kern w:val="0"/>
                <w:szCs w:val="21"/>
              </w:rPr>
            </w:pPr>
            <w:r>
              <w:rPr>
                <w:color w:val="000000"/>
                <w:kern w:val="0"/>
                <w:szCs w:val="21"/>
              </w:rPr>
              <w:t>（一）报价要求</w:t>
            </w:r>
          </w:p>
        </w:tc>
      </w:tr>
      <w:tr w14:paraId="01040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18114C6C">
            <w:pPr>
              <w:widowControl/>
              <w:jc w:val="left"/>
              <w:rPr>
                <w:color w:val="000000"/>
                <w:kern w:val="0"/>
                <w:szCs w:val="21"/>
              </w:rPr>
            </w:pPr>
            <w:r>
              <w:rPr>
                <w:color w:val="000000"/>
                <w:kern w:val="0"/>
                <w:szCs w:val="21"/>
              </w:rPr>
              <w:t>　</w:t>
            </w:r>
          </w:p>
        </w:tc>
        <w:tc>
          <w:tcPr>
            <w:tcW w:w="1274" w:type="pct"/>
            <w:shd w:val="clear" w:color="auto" w:fill="auto"/>
            <w:vAlign w:val="center"/>
          </w:tcPr>
          <w:p w14:paraId="771737A2">
            <w:pPr>
              <w:widowControl/>
              <w:jc w:val="left"/>
              <w:rPr>
                <w:color w:val="000000"/>
                <w:kern w:val="0"/>
                <w:szCs w:val="21"/>
              </w:rPr>
            </w:pPr>
            <w:r>
              <w:rPr>
                <w:color w:val="000000"/>
                <w:kern w:val="0"/>
                <w:szCs w:val="21"/>
              </w:rPr>
              <w:t>　</w:t>
            </w:r>
          </w:p>
        </w:tc>
        <w:tc>
          <w:tcPr>
            <w:tcW w:w="1457" w:type="pct"/>
            <w:shd w:val="clear" w:color="auto" w:fill="auto"/>
            <w:vAlign w:val="center"/>
          </w:tcPr>
          <w:p w14:paraId="717EF995">
            <w:pPr>
              <w:widowControl/>
              <w:jc w:val="left"/>
              <w:rPr>
                <w:color w:val="000000"/>
                <w:kern w:val="0"/>
                <w:szCs w:val="21"/>
              </w:rPr>
            </w:pPr>
            <w:r>
              <w:rPr>
                <w:color w:val="000000"/>
                <w:kern w:val="0"/>
                <w:szCs w:val="21"/>
              </w:rPr>
              <w:t>　</w:t>
            </w:r>
          </w:p>
        </w:tc>
        <w:tc>
          <w:tcPr>
            <w:tcW w:w="648" w:type="pct"/>
            <w:shd w:val="clear" w:color="auto" w:fill="auto"/>
            <w:vAlign w:val="center"/>
          </w:tcPr>
          <w:p w14:paraId="23833E89">
            <w:pPr>
              <w:widowControl/>
              <w:jc w:val="left"/>
              <w:rPr>
                <w:color w:val="000000"/>
                <w:kern w:val="0"/>
                <w:szCs w:val="21"/>
              </w:rPr>
            </w:pPr>
            <w:r>
              <w:rPr>
                <w:color w:val="000000"/>
                <w:kern w:val="0"/>
                <w:szCs w:val="21"/>
              </w:rPr>
              <w:t>　</w:t>
            </w:r>
          </w:p>
        </w:tc>
        <w:tc>
          <w:tcPr>
            <w:tcW w:w="647" w:type="pct"/>
            <w:shd w:val="clear" w:color="auto" w:fill="auto"/>
            <w:vAlign w:val="center"/>
          </w:tcPr>
          <w:p w14:paraId="429E8E5D">
            <w:pPr>
              <w:widowControl/>
              <w:jc w:val="left"/>
              <w:rPr>
                <w:color w:val="000000"/>
                <w:kern w:val="0"/>
                <w:szCs w:val="21"/>
              </w:rPr>
            </w:pPr>
            <w:r>
              <w:rPr>
                <w:color w:val="000000"/>
                <w:kern w:val="0"/>
                <w:szCs w:val="21"/>
              </w:rPr>
              <w:t>　</w:t>
            </w:r>
          </w:p>
        </w:tc>
      </w:tr>
      <w:tr w14:paraId="1F7A3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F232E8F">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5C5D8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54DC01D">
            <w:pPr>
              <w:widowControl/>
              <w:jc w:val="left"/>
              <w:rPr>
                <w:color w:val="000000"/>
                <w:kern w:val="0"/>
                <w:szCs w:val="21"/>
              </w:rPr>
            </w:pPr>
            <w:r>
              <w:rPr>
                <w:color w:val="000000"/>
                <w:kern w:val="0"/>
                <w:szCs w:val="21"/>
              </w:rPr>
              <w:t>　</w:t>
            </w:r>
          </w:p>
        </w:tc>
        <w:tc>
          <w:tcPr>
            <w:tcW w:w="1274" w:type="pct"/>
            <w:shd w:val="clear" w:color="auto" w:fill="auto"/>
            <w:vAlign w:val="center"/>
          </w:tcPr>
          <w:p w14:paraId="256C1098">
            <w:pPr>
              <w:widowControl/>
              <w:jc w:val="left"/>
              <w:rPr>
                <w:color w:val="000000"/>
                <w:kern w:val="0"/>
                <w:szCs w:val="21"/>
              </w:rPr>
            </w:pPr>
            <w:r>
              <w:rPr>
                <w:color w:val="000000"/>
                <w:kern w:val="0"/>
                <w:szCs w:val="21"/>
              </w:rPr>
              <w:t>　</w:t>
            </w:r>
          </w:p>
        </w:tc>
        <w:tc>
          <w:tcPr>
            <w:tcW w:w="1457" w:type="pct"/>
            <w:shd w:val="clear" w:color="auto" w:fill="auto"/>
            <w:vAlign w:val="center"/>
          </w:tcPr>
          <w:p w14:paraId="728BC310">
            <w:pPr>
              <w:widowControl/>
              <w:jc w:val="left"/>
              <w:rPr>
                <w:color w:val="000000"/>
                <w:kern w:val="0"/>
                <w:szCs w:val="21"/>
              </w:rPr>
            </w:pPr>
            <w:r>
              <w:rPr>
                <w:color w:val="000000"/>
                <w:kern w:val="0"/>
                <w:szCs w:val="21"/>
              </w:rPr>
              <w:t>　</w:t>
            </w:r>
          </w:p>
        </w:tc>
        <w:tc>
          <w:tcPr>
            <w:tcW w:w="648" w:type="pct"/>
            <w:shd w:val="clear" w:color="auto" w:fill="auto"/>
            <w:vAlign w:val="center"/>
          </w:tcPr>
          <w:p w14:paraId="7CB20278">
            <w:pPr>
              <w:widowControl/>
              <w:jc w:val="left"/>
              <w:rPr>
                <w:color w:val="000000"/>
                <w:kern w:val="0"/>
                <w:szCs w:val="21"/>
              </w:rPr>
            </w:pPr>
            <w:r>
              <w:rPr>
                <w:color w:val="000000"/>
                <w:kern w:val="0"/>
                <w:szCs w:val="21"/>
              </w:rPr>
              <w:t>　</w:t>
            </w:r>
          </w:p>
        </w:tc>
        <w:tc>
          <w:tcPr>
            <w:tcW w:w="647" w:type="pct"/>
            <w:shd w:val="clear" w:color="auto" w:fill="auto"/>
            <w:vAlign w:val="center"/>
          </w:tcPr>
          <w:p w14:paraId="2124F0AD">
            <w:pPr>
              <w:widowControl/>
              <w:jc w:val="left"/>
              <w:rPr>
                <w:color w:val="000000"/>
                <w:kern w:val="0"/>
                <w:szCs w:val="21"/>
              </w:rPr>
            </w:pPr>
            <w:r>
              <w:rPr>
                <w:color w:val="000000"/>
                <w:kern w:val="0"/>
                <w:szCs w:val="21"/>
              </w:rPr>
              <w:t>　</w:t>
            </w:r>
          </w:p>
        </w:tc>
      </w:tr>
      <w:tr w14:paraId="77018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626BF5D">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72DF4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4BD33080">
            <w:pPr>
              <w:widowControl/>
              <w:jc w:val="left"/>
              <w:rPr>
                <w:color w:val="000000"/>
                <w:kern w:val="0"/>
                <w:szCs w:val="21"/>
              </w:rPr>
            </w:pPr>
            <w:r>
              <w:rPr>
                <w:color w:val="000000"/>
                <w:kern w:val="0"/>
                <w:szCs w:val="21"/>
              </w:rPr>
              <w:t>　</w:t>
            </w:r>
          </w:p>
        </w:tc>
        <w:tc>
          <w:tcPr>
            <w:tcW w:w="1274" w:type="pct"/>
            <w:shd w:val="clear" w:color="auto" w:fill="auto"/>
            <w:vAlign w:val="center"/>
          </w:tcPr>
          <w:p w14:paraId="73024206">
            <w:pPr>
              <w:widowControl/>
              <w:jc w:val="left"/>
              <w:rPr>
                <w:color w:val="000000"/>
                <w:kern w:val="0"/>
                <w:szCs w:val="21"/>
              </w:rPr>
            </w:pPr>
            <w:r>
              <w:rPr>
                <w:color w:val="000000"/>
                <w:kern w:val="0"/>
                <w:szCs w:val="21"/>
              </w:rPr>
              <w:t>　</w:t>
            </w:r>
          </w:p>
        </w:tc>
        <w:tc>
          <w:tcPr>
            <w:tcW w:w="1457" w:type="pct"/>
            <w:shd w:val="clear" w:color="auto" w:fill="auto"/>
            <w:vAlign w:val="center"/>
          </w:tcPr>
          <w:p w14:paraId="03AC9E85">
            <w:pPr>
              <w:widowControl/>
              <w:jc w:val="left"/>
              <w:rPr>
                <w:color w:val="000000"/>
                <w:kern w:val="0"/>
                <w:szCs w:val="21"/>
              </w:rPr>
            </w:pPr>
            <w:r>
              <w:rPr>
                <w:color w:val="000000"/>
                <w:kern w:val="0"/>
                <w:szCs w:val="21"/>
              </w:rPr>
              <w:t>　</w:t>
            </w:r>
          </w:p>
        </w:tc>
        <w:tc>
          <w:tcPr>
            <w:tcW w:w="648" w:type="pct"/>
            <w:shd w:val="clear" w:color="auto" w:fill="auto"/>
            <w:vAlign w:val="center"/>
          </w:tcPr>
          <w:p w14:paraId="4AB3A9F7">
            <w:pPr>
              <w:widowControl/>
              <w:jc w:val="left"/>
              <w:rPr>
                <w:color w:val="000000"/>
                <w:kern w:val="0"/>
                <w:szCs w:val="21"/>
              </w:rPr>
            </w:pPr>
            <w:r>
              <w:rPr>
                <w:color w:val="000000"/>
                <w:kern w:val="0"/>
                <w:szCs w:val="21"/>
              </w:rPr>
              <w:t>　</w:t>
            </w:r>
          </w:p>
        </w:tc>
        <w:tc>
          <w:tcPr>
            <w:tcW w:w="647" w:type="pct"/>
            <w:shd w:val="clear" w:color="auto" w:fill="auto"/>
            <w:vAlign w:val="center"/>
          </w:tcPr>
          <w:p w14:paraId="78A51F48">
            <w:pPr>
              <w:widowControl/>
              <w:jc w:val="left"/>
              <w:rPr>
                <w:color w:val="000000"/>
                <w:kern w:val="0"/>
                <w:szCs w:val="21"/>
              </w:rPr>
            </w:pPr>
            <w:r>
              <w:rPr>
                <w:color w:val="000000"/>
                <w:kern w:val="0"/>
                <w:szCs w:val="21"/>
              </w:rPr>
              <w:t>　</w:t>
            </w:r>
          </w:p>
        </w:tc>
      </w:tr>
      <w:tr w14:paraId="72C2A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69AE0FC">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111DC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FFAEC1C">
            <w:pPr>
              <w:widowControl/>
              <w:jc w:val="left"/>
              <w:rPr>
                <w:color w:val="000000"/>
                <w:kern w:val="0"/>
                <w:szCs w:val="21"/>
              </w:rPr>
            </w:pPr>
            <w:r>
              <w:rPr>
                <w:color w:val="000000"/>
                <w:kern w:val="0"/>
                <w:szCs w:val="21"/>
              </w:rPr>
              <w:t>　</w:t>
            </w:r>
          </w:p>
        </w:tc>
        <w:tc>
          <w:tcPr>
            <w:tcW w:w="1274" w:type="pct"/>
            <w:shd w:val="clear" w:color="auto" w:fill="auto"/>
            <w:vAlign w:val="center"/>
          </w:tcPr>
          <w:p w14:paraId="5C7BCC9B">
            <w:pPr>
              <w:widowControl/>
              <w:jc w:val="left"/>
              <w:rPr>
                <w:color w:val="000000"/>
                <w:kern w:val="0"/>
                <w:szCs w:val="21"/>
              </w:rPr>
            </w:pPr>
            <w:r>
              <w:rPr>
                <w:color w:val="000000"/>
                <w:kern w:val="0"/>
                <w:szCs w:val="21"/>
              </w:rPr>
              <w:t>　</w:t>
            </w:r>
          </w:p>
        </w:tc>
        <w:tc>
          <w:tcPr>
            <w:tcW w:w="1457" w:type="pct"/>
            <w:shd w:val="clear" w:color="auto" w:fill="auto"/>
            <w:vAlign w:val="center"/>
          </w:tcPr>
          <w:p w14:paraId="112E8FDC">
            <w:pPr>
              <w:widowControl/>
              <w:jc w:val="left"/>
              <w:rPr>
                <w:color w:val="000000"/>
                <w:kern w:val="0"/>
                <w:szCs w:val="21"/>
              </w:rPr>
            </w:pPr>
            <w:r>
              <w:rPr>
                <w:color w:val="000000"/>
                <w:kern w:val="0"/>
                <w:szCs w:val="21"/>
              </w:rPr>
              <w:t>　</w:t>
            </w:r>
          </w:p>
        </w:tc>
        <w:tc>
          <w:tcPr>
            <w:tcW w:w="648" w:type="pct"/>
            <w:shd w:val="clear" w:color="auto" w:fill="auto"/>
            <w:vAlign w:val="center"/>
          </w:tcPr>
          <w:p w14:paraId="7CA02B12">
            <w:pPr>
              <w:widowControl/>
              <w:jc w:val="left"/>
              <w:rPr>
                <w:color w:val="000000"/>
                <w:kern w:val="0"/>
                <w:szCs w:val="21"/>
              </w:rPr>
            </w:pPr>
            <w:r>
              <w:rPr>
                <w:color w:val="000000"/>
                <w:kern w:val="0"/>
                <w:szCs w:val="21"/>
              </w:rPr>
              <w:t>　</w:t>
            </w:r>
          </w:p>
        </w:tc>
        <w:tc>
          <w:tcPr>
            <w:tcW w:w="647" w:type="pct"/>
            <w:shd w:val="clear" w:color="auto" w:fill="auto"/>
            <w:vAlign w:val="center"/>
          </w:tcPr>
          <w:p w14:paraId="1F94B8B8">
            <w:pPr>
              <w:widowControl/>
              <w:jc w:val="left"/>
              <w:rPr>
                <w:color w:val="000000"/>
                <w:kern w:val="0"/>
                <w:szCs w:val="21"/>
              </w:rPr>
            </w:pPr>
            <w:r>
              <w:rPr>
                <w:color w:val="000000"/>
                <w:kern w:val="0"/>
                <w:szCs w:val="21"/>
              </w:rPr>
              <w:t>　</w:t>
            </w:r>
          </w:p>
        </w:tc>
      </w:tr>
      <w:tr w14:paraId="69C41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AE4187E">
            <w:pPr>
              <w:widowControl/>
              <w:jc w:val="left"/>
              <w:rPr>
                <w:color w:val="000000"/>
                <w:kern w:val="0"/>
                <w:szCs w:val="21"/>
              </w:rPr>
            </w:pPr>
            <w:r>
              <w:rPr>
                <w:rFonts w:hint="eastAsia"/>
                <w:color w:val="000000"/>
                <w:kern w:val="0"/>
                <w:szCs w:val="21"/>
              </w:rPr>
              <w:t>（五）验收方法及标准</w:t>
            </w:r>
          </w:p>
        </w:tc>
      </w:tr>
      <w:tr w14:paraId="4E1A3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6D55217">
            <w:pPr>
              <w:widowControl/>
              <w:jc w:val="left"/>
              <w:rPr>
                <w:color w:val="000000"/>
                <w:kern w:val="0"/>
                <w:szCs w:val="21"/>
              </w:rPr>
            </w:pPr>
          </w:p>
        </w:tc>
        <w:tc>
          <w:tcPr>
            <w:tcW w:w="1274" w:type="pct"/>
            <w:shd w:val="clear" w:color="auto" w:fill="auto"/>
            <w:vAlign w:val="center"/>
          </w:tcPr>
          <w:p w14:paraId="47804743">
            <w:pPr>
              <w:widowControl/>
              <w:jc w:val="left"/>
              <w:rPr>
                <w:color w:val="000000"/>
                <w:kern w:val="0"/>
                <w:szCs w:val="21"/>
              </w:rPr>
            </w:pPr>
          </w:p>
        </w:tc>
        <w:tc>
          <w:tcPr>
            <w:tcW w:w="1457" w:type="pct"/>
            <w:shd w:val="clear" w:color="auto" w:fill="auto"/>
            <w:vAlign w:val="center"/>
          </w:tcPr>
          <w:p w14:paraId="4D76DFBE">
            <w:pPr>
              <w:widowControl/>
              <w:jc w:val="left"/>
              <w:rPr>
                <w:color w:val="000000"/>
                <w:kern w:val="0"/>
                <w:szCs w:val="21"/>
              </w:rPr>
            </w:pPr>
          </w:p>
        </w:tc>
        <w:tc>
          <w:tcPr>
            <w:tcW w:w="648" w:type="pct"/>
            <w:shd w:val="clear" w:color="auto" w:fill="auto"/>
            <w:vAlign w:val="center"/>
          </w:tcPr>
          <w:p w14:paraId="305DDB34">
            <w:pPr>
              <w:widowControl/>
              <w:jc w:val="left"/>
              <w:rPr>
                <w:color w:val="000000"/>
                <w:kern w:val="0"/>
                <w:szCs w:val="21"/>
              </w:rPr>
            </w:pPr>
          </w:p>
        </w:tc>
        <w:tc>
          <w:tcPr>
            <w:tcW w:w="647" w:type="pct"/>
            <w:shd w:val="clear" w:color="auto" w:fill="auto"/>
            <w:vAlign w:val="center"/>
          </w:tcPr>
          <w:p w14:paraId="13AFE241">
            <w:pPr>
              <w:widowControl/>
              <w:jc w:val="left"/>
              <w:rPr>
                <w:color w:val="000000"/>
                <w:kern w:val="0"/>
                <w:szCs w:val="21"/>
              </w:rPr>
            </w:pPr>
          </w:p>
        </w:tc>
      </w:tr>
    </w:tbl>
    <w:p w14:paraId="50927F79">
      <w:pPr>
        <w:spacing w:line="360" w:lineRule="auto"/>
        <w:ind w:firstLine="448" w:firstLineChars="200"/>
        <w:rPr>
          <w:sz w:val="24"/>
        </w:rPr>
      </w:pPr>
      <w:r>
        <w:rPr>
          <w:sz w:val="24"/>
        </w:rPr>
        <w:t>注：</w:t>
      </w:r>
    </w:p>
    <w:p w14:paraId="07473965">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2C4E0EE8">
      <w:pPr>
        <w:spacing w:line="360" w:lineRule="auto"/>
        <w:ind w:firstLine="448" w:firstLineChars="200"/>
        <w:rPr>
          <w:sz w:val="24"/>
        </w:rPr>
      </w:pPr>
      <w:r>
        <w:rPr>
          <w:rFonts w:hint="eastAsia"/>
          <w:sz w:val="24"/>
        </w:rPr>
        <w:t>2</w:t>
      </w:r>
      <w:r>
        <w:rPr>
          <w:sz w:val="24"/>
        </w:rPr>
        <w:t>. 不如实填写偏离情况的投标文件将视为虚假材料。</w:t>
      </w:r>
    </w:p>
    <w:p w14:paraId="3A60A986">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7788350C">
      <w:pPr>
        <w:spacing w:line="360" w:lineRule="auto"/>
        <w:rPr>
          <w:sz w:val="24"/>
        </w:rPr>
      </w:pPr>
    </w:p>
    <w:p w14:paraId="2879F7EE">
      <w:pPr>
        <w:spacing w:line="360" w:lineRule="auto"/>
        <w:ind w:firstLine="3808" w:firstLineChars="1700"/>
        <w:rPr>
          <w:sz w:val="24"/>
        </w:rPr>
      </w:pPr>
      <w:r>
        <w:rPr>
          <w:sz w:val="24"/>
        </w:rPr>
        <w:t>投标人名称：</w:t>
      </w:r>
    </w:p>
    <w:p w14:paraId="1746E2C2">
      <w:pPr>
        <w:spacing w:line="360" w:lineRule="auto"/>
        <w:ind w:firstLine="3808" w:firstLineChars="1700"/>
        <w:rPr>
          <w:sz w:val="24"/>
        </w:rPr>
      </w:pPr>
    </w:p>
    <w:p w14:paraId="1F95D85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FFCB960">
      <w:pPr>
        <w:tabs>
          <w:tab w:val="left" w:pos="360"/>
        </w:tabs>
        <w:spacing w:line="360" w:lineRule="auto"/>
        <w:rPr>
          <w:b/>
          <w:sz w:val="24"/>
        </w:rPr>
      </w:pPr>
      <w:r>
        <w:rPr>
          <w:sz w:val="24"/>
        </w:rPr>
        <w:br w:type="page"/>
      </w:r>
      <w:r>
        <w:rPr>
          <w:b/>
          <w:sz w:val="24"/>
        </w:rPr>
        <w:t>附件</w:t>
      </w:r>
      <w:r>
        <w:rPr>
          <w:rFonts w:hint="eastAsia"/>
          <w:b/>
          <w:sz w:val="24"/>
        </w:rPr>
        <w:t>6</w:t>
      </w:r>
    </w:p>
    <w:p w14:paraId="1371724A">
      <w:pPr>
        <w:spacing w:line="360" w:lineRule="auto"/>
        <w:jc w:val="center"/>
        <w:rPr>
          <w:b/>
          <w:bCs/>
          <w:sz w:val="24"/>
          <w:szCs w:val="24"/>
        </w:rPr>
      </w:pPr>
      <w:r>
        <w:rPr>
          <w:rFonts w:ascii="宋体" w:hAnsi="宋体"/>
          <w:b/>
          <w:bCs/>
          <w:sz w:val="24"/>
          <w:szCs w:val="24"/>
        </w:rPr>
        <w:t>技术要求偏离应答表</w:t>
      </w:r>
    </w:p>
    <w:p w14:paraId="72242AAA">
      <w:pPr>
        <w:spacing w:line="460" w:lineRule="exact"/>
        <w:rPr>
          <w:sz w:val="24"/>
        </w:rPr>
      </w:pPr>
      <w:r>
        <w:rPr>
          <w:sz w:val="24"/>
        </w:rPr>
        <w:t>项目名称：</w:t>
      </w:r>
      <w:r>
        <w:rPr>
          <w:sz w:val="24"/>
          <w:u w:val="single"/>
        </w:rPr>
        <w:t xml:space="preserve">                    </w:t>
      </w:r>
    </w:p>
    <w:p w14:paraId="159F2BAA">
      <w:pPr>
        <w:spacing w:line="460" w:lineRule="exact"/>
        <w:rPr>
          <w:sz w:val="24"/>
        </w:rPr>
      </w:pPr>
      <w:r>
        <w:rPr>
          <w:sz w:val="24"/>
        </w:rPr>
        <w:t>项目编号：</w:t>
      </w:r>
      <w:r>
        <w:rPr>
          <w:sz w:val="24"/>
          <w:u w:val="single"/>
        </w:rPr>
        <w:t xml:space="preserve">                    </w:t>
      </w:r>
    </w:p>
    <w:p w14:paraId="5B9CCF6C">
      <w:pPr>
        <w:spacing w:line="460" w:lineRule="exact"/>
        <w:rPr>
          <w:sz w:val="24"/>
          <w:u w:val="single"/>
        </w:rPr>
      </w:pPr>
      <w:r>
        <w:rPr>
          <w:sz w:val="24"/>
        </w:rPr>
        <w:t>包号：</w:t>
      </w:r>
      <w:r>
        <w:rPr>
          <w:sz w:val="24"/>
          <w:u w:val="single"/>
        </w:rPr>
        <w:t xml:space="preserve">                        </w:t>
      </w:r>
    </w:p>
    <w:p w14:paraId="679E89A7">
      <w:pPr>
        <w:spacing w:line="460" w:lineRule="exact"/>
        <w:rPr>
          <w:sz w:val="24"/>
          <w:szCs w:val="24"/>
          <w:u w:val="single"/>
        </w:rPr>
      </w:pPr>
    </w:p>
    <w:p w14:paraId="073A0D3E">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02C8C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D9A4AB1">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11ABC14F">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0928FB43">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3E867CCE">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0468A720">
            <w:pPr>
              <w:widowControl/>
              <w:snapToGrid w:val="0"/>
              <w:jc w:val="center"/>
              <w:rPr>
                <w:kern w:val="0"/>
                <w:sz w:val="24"/>
                <w:szCs w:val="24"/>
              </w:rPr>
            </w:pPr>
            <w:r>
              <w:rPr>
                <w:rFonts w:ascii="宋体" w:hAnsi="宋体"/>
                <w:kern w:val="0"/>
                <w:sz w:val="24"/>
                <w:szCs w:val="24"/>
              </w:rPr>
              <w:t>备注</w:t>
            </w:r>
          </w:p>
        </w:tc>
      </w:tr>
      <w:tr w14:paraId="667A7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420933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DA6054A">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64D3ECA8">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06B25A58">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78B9BED3">
            <w:pPr>
              <w:widowControl/>
              <w:snapToGrid w:val="0"/>
              <w:jc w:val="center"/>
              <w:rPr>
                <w:kern w:val="0"/>
                <w:sz w:val="24"/>
                <w:szCs w:val="24"/>
              </w:rPr>
            </w:pPr>
          </w:p>
        </w:tc>
      </w:tr>
      <w:tr w14:paraId="71755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1253A1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0FFE8C2">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8E51201">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24B6678">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B6710F8">
            <w:pPr>
              <w:widowControl/>
              <w:snapToGrid w:val="0"/>
              <w:jc w:val="center"/>
              <w:rPr>
                <w:kern w:val="0"/>
                <w:sz w:val="24"/>
                <w:szCs w:val="24"/>
              </w:rPr>
            </w:pPr>
          </w:p>
        </w:tc>
      </w:tr>
      <w:tr w14:paraId="492F2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AFF399D">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7DF8F41">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2FA4B5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82F335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163CB35">
            <w:pPr>
              <w:widowControl/>
              <w:snapToGrid w:val="0"/>
              <w:jc w:val="center"/>
              <w:rPr>
                <w:kern w:val="0"/>
                <w:sz w:val="24"/>
                <w:szCs w:val="24"/>
              </w:rPr>
            </w:pPr>
          </w:p>
        </w:tc>
      </w:tr>
      <w:tr w14:paraId="79CC8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3BD26F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DB147BC">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EC2709A">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6035F5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BF5836E">
            <w:pPr>
              <w:widowControl/>
              <w:snapToGrid w:val="0"/>
              <w:jc w:val="center"/>
              <w:rPr>
                <w:kern w:val="0"/>
                <w:sz w:val="24"/>
                <w:szCs w:val="24"/>
              </w:rPr>
            </w:pPr>
          </w:p>
        </w:tc>
      </w:tr>
      <w:tr w14:paraId="10B7C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B50B20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F808D8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FF2AF9A">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A84B077">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CD5AF89">
            <w:pPr>
              <w:widowControl/>
              <w:snapToGrid w:val="0"/>
              <w:jc w:val="center"/>
              <w:rPr>
                <w:kern w:val="0"/>
                <w:sz w:val="24"/>
                <w:szCs w:val="24"/>
              </w:rPr>
            </w:pPr>
          </w:p>
        </w:tc>
      </w:tr>
    </w:tbl>
    <w:p w14:paraId="029E600D">
      <w:pPr>
        <w:spacing w:line="360" w:lineRule="auto"/>
        <w:ind w:firstLine="448" w:firstLineChars="200"/>
        <w:rPr>
          <w:sz w:val="24"/>
          <w:szCs w:val="24"/>
        </w:rPr>
      </w:pPr>
      <w:r>
        <w:rPr>
          <w:rFonts w:ascii="宋体" w:hAnsi="宋体"/>
          <w:sz w:val="24"/>
          <w:szCs w:val="24"/>
        </w:rPr>
        <w:t>注：</w:t>
      </w:r>
    </w:p>
    <w:p w14:paraId="3E3655EA">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0C8A1EAF">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0AF1726D">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012FFDC8">
      <w:pPr>
        <w:spacing w:line="360" w:lineRule="auto"/>
        <w:rPr>
          <w:sz w:val="24"/>
        </w:rPr>
      </w:pPr>
    </w:p>
    <w:p w14:paraId="3D2FF05F">
      <w:pPr>
        <w:spacing w:line="360" w:lineRule="auto"/>
        <w:ind w:firstLine="3808" w:firstLineChars="1700"/>
        <w:rPr>
          <w:sz w:val="24"/>
        </w:rPr>
      </w:pPr>
      <w:r>
        <w:rPr>
          <w:sz w:val="24"/>
        </w:rPr>
        <w:t>投标人名称：</w:t>
      </w:r>
    </w:p>
    <w:p w14:paraId="5FB9C5FA">
      <w:pPr>
        <w:spacing w:line="360" w:lineRule="auto"/>
        <w:ind w:firstLine="3808" w:firstLineChars="1700"/>
        <w:rPr>
          <w:sz w:val="24"/>
        </w:rPr>
      </w:pPr>
    </w:p>
    <w:p w14:paraId="02C2EA8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6B8B854">
      <w:pPr>
        <w:tabs>
          <w:tab w:val="left" w:pos="360"/>
        </w:tabs>
        <w:spacing w:line="360" w:lineRule="auto"/>
        <w:rPr>
          <w:b/>
          <w:sz w:val="24"/>
        </w:rPr>
      </w:pPr>
      <w:r>
        <w:rPr>
          <w:sz w:val="24"/>
        </w:rPr>
        <w:br w:type="page"/>
      </w:r>
      <w:r>
        <w:rPr>
          <w:b/>
          <w:sz w:val="24"/>
        </w:rPr>
        <w:t>附件</w:t>
      </w:r>
      <w:r>
        <w:rPr>
          <w:rFonts w:hint="eastAsia"/>
          <w:b/>
          <w:sz w:val="24"/>
        </w:rPr>
        <w:t>7</w:t>
      </w:r>
    </w:p>
    <w:p w14:paraId="16832D84">
      <w:pPr>
        <w:autoSpaceDN w:val="0"/>
        <w:spacing w:line="360" w:lineRule="auto"/>
        <w:jc w:val="center"/>
        <w:rPr>
          <w:b/>
          <w:bCs/>
          <w:sz w:val="24"/>
        </w:rPr>
      </w:pPr>
      <w:r>
        <w:rPr>
          <w:b/>
          <w:sz w:val="24"/>
        </w:rPr>
        <w:t>主要相关项目业绩一览表</w:t>
      </w:r>
    </w:p>
    <w:p w14:paraId="1C0B8099">
      <w:pPr>
        <w:spacing w:line="460" w:lineRule="exact"/>
        <w:ind w:left="192"/>
        <w:rPr>
          <w:sz w:val="24"/>
        </w:rPr>
      </w:pPr>
    </w:p>
    <w:p w14:paraId="236F86F9">
      <w:pPr>
        <w:spacing w:line="460" w:lineRule="exact"/>
        <w:rPr>
          <w:sz w:val="24"/>
        </w:rPr>
      </w:pPr>
      <w:r>
        <w:rPr>
          <w:sz w:val="24"/>
        </w:rPr>
        <w:t>项目名称：</w:t>
      </w:r>
      <w:r>
        <w:rPr>
          <w:sz w:val="24"/>
          <w:u w:val="single"/>
        </w:rPr>
        <w:t xml:space="preserve">                    </w:t>
      </w:r>
    </w:p>
    <w:p w14:paraId="45C1A5BF">
      <w:pPr>
        <w:spacing w:line="460" w:lineRule="exact"/>
        <w:rPr>
          <w:sz w:val="24"/>
        </w:rPr>
      </w:pPr>
      <w:r>
        <w:rPr>
          <w:sz w:val="24"/>
        </w:rPr>
        <w:t>项目编号：</w:t>
      </w:r>
      <w:r>
        <w:rPr>
          <w:sz w:val="24"/>
          <w:u w:val="single"/>
        </w:rPr>
        <w:t xml:space="preserve">                    </w:t>
      </w:r>
    </w:p>
    <w:p w14:paraId="10377028">
      <w:pPr>
        <w:spacing w:line="460" w:lineRule="exact"/>
        <w:rPr>
          <w:sz w:val="24"/>
          <w:u w:val="single"/>
        </w:rPr>
      </w:pPr>
      <w:r>
        <w:rPr>
          <w:sz w:val="24"/>
        </w:rPr>
        <w:t>包号：</w:t>
      </w:r>
      <w:r>
        <w:rPr>
          <w:sz w:val="24"/>
          <w:u w:val="single"/>
        </w:rPr>
        <w:t xml:space="preserve">                        </w:t>
      </w:r>
    </w:p>
    <w:p w14:paraId="4098E063">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60E68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D2F982">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051D8EB">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EC8AB6A">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4F703C59">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38A91075">
            <w:pPr>
              <w:snapToGrid w:val="0"/>
              <w:jc w:val="center"/>
              <w:rPr>
                <w:sz w:val="24"/>
              </w:rPr>
            </w:pPr>
            <w:r>
              <w:rPr>
                <w:sz w:val="24"/>
              </w:rPr>
              <w:t>项目起止时间</w:t>
            </w:r>
          </w:p>
        </w:tc>
      </w:tr>
      <w:tr w14:paraId="73DF9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DA992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1EF3F3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0D80E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23C711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D8F87FE">
            <w:pPr>
              <w:snapToGrid w:val="0"/>
              <w:jc w:val="center"/>
              <w:rPr>
                <w:sz w:val="24"/>
              </w:rPr>
            </w:pPr>
          </w:p>
        </w:tc>
      </w:tr>
      <w:tr w14:paraId="3C97B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D4601B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49987D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0BA76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0AD886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36B5DED">
            <w:pPr>
              <w:snapToGrid w:val="0"/>
              <w:jc w:val="center"/>
              <w:rPr>
                <w:sz w:val="24"/>
              </w:rPr>
            </w:pPr>
          </w:p>
        </w:tc>
      </w:tr>
      <w:tr w14:paraId="29FD4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48B205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DA242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D753C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715DF5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0AA59E3">
            <w:pPr>
              <w:snapToGrid w:val="0"/>
              <w:jc w:val="center"/>
              <w:rPr>
                <w:sz w:val="24"/>
              </w:rPr>
            </w:pPr>
          </w:p>
        </w:tc>
      </w:tr>
      <w:tr w14:paraId="6F8F6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22405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AC7095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87308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2A33EE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BD08505">
            <w:pPr>
              <w:snapToGrid w:val="0"/>
              <w:jc w:val="center"/>
              <w:rPr>
                <w:sz w:val="24"/>
              </w:rPr>
            </w:pPr>
          </w:p>
        </w:tc>
      </w:tr>
      <w:tr w14:paraId="3E7C7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6D38A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A36EC7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96E3F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5D5AC5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7A0B388">
            <w:pPr>
              <w:snapToGrid w:val="0"/>
              <w:jc w:val="center"/>
              <w:rPr>
                <w:sz w:val="24"/>
              </w:rPr>
            </w:pPr>
          </w:p>
        </w:tc>
      </w:tr>
      <w:tr w14:paraId="2AB9E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C421B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BF5E9F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E2461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622D01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73BF687">
            <w:pPr>
              <w:snapToGrid w:val="0"/>
              <w:jc w:val="center"/>
              <w:rPr>
                <w:sz w:val="24"/>
              </w:rPr>
            </w:pPr>
          </w:p>
        </w:tc>
      </w:tr>
      <w:tr w14:paraId="57EB2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7B22E3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DBD23E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0DA43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B07209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5B5E8E">
            <w:pPr>
              <w:snapToGrid w:val="0"/>
              <w:jc w:val="center"/>
              <w:rPr>
                <w:sz w:val="24"/>
              </w:rPr>
            </w:pPr>
          </w:p>
        </w:tc>
      </w:tr>
      <w:tr w14:paraId="76129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E6D09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D13082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CB76E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DD064E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92CD715">
            <w:pPr>
              <w:snapToGrid w:val="0"/>
              <w:jc w:val="center"/>
              <w:rPr>
                <w:sz w:val="24"/>
              </w:rPr>
            </w:pPr>
          </w:p>
        </w:tc>
      </w:tr>
      <w:tr w14:paraId="1CAD4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52CC1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935C8B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66945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20F784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766586E">
            <w:pPr>
              <w:snapToGrid w:val="0"/>
              <w:jc w:val="center"/>
              <w:rPr>
                <w:sz w:val="24"/>
              </w:rPr>
            </w:pPr>
          </w:p>
        </w:tc>
      </w:tr>
      <w:tr w14:paraId="401F4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D95FA0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9FF598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08A29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49F73A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DD3CD2B">
            <w:pPr>
              <w:snapToGrid w:val="0"/>
              <w:jc w:val="center"/>
              <w:rPr>
                <w:sz w:val="24"/>
              </w:rPr>
            </w:pPr>
          </w:p>
        </w:tc>
      </w:tr>
      <w:tr w14:paraId="11BA1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F8E29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B5C8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BAA6A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9ACBD8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4FC39A6">
            <w:pPr>
              <w:snapToGrid w:val="0"/>
              <w:jc w:val="center"/>
              <w:rPr>
                <w:sz w:val="24"/>
              </w:rPr>
            </w:pPr>
          </w:p>
        </w:tc>
      </w:tr>
    </w:tbl>
    <w:p w14:paraId="0FBA3070">
      <w:pPr>
        <w:spacing w:line="560" w:lineRule="exact"/>
        <w:rPr>
          <w:sz w:val="24"/>
        </w:rPr>
      </w:pPr>
      <w:r>
        <w:rPr>
          <w:sz w:val="24"/>
        </w:rPr>
        <w:t>备注：若招标文件第二部分评分因素及评标标准中要求提供业绩的，投标人所列业绩应按其要求将证明材料按顺序附后。</w:t>
      </w:r>
    </w:p>
    <w:p w14:paraId="04D64BF4">
      <w:pPr>
        <w:spacing w:line="560" w:lineRule="exact"/>
        <w:rPr>
          <w:sz w:val="24"/>
        </w:rPr>
      </w:pPr>
    </w:p>
    <w:p w14:paraId="0D6411B6">
      <w:pPr>
        <w:spacing w:line="360" w:lineRule="auto"/>
        <w:ind w:firstLine="3808" w:firstLineChars="1700"/>
        <w:rPr>
          <w:sz w:val="24"/>
        </w:rPr>
      </w:pPr>
      <w:r>
        <w:rPr>
          <w:sz w:val="24"/>
        </w:rPr>
        <w:t>投标人名称：</w:t>
      </w:r>
    </w:p>
    <w:p w14:paraId="360F2EC0">
      <w:pPr>
        <w:spacing w:line="360" w:lineRule="auto"/>
        <w:ind w:firstLine="3808" w:firstLineChars="1700"/>
        <w:rPr>
          <w:sz w:val="24"/>
        </w:rPr>
      </w:pPr>
    </w:p>
    <w:p w14:paraId="40F74ED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9F5758">
      <w:pPr>
        <w:spacing w:line="460" w:lineRule="exact"/>
        <w:rPr>
          <w:sz w:val="24"/>
        </w:rPr>
      </w:pPr>
    </w:p>
    <w:p w14:paraId="479EC552">
      <w:pPr>
        <w:widowControl/>
        <w:jc w:val="left"/>
        <w:rPr>
          <w:sz w:val="24"/>
        </w:rPr>
      </w:pPr>
      <w:r>
        <w:rPr>
          <w:sz w:val="24"/>
        </w:rPr>
        <w:br w:type="page"/>
      </w:r>
    </w:p>
    <w:p w14:paraId="358FE22D">
      <w:pPr>
        <w:tabs>
          <w:tab w:val="left" w:pos="360"/>
        </w:tabs>
        <w:spacing w:line="360" w:lineRule="auto"/>
        <w:rPr>
          <w:b/>
          <w:sz w:val="24"/>
        </w:rPr>
      </w:pPr>
      <w:r>
        <w:rPr>
          <w:b/>
          <w:sz w:val="24"/>
        </w:rPr>
        <w:t>附件</w:t>
      </w:r>
      <w:r>
        <w:rPr>
          <w:rFonts w:hint="eastAsia"/>
          <w:b/>
          <w:sz w:val="24"/>
        </w:rPr>
        <w:t>8</w:t>
      </w:r>
    </w:p>
    <w:p w14:paraId="7B1306FD">
      <w:pPr>
        <w:autoSpaceDN w:val="0"/>
        <w:spacing w:line="360" w:lineRule="auto"/>
        <w:jc w:val="center"/>
        <w:rPr>
          <w:b/>
          <w:bCs/>
          <w:sz w:val="24"/>
        </w:rPr>
      </w:pPr>
      <w:r>
        <w:rPr>
          <w:rFonts w:hint="eastAsia"/>
          <w:b/>
          <w:bCs/>
          <w:sz w:val="24"/>
        </w:rPr>
        <w:t>投标</w:t>
      </w:r>
      <w:r>
        <w:rPr>
          <w:b/>
          <w:bCs/>
          <w:sz w:val="24"/>
        </w:rPr>
        <w:t>代表人授权书</w:t>
      </w:r>
    </w:p>
    <w:p w14:paraId="542E17D4">
      <w:pPr>
        <w:spacing w:line="360" w:lineRule="auto"/>
        <w:rPr>
          <w:sz w:val="24"/>
          <w:szCs w:val="21"/>
        </w:rPr>
      </w:pPr>
    </w:p>
    <w:p w14:paraId="08E54442">
      <w:pPr>
        <w:spacing w:line="360" w:lineRule="auto"/>
        <w:rPr>
          <w:sz w:val="24"/>
          <w:szCs w:val="21"/>
        </w:rPr>
      </w:pPr>
      <w:r>
        <w:rPr>
          <w:sz w:val="24"/>
          <w:szCs w:val="21"/>
        </w:rPr>
        <w:t>致：天津市政府采购中心</w:t>
      </w:r>
    </w:p>
    <w:p w14:paraId="20025B7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9F3D556">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53D93E8">
      <w:pPr>
        <w:spacing w:line="360" w:lineRule="auto"/>
        <w:ind w:firstLine="448" w:firstLineChars="200"/>
        <w:rPr>
          <w:sz w:val="24"/>
          <w:szCs w:val="21"/>
        </w:rPr>
      </w:pPr>
      <w:r>
        <w:rPr>
          <w:sz w:val="24"/>
          <w:szCs w:val="21"/>
        </w:rPr>
        <w:t>本授权书至投标有效期结束前始终有效。</w:t>
      </w:r>
    </w:p>
    <w:p w14:paraId="332FEC4B">
      <w:pPr>
        <w:spacing w:line="360" w:lineRule="auto"/>
        <w:ind w:firstLine="448" w:firstLineChars="200"/>
        <w:rPr>
          <w:sz w:val="24"/>
          <w:szCs w:val="21"/>
        </w:rPr>
      </w:pPr>
      <w:r>
        <w:rPr>
          <w:sz w:val="24"/>
          <w:szCs w:val="21"/>
        </w:rPr>
        <w:t>投标代表人无转委托权，特此委托。</w:t>
      </w:r>
    </w:p>
    <w:p w14:paraId="3B348760">
      <w:pPr>
        <w:spacing w:line="360" w:lineRule="auto"/>
        <w:ind w:firstLine="448" w:firstLineChars="200"/>
        <w:rPr>
          <w:sz w:val="24"/>
        </w:rPr>
      </w:pPr>
    </w:p>
    <w:p w14:paraId="5D1D7D55">
      <w:pPr>
        <w:spacing w:line="360" w:lineRule="auto"/>
        <w:ind w:firstLine="448" w:firstLineChars="200"/>
        <w:rPr>
          <w:sz w:val="24"/>
        </w:rPr>
      </w:pPr>
    </w:p>
    <w:p w14:paraId="152A0D83">
      <w:pPr>
        <w:spacing w:line="480" w:lineRule="auto"/>
        <w:jc w:val="center"/>
        <w:rPr>
          <w:sz w:val="24"/>
        </w:rPr>
      </w:pPr>
      <w:r>
        <w:rPr>
          <w:sz w:val="24"/>
        </w:rPr>
        <w:t xml:space="preserve">     年   月   日 </w:t>
      </w:r>
    </w:p>
    <w:p w14:paraId="64485BB5">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47E0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787367A">
            <w:pPr>
              <w:spacing w:line="360" w:lineRule="auto"/>
              <w:jc w:val="left"/>
              <w:rPr>
                <w:sz w:val="24"/>
              </w:rPr>
            </w:pPr>
            <w:r>
              <w:rPr>
                <w:sz w:val="24"/>
              </w:rPr>
              <w:t>投标代表人身份证正面</w:t>
            </w:r>
          </w:p>
          <w:p w14:paraId="32CCD342">
            <w:pPr>
              <w:spacing w:line="360" w:lineRule="auto"/>
              <w:jc w:val="left"/>
              <w:rPr>
                <w:sz w:val="24"/>
              </w:rPr>
            </w:pPr>
          </w:p>
          <w:p w14:paraId="24CAF071">
            <w:pPr>
              <w:spacing w:line="360" w:lineRule="auto"/>
              <w:jc w:val="left"/>
              <w:rPr>
                <w:sz w:val="24"/>
              </w:rPr>
            </w:pPr>
          </w:p>
          <w:p w14:paraId="7D0DFC7B">
            <w:pPr>
              <w:spacing w:line="360" w:lineRule="auto"/>
              <w:jc w:val="left"/>
              <w:rPr>
                <w:sz w:val="24"/>
              </w:rPr>
            </w:pPr>
          </w:p>
          <w:p w14:paraId="7F4FAEB4">
            <w:pPr>
              <w:spacing w:line="360" w:lineRule="auto"/>
              <w:jc w:val="left"/>
              <w:rPr>
                <w:sz w:val="24"/>
              </w:rPr>
            </w:pPr>
          </w:p>
          <w:p w14:paraId="305CE52D">
            <w:pPr>
              <w:spacing w:line="360" w:lineRule="auto"/>
              <w:jc w:val="left"/>
              <w:rPr>
                <w:sz w:val="24"/>
              </w:rPr>
            </w:pPr>
          </w:p>
        </w:tc>
        <w:tc>
          <w:tcPr>
            <w:tcW w:w="4264" w:type="dxa"/>
          </w:tcPr>
          <w:p w14:paraId="0920FE88">
            <w:pPr>
              <w:spacing w:line="360" w:lineRule="auto"/>
              <w:jc w:val="left"/>
              <w:rPr>
                <w:sz w:val="24"/>
              </w:rPr>
            </w:pPr>
            <w:r>
              <w:rPr>
                <w:sz w:val="24"/>
              </w:rPr>
              <w:t>投标代表人身份证背面</w:t>
            </w:r>
          </w:p>
        </w:tc>
      </w:tr>
    </w:tbl>
    <w:p w14:paraId="52A73E1E">
      <w:pPr>
        <w:widowControl/>
        <w:jc w:val="left"/>
        <w:rPr>
          <w:sz w:val="24"/>
        </w:rPr>
      </w:pPr>
      <w:r>
        <w:rPr>
          <w:sz w:val="24"/>
        </w:rPr>
        <w:br w:type="page"/>
      </w:r>
    </w:p>
    <w:p w14:paraId="5728DB9C">
      <w:pPr>
        <w:autoSpaceDN w:val="0"/>
        <w:spacing w:line="360" w:lineRule="auto"/>
        <w:jc w:val="left"/>
        <w:rPr>
          <w:b/>
          <w:bCs/>
          <w:sz w:val="24"/>
        </w:rPr>
      </w:pPr>
      <w:r>
        <w:rPr>
          <w:b/>
          <w:bCs/>
          <w:sz w:val="24"/>
        </w:rPr>
        <w:t>附件</w:t>
      </w:r>
      <w:r>
        <w:rPr>
          <w:rFonts w:hint="eastAsia"/>
          <w:b/>
          <w:bCs/>
          <w:sz w:val="24"/>
        </w:rPr>
        <w:t>9-1</w:t>
      </w:r>
    </w:p>
    <w:p w14:paraId="3463638D">
      <w:pPr>
        <w:autoSpaceDE w:val="0"/>
        <w:autoSpaceDN w:val="0"/>
        <w:spacing w:line="480" w:lineRule="auto"/>
        <w:jc w:val="center"/>
        <w:rPr>
          <w:sz w:val="24"/>
          <w:szCs w:val="24"/>
        </w:rPr>
      </w:pPr>
      <w:r>
        <w:rPr>
          <w:b/>
          <w:sz w:val="24"/>
          <w:szCs w:val="24"/>
        </w:rPr>
        <w:t>中小企业声明函（服务）</w:t>
      </w:r>
    </w:p>
    <w:p w14:paraId="0254892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C2E22F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绿植养护服务</w:t>
      </w:r>
      <w:r>
        <w:rPr>
          <w:sz w:val="24"/>
          <w:szCs w:val="24"/>
          <w:u w:val="single"/>
        </w:rPr>
        <w:t>（</w:t>
      </w:r>
      <w:r>
        <w:rPr>
          <w:b/>
          <w:sz w:val="24"/>
          <w:szCs w:val="24"/>
        </w:rPr>
        <w:t>请填写标的名称</w:t>
      </w:r>
      <w:r>
        <w:rPr>
          <w:sz w:val="24"/>
          <w:szCs w:val="24"/>
        </w:rPr>
        <w:t>），属于</w:t>
      </w:r>
      <w:r>
        <w:rPr>
          <w:rFonts w:hint="eastAsia"/>
          <w:sz w:val="24"/>
          <w:szCs w:val="24"/>
          <w:u w:val="single"/>
        </w:rPr>
        <w:t>其他未列明行业</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CBD5531">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FC09617">
      <w:pPr>
        <w:autoSpaceDE w:val="0"/>
        <w:autoSpaceDN w:val="0"/>
        <w:spacing w:line="500" w:lineRule="exact"/>
        <w:ind w:left="641"/>
        <w:jc w:val="left"/>
        <w:rPr>
          <w:sz w:val="24"/>
          <w:szCs w:val="24"/>
        </w:rPr>
      </w:pPr>
      <w:r>
        <w:rPr>
          <w:sz w:val="24"/>
          <w:szCs w:val="24"/>
        </w:rPr>
        <w:t>……</w:t>
      </w:r>
    </w:p>
    <w:p w14:paraId="0B709315">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75289C3">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055AC2F">
      <w:pPr>
        <w:autoSpaceDE w:val="0"/>
        <w:autoSpaceDN w:val="0"/>
        <w:spacing w:line="500" w:lineRule="exact"/>
        <w:ind w:left="3840"/>
        <w:jc w:val="left"/>
        <w:rPr>
          <w:sz w:val="24"/>
          <w:szCs w:val="24"/>
        </w:rPr>
      </w:pPr>
      <w:r>
        <w:rPr>
          <w:sz w:val="24"/>
          <w:szCs w:val="24"/>
        </w:rPr>
        <w:t>投标人名称：</w:t>
      </w:r>
    </w:p>
    <w:p w14:paraId="31B12A05">
      <w:pPr>
        <w:autoSpaceDE w:val="0"/>
        <w:autoSpaceDN w:val="0"/>
        <w:spacing w:line="500" w:lineRule="exact"/>
        <w:ind w:left="3840"/>
        <w:jc w:val="left"/>
        <w:rPr>
          <w:sz w:val="32"/>
        </w:rPr>
      </w:pPr>
      <w:r>
        <w:rPr>
          <w:sz w:val="24"/>
          <w:szCs w:val="24"/>
        </w:rPr>
        <w:t>日期：</w:t>
      </w:r>
    </w:p>
    <w:p w14:paraId="78BF0522">
      <w:pPr>
        <w:spacing w:line="360" w:lineRule="auto"/>
        <w:ind w:right="84" w:firstLine="224" w:firstLineChars="100"/>
        <w:rPr>
          <w:b/>
          <w:sz w:val="24"/>
          <w:szCs w:val="24"/>
        </w:rPr>
      </w:pPr>
      <w:r>
        <w:rPr>
          <w:b/>
          <w:sz w:val="24"/>
          <w:szCs w:val="24"/>
        </w:rPr>
        <w:t>注：</w:t>
      </w:r>
    </w:p>
    <w:p w14:paraId="2BDE98B0">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19662339">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352C464B">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36EF433A">
      <w:pPr>
        <w:widowControl/>
        <w:jc w:val="left"/>
        <w:rPr>
          <w:sz w:val="24"/>
        </w:rPr>
      </w:pPr>
      <w:r>
        <w:rPr>
          <w:sz w:val="24"/>
        </w:rPr>
        <w:br w:type="page"/>
      </w:r>
    </w:p>
    <w:p w14:paraId="2B932DF0">
      <w:pPr>
        <w:autoSpaceDN w:val="0"/>
        <w:spacing w:line="360" w:lineRule="auto"/>
        <w:rPr>
          <w:b/>
          <w:bCs/>
          <w:sz w:val="24"/>
        </w:rPr>
      </w:pPr>
      <w:bookmarkStart w:id="7" w:name="OLE_LINK14"/>
      <w:bookmarkStart w:id="8" w:name="OLE_LINK13"/>
      <w:r>
        <w:rPr>
          <w:rFonts w:hint="eastAsia"/>
          <w:b/>
          <w:bCs/>
          <w:sz w:val="24"/>
        </w:rPr>
        <w:t>附件9-2</w:t>
      </w:r>
    </w:p>
    <w:bookmarkEnd w:id="7"/>
    <w:bookmarkEnd w:id="8"/>
    <w:p w14:paraId="7CC28EC2">
      <w:pPr>
        <w:autoSpaceDN w:val="0"/>
        <w:spacing w:line="360" w:lineRule="auto"/>
        <w:jc w:val="left"/>
        <w:rPr>
          <w:b/>
          <w:bCs/>
          <w:sz w:val="24"/>
        </w:rPr>
      </w:pPr>
      <w:r>
        <w:rPr>
          <w:rFonts w:hint="eastAsia"/>
          <w:b/>
          <w:kern w:val="0"/>
          <w:sz w:val="24"/>
          <w:szCs w:val="21"/>
        </w:rPr>
        <w:t>若不是残疾人福利性单位，投标文件中可不提供此声明函</w:t>
      </w:r>
    </w:p>
    <w:p w14:paraId="33586944">
      <w:pPr>
        <w:autoSpaceDN w:val="0"/>
        <w:spacing w:line="360" w:lineRule="auto"/>
        <w:jc w:val="center"/>
        <w:rPr>
          <w:b/>
          <w:bCs/>
          <w:sz w:val="24"/>
        </w:rPr>
      </w:pPr>
    </w:p>
    <w:p w14:paraId="520DC457">
      <w:pPr>
        <w:snapToGrid w:val="0"/>
        <w:spacing w:line="360" w:lineRule="auto"/>
        <w:jc w:val="center"/>
        <w:rPr>
          <w:b/>
          <w:bCs/>
          <w:sz w:val="24"/>
        </w:rPr>
      </w:pPr>
      <w:r>
        <w:rPr>
          <w:rFonts w:hint="eastAsia"/>
          <w:b/>
          <w:bCs/>
          <w:sz w:val="24"/>
        </w:rPr>
        <w:t>残疾人福利性单位声明函</w:t>
      </w:r>
    </w:p>
    <w:p w14:paraId="4CE9B45C">
      <w:pPr>
        <w:snapToGrid w:val="0"/>
        <w:spacing w:line="360" w:lineRule="auto"/>
        <w:ind w:firstLine="448" w:firstLineChars="200"/>
        <w:jc w:val="left"/>
        <w:rPr>
          <w:b/>
          <w:bCs/>
          <w:sz w:val="24"/>
        </w:rPr>
      </w:pPr>
    </w:p>
    <w:p w14:paraId="5CE41383">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CB463AC">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5F43693">
      <w:pPr>
        <w:snapToGrid w:val="0"/>
        <w:spacing w:line="360" w:lineRule="auto"/>
        <w:ind w:firstLine="448" w:firstLineChars="200"/>
        <w:jc w:val="left"/>
        <w:rPr>
          <w:bCs/>
          <w:sz w:val="24"/>
        </w:rPr>
      </w:pPr>
    </w:p>
    <w:p w14:paraId="067E64AD">
      <w:pPr>
        <w:snapToGrid w:val="0"/>
        <w:spacing w:line="360" w:lineRule="auto"/>
        <w:ind w:firstLine="448" w:firstLineChars="200"/>
        <w:jc w:val="left"/>
        <w:rPr>
          <w:bCs/>
          <w:sz w:val="24"/>
        </w:rPr>
      </w:pPr>
    </w:p>
    <w:p w14:paraId="55433CA8">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7A05B125">
      <w:pPr>
        <w:snapToGrid w:val="0"/>
        <w:spacing w:line="360" w:lineRule="auto"/>
        <w:ind w:firstLine="448" w:firstLineChars="200"/>
        <w:jc w:val="left"/>
        <w:rPr>
          <w:bCs/>
          <w:sz w:val="24"/>
        </w:rPr>
      </w:pPr>
    </w:p>
    <w:p w14:paraId="1C545A24">
      <w:pPr>
        <w:snapToGrid w:val="0"/>
        <w:spacing w:line="360" w:lineRule="auto"/>
        <w:ind w:firstLine="448" w:firstLineChars="200"/>
        <w:jc w:val="left"/>
        <w:rPr>
          <w:sz w:val="24"/>
          <w:szCs w:val="21"/>
        </w:rPr>
      </w:pPr>
      <w:r>
        <w:rPr>
          <w:rFonts w:hint="eastAsia"/>
          <w:bCs/>
          <w:sz w:val="24"/>
        </w:rPr>
        <w:t xml:space="preserve">               日  期：</w:t>
      </w:r>
    </w:p>
    <w:p w14:paraId="37E40403">
      <w:pPr>
        <w:snapToGrid w:val="0"/>
        <w:spacing w:line="360" w:lineRule="auto"/>
        <w:ind w:firstLine="448" w:firstLineChars="200"/>
        <w:jc w:val="left"/>
        <w:rPr>
          <w:sz w:val="24"/>
          <w:szCs w:val="21"/>
        </w:rPr>
      </w:pPr>
    </w:p>
    <w:p w14:paraId="62AB00DD">
      <w:pPr>
        <w:snapToGrid w:val="0"/>
        <w:spacing w:line="360" w:lineRule="auto"/>
        <w:ind w:firstLine="448" w:firstLineChars="200"/>
        <w:rPr>
          <w:sz w:val="24"/>
          <w:szCs w:val="21"/>
        </w:rPr>
      </w:pPr>
      <w:r>
        <w:rPr>
          <w:sz w:val="24"/>
          <w:szCs w:val="21"/>
        </w:rPr>
        <w:t>注：</w:t>
      </w:r>
    </w:p>
    <w:p w14:paraId="64E63A8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99B1FE3">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E6E3363">
      <w:pPr>
        <w:snapToGrid w:val="0"/>
        <w:spacing w:line="360" w:lineRule="auto"/>
        <w:ind w:firstLine="448" w:firstLineChars="200"/>
        <w:rPr>
          <w:color w:val="FF0000"/>
          <w:sz w:val="24"/>
          <w:szCs w:val="21"/>
        </w:rPr>
      </w:pPr>
    </w:p>
    <w:p w14:paraId="1B7339DC">
      <w:pPr>
        <w:snapToGrid w:val="0"/>
        <w:spacing w:line="360" w:lineRule="auto"/>
        <w:ind w:firstLine="448" w:firstLineChars="200"/>
        <w:jc w:val="left"/>
        <w:rPr>
          <w:sz w:val="24"/>
          <w:szCs w:val="21"/>
        </w:rPr>
      </w:pPr>
    </w:p>
    <w:p w14:paraId="78510220">
      <w:pPr>
        <w:spacing w:line="360" w:lineRule="auto"/>
        <w:ind w:right="84" w:firstLine="224" w:firstLineChars="100"/>
        <w:rPr>
          <w:position w:val="-40"/>
          <w:sz w:val="24"/>
        </w:rPr>
      </w:pPr>
    </w:p>
    <w:p w14:paraId="7D8907A1">
      <w:pPr>
        <w:tabs>
          <w:tab w:val="left" w:pos="360"/>
        </w:tabs>
        <w:spacing w:line="360" w:lineRule="auto"/>
        <w:rPr>
          <w:b/>
          <w:sz w:val="24"/>
        </w:rPr>
      </w:pPr>
      <w:r>
        <w:rPr>
          <w:sz w:val="24"/>
        </w:rPr>
        <w:br w:type="page"/>
      </w:r>
      <w:r>
        <w:rPr>
          <w:b/>
          <w:sz w:val="24"/>
        </w:rPr>
        <w:t>附件</w:t>
      </w:r>
      <w:r>
        <w:rPr>
          <w:rFonts w:hint="eastAsia"/>
          <w:b/>
          <w:sz w:val="24"/>
        </w:rPr>
        <w:t>10</w:t>
      </w:r>
    </w:p>
    <w:p w14:paraId="30376074">
      <w:pPr>
        <w:autoSpaceDN w:val="0"/>
        <w:spacing w:line="360" w:lineRule="auto"/>
        <w:jc w:val="center"/>
        <w:rPr>
          <w:b/>
          <w:bCs/>
          <w:sz w:val="24"/>
        </w:rPr>
      </w:pPr>
      <w:r>
        <w:rPr>
          <w:b/>
          <w:bCs/>
          <w:sz w:val="24"/>
        </w:rPr>
        <w:t>政府采购政策情况表</w:t>
      </w:r>
    </w:p>
    <w:p w14:paraId="29E8191E">
      <w:pPr>
        <w:spacing w:line="460" w:lineRule="exact"/>
        <w:jc w:val="center"/>
        <w:rPr>
          <w:sz w:val="24"/>
        </w:rPr>
      </w:pPr>
    </w:p>
    <w:p w14:paraId="0DB0748D">
      <w:pPr>
        <w:spacing w:line="460" w:lineRule="exact"/>
        <w:rPr>
          <w:sz w:val="24"/>
        </w:rPr>
      </w:pPr>
      <w:r>
        <w:rPr>
          <w:sz w:val="24"/>
        </w:rPr>
        <w:t>项目名称：</w:t>
      </w:r>
      <w:r>
        <w:rPr>
          <w:sz w:val="24"/>
          <w:u w:val="single"/>
        </w:rPr>
        <w:t xml:space="preserve">                    </w:t>
      </w:r>
    </w:p>
    <w:p w14:paraId="745504AA">
      <w:pPr>
        <w:spacing w:line="460" w:lineRule="exact"/>
        <w:rPr>
          <w:sz w:val="24"/>
        </w:rPr>
      </w:pPr>
      <w:r>
        <w:rPr>
          <w:sz w:val="24"/>
        </w:rPr>
        <w:t>项目编号：</w:t>
      </w:r>
      <w:r>
        <w:rPr>
          <w:sz w:val="24"/>
          <w:u w:val="single"/>
        </w:rPr>
        <w:t xml:space="preserve">                    </w:t>
      </w:r>
    </w:p>
    <w:p w14:paraId="0537143E">
      <w:pPr>
        <w:spacing w:line="460" w:lineRule="exact"/>
        <w:rPr>
          <w:sz w:val="24"/>
          <w:u w:val="single"/>
        </w:rPr>
      </w:pPr>
      <w:r>
        <w:rPr>
          <w:sz w:val="24"/>
        </w:rPr>
        <w:t>包号：</w:t>
      </w:r>
      <w:r>
        <w:rPr>
          <w:sz w:val="24"/>
          <w:u w:val="single"/>
        </w:rPr>
        <w:t xml:space="preserve">                        </w:t>
      </w:r>
    </w:p>
    <w:p w14:paraId="52B2018E">
      <w:pPr>
        <w:spacing w:line="460" w:lineRule="exact"/>
        <w:ind w:firstLine="6944" w:firstLineChars="3100"/>
        <w:rPr>
          <w:sz w:val="24"/>
        </w:rPr>
      </w:pPr>
    </w:p>
    <w:p w14:paraId="1B76893C">
      <w:pPr>
        <w:spacing w:line="460" w:lineRule="exact"/>
        <w:rPr>
          <w:sz w:val="24"/>
        </w:rPr>
      </w:pPr>
      <w:r>
        <w:rPr>
          <w:sz w:val="24"/>
        </w:rPr>
        <w:t>填报要求：</w:t>
      </w:r>
    </w:p>
    <w:p w14:paraId="0FAA8D73">
      <w:pPr>
        <w:spacing w:line="460" w:lineRule="exact"/>
        <w:rPr>
          <w:sz w:val="24"/>
        </w:rPr>
      </w:pPr>
      <w:r>
        <w:rPr>
          <w:sz w:val="24"/>
        </w:rPr>
        <w:t>1.本表的产品名称、品牌型号、金额应与《开标分项一览表》一致。</w:t>
      </w:r>
    </w:p>
    <w:p w14:paraId="668B0B5A">
      <w:pPr>
        <w:spacing w:line="460" w:lineRule="exact"/>
        <w:rPr>
          <w:sz w:val="24"/>
        </w:rPr>
      </w:pPr>
      <w:r>
        <w:rPr>
          <w:sz w:val="24"/>
        </w:rPr>
        <w:t>2.“制造商企业类型”栏填写内容为“微型”、“小型”、“监狱企业”或“残疾人福利性单位”。</w:t>
      </w:r>
    </w:p>
    <w:p w14:paraId="7D0A6822">
      <w:pPr>
        <w:spacing w:line="460" w:lineRule="exact"/>
        <w:rPr>
          <w:sz w:val="24"/>
        </w:rPr>
      </w:pPr>
      <w:r>
        <w:rPr>
          <w:sz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4593F751">
      <w:pPr>
        <w:spacing w:line="460" w:lineRule="exact"/>
        <w:rPr>
          <w:sz w:val="24"/>
        </w:rPr>
      </w:pPr>
      <w:r>
        <w:rPr>
          <w:sz w:val="24"/>
        </w:rPr>
        <w:t>4. 请投标人正确填写本表，所填内容将作为评审的依据。其内容或数据应与对应的证明资料相符，如果填写不完整或有误，不再享受上述政策优惠。</w:t>
      </w:r>
    </w:p>
    <w:p w14:paraId="4134BFF1">
      <w:pPr>
        <w:spacing w:line="460" w:lineRule="exact"/>
        <w:ind w:firstLine="6720" w:firstLineChars="3000"/>
        <w:rPr>
          <w:sz w:val="24"/>
        </w:rPr>
      </w:pPr>
      <w:r>
        <w:rPr>
          <w:sz w:val="24"/>
        </w:rPr>
        <w:t>单位：元</w:t>
      </w:r>
    </w:p>
    <w:tbl>
      <w:tblPr>
        <w:tblStyle w:val="22"/>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7C15B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6AB4BEE2">
            <w:pPr>
              <w:pStyle w:val="42"/>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2B1E8E3F">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53F7D8A">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496A83C1">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50C68B15">
            <w:pPr>
              <w:pStyle w:val="42"/>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48017A65">
            <w:pPr>
              <w:pStyle w:val="42"/>
              <w:tabs>
                <w:tab w:val="left" w:pos="1260"/>
              </w:tabs>
              <w:adjustRightInd w:val="0"/>
              <w:snapToGrid w:val="0"/>
              <w:jc w:val="center"/>
              <w:rPr>
                <w:szCs w:val="21"/>
                <w:lang w:val="en-GB"/>
              </w:rPr>
            </w:pPr>
            <w:r>
              <w:rPr>
                <w:szCs w:val="21"/>
                <w:lang w:val="en-GB"/>
              </w:rPr>
              <w:t>金额</w:t>
            </w:r>
          </w:p>
        </w:tc>
      </w:tr>
      <w:tr w14:paraId="43E74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3300527">
            <w:pPr>
              <w:pStyle w:val="42"/>
              <w:tabs>
                <w:tab w:val="left" w:pos="1260"/>
              </w:tabs>
              <w:adjustRightInd w:val="0"/>
              <w:snapToGrid w:val="0"/>
              <w:jc w:val="center"/>
              <w:rPr>
                <w:szCs w:val="21"/>
                <w:lang w:val="en-GB"/>
              </w:rPr>
            </w:pPr>
          </w:p>
        </w:tc>
        <w:tc>
          <w:tcPr>
            <w:tcW w:w="886" w:type="pct"/>
            <w:shd w:val="clear" w:color="auto" w:fill="auto"/>
            <w:vAlign w:val="center"/>
          </w:tcPr>
          <w:p w14:paraId="78966302">
            <w:pPr>
              <w:pStyle w:val="42"/>
              <w:tabs>
                <w:tab w:val="left" w:pos="1260"/>
              </w:tabs>
              <w:adjustRightInd w:val="0"/>
              <w:snapToGrid w:val="0"/>
              <w:jc w:val="center"/>
              <w:rPr>
                <w:szCs w:val="21"/>
                <w:lang w:val="en-GB"/>
              </w:rPr>
            </w:pPr>
          </w:p>
        </w:tc>
        <w:tc>
          <w:tcPr>
            <w:tcW w:w="929" w:type="pct"/>
            <w:shd w:val="clear" w:color="auto" w:fill="auto"/>
            <w:vAlign w:val="center"/>
          </w:tcPr>
          <w:p w14:paraId="37275A2F">
            <w:pPr>
              <w:pStyle w:val="42"/>
              <w:tabs>
                <w:tab w:val="left" w:pos="1260"/>
              </w:tabs>
              <w:adjustRightInd w:val="0"/>
              <w:snapToGrid w:val="0"/>
              <w:jc w:val="center"/>
              <w:rPr>
                <w:szCs w:val="21"/>
                <w:lang w:val="en-GB"/>
              </w:rPr>
            </w:pPr>
          </w:p>
        </w:tc>
        <w:tc>
          <w:tcPr>
            <w:tcW w:w="803" w:type="pct"/>
            <w:shd w:val="clear" w:color="auto" w:fill="auto"/>
            <w:vAlign w:val="center"/>
          </w:tcPr>
          <w:p w14:paraId="01D75694">
            <w:pPr>
              <w:pStyle w:val="42"/>
              <w:tabs>
                <w:tab w:val="left" w:pos="1260"/>
              </w:tabs>
              <w:adjustRightInd w:val="0"/>
              <w:snapToGrid w:val="0"/>
              <w:jc w:val="center"/>
              <w:rPr>
                <w:szCs w:val="21"/>
                <w:lang w:val="en-GB"/>
              </w:rPr>
            </w:pPr>
          </w:p>
        </w:tc>
        <w:tc>
          <w:tcPr>
            <w:tcW w:w="963" w:type="pct"/>
            <w:shd w:val="clear" w:color="auto" w:fill="auto"/>
            <w:vAlign w:val="center"/>
          </w:tcPr>
          <w:p w14:paraId="0BE7AD8D">
            <w:pPr>
              <w:pStyle w:val="42"/>
              <w:tabs>
                <w:tab w:val="left" w:pos="1260"/>
              </w:tabs>
              <w:adjustRightInd w:val="0"/>
              <w:snapToGrid w:val="0"/>
              <w:jc w:val="center"/>
              <w:rPr>
                <w:szCs w:val="21"/>
                <w:lang w:val="en-GB"/>
              </w:rPr>
            </w:pPr>
          </w:p>
        </w:tc>
        <w:tc>
          <w:tcPr>
            <w:tcW w:w="863" w:type="pct"/>
            <w:shd w:val="clear" w:color="auto" w:fill="auto"/>
            <w:vAlign w:val="center"/>
          </w:tcPr>
          <w:p w14:paraId="66E1244A">
            <w:pPr>
              <w:pStyle w:val="42"/>
              <w:tabs>
                <w:tab w:val="left" w:pos="1260"/>
              </w:tabs>
              <w:adjustRightInd w:val="0"/>
              <w:snapToGrid w:val="0"/>
              <w:jc w:val="center"/>
              <w:rPr>
                <w:szCs w:val="21"/>
                <w:lang w:val="en-GB"/>
              </w:rPr>
            </w:pPr>
          </w:p>
        </w:tc>
      </w:tr>
      <w:tr w14:paraId="7FE83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7921A27">
            <w:pPr>
              <w:pStyle w:val="42"/>
              <w:tabs>
                <w:tab w:val="left" w:pos="1260"/>
              </w:tabs>
              <w:adjustRightInd w:val="0"/>
              <w:snapToGrid w:val="0"/>
              <w:jc w:val="center"/>
              <w:rPr>
                <w:szCs w:val="21"/>
                <w:lang w:val="en-GB"/>
              </w:rPr>
            </w:pPr>
          </w:p>
        </w:tc>
        <w:tc>
          <w:tcPr>
            <w:tcW w:w="886" w:type="pct"/>
            <w:shd w:val="clear" w:color="auto" w:fill="auto"/>
            <w:vAlign w:val="center"/>
          </w:tcPr>
          <w:p w14:paraId="75194CB5">
            <w:pPr>
              <w:pStyle w:val="42"/>
              <w:tabs>
                <w:tab w:val="left" w:pos="1260"/>
              </w:tabs>
              <w:adjustRightInd w:val="0"/>
              <w:snapToGrid w:val="0"/>
              <w:jc w:val="center"/>
              <w:rPr>
                <w:szCs w:val="21"/>
                <w:lang w:val="en-GB"/>
              </w:rPr>
            </w:pPr>
          </w:p>
        </w:tc>
        <w:tc>
          <w:tcPr>
            <w:tcW w:w="929" w:type="pct"/>
            <w:shd w:val="clear" w:color="auto" w:fill="auto"/>
            <w:vAlign w:val="center"/>
          </w:tcPr>
          <w:p w14:paraId="1A9C4572">
            <w:pPr>
              <w:pStyle w:val="42"/>
              <w:tabs>
                <w:tab w:val="left" w:pos="1260"/>
              </w:tabs>
              <w:adjustRightInd w:val="0"/>
              <w:snapToGrid w:val="0"/>
              <w:jc w:val="center"/>
              <w:rPr>
                <w:szCs w:val="21"/>
                <w:lang w:val="en-GB"/>
              </w:rPr>
            </w:pPr>
          </w:p>
        </w:tc>
        <w:tc>
          <w:tcPr>
            <w:tcW w:w="803" w:type="pct"/>
            <w:shd w:val="clear" w:color="auto" w:fill="auto"/>
            <w:vAlign w:val="center"/>
          </w:tcPr>
          <w:p w14:paraId="0F2ECEA8">
            <w:pPr>
              <w:pStyle w:val="42"/>
              <w:tabs>
                <w:tab w:val="left" w:pos="1260"/>
              </w:tabs>
              <w:adjustRightInd w:val="0"/>
              <w:snapToGrid w:val="0"/>
              <w:jc w:val="center"/>
              <w:rPr>
                <w:szCs w:val="21"/>
                <w:lang w:val="en-GB"/>
              </w:rPr>
            </w:pPr>
          </w:p>
        </w:tc>
        <w:tc>
          <w:tcPr>
            <w:tcW w:w="963" w:type="pct"/>
            <w:shd w:val="clear" w:color="auto" w:fill="auto"/>
            <w:vAlign w:val="center"/>
          </w:tcPr>
          <w:p w14:paraId="56E489E5">
            <w:pPr>
              <w:pStyle w:val="42"/>
              <w:tabs>
                <w:tab w:val="left" w:pos="1260"/>
              </w:tabs>
              <w:adjustRightInd w:val="0"/>
              <w:snapToGrid w:val="0"/>
              <w:jc w:val="center"/>
              <w:rPr>
                <w:szCs w:val="21"/>
                <w:lang w:val="en-GB"/>
              </w:rPr>
            </w:pPr>
          </w:p>
        </w:tc>
        <w:tc>
          <w:tcPr>
            <w:tcW w:w="863" w:type="pct"/>
            <w:shd w:val="clear" w:color="auto" w:fill="auto"/>
            <w:vAlign w:val="center"/>
          </w:tcPr>
          <w:p w14:paraId="577A3B69">
            <w:pPr>
              <w:pStyle w:val="42"/>
              <w:tabs>
                <w:tab w:val="left" w:pos="1260"/>
              </w:tabs>
              <w:adjustRightInd w:val="0"/>
              <w:snapToGrid w:val="0"/>
              <w:jc w:val="center"/>
              <w:rPr>
                <w:szCs w:val="21"/>
                <w:lang w:val="en-GB"/>
              </w:rPr>
            </w:pPr>
          </w:p>
        </w:tc>
      </w:tr>
      <w:tr w14:paraId="77635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633D68C">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542A52EA">
            <w:pPr>
              <w:pStyle w:val="42"/>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5DFDFE8D">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24B0E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66190DB">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3E55A5F5">
            <w:pPr>
              <w:pStyle w:val="42"/>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19889289">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3B9C0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23A197DB">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29FD90B0">
            <w:pPr>
              <w:pStyle w:val="42"/>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33479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63D6769B">
            <w:pPr>
              <w:pStyle w:val="42"/>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09865F78">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602F58C9">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164297F4">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3E9F0E03">
            <w:pPr>
              <w:pStyle w:val="42"/>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30051AC1">
            <w:pPr>
              <w:pStyle w:val="42"/>
              <w:tabs>
                <w:tab w:val="left" w:pos="1260"/>
              </w:tabs>
              <w:adjustRightInd w:val="0"/>
              <w:snapToGrid w:val="0"/>
              <w:jc w:val="center"/>
              <w:rPr>
                <w:szCs w:val="21"/>
                <w:lang w:val="en-GB"/>
              </w:rPr>
            </w:pPr>
            <w:r>
              <w:rPr>
                <w:szCs w:val="21"/>
                <w:lang w:val="en-GB"/>
              </w:rPr>
              <w:t>金额</w:t>
            </w:r>
          </w:p>
        </w:tc>
      </w:tr>
      <w:tr w14:paraId="0927F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4095ADBE">
            <w:pPr>
              <w:pStyle w:val="42"/>
              <w:tabs>
                <w:tab w:val="left" w:pos="1260"/>
              </w:tabs>
              <w:adjustRightInd w:val="0"/>
              <w:snapToGrid w:val="0"/>
              <w:jc w:val="center"/>
              <w:rPr>
                <w:szCs w:val="21"/>
                <w:lang w:val="en-GB"/>
              </w:rPr>
            </w:pPr>
          </w:p>
        </w:tc>
        <w:tc>
          <w:tcPr>
            <w:tcW w:w="886" w:type="pct"/>
            <w:shd w:val="clear" w:color="auto" w:fill="auto"/>
            <w:vAlign w:val="center"/>
          </w:tcPr>
          <w:p w14:paraId="7BA65F83">
            <w:pPr>
              <w:pStyle w:val="42"/>
              <w:tabs>
                <w:tab w:val="left" w:pos="1260"/>
              </w:tabs>
              <w:adjustRightInd w:val="0"/>
              <w:snapToGrid w:val="0"/>
              <w:jc w:val="center"/>
              <w:rPr>
                <w:szCs w:val="21"/>
                <w:lang w:val="en-GB"/>
              </w:rPr>
            </w:pPr>
          </w:p>
        </w:tc>
        <w:tc>
          <w:tcPr>
            <w:tcW w:w="929" w:type="pct"/>
            <w:shd w:val="clear" w:color="auto" w:fill="auto"/>
            <w:vAlign w:val="center"/>
          </w:tcPr>
          <w:p w14:paraId="6E948B9C">
            <w:pPr>
              <w:pStyle w:val="42"/>
              <w:tabs>
                <w:tab w:val="left" w:pos="1260"/>
              </w:tabs>
              <w:adjustRightInd w:val="0"/>
              <w:snapToGrid w:val="0"/>
              <w:jc w:val="center"/>
              <w:rPr>
                <w:szCs w:val="21"/>
                <w:lang w:val="en-GB"/>
              </w:rPr>
            </w:pPr>
          </w:p>
        </w:tc>
        <w:tc>
          <w:tcPr>
            <w:tcW w:w="803" w:type="pct"/>
            <w:shd w:val="clear" w:color="auto" w:fill="auto"/>
            <w:vAlign w:val="center"/>
          </w:tcPr>
          <w:p w14:paraId="5E60D356">
            <w:pPr>
              <w:pStyle w:val="42"/>
              <w:tabs>
                <w:tab w:val="left" w:pos="1260"/>
              </w:tabs>
              <w:adjustRightInd w:val="0"/>
              <w:snapToGrid w:val="0"/>
              <w:jc w:val="center"/>
              <w:rPr>
                <w:szCs w:val="21"/>
                <w:lang w:val="en-GB"/>
              </w:rPr>
            </w:pPr>
          </w:p>
        </w:tc>
        <w:tc>
          <w:tcPr>
            <w:tcW w:w="963" w:type="pct"/>
            <w:shd w:val="clear" w:color="auto" w:fill="auto"/>
            <w:vAlign w:val="center"/>
          </w:tcPr>
          <w:p w14:paraId="48703AC2">
            <w:pPr>
              <w:pStyle w:val="42"/>
              <w:tabs>
                <w:tab w:val="left" w:pos="1260"/>
              </w:tabs>
              <w:adjustRightInd w:val="0"/>
              <w:snapToGrid w:val="0"/>
              <w:jc w:val="center"/>
              <w:rPr>
                <w:szCs w:val="21"/>
                <w:lang w:val="en-GB"/>
              </w:rPr>
            </w:pPr>
          </w:p>
        </w:tc>
        <w:tc>
          <w:tcPr>
            <w:tcW w:w="863" w:type="pct"/>
            <w:shd w:val="clear" w:color="auto" w:fill="auto"/>
            <w:vAlign w:val="center"/>
          </w:tcPr>
          <w:p w14:paraId="31E002AC">
            <w:pPr>
              <w:pStyle w:val="42"/>
              <w:tabs>
                <w:tab w:val="left" w:pos="1260"/>
              </w:tabs>
              <w:adjustRightInd w:val="0"/>
              <w:snapToGrid w:val="0"/>
              <w:jc w:val="center"/>
              <w:rPr>
                <w:szCs w:val="21"/>
                <w:lang w:val="en-GB"/>
              </w:rPr>
            </w:pPr>
          </w:p>
        </w:tc>
      </w:tr>
      <w:tr w14:paraId="779B9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309AA521">
            <w:pPr>
              <w:pStyle w:val="42"/>
              <w:tabs>
                <w:tab w:val="left" w:pos="1260"/>
              </w:tabs>
              <w:adjustRightInd w:val="0"/>
              <w:snapToGrid w:val="0"/>
              <w:jc w:val="center"/>
              <w:rPr>
                <w:szCs w:val="21"/>
                <w:lang w:val="en-GB"/>
              </w:rPr>
            </w:pPr>
          </w:p>
        </w:tc>
        <w:tc>
          <w:tcPr>
            <w:tcW w:w="886" w:type="pct"/>
            <w:shd w:val="clear" w:color="auto" w:fill="auto"/>
            <w:vAlign w:val="center"/>
          </w:tcPr>
          <w:p w14:paraId="7917C14C">
            <w:pPr>
              <w:pStyle w:val="42"/>
              <w:tabs>
                <w:tab w:val="left" w:pos="1260"/>
              </w:tabs>
              <w:adjustRightInd w:val="0"/>
              <w:snapToGrid w:val="0"/>
              <w:jc w:val="center"/>
              <w:rPr>
                <w:szCs w:val="21"/>
                <w:lang w:val="en-GB"/>
              </w:rPr>
            </w:pPr>
          </w:p>
        </w:tc>
        <w:tc>
          <w:tcPr>
            <w:tcW w:w="929" w:type="pct"/>
            <w:shd w:val="clear" w:color="auto" w:fill="auto"/>
            <w:vAlign w:val="center"/>
          </w:tcPr>
          <w:p w14:paraId="14E8C698">
            <w:pPr>
              <w:pStyle w:val="42"/>
              <w:tabs>
                <w:tab w:val="left" w:pos="1260"/>
              </w:tabs>
              <w:adjustRightInd w:val="0"/>
              <w:snapToGrid w:val="0"/>
              <w:jc w:val="center"/>
              <w:rPr>
                <w:szCs w:val="21"/>
                <w:lang w:val="en-GB"/>
              </w:rPr>
            </w:pPr>
          </w:p>
        </w:tc>
        <w:tc>
          <w:tcPr>
            <w:tcW w:w="803" w:type="pct"/>
            <w:shd w:val="clear" w:color="auto" w:fill="auto"/>
            <w:vAlign w:val="center"/>
          </w:tcPr>
          <w:p w14:paraId="65BB189B">
            <w:pPr>
              <w:pStyle w:val="42"/>
              <w:tabs>
                <w:tab w:val="left" w:pos="1260"/>
              </w:tabs>
              <w:adjustRightInd w:val="0"/>
              <w:snapToGrid w:val="0"/>
              <w:jc w:val="center"/>
              <w:rPr>
                <w:szCs w:val="21"/>
                <w:lang w:val="en-GB"/>
              </w:rPr>
            </w:pPr>
          </w:p>
        </w:tc>
        <w:tc>
          <w:tcPr>
            <w:tcW w:w="963" w:type="pct"/>
            <w:shd w:val="clear" w:color="auto" w:fill="auto"/>
            <w:vAlign w:val="center"/>
          </w:tcPr>
          <w:p w14:paraId="2396BCE6">
            <w:pPr>
              <w:pStyle w:val="42"/>
              <w:tabs>
                <w:tab w:val="left" w:pos="1260"/>
              </w:tabs>
              <w:adjustRightInd w:val="0"/>
              <w:snapToGrid w:val="0"/>
              <w:jc w:val="center"/>
              <w:rPr>
                <w:szCs w:val="21"/>
                <w:lang w:val="en-GB"/>
              </w:rPr>
            </w:pPr>
          </w:p>
        </w:tc>
        <w:tc>
          <w:tcPr>
            <w:tcW w:w="863" w:type="pct"/>
            <w:shd w:val="clear" w:color="auto" w:fill="auto"/>
            <w:vAlign w:val="center"/>
          </w:tcPr>
          <w:p w14:paraId="66176EF0">
            <w:pPr>
              <w:pStyle w:val="42"/>
              <w:tabs>
                <w:tab w:val="left" w:pos="1260"/>
              </w:tabs>
              <w:adjustRightInd w:val="0"/>
              <w:snapToGrid w:val="0"/>
              <w:jc w:val="center"/>
              <w:rPr>
                <w:szCs w:val="21"/>
                <w:lang w:val="en-GB"/>
              </w:rPr>
            </w:pPr>
          </w:p>
        </w:tc>
      </w:tr>
      <w:tr w14:paraId="50684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6BBE4B0B">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1F1FC80C">
            <w:pPr>
              <w:pStyle w:val="42"/>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2CD01FC5">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2EA74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618844ED">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2F1B3B3C">
            <w:pPr>
              <w:pStyle w:val="42"/>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69C18C6A">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5F561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358C3630">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01ED159D">
            <w:pPr>
              <w:pStyle w:val="42"/>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6B3B5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5FB52472">
            <w:pPr>
              <w:pStyle w:val="42"/>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1F97E99A">
            <w:pPr>
              <w:pStyle w:val="42"/>
              <w:tabs>
                <w:tab w:val="left" w:pos="1260"/>
              </w:tabs>
              <w:adjustRightInd w:val="0"/>
              <w:snapToGrid w:val="0"/>
              <w:rPr>
                <w:b/>
                <w:szCs w:val="21"/>
              </w:rPr>
            </w:pPr>
            <w:r>
              <w:rPr>
                <w:b/>
                <w:szCs w:val="21"/>
              </w:rPr>
              <w:t>1.所投货物中有大型企业制造的，不享受中小企业扶持政策，无需填写以下内容</w:t>
            </w:r>
          </w:p>
          <w:p w14:paraId="4FD3E20E">
            <w:pPr>
              <w:pStyle w:val="42"/>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14:paraId="7A208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13281FB">
            <w:pPr>
              <w:pStyle w:val="42"/>
              <w:tabs>
                <w:tab w:val="left" w:pos="1260"/>
              </w:tabs>
              <w:adjustRightInd w:val="0"/>
              <w:snapToGrid w:val="0"/>
              <w:jc w:val="center"/>
              <w:rPr>
                <w:szCs w:val="21"/>
                <w:lang w:val="en-GB"/>
              </w:rPr>
            </w:pPr>
          </w:p>
        </w:tc>
        <w:tc>
          <w:tcPr>
            <w:tcW w:w="886" w:type="pct"/>
            <w:shd w:val="clear" w:color="auto" w:fill="auto"/>
            <w:vAlign w:val="center"/>
          </w:tcPr>
          <w:p w14:paraId="7A756360">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4066FCF1">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74F646FA">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7F88B619">
            <w:pPr>
              <w:pStyle w:val="42"/>
              <w:tabs>
                <w:tab w:val="left" w:pos="1260"/>
              </w:tabs>
              <w:adjustRightInd w:val="0"/>
              <w:snapToGrid w:val="0"/>
              <w:jc w:val="center"/>
              <w:rPr>
                <w:szCs w:val="21"/>
                <w:lang w:val="en-GB"/>
              </w:rPr>
            </w:pPr>
            <w:r>
              <w:rPr>
                <w:szCs w:val="21"/>
                <w:lang w:val="en-GB"/>
              </w:rPr>
              <w:t>制造商</w:t>
            </w:r>
          </w:p>
          <w:p w14:paraId="191810FE">
            <w:pPr>
              <w:pStyle w:val="42"/>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4606A3FE">
            <w:pPr>
              <w:pStyle w:val="42"/>
              <w:tabs>
                <w:tab w:val="left" w:pos="1260"/>
              </w:tabs>
              <w:adjustRightInd w:val="0"/>
              <w:snapToGrid w:val="0"/>
              <w:jc w:val="center"/>
              <w:rPr>
                <w:szCs w:val="21"/>
                <w:lang w:val="en-GB"/>
              </w:rPr>
            </w:pPr>
            <w:r>
              <w:rPr>
                <w:szCs w:val="21"/>
                <w:lang w:val="en-GB"/>
              </w:rPr>
              <w:t>金额</w:t>
            </w:r>
          </w:p>
        </w:tc>
      </w:tr>
      <w:tr w14:paraId="2D4B1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02C1578">
            <w:pPr>
              <w:pStyle w:val="42"/>
              <w:tabs>
                <w:tab w:val="left" w:pos="1260"/>
              </w:tabs>
              <w:adjustRightInd w:val="0"/>
              <w:snapToGrid w:val="0"/>
              <w:jc w:val="center"/>
              <w:rPr>
                <w:szCs w:val="21"/>
                <w:lang w:val="en-GB"/>
              </w:rPr>
            </w:pPr>
          </w:p>
        </w:tc>
        <w:tc>
          <w:tcPr>
            <w:tcW w:w="886" w:type="pct"/>
            <w:shd w:val="clear" w:color="auto" w:fill="auto"/>
            <w:vAlign w:val="center"/>
          </w:tcPr>
          <w:p w14:paraId="19A64C37">
            <w:pPr>
              <w:pStyle w:val="42"/>
              <w:tabs>
                <w:tab w:val="left" w:pos="1260"/>
              </w:tabs>
              <w:adjustRightInd w:val="0"/>
              <w:snapToGrid w:val="0"/>
              <w:jc w:val="center"/>
              <w:rPr>
                <w:szCs w:val="21"/>
                <w:lang w:val="en-GB"/>
              </w:rPr>
            </w:pPr>
          </w:p>
        </w:tc>
        <w:tc>
          <w:tcPr>
            <w:tcW w:w="929" w:type="pct"/>
            <w:shd w:val="clear" w:color="auto" w:fill="auto"/>
            <w:vAlign w:val="center"/>
          </w:tcPr>
          <w:p w14:paraId="667F4F18">
            <w:pPr>
              <w:pStyle w:val="42"/>
              <w:tabs>
                <w:tab w:val="left" w:pos="1260"/>
              </w:tabs>
              <w:adjustRightInd w:val="0"/>
              <w:snapToGrid w:val="0"/>
              <w:jc w:val="center"/>
              <w:rPr>
                <w:szCs w:val="21"/>
                <w:lang w:val="en-GB"/>
              </w:rPr>
            </w:pPr>
          </w:p>
        </w:tc>
        <w:tc>
          <w:tcPr>
            <w:tcW w:w="803" w:type="pct"/>
            <w:shd w:val="clear" w:color="auto" w:fill="auto"/>
            <w:vAlign w:val="center"/>
          </w:tcPr>
          <w:p w14:paraId="433E4082">
            <w:pPr>
              <w:pStyle w:val="42"/>
              <w:tabs>
                <w:tab w:val="left" w:pos="1260"/>
              </w:tabs>
              <w:adjustRightInd w:val="0"/>
              <w:snapToGrid w:val="0"/>
              <w:jc w:val="center"/>
              <w:rPr>
                <w:szCs w:val="21"/>
                <w:lang w:val="en-GB"/>
              </w:rPr>
            </w:pPr>
          </w:p>
        </w:tc>
        <w:tc>
          <w:tcPr>
            <w:tcW w:w="963" w:type="pct"/>
            <w:shd w:val="clear" w:color="auto" w:fill="auto"/>
          </w:tcPr>
          <w:p w14:paraId="19ABB77C">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06A8905C">
            <w:pPr>
              <w:pStyle w:val="42"/>
              <w:tabs>
                <w:tab w:val="left" w:pos="1260"/>
              </w:tabs>
              <w:adjustRightInd w:val="0"/>
              <w:snapToGrid w:val="0"/>
              <w:jc w:val="center"/>
              <w:rPr>
                <w:szCs w:val="21"/>
                <w:lang w:val="en-GB"/>
              </w:rPr>
            </w:pPr>
          </w:p>
        </w:tc>
      </w:tr>
      <w:tr w14:paraId="67A43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CFA9140">
            <w:pPr>
              <w:pStyle w:val="42"/>
              <w:tabs>
                <w:tab w:val="left" w:pos="1260"/>
              </w:tabs>
              <w:adjustRightInd w:val="0"/>
              <w:snapToGrid w:val="0"/>
              <w:jc w:val="center"/>
              <w:rPr>
                <w:szCs w:val="21"/>
                <w:lang w:val="en-GB"/>
              </w:rPr>
            </w:pPr>
          </w:p>
        </w:tc>
        <w:tc>
          <w:tcPr>
            <w:tcW w:w="886" w:type="pct"/>
            <w:shd w:val="clear" w:color="auto" w:fill="auto"/>
            <w:vAlign w:val="center"/>
          </w:tcPr>
          <w:p w14:paraId="1C485F67">
            <w:pPr>
              <w:pStyle w:val="42"/>
              <w:tabs>
                <w:tab w:val="left" w:pos="1260"/>
              </w:tabs>
              <w:adjustRightInd w:val="0"/>
              <w:snapToGrid w:val="0"/>
              <w:jc w:val="center"/>
              <w:rPr>
                <w:szCs w:val="21"/>
                <w:lang w:val="en-GB"/>
              </w:rPr>
            </w:pPr>
          </w:p>
        </w:tc>
        <w:tc>
          <w:tcPr>
            <w:tcW w:w="929" w:type="pct"/>
            <w:shd w:val="clear" w:color="auto" w:fill="auto"/>
            <w:vAlign w:val="center"/>
          </w:tcPr>
          <w:p w14:paraId="7002E931">
            <w:pPr>
              <w:pStyle w:val="42"/>
              <w:tabs>
                <w:tab w:val="left" w:pos="1260"/>
              </w:tabs>
              <w:adjustRightInd w:val="0"/>
              <w:snapToGrid w:val="0"/>
              <w:jc w:val="center"/>
              <w:rPr>
                <w:szCs w:val="21"/>
                <w:lang w:val="en-GB"/>
              </w:rPr>
            </w:pPr>
          </w:p>
        </w:tc>
        <w:tc>
          <w:tcPr>
            <w:tcW w:w="803" w:type="pct"/>
            <w:shd w:val="clear" w:color="auto" w:fill="auto"/>
            <w:vAlign w:val="center"/>
          </w:tcPr>
          <w:p w14:paraId="17DDE4C3">
            <w:pPr>
              <w:pStyle w:val="42"/>
              <w:tabs>
                <w:tab w:val="left" w:pos="1260"/>
              </w:tabs>
              <w:adjustRightInd w:val="0"/>
              <w:snapToGrid w:val="0"/>
              <w:jc w:val="center"/>
              <w:rPr>
                <w:szCs w:val="21"/>
                <w:lang w:val="en-GB"/>
              </w:rPr>
            </w:pPr>
          </w:p>
        </w:tc>
        <w:tc>
          <w:tcPr>
            <w:tcW w:w="963" w:type="pct"/>
            <w:shd w:val="clear" w:color="auto" w:fill="auto"/>
          </w:tcPr>
          <w:p w14:paraId="6D08C7F0">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7C3C125D">
            <w:pPr>
              <w:pStyle w:val="42"/>
              <w:tabs>
                <w:tab w:val="left" w:pos="1260"/>
              </w:tabs>
              <w:adjustRightInd w:val="0"/>
              <w:snapToGrid w:val="0"/>
              <w:jc w:val="center"/>
              <w:rPr>
                <w:szCs w:val="21"/>
                <w:lang w:val="en-GB"/>
              </w:rPr>
            </w:pPr>
          </w:p>
        </w:tc>
      </w:tr>
      <w:tr w14:paraId="25168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9CC2C03">
            <w:pPr>
              <w:pStyle w:val="42"/>
              <w:tabs>
                <w:tab w:val="left" w:pos="1260"/>
              </w:tabs>
              <w:adjustRightInd w:val="0"/>
              <w:snapToGrid w:val="0"/>
              <w:jc w:val="center"/>
              <w:rPr>
                <w:szCs w:val="21"/>
                <w:lang w:val="en-GB"/>
              </w:rPr>
            </w:pPr>
          </w:p>
        </w:tc>
        <w:tc>
          <w:tcPr>
            <w:tcW w:w="886" w:type="pct"/>
            <w:shd w:val="clear" w:color="auto" w:fill="auto"/>
            <w:vAlign w:val="center"/>
          </w:tcPr>
          <w:p w14:paraId="2016A8BE">
            <w:pPr>
              <w:pStyle w:val="42"/>
              <w:tabs>
                <w:tab w:val="left" w:pos="1260"/>
              </w:tabs>
              <w:adjustRightInd w:val="0"/>
              <w:snapToGrid w:val="0"/>
              <w:jc w:val="center"/>
              <w:rPr>
                <w:szCs w:val="21"/>
                <w:lang w:val="en-GB"/>
              </w:rPr>
            </w:pPr>
          </w:p>
        </w:tc>
        <w:tc>
          <w:tcPr>
            <w:tcW w:w="929" w:type="pct"/>
            <w:shd w:val="clear" w:color="auto" w:fill="auto"/>
            <w:vAlign w:val="center"/>
          </w:tcPr>
          <w:p w14:paraId="02D0CB77">
            <w:pPr>
              <w:pStyle w:val="42"/>
              <w:tabs>
                <w:tab w:val="left" w:pos="1260"/>
              </w:tabs>
              <w:adjustRightInd w:val="0"/>
              <w:snapToGrid w:val="0"/>
              <w:jc w:val="center"/>
              <w:rPr>
                <w:szCs w:val="21"/>
                <w:lang w:val="en-GB"/>
              </w:rPr>
            </w:pPr>
          </w:p>
        </w:tc>
        <w:tc>
          <w:tcPr>
            <w:tcW w:w="803" w:type="pct"/>
            <w:shd w:val="clear" w:color="auto" w:fill="auto"/>
            <w:vAlign w:val="center"/>
          </w:tcPr>
          <w:p w14:paraId="64565400">
            <w:pPr>
              <w:pStyle w:val="42"/>
              <w:tabs>
                <w:tab w:val="left" w:pos="1260"/>
              </w:tabs>
              <w:adjustRightInd w:val="0"/>
              <w:snapToGrid w:val="0"/>
              <w:jc w:val="center"/>
              <w:rPr>
                <w:szCs w:val="21"/>
                <w:lang w:val="en-GB"/>
              </w:rPr>
            </w:pPr>
          </w:p>
        </w:tc>
        <w:tc>
          <w:tcPr>
            <w:tcW w:w="963" w:type="pct"/>
            <w:shd w:val="clear" w:color="auto" w:fill="auto"/>
          </w:tcPr>
          <w:p w14:paraId="6F211388">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A527CB3">
            <w:pPr>
              <w:pStyle w:val="42"/>
              <w:tabs>
                <w:tab w:val="left" w:pos="1260"/>
              </w:tabs>
              <w:adjustRightInd w:val="0"/>
              <w:snapToGrid w:val="0"/>
              <w:jc w:val="center"/>
              <w:rPr>
                <w:szCs w:val="21"/>
                <w:lang w:val="en-GB"/>
              </w:rPr>
            </w:pPr>
          </w:p>
        </w:tc>
      </w:tr>
      <w:tr w14:paraId="1BCB0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4E20005">
            <w:pPr>
              <w:pStyle w:val="42"/>
              <w:tabs>
                <w:tab w:val="left" w:pos="1260"/>
              </w:tabs>
              <w:adjustRightInd w:val="0"/>
              <w:snapToGrid w:val="0"/>
              <w:jc w:val="center"/>
              <w:rPr>
                <w:szCs w:val="21"/>
                <w:lang w:val="en-GB"/>
              </w:rPr>
            </w:pPr>
          </w:p>
        </w:tc>
        <w:tc>
          <w:tcPr>
            <w:tcW w:w="886" w:type="pct"/>
            <w:shd w:val="clear" w:color="auto" w:fill="auto"/>
            <w:vAlign w:val="center"/>
          </w:tcPr>
          <w:p w14:paraId="6054CAD8">
            <w:pPr>
              <w:pStyle w:val="42"/>
              <w:tabs>
                <w:tab w:val="left" w:pos="1260"/>
              </w:tabs>
              <w:adjustRightInd w:val="0"/>
              <w:snapToGrid w:val="0"/>
              <w:jc w:val="center"/>
              <w:rPr>
                <w:szCs w:val="21"/>
                <w:lang w:val="en-GB"/>
              </w:rPr>
            </w:pPr>
          </w:p>
        </w:tc>
        <w:tc>
          <w:tcPr>
            <w:tcW w:w="929" w:type="pct"/>
            <w:shd w:val="clear" w:color="auto" w:fill="auto"/>
            <w:vAlign w:val="center"/>
          </w:tcPr>
          <w:p w14:paraId="2B99917B">
            <w:pPr>
              <w:pStyle w:val="42"/>
              <w:tabs>
                <w:tab w:val="left" w:pos="1260"/>
              </w:tabs>
              <w:adjustRightInd w:val="0"/>
              <w:snapToGrid w:val="0"/>
              <w:jc w:val="center"/>
              <w:rPr>
                <w:szCs w:val="21"/>
                <w:lang w:val="en-GB"/>
              </w:rPr>
            </w:pPr>
          </w:p>
        </w:tc>
        <w:tc>
          <w:tcPr>
            <w:tcW w:w="803" w:type="pct"/>
            <w:shd w:val="clear" w:color="auto" w:fill="auto"/>
            <w:vAlign w:val="center"/>
          </w:tcPr>
          <w:p w14:paraId="0DC719EE">
            <w:pPr>
              <w:pStyle w:val="42"/>
              <w:tabs>
                <w:tab w:val="left" w:pos="1260"/>
              </w:tabs>
              <w:adjustRightInd w:val="0"/>
              <w:snapToGrid w:val="0"/>
              <w:jc w:val="center"/>
              <w:rPr>
                <w:szCs w:val="21"/>
                <w:lang w:val="en-GB"/>
              </w:rPr>
            </w:pPr>
          </w:p>
        </w:tc>
        <w:tc>
          <w:tcPr>
            <w:tcW w:w="963" w:type="pct"/>
            <w:shd w:val="clear" w:color="auto" w:fill="auto"/>
          </w:tcPr>
          <w:p w14:paraId="630685B8">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4DABF5C9">
            <w:pPr>
              <w:pStyle w:val="42"/>
              <w:tabs>
                <w:tab w:val="left" w:pos="1260"/>
              </w:tabs>
              <w:adjustRightInd w:val="0"/>
              <w:snapToGrid w:val="0"/>
              <w:jc w:val="center"/>
              <w:rPr>
                <w:szCs w:val="21"/>
                <w:lang w:val="en-GB"/>
              </w:rPr>
            </w:pPr>
          </w:p>
        </w:tc>
      </w:tr>
      <w:tr w14:paraId="2F06A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D21CEC5">
            <w:pPr>
              <w:pStyle w:val="42"/>
              <w:tabs>
                <w:tab w:val="left" w:pos="1260"/>
              </w:tabs>
              <w:adjustRightInd w:val="0"/>
              <w:snapToGrid w:val="0"/>
              <w:jc w:val="center"/>
              <w:rPr>
                <w:szCs w:val="21"/>
                <w:lang w:val="en-GB"/>
              </w:rPr>
            </w:pPr>
          </w:p>
        </w:tc>
        <w:tc>
          <w:tcPr>
            <w:tcW w:w="886" w:type="pct"/>
            <w:shd w:val="clear" w:color="auto" w:fill="auto"/>
            <w:vAlign w:val="center"/>
          </w:tcPr>
          <w:p w14:paraId="4A251977">
            <w:pPr>
              <w:pStyle w:val="42"/>
              <w:tabs>
                <w:tab w:val="left" w:pos="1260"/>
              </w:tabs>
              <w:adjustRightInd w:val="0"/>
              <w:snapToGrid w:val="0"/>
              <w:jc w:val="center"/>
              <w:rPr>
                <w:szCs w:val="21"/>
                <w:lang w:val="en-GB"/>
              </w:rPr>
            </w:pPr>
          </w:p>
        </w:tc>
        <w:tc>
          <w:tcPr>
            <w:tcW w:w="929" w:type="pct"/>
            <w:shd w:val="clear" w:color="auto" w:fill="auto"/>
            <w:vAlign w:val="center"/>
          </w:tcPr>
          <w:p w14:paraId="49D61539">
            <w:pPr>
              <w:pStyle w:val="42"/>
              <w:tabs>
                <w:tab w:val="left" w:pos="1260"/>
              </w:tabs>
              <w:adjustRightInd w:val="0"/>
              <w:snapToGrid w:val="0"/>
              <w:jc w:val="center"/>
              <w:rPr>
                <w:szCs w:val="21"/>
                <w:lang w:val="en-GB"/>
              </w:rPr>
            </w:pPr>
          </w:p>
        </w:tc>
        <w:tc>
          <w:tcPr>
            <w:tcW w:w="803" w:type="pct"/>
            <w:shd w:val="clear" w:color="auto" w:fill="auto"/>
            <w:vAlign w:val="center"/>
          </w:tcPr>
          <w:p w14:paraId="0CF4184F">
            <w:pPr>
              <w:pStyle w:val="42"/>
              <w:tabs>
                <w:tab w:val="left" w:pos="1260"/>
              </w:tabs>
              <w:adjustRightInd w:val="0"/>
              <w:snapToGrid w:val="0"/>
              <w:jc w:val="center"/>
              <w:rPr>
                <w:szCs w:val="21"/>
                <w:lang w:val="en-GB"/>
              </w:rPr>
            </w:pPr>
          </w:p>
        </w:tc>
        <w:tc>
          <w:tcPr>
            <w:tcW w:w="963" w:type="pct"/>
            <w:shd w:val="clear" w:color="auto" w:fill="auto"/>
            <w:vAlign w:val="center"/>
          </w:tcPr>
          <w:p w14:paraId="4D8D5417">
            <w:pPr>
              <w:pStyle w:val="42"/>
              <w:tabs>
                <w:tab w:val="left" w:pos="1260"/>
              </w:tabs>
              <w:adjustRightInd w:val="0"/>
              <w:snapToGrid w:val="0"/>
              <w:jc w:val="center"/>
              <w:rPr>
                <w:szCs w:val="21"/>
                <w:lang w:val="en-GB"/>
              </w:rPr>
            </w:pPr>
          </w:p>
        </w:tc>
        <w:tc>
          <w:tcPr>
            <w:tcW w:w="863" w:type="pct"/>
            <w:shd w:val="clear" w:color="auto" w:fill="auto"/>
            <w:vAlign w:val="center"/>
          </w:tcPr>
          <w:p w14:paraId="5D6E15D3">
            <w:pPr>
              <w:pStyle w:val="42"/>
              <w:tabs>
                <w:tab w:val="left" w:pos="1260"/>
              </w:tabs>
              <w:adjustRightInd w:val="0"/>
              <w:snapToGrid w:val="0"/>
              <w:jc w:val="center"/>
              <w:rPr>
                <w:szCs w:val="21"/>
                <w:lang w:val="en-GB"/>
              </w:rPr>
            </w:pPr>
          </w:p>
        </w:tc>
      </w:tr>
      <w:tr w14:paraId="59888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FF8DB31">
            <w:pPr>
              <w:pStyle w:val="42"/>
              <w:tabs>
                <w:tab w:val="left" w:pos="1260"/>
              </w:tabs>
              <w:adjustRightInd w:val="0"/>
              <w:snapToGrid w:val="0"/>
              <w:jc w:val="center"/>
              <w:rPr>
                <w:szCs w:val="21"/>
                <w:lang w:val="en-GB"/>
              </w:rPr>
            </w:pPr>
          </w:p>
        </w:tc>
        <w:tc>
          <w:tcPr>
            <w:tcW w:w="886" w:type="pct"/>
            <w:shd w:val="clear" w:color="auto" w:fill="auto"/>
            <w:vAlign w:val="center"/>
          </w:tcPr>
          <w:p w14:paraId="47553AFA">
            <w:pPr>
              <w:pStyle w:val="42"/>
              <w:tabs>
                <w:tab w:val="left" w:pos="1260"/>
              </w:tabs>
              <w:adjustRightInd w:val="0"/>
              <w:snapToGrid w:val="0"/>
              <w:jc w:val="center"/>
              <w:rPr>
                <w:szCs w:val="21"/>
                <w:lang w:val="en-GB"/>
              </w:rPr>
            </w:pPr>
          </w:p>
        </w:tc>
        <w:tc>
          <w:tcPr>
            <w:tcW w:w="929" w:type="pct"/>
            <w:shd w:val="clear" w:color="auto" w:fill="auto"/>
            <w:vAlign w:val="center"/>
          </w:tcPr>
          <w:p w14:paraId="1D3F17D8">
            <w:pPr>
              <w:pStyle w:val="42"/>
              <w:tabs>
                <w:tab w:val="left" w:pos="1260"/>
              </w:tabs>
              <w:adjustRightInd w:val="0"/>
              <w:snapToGrid w:val="0"/>
              <w:jc w:val="center"/>
              <w:rPr>
                <w:szCs w:val="21"/>
                <w:lang w:val="en-GB"/>
              </w:rPr>
            </w:pPr>
          </w:p>
        </w:tc>
        <w:tc>
          <w:tcPr>
            <w:tcW w:w="803" w:type="pct"/>
            <w:shd w:val="clear" w:color="auto" w:fill="auto"/>
            <w:vAlign w:val="center"/>
          </w:tcPr>
          <w:p w14:paraId="11282284">
            <w:pPr>
              <w:pStyle w:val="42"/>
              <w:tabs>
                <w:tab w:val="left" w:pos="1260"/>
              </w:tabs>
              <w:adjustRightInd w:val="0"/>
              <w:snapToGrid w:val="0"/>
              <w:jc w:val="center"/>
              <w:rPr>
                <w:szCs w:val="21"/>
                <w:lang w:val="en-GB"/>
              </w:rPr>
            </w:pPr>
          </w:p>
        </w:tc>
        <w:tc>
          <w:tcPr>
            <w:tcW w:w="963" w:type="pct"/>
            <w:shd w:val="clear" w:color="auto" w:fill="auto"/>
            <w:vAlign w:val="center"/>
          </w:tcPr>
          <w:p w14:paraId="3044ABA4">
            <w:pPr>
              <w:pStyle w:val="42"/>
              <w:tabs>
                <w:tab w:val="left" w:pos="1260"/>
              </w:tabs>
              <w:adjustRightInd w:val="0"/>
              <w:snapToGrid w:val="0"/>
              <w:jc w:val="center"/>
              <w:rPr>
                <w:szCs w:val="21"/>
                <w:lang w:val="en-GB"/>
              </w:rPr>
            </w:pPr>
          </w:p>
        </w:tc>
        <w:tc>
          <w:tcPr>
            <w:tcW w:w="863" w:type="pct"/>
            <w:shd w:val="clear" w:color="auto" w:fill="auto"/>
            <w:vAlign w:val="center"/>
          </w:tcPr>
          <w:p w14:paraId="71156A6B">
            <w:pPr>
              <w:pStyle w:val="42"/>
              <w:tabs>
                <w:tab w:val="left" w:pos="1260"/>
              </w:tabs>
              <w:adjustRightInd w:val="0"/>
              <w:snapToGrid w:val="0"/>
              <w:jc w:val="center"/>
              <w:rPr>
                <w:szCs w:val="21"/>
                <w:lang w:val="en-GB"/>
              </w:rPr>
            </w:pPr>
          </w:p>
        </w:tc>
      </w:tr>
      <w:tr w14:paraId="5BBC9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8F5A2F7">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136FC23E">
            <w:pPr>
              <w:pStyle w:val="42"/>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5C9A2638">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5D270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0A449A1F">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4B9BD96D">
            <w:pPr>
              <w:pStyle w:val="42"/>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217CB750">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482D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1E1BD336">
            <w:pPr>
              <w:pStyle w:val="42"/>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53206809">
            <w:pPr>
              <w:pStyle w:val="42"/>
              <w:tabs>
                <w:tab w:val="left" w:pos="1260"/>
              </w:tabs>
              <w:adjustRightInd w:val="0"/>
              <w:snapToGrid w:val="0"/>
              <w:rPr>
                <w:szCs w:val="21"/>
              </w:rPr>
            </w:pPr>
            <w:r>
              <w:rPr>
                <w:szCs w:val="21"/>
              </w:rPr>
              <w:t>如属于中小企业，须提供《中小企业声明函》。</w:t>
            </w:r>
          </w:p>
          <w:p w14:paraId="43EAFCC4">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3566D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1A63065F">
            <w:pPr>
              <w:pStyle w:val="42"/>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7EBDE269">
            <w:pPr>
              <w:pStyle w:val="42"/>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5417EA47">
            <w:pPr>
              <w:pStyle w:val="42"/>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183C6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4A38B73">
            <w:pPr>
              <w:pStyle w:val="42"/>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395CFCB3">
            <w:pPr>
              <w:pStyle w:val="42"/>
              <w:tabs>
                <w:tab w:val="left" w:pos="1260"/>
              </w:tabs>
              <w:adjustRightInd w:val="0"/>
              <w:snapToGrid w:val="0"/>
              <w:rPr>
                <w:szCs w:val="21"/>
              </w:rPr>
            </w:pPr>
            <w:r>
              <w:rPr>
                <w:szCs w:val="21"/>
              </w:rPr>
              <w:t>如属于残疾人福利性单位，须提供《残疾人福利性单位声明函》。</w:t>
            </w:r>
          </w:p>
          <w:p w14:paraId="02F728CF">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463C9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0CD712A8">
            <w:pPr>
              <w:pStyle w:val="42"/>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14:paraId="510461A1">
            <w:pPr>
              <w:pStyle w:val="42"/>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14:paraId="484BB060">
            <w:pPr>
              <w:pStyle w:val="42"/>
              <w:tabs>
                <w:tab w:val="left" w:pos="1260"/>
              </w:tabs>
              <w:adjustRightInd w:val="0"/>
              <w:snapToGrid w:val="0"/>
              <w:rPr>
                <w:szCs w:val="21"/>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3C2327D6">
      <w:pPr>
        <w:spacing w:line="360" w:lineRule="auto"/>
        <w:ind w:firstLine="448" w:firstLineChars="200"/>
        <w:outlineLvl w:val="0"/>
        <w:rPr>
          <w:sz w:val="24"/>
        </w:rPr>
      </w:pPr>
    </w:p>
    <w:p w14:paraId="0F04EFB9">
      <w:pPr>
        <w:spacing w:line="360" w:lineRule="auto"/>
        <w:ind w:firstLine="3808" w:firstLineChars="1700"/>
        <w:rPr>
          <w:sz w:val="24"/>
        </w:rPr>
      </w:pPr>
    </w:p>
    <w:p w14:paraId="78EB1D70">
      <w:pPr>
        <w:spacing w:line="360" w:lineRule="auto"/>
        <w:ind w:right="84" w:firstLine="224" w:firstLineChars="100"/>
        <w:rPr>
          <w:sz w:val="24"/>
        </w:rPr>
      </w:pPr>
      <w:r>
        <w:rPr>
          <w:sz w:val="24"/>
        </w:rPr>
        <w:t>投标人名称：</w:t>
      </w:r>
    </w:p>
    <w:p w14:paraId="2F7BB8A4">
      <w:pPr>
        <w:spacing w:line="360" w:lineRule="auto"/>
        <w:ind w:right="84" w:firstLine="224" w:firstLineChars="100"/>
        <w:rPr>
          <w:sz w:val="24"/>
        </w:rPr>
      </w:pPr>
    </w:p>
    <w:p w14:paraId="6B5D4CB6">
      <w:pPr>
        <w:spacing w:line="360" w:lineRule="auto"/>
        <w:ind w:right="84" w:firstLine="224" w:firstLineChars="100"/>
        <w:rPr>
          <w:position w:val="-40"/>
          <w:sz w:val="24"/>
        </w:rPr>
      </w:pPr>
      <w:r>
        <w:rPr>
          <w:sz w:val="24"/>
        </w:rPr>
        <w:t xml:space="preserve">日期：  </w:t>
      </w:r>
    </w:p>
    <w:p w14:paraId="2F9A539E">
      <w:pPr>
        <w:spacing w:line="560" w:lineRule="exact"/>
        <w:jc w:val="center"/>
        <w:rPr>
          <w:sz w:val="24"/>
        </w:rPr>
      </w:pPr>
      <w:r>
        <w:rPr>
          <w:sz w:val="24"/>
        </w:rPr>
        <w:br w:type="page"/>
      </w:r>
    </w:p>
    <w:p w14:paraId="4250184B">
      <w:pPr>
        <w:snapToGrid w:val="0"/>
        <w:spacing w:line="360" w:lineRule="auto"/>
        <w:rPr>
          <w:b/>
          <w:bCs/>
          <w:sz w:val="24"/>
        </w:rPr>
      </w:pPr>
      <w:r>
        <w:rPr>
          <w:b/>
          <w:sz w:val="24"/>
          <w:szCs w:val="21"/>
        </w:rPr>
        <w:t>附件1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14:paraId="4B43A5BE">
      <w:pPr>
        <w:widowControl/>
        <w:jc w:val="left"/>
        <w:rPr>
          <w:b/>
          <w:bCs/>
          <w:sz w:val="24"/>
        </w:rPr>
      </w:pPr>
      <w:r>
        <w:rPr>
          <w:b/>
          <w:bCs/>
          <w:sz w:val="24"/>
        </w:rPr>
        <w:br w:type="page"/>
      </w:r>
    </w:p>
    <w:p w14:paraId="46E3F278">
      <w:pPr>
        <w:snapToGrid w:val="0"/>
        <w:spacing w:line="360" w:lineRule="auto"/>
        <w:rPr>
          <w:b/>
          <w:sz w:val="24"/>
          <w:szCs w:val="21"/>
        </w:rPr>
      </w:pPr>
      <w:r>
        <w:rPr>
          <w:b/>
          <w:bCs/>
          <w:sz w:val="24"/>
        </w:rPr>
        <w:t>附件1</w:t>
      </w:r>
      <w:r>
        <w:rPr>
          <w:rFonts w:hint="eastAsia"/>
          <w:b/>
          <w:bCs/>
          <w:sz w:val="24"/>
        </w:rPr>
        <w:t>2</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MingLiU">
    <w:altName w:val="PMingLiU-ExtB"/>
    <w:panose1 w:val="02010609000101010101"/>
    <w:charset w:val="88"/>
    <w:family w:val="modern"/>
    <w:pitch w:val="default"/>
    <w:sig w:usb0="00000000" w:usb1="00000000" w:usb2="00000010" w:usb3="00000000" w:csb0="00100000" w:csb1="00000000"/>
  </w:font>
  <w:font w:name="細明體">
    <w:altName w:val="Segoe Print"/>
    <w:panose1 w:val="00000000000000000000"/>
    <w:charset w:val="00"/>
    <w:family w:val="auto"/>
    <w:pitch w:val="default"/>
    <w:sig w:usb0="00000000" w:usb1="00000000" w:usb2="00000000" w:usb3="00000000" w:csb0="0000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algun Gothic">
    <w:panose1 w:val="020B0503020000020004"/>
    <w:charset w:val="81"/>
    <w:family w:val="swiss"/>
    <w:pitch w:val="default"/>
    <w:sig w:usb0="9000002F" w:usb1="29D77CFB" w:usb2="00000012" w:usb3="00000000" w:csb0="00080001" w:csb1="00000000"/>
  </w:font>
  <w:font w:name="PMingLiU-ExtB">
    <w:panose1 w:val="02020500000000000000"/>
    <w:charset w:val="88"/>
    <w:family w:val="auto"/>
    <w:pitch w:val="default"/>
    <w:sig w:usb0="8000002F" w:usb1="02000008" w:usb2="00000000" w:usb3="00000000" w:csb0="0010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9C9186">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57EDF8">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6CCA"/>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3107"/>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1E3"/>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E6EF8"/>
    <w:rsid w:val="000F1202"/>
    <w:rsid w:val="000F1454"/>
    <w:rsid w:val="000F48D9"/>
    <w:rsid w:val="000F4D4E"/>
    <w:rsid w:val="000F5A1B"/>
    <w:rsid w:val="000F5C82"/>
    <w:rsid w:val="000F6957"/>
    <w:rsid w:val="000F7837"/>
    <w:rsid w:val="00100136"/>
    <w:rsid w:val="00100A44"/>
    <w:rsid w:val="00103274"/>
    <w:rsid w:val="00104BA9"/>
    <w:rsid w:val="001055E2"/>
    <w:rsid w:val="001057B2"/>
    <w:rsid w:val="0010695D"/>
    <w:rsid w:val="00106EFA"/>
    <w:rsid w:val="00107547"/>
    <w:rsid w:val="0011294F"/>
    <w:rsid w:val="00112C87"/>
    <w:rsid w:val="00113332"/>
    <w:rsid w:val="00113FF0"/>
    <w:rsid w:val="001156C6"/>
    <w:rsid w:val="001165C6"/>
    <w:rsid w:val="0011666B"/>
    <w:rsid w:val="001173D9"/>
    <w:rsid w:val="0011763B"/>
    <w:rsid w:val="00121654"/>
    <w:rsid w:val="00121CDE"/>
    <w:rsid w:val="001232CD"/>
    <w:rsid w:val="00123611"/>
    <w:rsid w:val="00123BF8"/>
    <w:rsid w:val="001242F7"/>
    <w:rsid w:val="001256ED"/>
    <w:rsid w:val="0012609D"/>
    <w:rsid w:val="001307AA"/>
    <w:rsid w:val="00130AD2"/>
    <w:rsid w:val="0013288C"/>
    <w:rsid w:val="00136699"/>
    <w:rsid w:val="00136F51"/>
    <w:rsid w:val="00137864"/>
    <w:rsid w:val="001411F4"/>
    <w:rsid w:val="00141664"/>
    <w:rsid w:val="00143B4D"/>
    <w:rsid w:val="00145EAA"/>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5C2B"/>
    <w:rsid w:val="00196A86"/>
    <w:rsid w:val="00196D6B"/>
    <w:rsid w:val="00196E07"/>
    <w:rsid w:val="001A142F"/>
    <w:rsid w:val="001A2919"/>
    <w:rsid w:val="001A3DE3"/>
    <w:rsid w:val="001A46F9"/>
    <w:rsid w:val="001A7953"/>
    <w:rsid w:val="001A7A57"/>
    <w:rsid w:val="001B4B24"/>
    <w:rsid w:val="001B5BEA"/>
    <w:rsid w:val="001B661A"/>
    <w:rsid w:val="001C0E64"/>
    <w:rsid w:val="001C1981"/>
    <w:rsid w:val="001C4A2D"/>
    <w:rsid w:val="001C50CC"/>
    <w:rsid w:val="001C6F30"/>
    <w:rsid w:val="001C7F50"/>
    <w:rsid w:val="001D0EB0"/>
    <w:rsid w:val="001D1850"/>
    <w:rsid w:val="001D249B"/>
    <w:rsid w:val="001D4FB9"/>
    <w:rsid w:val="001D619B"/>
    <w:rsid w:val="001E2BA2"/>
    <w:rsid w:val="001E3387"/>
    <w:rsid w:val="001E3CB7"/>
    <w:rsid w:val="001E74C0"/>
    <w:rsid w:val="001F10A7"/>
    <w:rsid w:val="001F1AB4"/>
    <w:rsid w:val="001F2B50"/>
    <w:rsid w:val="001F345B"/>
    <w:rsid w:val="001F4AD6"/>
    <w:rsid w:val="001F5D49"/>
    <w:rsid w:val="001F65EF"/>
    <w:rsid w:val="001F6DCF"/>
    <w:rsid w:val="0020203B"/>
    <w:rsid w:val="002027E3"/>
    <w:rsid w:val="00206328"/>
    <w:rsid w:val="002066F4"/>
    <w:rsid w:val="002071B2"/>
    <w:rsid w:val="0021020C"/>
    <w:rsid w:val="002113A2"/>
    <w:rsid w:val="00212E26"/>
    <w:rsid w:val="00213F3A"/>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A6D"/>
    <w:rsid w:val="00316DDF"/>
    <w:rsid w:val="00317183"/>
    <w:rsid w:val="00320416"/>
    <w:rsid w:val="00321DA5"/>
    <w:rsid w:val="00321DB3"/>
    <w:rsid w:val="00322EA4"/>
    <w:rsid w:val="00325832"/>
    <w:rsid w:val="00325E11"/>
    <w:rsid w:val="00326E2A"/>
    <w:rsid w:val="00327D8E"/>
    <w:rsid w:val="0033138A"/>
    <w:rsid w:val="00332911"/>
    <w:rsid w:val="00333C25"/>
    <w:rsid w:val="003346D3"/>
    <w:rsid w:val="00335148"/>
    <w:rsid w:val="003353C7"/>
    <w:rsid w:val="00337301"/>
    <w:rsid w:val="00340281"/>
    <w:rsid w:val="00340C35"/>
    <w:rsid w:val="003424AE"/>
    <w:rsid w:val="00343849"/>
    <w:rsid w:val="00343957"/>
    <w:rsid w:val="00343E7C"/>
    <w:rsid w:val="0034565D"/>
    <w:rsid w:val="00346F22"/>
    <w:rsid w:val="003473CD"/>
    <w:rsid w:val="00350484"/>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70C"/>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33F"/>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55AF"/>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61B"/>
    <w:rsid w:val="004B2DBB"/>
    <w:rsid w:val="004B4D6A"/>
    <w:rsid w:val="004B6741"/>
    <w:rsid w:val="004B725D"/>
    <w:rsid w:val="004C2455"/>
    <w:rsid w:val="004C276E"/>
    <w:rsid w:val="004C6569"/>
    <w:rsid w:val="004C7111"/>
    <w:rsid w:val="004D5F22"/>
    <w:rsid w:val="004D6293"/>
    <w:rsid w:val="004D6546"/>
    <w:rsid w:val="004E0B40"/>
    <w:rsid w:val="004E38E3"/>
    <w:rsid w:val="004E69C8"/>
    <w:rsid w:val="004F2476"/>
    <w:rsid w:val="004F27FD"/>
    <w:rsid w:val="004F2F7D"/>
    <w:rsid w:val="004F2FEF"/>
    <w:rsid w:val="004F4C70"/>
    <w:rsid w:val="004F55DE"/>
    <w:rsid w:val="004F7B5C"/>
    <w:rsid w:val="0050024B"/>
    <w:rsid w:val="00502349"/>
    <w:rsid w:val="00502D44"/>
    <w:rsid w:val="005049CC"/>
    <w:rsid w:val="00505178"/>
    <w:rsid w:val="00506C8E"/>
    <w:rsid w:val="00506CD1"/>
    <w:rsid w:val="00506CFF"/>
    <w:rsid w:val="00511C19"/>
    <w:rsid w:val="00512A58"/>
    <w:rsid w:val="00512ABA"/>
    <w:rsid w:val="005131C3"/>
    <w:rsid w:val="00513A4E"/>
    <w:rsid w:val="00515B6B"/>
    <w:rsid w:val="005175A0"/>
    <w:rsid w:val="005201BE"/>
    <w:rsid w:val="005204A2"/>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66FE"/>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665"/>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5B"/>
    <w:rsid w:val="005D3683"/>
    <w:rsid w:val="005D3AB2"/>
    <w:rsid w:val="005D4C3D"/>
    <w:rsid w:val="005D591F"/>
    <w:rsid w:val="005D5D9E"/>
    <w:rsid w:val="005D792B"/>
    <w:rsid w:val="005E05E9"/>
    <w:rsid w:val="005E09A7"/>
    <w:rsid w:val="005E0F35"/>
    <w:rsid w:val="005E1E3C"/>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6D26"/>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495C"/>
    <w:rsid w:val="00665F3D"/>
    <w:rsid w:val="006669C0"/>
    <w:rsid w:val="0066772F"/>
    <w:rsid w:val="00670BE5"/>
    <w:rsid w:val="006713E4"/>
    <w:rsid w:val="0067226C"/>
    <w:rsid w:val="006741E5"/>
    <w:rsid w:val="006763BF"/>
    <w:rsid w:val="00677AF1"/>
    <w:rsid w:val="006802EF"/>
    <w:rsid w:val="006816E0"/>
    <w:rsid w:val="006819B3"/>
    <w:rsid w:val="00681AE4"/>
    <w:rsid w:val="00682A4A"/>
    <w:rsid w:val="0068581C"/>
    <w:rsid w:val="00685987"/>
    <w:rsid w:val="006863BB"/>
    <w:rsid w:val="00690924"/>
    <w:rsid w:val="00691882"/>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4320"/>
    <w:rsid w:val="006E651E"/>
    <w:rsid w:val="006E76A5"/>
    <w:rsid w:val="006F0645"/>
    <w:rsid w:val="006F0DDD"/>
    <w:rsid w:val="006F1700"/>
    <w:rsid w:val="006F239F"/>
    <w:rsid w:val="006F26AE"/>
    <w:rsid w:val="006F51FC"/>
    <w:rsid w:val="006F5644"/>
    <w:rsid w:val="007000FF"/>
    <w:rsid w:val="00700507"/>
    <w:rsid w:val="0070070A"/>
    <w:rsid w:val="007032F8"/>
    <w:rsid w:val="00707DB6"/>
    <w:rsid w:val="00710249"/>
    <w:rsid w:val="0071193F"/>
    <w:rsid w:val="00712D19"/>
    <w:rsid w:val="0071532D"/>
    <w:rsid w:val="00716B0C"/>
    <w:rsid w:val="007200EC"/>
    <w:rsid w:val="00720CFF"/>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33A8"/>
    <w:rsid w:val="00734FF9"/>
    <w:rsid w:val="0073601E"/>
    <w:rsid w:val="0074180F"/>
    <w:rsid w:val="0074307F"/>
    <w:rsid w:val="007446DE"/>
    <w:rsid w:val="00746019"/>
    <w:rsid w:val="00746D3F"/>
    <w:rsid w:val="00747E7C"/>
    <w:rsid w:val="00750AB2"/>
    <w:rsid w:val="007532A0"/>
    <w:rsid w:val="00753BB1"/>
    <w:rsid w:val="00755358"/>
    <w:rsid w:val="007558DB"/>
    <w:rsid w:val="00755AB9"/>
    <w:rsid w:val="00757FB9"/>
    <w:rsid w:val="00760746"/>
    <w:rsid w:val="00766299"/>
    <w:rsid w:val="00766870"/>
    <w:rsid w:val="00766EC1"/>
    <w:rsid w:val="0077007B"/>
    <w:rsid w:val="007702C7"/>
    <w:rsid w:val="00770A25"/>
    <w:rsid w:val="00773418"/>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1C1C"/>
    <w:rsid w:val="007B26C8"/>
    <w:rsid w:val="007B4E82"/>
    <w:rsid w:val="007B5D7F"/>
    <w:rsid w:val="007B6992"/>
    <w:rsid w:val="007B7C1E"/>
    <w:rsid w:val="007B7E26"/>
    <w:rsid w:val="007C1D1B"/>
    <w:rsid w:val="007C1F44"/>
    <w:rsid w:val="007C6783"/>
    <w:rsid w:val="007D67E0"/>
    <w:rsid w:val="007D6DCF"/>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6E28"/>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1B61"/>
    <w:rsid w:val="00862754"/>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B7449"/>
    <w:rsid w:val="008C3676"/>
    <w:rsid w:val="008C3C92"/>
    <w:rsid w:val="008C4E8A"/>
    <w:rsid w:val="008C6B3D"/>
    <w:rsid w:val="008D0DB5"/>
    <w:rsid w:val="008D2B13"/>
    <w:rsid w:val="008D394D"/>
    <w:rsid w:val="008D4422"/>
    <w:rsid w:val="008D45D9"/>
    <w:rsid w:val="008D640B"/>
    <w:rsid w:val="008E0E0E"/>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26D"/>
    <w:rsid w:val="0090766A"/>
    <w:rsid w:val="009111AD"/>
    <w:rsid w:val="00913750"/>
    <w:rsid w:val="00913F09"/>
    <w:rsid w:val="00917496"/>
    <w:rsid w:val="00920DC3"/>
    <w:rsid w:val="0092151E"/>
    <w:rsid w:val="009222FD"/>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0D2"/>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56AD"/>
    <w:rsid w:val="009861D9"/>
    <w:rsid w:val="00986FAC"/>
    <w:rsid w:val="00987484"/>
    <w:rsid w:val="009908ED"/>
    <w:rsid w:val="0099103F"/>
    <w:rsid w:val="00994363"/>
    <w:rsid w:val="00994D53"/>
    <w:rsid w:val="00996070"/>
    <w:rsid w:val="009960F4"/>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477A"/>
    <w:rsid w:val="009A5F5B"/>
    <w:rsid w:val="009A70B1"/>
    <w:rsid w:val="009A7596"/>
    <w:rsid w:val="009B32D1"/>
    <w:rsid w:val="009B477B"/>
    <w:rsid w:val="009B50B5"/>
    <w:rsid w:val="009B569D"/>
    <w:rsid w:val="009B72E8"/>
    <w:rsid w:val="009C086C"/>
    <w:rsid w:val="009C0EA3"/>
    <w:rsid w:val="009C602F"/>
    <w:rsid w:val="009C69C7"/>
    <w:rsid w:val="009C7E3E"/>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2947"/>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3746E"/>
    <w:rsid w:val="00A425B4"/>
    <w:rsid w:val="00A44073"/>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83CEC"/>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B4B"/>
    <w:rsid w:val="00AC6628"/>
    <w:rsid w:val="00AC664D"/>
    <w:rsid w:val="00AC6CC6"/>
    <w:rsid w:val="00AC74ED"/>
    <w:rsid w:val="00AC7CD8"/>
    <w:rsid w:val="00AD10DB"/>
    <w:rsid w:val="00AD3464"/>
    <w:rsid w:val="00AD4123"/>
    <w:rsid w:val="00AD422E"/>
    <w:rsid w:val="00AE15EA"/>
    <w:rsid w:val="00AE1773"/>
    <w:rsid w:val="00AE2ECF"/>
    <w:rsid w:val="00AE4505"/>
    <w:rsid w:val="00AE4A26"/>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2F2D"/>
    <w:rsid w:val="00B24A31"/>
    <w:rsid w:val="00B25107"/>
    <w:rsid w:val="00B258DB"/>
    <w:rsid w:val="00B27DE5"/>
    <w:rsid w:val="00B27F01"/>
    <w:rsid w:val="00B31F81"/>
    <w:rsid w:val="00B32A76"/>
    <w:rsid w:val="00B32C88"/>
    <w:rsid w:val="00B331B2"/>
    <w:rsid w:val="00B341B3"/>
    <w:rsid w:val="00B37FB0"/>
    <w:rsid w:val="00B4024F"/>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56CA5"/>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2922"/>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694"/>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838"/>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67B4"/>
    <w:rsid w:val="00C37976"/>
    <w:rsid w:val="00C37D1F"/>
    <w:rsid w:val="00C42C17"/>
    <w:rsid w:val="00C4539B"/>
    <w:rsid w:val="00C45C40"/>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0B43"/>
    <w:rsid w:val="00C842AF"/>
    <w:rsid w:val="00C8474B"/>
    <w:rsid w:val="00C84D0E"/>
    <w:rsid w:val="00C87D8B"/>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29D"/>
    <w:rsid w:val="00CF67CD"/>
    <w:rsid w:val="00CF6EAD"/>
    <w:rsid w:val="00D021FB"/>
    <w:rsid w:val="00D04802"/>
    <w:rsid w:val="00D04F5A"/>
    <w:rsid w:val="00D058A4"/>
    <w:rsid w:val="00D06931"/>
    <w:rsid w:val="00D07A83"/>
    <w:rsid w:val="00D10C04"/>
    <w:rsid w:val="00D12CAF"/>
    <w:rsid w:val="00D13280"/>
    <w:rsid w:val="00D147F8"/>
    <w:rsid w:val="00D14A9D"/>
    <w:rsid w:val="00D15B75"/>
    <w:rsid w:val="00D20DB7"/>
    <w:rsid w:val="00D2261A"/>
    <w:rsid w:val="00D22B72"/>
    <w:rsid w:val="00D24498"/>
    <w:rsid w:val="00D25D8C"/>
    <w:rsid w:val="00D260FE"/>
    <w:rsid w:val="00D27C0B"/>
    <w:rsid w:val="00D32B3C"/>
    <w:rsid w:val="00D33413"/>
    <w:rsid w:val="00D36117"/>
    <w:rsid w:val="00D37C66"/>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0362"/>
    <w:rsid w:val="00DC1E27"/>
    <w:rsid w:val="00DC1FCD"/>
    <w:rsid w:val="00DC35DE"/>
    <w:rsid w:val="00DC3931"/>
    <w:rsid w:val="00DC5888"/>
    <w:rsid w:val="00DD1FB1"/>
    <w:rsid w:val="00DD250D"/>
    <w:rsid w:val="00DD42C9"/>
    <w:rsid w:val="00DD4907"/>
    <w:rsid w:val="00DD4A57"/>
    <w:rsid w:val="00DD4D01"/>
    <w:rsid w:val="00DD7985"/>
    <w:rsid w:val="00DE1569"/>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2DC"/>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3756"/>
    <w:rsid w:val="00E55F97"/>
    <w:rsid w:val="00E5748F"/>
    <w:rsid w:val="00E575B1"/>
    <w:rsid w:val="00E578C5"/>
    <w:rsid w:val="00E60CAD"/>
    <w:rsid w:val="00E67265"/>
    <w:rsid w:val="00E70135"/>
    <w:rsid w:val="00E70592"/>
    <w:rsid w:val="00E70885"/>
    <w:rsid w:val="00E716E0"/>
    <w:rsid w:val="00E71BED"/>
    <w:rsid w:val="00E7282C"/>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09E7"/>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25CA"/>
    <w:rsid w:val="00F436AA"/>
    <w:rsid w:val="00F43FF6"/>
    <w:rsid w:val="00F46497"/>
    <w:rsid w:val="00F471A3"/>
    <w:rsid w:val="00F51AD2"/>
    <w:rsid w:val="00F53ECF"/>
    <w:rsid w:val="00F545AC"/>
    <w:rsid w:val="00F57097"/>
    <w:rsid w:val="00F57232"/>
    <w:rsid w:val="00F61CAD"/>
    <w:rsid w:val="00F65E31"/>
    <w:rsid w:val="00F66DD2"/>
    <w:rsid w:val="00F67526"/>
    <w:rsid w:val="00F67C9D"/>
    <w:rsid w:val="00F70820"/>
    <w:rsid w:val="00F82AF0"/>
    <w:rsid w:val="00F82D25"/>
    <w:rsid w:val="00F83355"/>
    <w:rsid w:val="00F8667C"/>
    <w:rsid w:val="00F86DB5"/>
    <w:rsid w:val="00F86E3C"/>
    <w:rsid w:val="00F86E7B"/>
    <w:rsid w:val="00F87409"/>
    <w:rsid w:val="00F9117A"/>
    <w:rsid w:val="00F918EF"/>
    <w:rsid w:val="00F92891"/>
    <w:rsid w:val="00F97162"/>
    <w:rsid w:val="00FA16EF"/>
    <w:rsid w:val="00FA250E"/>
    <w:rsid w:val="00FA431D"/>
    <w:rsid w:val="00FA4865"/>
    <w:rsid w:val="00FA56C5"/>
    <w:rsid w:val="00FA5C9E"/>
    <w:rsid w:val="00FB0A47"/>
    <w:rsid w:val="00FB109B"/>
    <w:rsid w:val="00FB3025"/>
    <w:rsid w:val="00FB40BC"/>
    <w:rsid w:val="00FB56AE"/>
    <w:rsid w:val="00FB5E5B"/>
    <w:rsid w:val="00FB7D50"/>
    <w:rsid w:val="00FC2DBB"/>
    <w:rsid w:val="00FC2F18"/>
    <w:rsid w:val="00FC417E"/>
    <w:rsid w:val="00FC4DF5"/>
    <w:rsid w:val="00FC5A59"/>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E669E"/>
    <w:rsid w:val="00FF536E"/>
    <w:rsid w:val="00FF5536"/>
    <w:rsid w:val="00FF5906"/>
    <w:rsid w:val="00FF5A35"/>
    <w:rsid w:val="00FF66B5"/>
    <w:rsid w:val="0C0C14E4"/>
    <w:rsid w:val="0FFE3EDB"/>
    <w:rsid w:val="17D0041E"/>
    <w:rsid w:val="23BD6C19"/>
    <w:rsid w:val="2B6438E1"/>
    <w:rsid w:val="2B7F4DD0"/>
    <w:rsid w:val="315255A8"/>
    <w:rsid w:val="3C7E5A39"/>
    <w:rsid w:val="3FAF65D2"/>
    <w:rsid w:val="42AD0AFB"/>
    <w:rsid w:val="4DDE0994"/>
    <w:rsid w:val="4EB91278"/>
    <w:rsid w:val="54151EE9"/>
    <w:rsid w:val="5CB00EB7"/>
    <w:rsid w:val="65EFFAAC"/>
    <w:rsid w:val="67337ED8"/>
    <w:rsid w:val="7556F04B"/>
    <w:rsid w:val="76EF6730"/>
    <w:rsid w:val="7799F5BF"/>
    <w:rsid w:val="B97572D8"/>
    <w:rsid w:val="BFFF14A3"/>
    <w:rsid w:val="D75FB9D0"/>
    <w:rsid w:val="F77F8A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修订1"/>
    <w:hidden/>
    <w:semiHidden/>
    <w:qFormat/>
    <w:uiPriority w:val="99"/>
    <w:rPr>
      <w:rFonts w:ascii="Times New Roman" w:hAnsi="Times New Roman" w:eastAsia="宋体" w:cs="Times New Roman"/>
      <w:kern w:val="2"/>
      <w:sz w:val="21"/>
      <w:lang w:val="en-US" w:eastAsia="zh-CN" w:bidi="ar-SA"/>
    </w:rPr>
  </w:style>
  <w:style w:type="character" w:customStyle="1" w:styleId="55">
    <w:name w:val="Other|1_"/>
    <w:basedOn w:val="24"/>
    <w:link w:val="56"/>
    <w:qFormat/>
    <w:uiPriority w:val="0"/>
    <w:rPr>
      <w:rFonts w:ascii="MingLiU" w:hAnsi="MingLiU" w:eastAsia="MingLiU" w:cs="MingLiU"/>
      <w:sz w:val="17"/>
      <w:szCs w:val="17"/>
      <w:lang w:val="ja-JP" w:eastAsia="ja-JP" w:bidi="ja-JP"/>
    </w:rPr>
  </w:style>
  <w:style w:type="paragraph" w:customStyle="1" w:styleId="56">
    <w:name w:val="Other|1"/>
    <w:basedOn w:val="1"/>
    <w:link w:val="55"/>
    <w:qFormat/>
    <w:uiPriority w:val="0"/>
    <w:pPr>
      <w:jc w:val="left"/>
    </w:pPr>
    <w:rPr>
      <w:rFonts w:ascii="MingLiU" w:hAnsi="MingLiU" w:eastAsia="MingLiU" w:cs="MingLiU"/>
      <w:kern w:val="0"/>
      <w:sz w:val="17"/>
      <w:szCs w:val="17"/>
      <w:lang w:val="ja-JP" w:eastAsia="ja-JP" w:bidi="ja-JP"/>
    </w:rPr>
  </w:style>
  <w:style w:type="character" w:customStyle="1" w:styleId="57">
    <w:name w:val="Header or footer|1_"/>
    <w:basedOn w:val="24"/>
    <w:link w:val="58"/>
    <w:qFormat/>
    <w:uiPriority w:val="0"/>
    <w:rPr>
      <w:rFonts w:ascii="MingLiU" w:hAnsi="MingLiU" w:eastAsia="MingLiU" w:cs="MingLiU"/>
      <w:sz w:val="17"/>
      <w:szCs w:val="17"/>
      <w:lang w:val="ko-KR" w:eastAsia="ko-KR" w:bidi="ko-KR"/>
    </w:rPr>
  </w:style>
  <w:style w:type="paragraph" w:customStyle="1" w:styleId="58">
    <w:name w:val="Header or footer|1"/>
    <w:basedOn w:val="1"/>
    <w:link w:val="57"/>
    <w:qFormat/>
    <w:uiPriority w:val="0"/>
    <w:pPr>
      <w:jc w:val="left"/>
    </w:pPr>
    <w:rPr>
      <w:rFonts w:ascii="MingLiU" w:hAnsi="MingLiU" w:eastAsia="MingLiU" w:cs="MingLiU"/>
      <w:kern w:val="0"/>
      <w:sz w:val="17"/>
      <w:szCs w:val="17"/>
      <w:lang w:val="ko-KR" w:eastAsia="ko-KR" w:bidi="ko-KR"/>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Company>
  <Pages>62</Pages>
  <Words>4694</Words>
  <Characters>5568</Characters>
  <Lines>236</Lines>
  <Paragraphs>66</Paragraphs>
  <TotalTime>17</TotalTime>
  <ScaleCrop>false</ScaleCrop>
  <LinksUpToDate>false</LinksUpToDate>
  <CharactersWithSpaces>5663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2026-04-09T05:59:00Z</dcterms:created>
  <dc:creator>未定义</dc:creator>
  <cp:lastModifiedBy>尃翟</cp:lastModifiedBy>
  <dcterms:modified xsi:type="dcterms:W3CDTF">2026-04-23T03:13:50Z</dcterms:modified>
  <cp:revision>167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54CBFA63DDCF418EA747DD7DE0C76EC0_13</vt:lpwstr>
  </property>
  <property fmtid="{D5CDD505-2E9C-101B-9397-08002B2CF9AE}" pid="4" name="KSOTemplateDocerSaveRecord">
    <vt:lpwstr>eyJoZGlkIjoiZjljOWQ1MTdjODgwMjliMTE4MDQ1MDgyM2RhN2IxY2YiLCJ1c2VySWQiOiIzNjQ1NDc3NTIifQ==</vt:lpwstr>
  </property>
</Properties>
</file>