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453059" w:rsidRDefault="00F37DAE">
      <w:pPr>
        <w:pStyle w:val="Default"/>
        <w:spacing w:line="360" w:lineRule="auto"/>
        <w:jc w:val="center"/>
        <w:rPr>
          <w:rFonts w:ascii="宋体" w:eastAsia="宋体" w:hAnsi="宋体" w:cs="Times New Roman"/>
          <w:b/>
          <w:bCs/>
          <w:color w:val="auto"/>
          <w:sz w:val="36"/>
          <w:szCs w:val="36"/>
        </w:rPr>
      </w:pPr>
      <w:r>
        <w:rPr>
          <w:rFonts w:ascii="宋体" w:eastAsia="宋体" w:hAnsi="宋体" w:cs="Times New Roman" w:hint="eastAsia"/>
          <w:b/>
          <w:bCs/>
          <w:color w:val="auto"/>
          <w:sz w:val="36"/>
          <w:szCs w:val="36"/>
        </w:rPr>
        <w:t>项目需求书</w:t>
      </w:r>
    </w:p>
    <w:p w:rsidR="00453059" w:rsidRDefault="00F37DAE" w:rsidP="00393569">
      <w:pPr>
        <w:spacing w:line="480" w:lineRule="auto"/>
        <w:ind w:firstLineChars="100" w:firstLine="241"/>
        <w:rPr>
          <w:rFonts w:ascii="宋体" w:hAnsi="宋体"/>
          <w:b/>
          <w:bCs/>
          <w:sz w:val="24"/>
          <w:szCs w:val="24"/>
        </w:rPr>
      </w:pPr>
      <w:r>
        <w:rPr>
          <w:rFonts w:ascii="宋体" w:hAnsi="宋体" w:hint="eastAsia"/>
          <w:b/>
          <w:bCs/>
          <w:sz w:val="24"/>
          <w:szCs w:val="24"/>
        </w:rPr>
        <w:t>一、项目背景</w:t>
      </w:r>
    </w:p>
    <w:p w:rsidR="00453059" w:rsidRDefault="00F37DAE" w:rsidP="00393569">
      <w:pPr>
        <w:pStyle w:val="Default"/>
        <w:spacing w:line="360" w:lineRule="auto"/>
        <w:ind w:firstLineChars="200" w:firstLine="480"/>
        <w:jc w:val="both"/>
        <w:rPr>
          <w:rFonts w:ascii="宋体" w:eastAsia="宋体" w:hAnsi="宋体" w:cs="Times New Roman"/>
          <w:color w:val="auto"/>
        </w:rPr>
      </w:pPr>
      <w:r>
        <w:rPr>
          <w:rFonts w:ascii="宋体" w:eastAsia="宋体" w:hAnsi="宋体" w:cs="Times New Roman" w:hint="eastAsia"/>
          <w:color w:val="auto"/>
        </w:rPr>
        <w:t>天津市滨海新区塘沽第一中学（初中校区）普通教室多媒体设备使用时间过长，设备均有故障，没有维修价值，设备性能也无法满足教学需求，采用智能交互教学设备搭配推拉黑板使用，实现最大限度的提升教学效率，并降低人员成本和后续维护成本的目的，采用智能交互设备，达到互动教学的目的同时，兼顾到传统黑板运用到多媒体教学中去，实现多媒体教学和传统教学方式相结合的模式，从而达到丰富学校教育教学手段的目的。</w:t>
      </w:r>
      <w:r>
        <w:rPr>
          <w:rFonts w:ascii="宋体" w:eastAsia="宋体" w:hAnsi="宋体" w:cs="Times New Roman" w:hint="eastAsia"/>
          <w:b/>
          <w:bCs/>
          <w:color w:val="auto"/>
        </w:rPr>
        <w:t>二、</w:t>
      </w:r>
      <w:r>
        <w:rPr>
          <w:rFonts w:ascii="宋体" w:eastAsia="宋体" w:hAnsi="宋体" w:cs="Times New Roman"/>
          <w:b/>
          <w:bCs/>
          <w:color w:val="auto"/>
        </w:rPr>
        <w:t>供应商资格要求（实质性要求）</w:t>
      </w:r>
    </w:p>
    <w:p w:rsidR="00453059" w:rsidRDefault="00F37DAE">
      <w:pPr>
        <w:pStyle w:val="Default"/>
        <w:spacing w:line="360" w:lineRule="auto"/>
        <w:jc w:val="both"/>
        <w:rPr>
          <w:rFonts w:ascii="宋体" w:eastAsia="宋体" w:hAnsi="宋体" w:cs="Times New Roman"/>
          <w:color w:val="auto"/>
        </w:rPr>
      </w:pPr>
      <w:r>
        <w:rPr>
          <w:rFonts w:ascii="宋体" w:eastAsia="宋体" w:hAnsi="宋体" w:cs="Times New Roman" w:hint="eastAsia"/>
          <w:color w:val="auto"/>
        </w:rPr>
        <w:t>（一）投标人须具备《中华人民共和国政府采购法》第二十二条第一款规定的条件，提供以下材料：</w:t>
      </w:r>
    </w:p>
    <w:p w:rsidR="00453059" w:rsidRDefault="00F37DAE">
      <w:pPr>
        <w:pStyle w:val="Default"/>
        <w:spacing w:line="360" w:lineRule="auto"/>
        <w:ind w:firstLine="420"/>
        <w:rPr>
          <w:rFonts w:ascii="宋体" w:eastAsia="宋体" w:hAnsi="宋体"/>
          <w:bCs/>
        </w:rPr>
      </w:pPr>
      <w:r>
        <w:rPr>
          <w:rFonts w:ascii="宋体" w:eastAsia="宋体" w:hAnsi="宋体" w:hint="eastAsia"/>
          <w:bCs/>
        </w:rPr>
        <w:t>1.</w:t>
      </w:r>
      <w:r>
        <w:rPr>
          <w:rFonts w:ascii="宋体" w:eastAsia="宋体" w:hAnsi="宋体" w:hint="eastAsia"/>
        </w:rPr>
        <w:t>投标人</w:t>
      </w:r>
      <w:r>
        <w:rPr>
          <w:rFonts w:ascii="宋体" w:eastAsia="宋体" w:hAnsi="宋体"/>
        </w:rPr>
        <w:t>须提供</w:t>
      </w:r>
      <w:r>
        <w:rPr>
          <w:rFonts w:ascii="宋体" w:eastAsia="宋体" w:hAnsi="宋体" w:hint="eastAsia"/>
        </w:rPr>
        <w:t>法定代表人授权书。</w:t>
      </w:r>
    </w:p>
    <w:p w:rsidR="00453059" w:rsidRDefault="00F37DAE">
      <w:pPr>
        <w:pStyle w:val="Default"/>
        <w:spacing w:line="360" w:lineRule="auto"/>
        <w:ind w:left="420"/>
        <w:rPr>
          <w:rFonts w:ascii="宋体" w:eastAsia="宋体" w:hAnsi="宋体"/>
          <w:bCs/>
        </w:rPr>
      </w:pPr>
      <w:r>
        <w:rPr>
          <w:rFonts w:ascii="宋体" w:eastAsia="宋体" w:hAnsi="宋体" w:hint="eastAsia"/>
          <w:bCs/>
        </w:rPr>
        <w:t>2.</w:t>
      </w:r>
      <w:r>
        <w:rPr>
          <w:rFonts w:ascii="宋体" w:eastAsia="宋体" w:hAnsi="宋体" w:hint="eastAsia"/>
          <w:bCs/>
        </w:rPr>
        <w:t>投标人须提供营业执照副本或事业单位法人证书或民办非企业单位登记证书或社会团体法人登记证书或基金会法人登记证书复印件。</w:t>
      </w:r>
    </w:p>
    <w:p w:rsidR="00453059" w:rsidRDefault="00F37DAE">
      <w:pPr>
        <w:pStyle w:val="Default"/>
        <w:spacing w:line="360" w:lineRule="auto"/>
        <w:ind w:firstLine="420"/>
        <w:rPr>
          <w:rFonts w:ascii="宋体" w:eastAsia="宋体" w:hAnsi="宋体" w:cs="宋体"/>
        </w:rPr>
      </w:pPr>
      <w:r>
        <w:rPr>
          <w:rFonts w:ascii="宋体" w:eastAsia="宋体" w:hAnsi="宋体" w:cs="宋体" w:hint="eastAsia"/>
        </w:rPr>
        <w:t>3.</w:t>
      </w:r>
      <w:r>
        <w:rPr>
          <w:rFonts w:ascii="宋体" w:eastAsia="宋体" w:hAnsi="宋体" w:cs="宋体" w:hint="eastAsia"/>
        </w:rPr>
        <w:t>本项目</w:t>
      </w:r>
      <w:r>
        <w:rPr>
          <w:rFonts w:ascii="宋体" w:eastAsia="宋体" w:hAnsi="宋体" w:cs="宋体"/>
        </w:rPr>
        <w:t>不接受联合体投标</w:t>
      </w:r>
      <w:r>
        <w:rPr>
          <w:rFonts w:ascii="宋体" w:eastAsia="宋体" w:hAnsi="宋体" w:cs="宋体" w:hint="eastAsia"/>
        </w:rPr>
        <w:t>。</w:t>
      </w:r>
    </w:p>
    <w:p w:rsidR="00453059" w:rsidRDefault="00F37DAE">
      <w:pPr>
        <w:pStyle w:val="Default"/>
        <w:spacing w:line="360" w:lineRule="auto"/>
        <w:ind w:left="420"/>
        <w:rPr>
          <w:rFonts w:ascii="宋体" w:eastAsia="宋体" w:hAnsi="宋体"/>
        </w:rPr>
      </w:pPr>
      <w:r>
        <w:rPr>
          <w:rFonts w:ascii="宋体" w:eastAsia="宋体" w:hAnsi="宋体"/>
        </w:rPr>
        <w:t>4</w:t>
      </w:r>
      <w:r>
        <w:rPr>
          <w:rFonts w:ascii="宋体" w:eastAsia="宋体" w:hAnsi="宋体" w:hint="eastAsia"/>
        </w:rPr>
        <w:t>.</w:t>
      </w:r>
      <w:r>
        <w:rPr>
          <w:rFonts w:ascii="宋体" w:eastAsia="宋体" w:hAnsi="宋体" w:hint="eastAsia"/>
        </w:rPr>
        <w:t>投标人</w:t>
      </w:r>
      <w:r>
        <w:rPr>
          <w:rFonts w:ascii="宋体" w:eastAsia="宋体" w:hAnsi="宋体"/>
        </w:rPr>
        <w:t>须</w:t>
      </w:r>
      <w:r>
        <w:rPr>
          <w:rFonts w:ascii="宋体" w:eastAsia="宋体" w:hAnsi="宋体" w:hint="eastAsia"/>
        </w:rPr>
        <w:t>提供</w:t>
      </w:r>
      <w:r>
        <w:rPr>
          <w:rFonts w:ascii="宋体" w:eastAsia="宋体" w:hAnsi="宋体" w:hint="eastAsia"/>
        </w:rPr>
        <w:t>2</w:t>
      </w:r>
      <w:r>
        <w:rPr>
          <w:rFonts w:ascii="宋体" w:eastAsia="宋体" w:hAnsi="宋体"/>
        </w:rPr>
        <w:t>02</w:t>
      </w:r>
      <w:r>
        <w:rPr>
          <w:rFonts w:ascii="宋体" w:eastAsia="宋体" w:hAnsi="宋体" w:hint="eastAsia"/>
        </w:rPr>
        <w:t>4</w:t>
      </w:r>
      <w:r>
        <w:rPr>
          <w:rFonts w:ascii="宋体" w:eastAsia="宋体" w:hAnsi="宋体"/>
        </w:rPr>
        <w:t>-</w:t>
      </w:r>
      <w:r>
        <w:rPr>
          <w:rFonts w:ascii="宋体" w:eastAsia="宋体" w:hAnsi="宋体" w:hint="eastAsia"/>
        </w:rPr>
        <w:t>2025</w:t>
      </w:r>
      <w:r>
        <w:rPr>
          <w:rFonts w:ascii="宋体" w:eastAsia="宋体" w:hAnsi="宋体" w:hint="eastAsia"/>
        </w:rPr>
        <w:t>年度经第三方会计师事务所审计的企业财务报告复印件或开标前半年内银行出具的资信证明复印件。</w:t>
      </w:r>
    </w:p>
    <w:p w:rsidR="00453059" w:rsidRDefault="00F37DAE">
      <w:pPr>
        <w:pStyle w:val="Default"/>
        <w:ind w:left="420"/>
        <w:rPr>
          <w:rFonts w:ascii="宋体" w:eastAsia="宋体" w:hAnsi="宋体"/>
        </w:rPr>
      </w:pPr>
      <w:r>
        <w:rPr>
          <w:rFonts w:ascii="宋体" w:eastAsia="宋体" w:hAnsi="宋体"/>
        </w:rPr>
        <w:t>5</w:t>
      </w:r>
      <w:r>
        <w:rPr>
          <w:rFonts w:ascii="宋体" w:eastAsia="宋体" w:hAnsi="宋体" w:hint="eastAsia"/>
        </w:rPr>
        <w:t>.</w:t>
      </w:r>
      <w:r>
        <w:rPr>
          <w:rFonts w:ascii="宋体" w:eastAsia="宋体" w:hAnsi="宋体" w:hint="eastAsia"/>
        </w:rPr>
        <w:t>投标人</w:t>
      </w:r>
      <w:r>
        <w:rPr>
          <w:rFonts w:ascii="宋体" w:eastAsia="宋体" w:hAnsi="宋体"/>
        </w:rPr>
        <w:t>须</w:t>
      </w:r>
      <w:r>
        <w:rPr>
          <w:rFonts w:ascii="宋体" w:eastAsia="宋体" w:hAnsi="宋体" w:hint="eastAsia"/>
        </w:rPr>
        <w:t>提供</w:t>
      </w:r>
      <w:r>
        <w:rPr>
          <w:rFonts w:ascii="宋体" w:eastAsia="宋体" w:hAnsi="宋体" w:hint="eastAsia"/>
        </w:rPr>
        <w:t>2026</w:t>
      </w:r>
      <w:r>
        <w:rPr>
          <w:rFonts w:ascii="宋体" w:eastAsia="宋体" w:hAnsi="宋体" w:hint="eastAsia"/>
        </w:rPr>
        <w:t>年</w:t>
      </w:r>
      <w:r>
        <w:rPr>
          <w:rFonts w:ascii="宋体" w:eastAsia="宋体" w:hAnsi="宋体" w:hint="eastAsia"/>
        </w:rPr>
        <w:t>1</w:t>
      </w:r>
      <w:r>
        <w:rPr>
          <w:rFonts w:ascii="宋体" w:eastAsia="宋体" w:hAnsi="宋体" w:hint="eastAsia"/>
        </w:rPr>
        <w:t>月至今至少</w:t>
      </w:r>
      <w:r>
        <w:rPr>
          <w:rFonts w:ascii="宋体" w:eastAsia="宋体" w:hAnsi="宋体" w:hint="eastAsia"/>
        </w:rPr>
        <w:t>1</w:t>
      </w:r>
      <w:r>
        <w:rPr>
          <w:rFonts w:ascii="宋体" w:eastAsia="宋体" w:hAnsi="宋体" w:hint="eastAsia"/>
        </w:rPr>
        <w:t>个月的依法缴纳税收和社会保险费的相关证明材料复印件。</w:t>
      </w:r>
    </w:p>
    <w:p w:rsidR="00453059" w:rsidRDefault="00F37DAE">
      <w:pPr>
        <w:pStyle w:val="Default"/>
        <w:spacing w:line="360" w:lineRule="auto"/>
        <w:ind w:left="420"/>
        <w:rPr>
          <w:rFonts w:ascii="宋体" w:eastAsia="宋体" w:hAnsi="宋体"/>
        </w:rPr>
      </w:pPr>
      <w:r>
        <w:rPr>
          <w:rFonts w:ascii="宋体" w:eastAsia="宋体" w:hAnsi="宋体"/>
        </w:rPr>
        <w:t>6</w:t>
      </w:r>
      <w:r>
        <w:rPr>
          <w:rFonts w:ascii="宋体" w:eastAsia="宋体" w:hAnsi="宋体" w:hint="eastAsia"/>
        </w:rPr>
        <w:t>.</w:t>
      </w:r>
      <w:r>
        <w:rPr>
          <w:rFonts w:ascii="宋体" w:eastAsia="宋体" w:hAnsi="宋体" w:hint="eastAsia"/>
        </w:rPr>
        <w:t>投标人</w:t>
      </w:r>
      <w:r>
        <w:rPr>
          <w:rFonts w:ascii="宋体" w:eastAsia="宋体" w:hAnsi="宋体"/>
        </w:rPr>
        <w:t>须</w:t>
      </w:r>
      <w:r>
        <w:rPr>
          <w:rFonts w:ascii="宋体" w:eastAsia="宋体" w:hAnsi="宋体" w:hint="eastAsia"/>
        </w:rPr>
        <w:t>提供参加政府采购活动前</w:t>
      </w:r>
      <w:r>
        <w:rPr>
          <w:rFonts w:ascii="宋体" w:eastAsia="宋体" w:hAnsi="宋体" w:hint="eastAsia"/>
        </w:rPr>
        <w:t>3</w:t>
      </w:r>
      <w:r>
        <w:rPr>
          <w:rFonts w:ascii="宋体" w:eastAsia="宋体" w:hAnsi="宋体" w:hint="eastAsia"/>
        </w:rPr>
        <w:t>年内在经营活动中没有重大违法记录的书面声明。（截至开标日成立不足</w:t>
      </w:r>
      <w:r>
        <w:rPr>
          <w:rFonts w:ascii="宋体" w:eastAsia="宋体" w:hAnsi="宋体" w:hint="eastAsia"/>
        </w:rPr>
        <w:t>3</w:t>
      </w:r>
      <w:r>
        <w:rPr>
          <w:rFonts w:ascii="宋体" w:eastAsia="宋体" w:hAnsi="宋体" w:hint="eastAsia"/>
        </w:rPr>
        <w:t>年的供应商可提供自成立以来无重大违法记录的书面声明）</w:t>
      </w:r>
    </w:p>
    <w:p w:rsidR="00453059" w:rsidRDefault="00F37DAE">
      <w:pPr>
        <w:pStyle w:val="Default"/>
        <w:spacing w:line="360" w:lineRule="auto"/>
        <w:jc w:val="both"/>
        <w:rPr>
          <w:rFonts w:ascii="宋体" w:eastAsia="宋体" w:hAnsi="宋体" w:cs="Times New Roman"/>
          <w:bCs/>
          <w:color w:val="auto"/>
        </w:rPr>
      </w:pPr>
      <w:r>
        <w:rPr>
          <w:rFonts w:ascii="宋体" w:eastAsia="宋体" w:hAnsi="宋体" w:cs="Times New Roman" w:hint="eastAsia"/>
          <w:bCs/>
          <w:color w:val="auto"/>
        </w:rPr>
        <w:t>（二）服务要求</w:t>
      </w:r>
    </w:p>
    <w:p w:rsidR="00453059" w:rsidRDefault="00F37DAE">
      <w:pPr>
        <w:pStyle w:val="Default"/>
        <w:spacing w:line="360" w:lineRule="auto"/>
        <w:ind w:left="420"/>
        <w:rPr>
          <w:rFonts w:ascii="宋体" w:eastAsia="宋体" w:hAnsi="宋体"/>
        </w:rPr>
      </w:pPr>
      <w:r>
        <w:rPr>
          <w:rFonts w:ascii="宋体" w:eastAsia="宋体" w:hAnsi="宋体" w:hint="eastAsia"/>
        </w:rPr>
        <w:t xml:space="preserve">1. </w:t>
      </w:r>
      <w:r>
        <w:rPr>
          <w:rFonts w:ascii="宋体" w:eastAsia="宋体" w:hAnsi="宋体" w:hint="eastAsia"/>
        </w:rPr>
        <w:t>提供所投产品</w:t>
      </w:r>
      <w:r>
        <w:rPr>
          <w:rFonts w:ascii="宋体" w:eastAsia="宋体" w:hAnsi="宋体" w:hint="eastAsia"/>
        </w:rPr>
        <w:t>3</w:t>
      </w:r>
      <w:r>
        <w:rPr>
          <w:rFonts w:ascii="宋体" w:eastAsia="宋体" w:hAnsi="宋体" w:hint="eastAsia"/>
        </w:rPr>
        <w:t>年的免费上门保修，终身维修，保修期内免费更换零配件。</w:t>
      </w:r>
      <w:r>
        <w:rPr>
          <w:rFonts w:ascii="宋体" w:eastAsia="宋体" w:hAnsi="宋体"/>
        </w:rPr>
        <w:t>7×24</w:t>
      </w:r>
      <w:r>
        <w:rPr>
          <w:rFonts w:ascii="宋体" w:eastAsia="宋体" w:hAnsi="宋体" w:hint="eastAsia"/>
        </w:rPr>
        <w:t>小时技术响应，</w:t>
      </w:r>
      <w:r>
        <w:rPr>
          <w:rFonts w:ascii="宋体" w:eastAsia="宋体" w:hAnsi="宋体" w:hint="eastAsia"/>
        </w:rPr>
        <w:t>4</w:t>
      </w:r>
      <w:r>
        <w:rPr>
          <w:rFonts w:ascii="宋体" w:eastAsia="宋体" w:hAnsi="宋体" w:hint="eastAsia"/>
        </w:rPr>
        <w:t>小时内维修工程师到达维修</w:t>
      </w:r>
      <w:r>
        <w:rPr>
          <w:rFonts w:ascii="宋体" w:eastAsia="宋体" w:hAnsi="宋体" w:hint="eastAsia"/>
        </w:rPr>
        <w:lastRenderedPageBreak/>
        <w:t>现场，保修期自验收合格之日起计算。</w:t>
      </w:r>
      <w:r>
        <w:rPr>
          <w:rFonts w:ascii="宋体" w:eastAsia="宋体" w:hAnsi="宋体" w:hint="eastAsia"/>
        </w:rPr>
        <w:t xml:space="preserve"> </w:t>
      </w:r>
    </w:p>
    <w:p w:rsidR="00453059" w:rsidRDefault="00453059">
      <w:pPr>
        <w:widowControl/>
        <w:jc w:val="left"/>
        <w:rPr>
          <w:rFonts w:ascii="宋体" w:hAnsi="宋体"/>
          <w:b/>
          <w:bCs/>
        </w:rPr>
      </w:pPr>
    </w:p>
    <w:p w:rsidR="00453059" w:rsidRDefault="00F37DAE">
      <w:pPr>
        <w:widowControl/>
        <w:jc w:val="left"/>
        <w:rPr>
          <w:rFonts w:ascii="宋体" w:hAnsi="宋体"/>
          <w:b/>
          <w:bCs/>
        </w:rPr>
      </w:pPr>
      <w:r>
        <w:rPr>
          <w:rFonts w:ascii="宋体" w:hAnsi="宋体" w:hint="eastAsia"/>
          <w:b/>
          <w:bCs/>
        </w:rPr>
        <w:t>三、技术需求</w:t>
      </w:r>
    </w:p>
    <w:p w:rsidR="00453059" w:rsidRDefault="00453059">
      <w:pPr>
        <w:rPr>
          <w:rFonts w:ascii="宋体" w:hAnsi="宋体"/>
        </w:rPr>
      </w:pPr>
    </w:p>
    <w:p w:rsidR="00453059" w:rsidRDefault="00453059">
      <w:pPr>
        <w:rPr>
          <w:rFonts w:ascii="宋体" w:hAnsi="宋体"/>
          <w:sz w:val="24"/>
          <w:szCs w:val="24"/>
        </w:rPr>
      </w:pPr>
    </w:p>
    <w:tbl>
      <w:tblPr>
        <w:tblW w:w="14871" w:type="dxa"/>
        <w:jc w:val="center"/>
        <w:tblLayout w:type="fixed"/>
        <w:tblCellMar>
          <w:top w:w="15" w:type="dxa"/>
          <w:left w:w="15" w:type="dxa"/>
          <w:bottom w:w="15" w:type="dxa"/>
          <w:right w:w="15" w:type="dxa"/>
        </w:tblCellMar>
        <w:tblLook w:val="04A0" w:firstRow="1" w:lastRow="0" w:firstColumn="1" w:lastColumn="0" w:noHBand="0" w:noVBand="1"/>
      </w:tblPr>
      <w:tblGrid>
        <w:gridCol w:w="866"/>
        <w:gridCol w:w="2510"/>
        <w:gridCol w:w="9640"/>
        <w:gridCol w:w="865"/>
        <w:gridCol w:w="990"/>
      </w:tblGrid>
      <w:tr w:rsidR="00453059">
        <w:trPr>
          <w:trHeight w:val="368"/>
          <w:jc w:val="center"/>
        </w:trPr>
        <w:tc>
          <w:tcPr>
            <w:tcW w:w="866"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宋体"/>
                <w:sz w:val="24"/>
                <w:szCs w:val="24"/>
              </w:rPr>
            </w:pPr>
            <w:r>
              <w:rPr>
                <w:rFonts w:ascii="宋体" w:hAnsi="宋体" w:cs="宋体" w:hint="eastAsia"/>
                <w:sz w:val="24"/>
                <w:szCs w:val="24"/>
              </w:rPr>
              <w:t>序号</w:t>
            </w:r>
          </w:p>
        </w:tc>
        <w:tc>
          <w:tcPr>
            <w:tcW w:w="2510"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宋体"/>
                <w:sz w:val="24"/>
                <w:szCs w:val="24"/>
              </w:rPr>
            </w:pPr>
            <w:r>
              <w:rPr>
                <w:rFonts w:ascii="宋体" w:hAnsi="宋体" w:cs="宋体" w:hint="eastAsia"/>
                <w:sz w:val="24"/>
                <w:szCs w:val="24"/>
              </w:rPr>
              <w:t>设备名称</w:t>
            </w:r>
          </w:p>
        </w:tc>
        <w:tc>
          <w:tcPr>
            <w:tcW w:w="9640"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宋体"/>
                <w:sz w:val="24"/>
                <w:szCs w:val="24"/>
              </w:rPr>
            </w:pPr>
            <w:r>
              <w:rPr>
                <w:rFonts w:ascii="宋体" w:hAnsi="宋体" w:cs="宋体" w:hint="eastAsia"/>
                <w:sz w:val="24"/>
                <w:szCs w:val="24"/>
              </w:rPr>
              <w:t>规格参数</w:t>
            </w:r>
          </w:p>
        </w:tc>
        <w:tc>
          <w:tcPr>
            <w:tcW w:w="865"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宋体"/>
                <w:sz w:val="24"/>
                <w:szCs w:val="24"/>
              </w:rPr>
            </w:pPr>
            <w:r>
              <w:rPr>
                <w:rFonts w:ascii="宋体" w:hAnsi="宋体" w:cs="宋体" w:hint="eastAsia"/>
                <w:sz w:val="24"/>
                <w:szCs w:val="24"/>
              </w:rPr>
              <w:t>数量</w:t>
            </w:r>
          </w:p>
        </w:tc>
        <w:tc>
          <w:tcPr>
            <w:tcW w:w="990"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宋体"/>
                <w:sz w:val="24"/>
                <w:szCs w:val="24"/>
              </w:rPr>
            </w:pPr>
            <w:r>
              <w:rPr>
                <w:rFonts w:ascii="宋体" w:hAnsi="宋体" w:cs="宋体" w:hint="eastAsia"/>
                <w:sz w:val="24"/>
                <w:szCs w:val="24"/>
              </w:rPr>
              <w:t>单位</w:t>
            </w:r>
          </w:p>
        </w:tc>
      </w:tr>
      <w:tr w:rsidR="00453059">
        <w:trPr>
          <w:trHeight w:val="360"/>
          <w:jc w:val="center"/>
        </w:trPr>
        <w:tc>
          <w:tcPr>
            <w:tcW w:w="866" w:type="dxa"/>
            <w:tcBorders>
              <w:top w:val="single" w:sz="4" w:space="0" w:color="000000"/>
              <w:left w:val="single" w:sz="4" w:space="0" w:color="000000"/>
              <w:bottom w:val="single" w:sz="4" w:space="0" w:color="000000"/>
              <w:right w:val="single" w:sz="4" w:space="0" w:color="000000"/>
            </w:tcBorders>
            <w:vAlign w:val="center"/>
          </w:tcPr>
          <w:p w:rsidR="00453059" w:rsidRDefault="00F37DAE">
            <w:pPr>
              <w:widowControl/>
              <w:spacing w:line="276" w:lineRule="auto"/>
              <w:jc w:val="center"/>
              <w:rPr>
                <w:rFonts w:ascii="宋体" w:hAnsi="宋体"/>
                <w:kern w:val="0"/>
                <w:sz w:val="24"/>
                <w:szCs w:val="24"/>
              </w:rPr>
            </w:pPr>
            <w:r>
              <w:rPr>
                <w:rFonts w:ascii="宋体" w:hAnsi="宋体" w:hint="eastAsia"/>
                <w:sz w:val="24"/>
                <w:szCs w:val="24"/>
              </w:rPr>
              <w:t>1</w:t>
            </w:r>
          </w:p>
        </w:tc>
        <w:tc>
          <w:tcPr>
            <w:tcW w:w="2510"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宋体"/>
                <w:kern w:val="0"/>
                <w:szCs w:val="24"/>
              </w:rPr>
            </w:pPr>
            <w:r>
              <w:rPr>
                <w:rFonts w:ascii="宋体" w:hAnsi="宋体" w:cs="宋体" w:hint="eastAsia"/>
                <w:kern w:val="0"/>
                <w:szCs w:val="24"/>
              </w:rPr>
              <w:t>▲智慧黑板</w:t>
            </w:r>
          </w:p>
        </w:tc>
        <w:tc>
          <w:tcPr>
            <w:tcW w:w="9640" w:type="dxa"/>
            <w:tcBorders>
              <w:top w:val="single" w:sz="4" w:space="0" w:color="000000"/>
              <w:left w:val="single" w:sz="4" w:space="0" w:color="000000"/>
              <w:bottom w:val="single" w:sz="4" w:space="0" w:color="000000"/>
              <w:right w:val="single" w:sz="4" w:space="0" w:color="000000"/>
            </w:tcBorders>
            <w:vAlign w:val="center"/>
          </w:tcPr>
          <w:p w:rsidR="00453059" w:rsidRDefault="00F37DAE">
            <w:pPr>
              <w:pStyle w:val="4"/>
              <w:rPr>
                <w:rFonts w:ascii="宋体" w:hAnsi="宋体" w:cs="宋体"/>
                <w:bCs w:val="0"/>
                <w:sz w:val="21"/>
                <w:szCs w:val="24"/>
              </w:rPr>
            </w:pPr>
            <w:r>
              <w:rPr>
                <w:rFonts w:ascii="宋体" w:hAnsi="宋体" w:cs="宋体" w:hint="eastAsia"/>
                <w:bCs w:val="0"/>
                <w:sz w:val="21"/>
                <w:szCs w:val="24"/>
              </w:rPr>
              <w:t>1</w:t>
            </w:r>
            <w:r>
              <w:rPr>
                <w:rFonts w:ascii="宋体" w:hAnsi="宋体" w:cs="宋体" w:hint="eastAsia"/>
                <w:bCs w:val="0"/>
                <w:sz w:val="21"/>
                <w:szCs w:val="24"/>
              </w:rPr>
              <w:t>．整体尺寸长≥</w:t>
            </w:r>
            <w:r>
              <w:rPr>
                <w:rFonts w:ascii="宋体" w:hAnsi="宋体" w:cs="宋体" w:hint="eastAsia"/>
                <w:bCs w:val="0"/>
                <w:sz w:val="21"/>
                <w:szCs w:val="24"/>
              </w:rPr>
              <w:t>4200mm</w:t>
            </w:r>
            <w:r>
              <w:rPr>
                <w:rFonts w:ascii="宋体" w:hAnsi="宋体" w:cs="宋体" w:hint="eastAsia"/>
                <w:bCs w:val="0"/>
                <w:sz w:val="21"/>
                <w:szCs w:val="24"/>
              </w:rPr>
              <w:t>，高≥</w:t>
            </w:r>
            <w:r>
              <w:rPr>
                <w:rFonts w:ascii="宋体" w:hAnsi="宋体" w:cs="宋体" w:hint="eastAsia"/>
                <w:bCs w:val="0"/>
                <w:sz w:val="21"/>
                <w:szCs w:val="24"/>
              </w:rPr>
              <w:t>1200mm</w:t>
            </w:r>
            <w:r>
              <w:rPr>
                <w:rFonts w:ascii="宋体" w:hAnsi="宋体" w:cs="宋体" w:hint="eastAsia"/>
                <w:bCs w:val="0"/>
                <w:sz w:val="21"/>
                <w:szCs w:val="24"/>
              </w:rPr>
              <w:t>。</w:t>
            </w:r>
          </w:p>
          <w:p w:rsidR="00453059" w:rsidRDefault="00F37DAE">
            <w:pPr>
              <w:pStyle w:val="4"/>
              <w:rPr>
                <w:rFonts w:ascii="宋体" w:hAnsi="宋体" w:cs="宋体"/>
                <w:bCs w:val="0"/>
                <w:sz w:val="21"/>
                <w:szCs w:val="24"/>
              </w:rPr>
            </w:pPr>
            <w:r>
              <w:rPr>
                <w:rFonts w:ascii="宋体" w:hAnsi="宋体" w:cs="宋体" w:hint="eastAsia"/>
                <w:bCs w:val="0"/>
                <w:sz w:val="21"/>
                <w:szCs w:val="24"/>
              </w:rPr>
              <w:t>2</w:t>
            </w:r>
            <w:r>
              <w:rPr>
                <w:rFonts w:ascii="宋体" w:hAnsi="宋体" w:cs="宋体" w:hint="eastAsia"/>
                <w:bCs w:val="0"/>
                <w:sz w:val="21"/>
                <w:szCs w:val="24"/>
              </w:rPr>
              <w:t>．黑板正面由三个区块组合而成，组合方式采用中间部分为交互平板，两侧部分为内外双层结构的优质钢板，厚度≥</w:t>
            </w:r>
            <w:r>
              <w:rPr>
                <w:rFonts w:ascii="宋体" w:hAnsi="宋体" w:cs="宋体" w:hint="eastAsia"/>
                <w:bCs w:val="0"/>
                <w:sz w:val="21"/>
                <w:szCs w:val="24"/>
              </w:rPr>
              <w:t>0.27mm</w:t>
            </w:r>
            <w:r>
              <w:rPr>
                <w:rFonts w:ascii="宋体" w:hAnsi="宋体" w:cs="宋体" w:hint="eastAsia"/>
                <w:bCs w:val="0"/>
                <w:sz w:val="21"/>
                <w:szCs w:val="24"/>
              </w:rPr>
              <w:t>，板面为亚光墨绿色，内层为两块固定书写板与交互平板正面平齐，外层为两块滑动书写板。黑板四周需采用圆形钝角包裹，防磕碰。</w:t>
            </w:r>
          </w:p>
          <w:p w:rsidR="00453059" w:rsidRDefault="00F37DAE">
            <w:pPr>
              <w:pStyle w:val="4"/>
              <w:rPr>
                <w:rFonts w:ascii="宋体" w:hAnsi="宋体" w:cs="宋体"/>
                <w:bCs w:val="0"/>
                <w:sz w:val="21"/>
                <w:szCs w:val="24"/>
              </w:rPr>
            </w:pPr>
            <w:r>
              <w:rPr>
                <w:rFonts w:ascii="宋体" w:hAnsi="宋体" w:cs="宋体" w:hint="eastAsia"/>
                <w:bCs w:val="0"/>
                <w:sz w:val="21"/>
                <w:szCs w:val="24"/>
              </w:rPr>
              <w:t xml:space="preserve">3. </w:t>
            </w:r>
            <w:r>
              <w:rPr>
                <w:rFonts w:ascii="宋体" w:hAnsi="宋体" w:cs="宋体" w:hint="eastAsia"/>
                <w:bCs w:val="0"/>
                <w:sz w:val="21"/>
                <w:szCs w:val="24"/>
              </w:rPr>
              <w:t>黑板板面为纳米涂层板，好写易擦。</w:t>
            </w:r>
          </w:p>
          <w:p w:rsidR="00453059" w:rsidRDefault="00F37DAE">
            <w:pPr>
              <w:pStyle w:val="4"/>
              <w:rPr>
                <w:rFonts w:ascii="宋体" w:hAnsi="宋体" w:cs="宋体"/>
                <w:bCs w:val="0"/>
                <w:sz w:val="21"/>
                <w:szCs w:val="24"/>
              </w:rPr>
            </w:pPr>
            <w:r>
              <w:rPr>
                <w:rFonts w:ascii="宋体" w:hAnsi="宋体" w:cs="宋体" w:hint="eastAsia"/>
                <w:bCs w:val="0"/>
                <w:sz w:val="21"/>
                <w:szCs w:val="24"/>
              </w:rPr>
              <w:t>4</w:t>
            </w:r>
            <w:r>
              <w:rPr>
                <w:rFonts w:ascii="宋体" w:hAnsi="宋体" w:cs="宋体" w:hint="eastAsia"/>
                <w:bCs w:val="0"/>
                <w:sz w:val="21"/>
                <w:szCs w:val="24"/>
              </w:rPr>
              <w:t>．★屏幕需采用</w:t>
            </w:r>
            <w:r>
              <w:rPr>
                <w:rFonts w:ascii="宋体" w:hAnsi="宋体" w:cs="宋体" w:hint="eastAsia"/>
                <w:bCs w:val="0"/>
                <w:sz w:val="21"/>
                <w:szCs w:val="24"/>
              </w:rPr>
              <w:t>UHD</w:t>
            </w:r>
            <w:r>
              <w:rPr>
                <w:rFonts w:ascii="宋体" w:hAnsi="宋体" w:cs="宋体" w:hint="eastAsia"/>
                <w:bCs w:val="0"/>
                <w:sz w:val="21"/>
                <w:szCs w:val="24"/>
              </w:rPr>
              <w:t>超高清</w:t>
            </w:r>
            <w:r>
              <w:rPr>
                <w:rFonts w:ascii="宋体" w:hAnsi="宋体" w:cs="宋体" w:hint="eastAsia"/>
                <w:bCs w:val="0"/>
                <w:sz w:val="21"/>
                <w:szCs w:val="24"/>
              </w:rPr>
              <w:t>A</w:t>
            </w:r>
            <w:proofErr w:type="gramStart"/>
            <w:r>
              <w:rPr>
                <w:rFonts w:ascii="宋体" w:hAnsi="宋体" w:cs="宋体" w:hint="eastAsia"/>
                <w:bCs w:val="0"/>
                <w:sz w:val="21"/>
                <w:szCs w:val="24"/>
              </w:rPr>
              <w:t>规</w:t>
            </w:r>
            <w:proofErr w:type="gramEnd"/>
            <w:r>
              <w:rPr>
                <w:rFonts w:ascii="宋体" w:hAnsi="宋体" w:cs="宋体" w:hint="eastAsia"/>
                <w:bCs w:val="0"/>
                <w:sz w:val="21"/>
                <w:szCs w:val="24"/>
              </w:rPr>
              <w:t>LED</w:t>
            </w:r>
            <w:r>
              <w:rPr>
                <w:rFonts w:ascii="宋体" w:hAnsi="宋体" w:cs="宋体" w:hint="eastAsia"/>
                <w:bCs w:val="0"/>
                <w:sz w:val="21"/>
                <w:szCs w:val="24"/>
              </w:rPr>
              <w:t>液晶屏，屏幕显示尺寸≥</w:t>
            </w:r>
            <w:r>
              <w:rPr>
                <w:rFonts w:ascii="宋体" w:hAnsi="宋体" w:cs="宋体" w:hint="eastAsia"/>
                <w:bCs w:val="0"/>
                <w:sz w:val="21"/>
                <w:szCs w:val="24"/>
              </w:rPr>
              <w:t>86</w:t>
            </w:r>
            <w:r>
              <w:rPr>
                <w:rFonts w:ascii="宋体" w:hAnsi="宋体" w:cs="宋体" w:hint="eastAsia"/>
                <w:bCs w:val="0"/>
                <w:sz w:val="21"/>
                <w:szCs w:val="24"/>
              </w:rPr>
              <w:t>英寸，显示比例</w:t>
            </w:r>
            <w:r>
              <w:rPr>
                <w:rFonts w:ascii="宋体" w:hAnsi="宋体" w:cs="宋体" w:hint="eastAsia"/>
                <w:bCs w:val="0"/>
                <w:sz w:val="21"/>
                <w:szCs w:val="24"/>
              </w:rPr>
              <w:t>16:9</w:t>
            </w:r>
            <w:r>
              <w:rPr>
                <w:rFonts w:ascii="宋体" w:hAnsi="宋体" w:cs="宋体" w:hint="eastAsia"/>
                <w:bCs w:val="0"/>
                <w:sz w:val="21"/>
                <w:szCs w:val="24"/>
              </w:rPr>
              <w:t>，屏幕图像分辨率≥</w:t>
            </w:r>
            <w:r>
              <w:rPr>
                <w:rFonts w:ascii="宋体" w:hAnsi="宋体" w:cs="宋体" w:hint="eastAsia"/>
                <w:bCs w:val="0"/>
                <w:sz w:val="21"/>
                <w:szCs w:val="24"/>
              </w:rPr>
              <w:t>3840*2160</w:t>
            </w:r>
            <w:r>
              <w:rPr>
                <w:rFonts w:ascii="宋体" w:hAnsi="宋体" w:cs="宋体" w:hint="eastAsia"/>
                <w:bCs w:val="0"/>
                <w:sz w:val="21"/>
                <w:szCs w:val="24"/>
              </w:rPr>
              <w:t>。内置嵌入式</w:t>
            </w:r>
            <w:proofErr w:type="gramStart"/>
            <w:r>
              <w:rPr>
                <w:rFonts w:ascii="宋体" w:hAnsi="宋体" w:cs="宋体" w:hint="eastAsia"/>
                <w:bCs w:val="0"/>
                <w:sz w:val="21"/>
                <w:szCs w:val="24"/>
              </w:rPr>
              <w:t>安卓系统</w:t>
            </w:r>
            <w:proofErr w:type="gramEnd"/>
            <w:r>
              <w:rPr>
                <w:rFonts w:ascii="宋体" w:hAnsi="宋体" w:cs="宋体" w:hint="eastAsia"/>
                <w:bCs w:val="0"/>
                <w:sz w:val="21"/>
                <w:szCs w:val="24"/>
              </w:rPr>
              <w:t>版本≥</w:t>
            </w:r>
            <w:r>
              <w:rPr>
                <w:rFonts w:ascii="宋体" w:hAnsi="宋体" w:cs="宋体" w:hint="eastAsia"/>
                <w:bCs w:val="0"/>
                <w:sz w:val="21"/>
                <w:szCs w:val="24"/>
              </w:rPr>
              <w:t>14.0</w:t>
            </w:r>
            <w:r>
              <w:rPr>
                <w:rFonts w:ascii="宋体" w:hAnsi="宋体" w:cs="宋体" w:hint="eastAsia"/>
                <w:bCs w:val="0"/>
                <w:sz w:val="21"/>
                <w:szCs w:val="24"/>
              </w:rPr>
              <w:t>，整机</w:t>
            </w:r>
            <w:r>
              <w:rPr>
                <w:rFonts w:ascii="宋体" w:hAnsi="宋体" w:cs="宋体" w:hint="eastAsia"/>
                <w:bCs w:val="0"/>
                <w:sz w:val="21"/>
                <w:szCs w:val="24"/>
              </w:rPr>
              <w:t xml:space="preserve"> Android </w:t>
            </w:r>
            <w:r>
              <w:rPr>
                <w:rFonts w:ascii="宋体" w:hAnsi="宋体" w:cs="宋体" w:hint="eastAsia"/>
                <w:bCs w:val="0"/>
                <w:sz w:val="21"/>
                <w:szCs w:val="24"/>
              </w:rPr>
              <w:t>主板具备≥</w:t>
            </w:r>
            <w:proofErr w:type="gramStart"/>
            <w:r>
              <w:rPr>
                <w:rFonts w:ascii="宋体" w:hAnsi="宋体" w:cs="宋体" w:hint="eastAsia"/>
                <w:bCs w:val="0"/>
                <w:sz w:val="21"/>
                <w:szCs w:val="24"/>
              </w:rPr>
              <w:t>四核</w:t>
            </w:r>
            <w:proofErr w:type="gramEnd"/>
            <w:r>
              <w:rPr>
                <w:rFonts w:ascii="宋体" w:hAnsi="宋体" w:cs="宋体" w:hint="eastAsia"/>
                <w:bCs w:val="0"/>
                <w:sz w:val="21"/>
                <w:szCs w:val="24"/>
              </w:rPr>
              <w:t xml:space="preserve"> CPU</w:t>
            </w:r>
            <w:r>
              <w:rPr>
                <w:rFonts w:ascii="宋体" w:hAnsi="宋体" w:cs="宋体" w:hint="eastAsia"/>
                <w:bCs w:val="0"/>
                <w:sz w:val="21"/>
                <w:szCs w:val="24"/>
              </w:rPr>
              <w:t>，存储空间≥</w:t>
            </w:r>
            <w:r>
              <w:rPr>
                <w:rFonts w:ascii="宋体" w:hAnsi="宋体" w:cs="宋体" w:hint="eastAsia"/>
                <w:bCs w:val="0"/>
                <w:sz w:val="21"/>
                <w:szCs w:val="24"/>
              </w:rPr>
              <w:t>16GB, DDR4</w:t>
            </w:r>
            <w:r>
              <w:rPr>
                <w:rFonts w:ascii="宋体" w:hAnsi="宋体" w:cs="宋体" w:hint="eastAsia"/>
                <w:bCs w:val="0"/>
                <w:sz w:val="21"/>
                <w:szCs w:val="24"/>
              </w:rPr>
              <w:t>内</w:t>
            </w:r>
            <w:r>
              <w:rPr>
                <w:rFonts w:ascii="宋体" w:hAnsi="宋体" w:cs="宋体" w:hint="eastAsia"/>
                <w:bCs w:val="0"/>
                <w:sz w:val="21"/>
                <w:szCs w:val="24"/>
              </w:rPr>
              <w:t>存≥</w:t>
            </w:r>
            <w:r>
              <w:rPr>
                <w:rFonts w:ascii="宋体" w:hAnsi="宋体" w:cs="宋体" w:hint="eastAsia"/>
                <w:bCs w:val="0"/>
                <w:sz w:val="21"/>
                <w:szCs w:val="24"/>
              </w:rPr>
              <w:t>4GB</w:t>
            </w:r>
            <w:r>
              <w:rPr>
                <w:rFonts w:ascii="宋体" w:hAnsi="宋体" w:cs="宋体" w:hint="eastAsia"/>
                <w:bCs w:val="0"/>
                <w:sz w:val="21"/>
                <w:szCs w:val="24"/>
              </w:rPr>
              <w:t>。</w:t>
            </w:r>
          </w:p>
          <w:p w:rsidR="00453059" w:rsidRDefault="00F37DAE">
            <w:pPr>
              <w:pStyle w:val="4"/>
              <w:rPr>
                <w:rFonts w:ascii="宋体" w:hAnsi="宋体" w:cs="宋体"/>
                <w:bCs w:val="0"/>
                <w:sz w:val="21"/>
                <w:szCs w:val="24"/>
              </w:rPr>
            </w:pPr>
            <w:r>
              <w:rPr>
                <w:rFonts w:ascii="宋体" w:hAnsi="宋体" w:cs="宋体" w:hint="eastAsia"/>
                <w:bCs w:val="0"/>
                <w:sz w:val="21"/>
                <w:szCs w:val="24"/>
              </w:rPr>
              <w:t>5</w:t>
            </w:r>
            <w:r>
              <w:rPr>
                <w:rFonts w:ascii="宋体" w:hAnsi="宋体" w:cs="宋体" w:hint="eastAsia"/>
                <w:bCs w:val="0"/>
                <w:sz w:val="21"/>
                <w:szCs w:val="24"/>
              </w:rPr>
              <w:t>．</w:t>
            </w:r>
            <w:proofErr w:type="gramStart"/>
            <w:r>
              <w:rPr>
                <w:rFonts w:ascii="宋体" w:hAnsi="宋体" w:cs="宋体" w:hint="eastAsia"/>
                <w:bCs w:val="0"/>
                <w:sz w:val="21"/>
                <w:szCs w:val="24"/>
              </w:rPr>
              <w:t>安卓系统</w:t>
            </w:r>
            <w:proofErr w:type="gramEnd"/>
            <w:r>
              <w:rPr>
                <w:rFonts w:ascii="宋体" w:hAnsi="宋体" w:cs="宋体" w:hint="eastAsia"/>
                <w:bCs w:val="0"/>
                <w:sz w:val="21"/>
                <w:szCs w:val="24"/>
              </w:rPr>
              <w:t>和</w:t>
            </w:r>
            <w:r>
              <w:rPr>
                <w:rFonts w:ascii="宋体" w:hAnsi="宋体" w:cs="宋体" w:hint="eastAsia"/>
                <w:bCs w:val="0"/>
                <w:sz w:val="21"/>
                <w:szCs w:val="24"/>
              </w:rPr>
              <w:t xml:space="preserve"> Windows</w:t>
            </w:r>
            <w:r>
              <w:rPr>
                <w:rFonts w:ascii="宋体" w:hAnsi="宋体" w:cs="宋体" w:hint="eastAsia"/>
                <w:bCs w:val="0"/>
                <w:sz w:val="21"/>
                <w:szCs w:val="24"/>
              </w:rPr>
              <w:t>系统均支持不少于</w:t>
            </w:r>
            <w:r>
              <w:rPr>
                <w:rFonts w:ascii="宋体" w:hAnsi="宋体" w:cs="宋体" w:hint="eastAsia"/>
                <w:bCs w:val="0"/>
                <w:sz w:val="21"/>
                <w:szCs w:val="24"/>
              </w:rPr>
              <w:t>40</w:t>
            </w:r>
            <w:r>
              <w:rPr>
                <w:rFonts w:ascii="宋体" w:hAnsi="宋体" w:cs="宋体" w:hint="eastAsia"/>
                <w:bCs w:val="0"/>
                <w:sz w:val="21"/>
                <w:szCs w:val="24"/>
              </w:rPr>
              <w:t>点触控，支持多点触摸。</w:t>
            </w:r>
          </w:p>
          <w:p w:rsidR="00453059" w:rsidRDefault="00F37DAE">
            <w:pPr>
              <w:pStyle w:val="4"/>
              <w:rPr>
                <w:rFonts w:ascii="宋体" w:hAnsi="宋体" w:cs="宋体"/>
                <w:bCs w:val="0"/>
                <w:sz w:val="21"/>
                <w:szCs w:val="24"/>
              </w:rPr>
            </w:pPr>
            <w:r>
              <w:rPr>
                <w:rFonts w:ascii="宋体" w:hAnsi="宋体" w:cs="宋体" w:hint="eastAsia"/>
                <w:bCs w:val="0"/>
                <w:sz w:val="21"/>
                <w:szCs w:val="24"/>
              </w:rPr>
              <w:t>6</w:t>
            </w:r>
            <w:r>
              <w:rPr>
                <w:rFonts w:ascii="宋体" w:hAnsi="宋体" w:cs="宋体" w:hint="eastAsia"/>
                <w:bCs w:val="0"/>
                <w:sz w:val="21"/>
                <w:szCs w:val="24"/>
              </w:rPr>
              <w:t>．整机需内置高清广角摄像头，像素≥</w:t>
            </w:r>
            <w:r>
              <w:rPr>
                <w:rFonts w:ascii="宋体" w:hAnsi="宋体" w:cs="宋体" w:hint="eastAsia"/>
                <w:bCs w:val="0"/>
                <w:sz w:val="21"/>
                <w:szCs w:val="24"/>
              </w:rPr>
              <w:t>1600</w:t>
            </w:r>
            <w:r>
              <w:rPr>
                <w:rFonts w:ascii="宋体" w:hAnsi="宋体" w:cs="宋体" w:hint="eastAsia"/>
                <w:bCs w:val="0"/>
                <w:sz w:val="21"/>
                <w:szCs w:val="24"/>
              </w:rPr>
              <w:t>万。</w:t>
            </w:r>
          </w:p>
          <w:p w:rsidR="00453059" w:rsidRDefault="00F37DAE">
            <w:pPr>
              <w:pStyle w:val="4"/>
              <w:rPr>
                <w:rFonts w:ascii="宋体" w:hAnsi="宋体" w:cs="宋体"/>
                <w:bCs w:val="0"/>
                <w:sz w:val="21"/>
                <w:szCs w:val="24"/>
              </w:rPr>
            </w:pPr>
            <w:r>
              <w:rPr>
                <w:rFonts w:ascii="宋体" w:hAnsi="宋体" w:cs="宋体" w:hint="eastAsia"/>
                <w:bCs w:val="0"/>
                <w:sz w:val="21"/>
                <w:szCs w:val="24"/>
              </w:rPr>
              <w:t>7</w:t>
            </w:r>
            <w:r>
              <w:rPr>
                <w:rFonts w:ascii="宋体" w:hAnsi="宋体" w:cs="宋体" w:hint="eastAsia"/>
                <w:bCs w:val="0"/>
                <w:sz w:val="21"/>
                <w:szCs w:val="24"/>
              </w:rPr>
              <w:t>．整机需内置麦克风阵列，拾音距离≥</w:t>
            </w:r>
            <w:r>
              <w:rPr>
                <w:rFonts w:ascii="宋体" w:hAnsi="宋体" w:cs="宋体" w:hint="eastAsia"/>
                <w:bCs w:val="0"/>
                <w:sz w:val="21"/>
                <w:szCs w:val="24"/>
              </w:rPr>
              <w:t>12m</w:t>
            </w:r>
            <w:r>
              <w:rPr>
                <w:rFonts w:ascii="宋体" w:hAnsi="宋体" w:cs="宋体" w:hint="eastAsia"/>
                <w:bCs w:val="0"/>
                <w:sz w:val="21"/>
                <w:szCs w:val="24"/>
              </w:rPr>
              <w:t>，拾音角度≥</w:t>
            </w:r>
            <w:r>
              <w:rPr>
                <w:rFonts w:ascii="宋体" w:hAnsi="宋体" w:cs="宋体" w:hint="eastAsia"/>
                <w:bCs w:val="0"/>
                <w:sz w:val="21"/>
                <w:szCs w:val="24"/>
              </w:rPr>
              <w:t>180</w:t>
            </w:r>
            <w:r>
              <w:rPr>
                <w:rFonts w:ascii="宋体" w:hAnsi="宋体" w:cs="宋体" w:hint="eastAsia"/>
                <w:bCs w:val="0"/>
                <w:sz w:val="21"/>
                <w:szCs w:val="24"/>
              </w:rPr>
              <w:t>°。</w:t>
            </w:r>
          </w:p>
          <w:p w:rsidR="00453059" w:rsidRDefault="00F37DAE">
            <w:pPr>
              <w:pStyle w:val="4"/>
              <w:rPr>
                <w:rFonts w:ascii="宋体" w:hAnsi="宋体" w:cs="宋体"/>
                <w:bCs w:val="0"/>
                <w:sz w:val="21"/>
                <w:szCs w:val="24"/>
              </w:rPr>
            </w:pPr>
            <w:r>
              <w:rPr>
                <w:rFonts w:ascii="宋体" w:hAnsi="宋体" w:cs="宋体" w:hint="eastAsia"/>
                <w:bCs w:val="0"/>
                <w:sz w:val="21"/>
                <w:szCs w:val="24"/>
              </w:rPr>
              <w:t xml:space="preserve">8. </w:t>
            </w:r>
            <w:r>
              <w:rPr>
                <w:rFonts w:ascii="宋体" w:hAnsi="宋体" w:cs="宋体" w:hint="eastAsia"/>
                <w:bCs w:val="0"/>
                <w:sz w:val="21"/>
                <w:szCs w:val="24"/>
              </w:rPr>
              <w:t>整机需内置至少扬声器</w:t>
            </w:r>
            <w:r>
              <w:rPr>
                <w:rFonts w:ascii="宋体" w:hAnsi="宋体" w:cs="宋体" w:hint="eastAsia"/>
                <w:bCs w:val="0"/>
                <w:sz w:val="21"/>
                <w:szCs w:val="24"/>
              </w:rPr>
              <w:t>2</w:t>
            </w:r>
            <w:r>
              <w:rPr>
                <w:rFonts w:ascii="宋体" w:hAnsi="宋体" w:cs="宋体" w:hint="eastAsia"/>
                <w:bCs w:val="0"/>
                <w:sz w:val="21"/>
                <w:szCs w:val="24"/>
              </w:rPr>
              <w:t>个，额定总功率≥</w:t>
            </w:r>
            <w:r>
              <w:rPr>
                <w:rFonts w:ascii="宋体" w:hAnsi="宋体" w:cs="宋体" w:hint="eastAsia"/>
                <w:bCs w:val="0"/>
                <w:sz w:val="21"/>
                <w:szCs w:val="24"/>
              </w:rPr>
              <w:t>60W</w:t>
            </w:r>
            <w:r>
              <w:rPr>
                <w:rFonts w:ascii="宋体" w:hAnsi="宋体" w:cs="宋体" w:hint="eastAsia"/>
                <w:bCs w:val="0"/>
                <w:sz w:val="21"/>
                <w:szCs w:val="24"/>
              </w:rPr>
              <w:t>。</w:t>
            </w:r>
          </w:p>
          <w:p w:rsidR="00453059" w:rsidRDefault="00F37DAE">
            <w:pPr>
              <w:pStyle w:val="4"/>
              <w:rPr>
                <w:rFonts w:ascii="宋体" w:hAnsi="宋体" w:cs="宋体"/>
                <w:bCs w:val="0"/>
                <w:sz w:val="21"/>
                <w:szCs w:val="24"/>
              </w:rPr>
            </w:pPr>
            <w:r>
              <w:rPr>
                <w:rFonts w:ascii="宋体" w:hAnsi="宋体" w:cs="宋体" w:hint="eastAsia"/>
                <w:bCs w:val="0"/>
                <w:sz w:val="21"/>
                <w:szCs w:val="24"/>
              </w:rPr>
              <w:t xml:space="preserve">9. </w:t>
            </w:r>
            <w:r>
              <w:rPr>
                <w:rFonts w:ascii="宋体" w:hAnsi="宋体" w:cs="宋体" w:hint="eastAsia"/>
                <w:bCs w:val="0"/>
                <w:sz w:val="21"/>
                <w:szCs w:val="24"/>
              </w:rPr>
              <w:t>整机</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前置物理接口不少于</w:t>
            </w:r>
            <w:r>
              <w:rPr>
                <w:rFonts w:ascii="宋体" w:hAnsi="宋体" w:cs="宋体" w:hint="eastAsia"/>
                <w:bCs w:val="0"/>
                <w:sz w:val="21"/>
                <w:szCs w:val="24"/>
              </w:rPr>
              <w:t>5</w:t>
            </w:r>
            <w:r>
              <w:rPr>
                <w:rFonts w:ascii="宋体" w:hAnsi="宋体" w:cs="宋体" w:hint="eastAsia"/>
                <w:bCs w:val="0"/>
                <w:sz w:val="21"/>
                <w:szCs w:val="24"/>
              </w:rPr>
              <w:t>个，所有接口均采用非转接方式，至少包含≥</w:t>
            </w:r>
            <w:r>
              <w:rPr>
                <w:rFonts w:ascii="宋体" w:hAnsi="宋体" w:cs="宋体" w:hint="eastAsia"/>
                <w:bCs w:val="0"/>
                <w:sz w:val="21"/>
                <w:szCs w:val="24"/>
              </w:rPr>
              <w:t>1</w:t>
            </w:r>
            <w:r>
              <w:rPr>
                <w:rFonts w:ascii="宋体" w:hAnsi="宋体" w:cs="宋体" w:hint="eastAsia"/>
                <w:bCs w:val="0"/>
                <w:sz w:val="21"/>
                <w:szCs w:val="24"/>
              </w:rPr>
              <w:t>路</w:t>
            </w:r>
            <w:r>
              <w:rPr>
                <w:rFonts w:ascii="宋体" w:hAnsi="宋体" w:cs="宋体" w:hint="eastAsia"/>
                <w:bCs w:val="0"/>
                <w:sz w:val="21"/>
                <w:szCs w:val="24"/>
              </w:rPr>
              <w:t>HDMI</w:t>
            </w:r>
            <w:r>
              <w:rPr>
                <w:rFonts w:ascii="宋体" w:hAnsi="宋体" w:cs="宋体" w:hint="eastAsia"/>
                <w:bCs w:val="0"/>
                <w:sz w:val="21"/>
                <w:szCs w:val="24"/>
              </w:rPr>
              <w:t>接口、≥</w:t>
            </w:r>
            <w:r>
              <w:rPr>
                <w:rFonts w:ascii="宋体" w:hAnsi="宋体" w:cs="宋体" w:hint="eastAsia"/>
                <w:bCs w:val="0"/>
                <w:sz w:val="21"/>
                <w:szCs w:val="24"/>
              </w:rPr>
              <w:t>2</w:t>
            </w:r>
            <w:r>
              <w:rPr>
                <w:rFonts w:ascii="宋体" w:hAnsi="宋体" w:cs="宋体" w:hint="eastAsia"/>
                <w:bCs w:val="0"/>
                <w:sz w:val="21"/>
                <w:szCs w:val="24"/>
              </w:rPr>
              <w:t>路双通道</w:t>
            </w:r>
            <w:r>
              <w:rPr>
                <w:rFonts w:ascii="宋体" w:hAnsi="宋体" w:cs="宋体" w:hint="eastAsia"/>
                <w:bCs w:val="0"/>
                <w:sz w:val="21"/>
                <w:szCs w:val="24"/>
              </w:rPr>
              <w:t>USB</w:t>
            </w:r>
            <w:r>
              <w:rPr>
                <w:rFonts w:ascii="宋体" w:hAnsi="宋体" w:cs="宋体" w:hint="eastAsia"/>
                <w:bCs w:val="0"/>
                <w:sz w:val="21"/>
                <w:szCs w:val="24"/>
              </w:rPr>
              <w:t>接口、≥</w:t>
            </w:r>
            <w:r>
              <w:rPr>
                <w:rFonts w:ascii="宋体" w:hAnsi="宋体" w:cs="宋体" w:hint="eastAsia"/>
                <w:bCs w:val="0"/>
                <w:sz w:val="21"/>
                <w:szCs w:val="24"/>
              </w:rPr>
              <w:t>1</w:t>
            </w:r>
            <w:r>
              <w:rPr>
                <w:rFonts w:ascii="宋体" w:hAnsi="宋体" w:cs="宋体" w:hint="eastAsia"/>
                <w:bCs w:val="0"/>
                <w:sz w:val="21"/>
                <w:szCs w:val="24"/>
              </w:rPr>
              <w:t>路</w:t>
            </w:r>
            <w:r>
              <w:rPr>
                <w:rFonts w:ascii="宋体" w:hAnsi="宋体" w:cs="宋体" w:hint="eastAsia"/>
                <w:bCs w:val="0"/>
                <w:sz w:val="21"/>
                <w:szCs w:val="24"/>
              </w:rPr>
              <w:t>Type-C</w:t>
            </w:r>
            <w:r>
              <w:rPr>
                <w:rFonts w:ascii="宋体" w:hAnsi="宋体" w:cs="宋体" w:hint="eastAsia"/>
                <w:bCs w:val="0"/>
                <w:sz w:val="21"/>
                <w:szCs w:val="24"/>
              </w:rPr>
              <w:t>接口。</w:t>
            </w:r>
          </w:p>
          <w:p w:rsidR="00453059" w:rsidRDefault="00F37DAE">
            <w:pPr>
              <w:pStyle w:val="4"/>
              <w:rPr>
                <w:rFonts w:ascii="宋体" w:hAnsi="宋体" w:cs="宋体"/>
                <w:bCs w:val="0"/>
                <w:sz w:val="21"/>
                <w:szCs w:val="24"/>
              </w:rPr>
            </w:pPr>
            <w:r>
              <w:rPr>
                <w:rFonts w:ascii="宋体" w:hAnsi="宋体" w:cs="宋体" w:hint="eastAsia"/>
                <w:bCs w:val="0"/>
                <w:sz w:val="21"/>
                <w:szCs w:val="24"/>
              </w:rPr>
              <w:t>10</w:t>
            </w:r>
            <w:r>
              <w:rPr>
                <w:rFonts w:ascii="宋体" w:hAnsi="宋体" w:cs="宋体" w:hint="eastAsia"/>
                <w:bCs w:val="0"/>
                <w:sz w:val="21"/>
                <w:szCs w:val="24"/>
              </w:rPr>
              <w:t>．</w:t>
            </w:r>
            <w:proofErr w:type="gramStart"/>
            <w:r>
              <w:rPr>
                <w:rFonts w:ascii="宋体" w:hAnsi="宋体" w:cs="宋体" w:hint="eastAsia"/>
                <w:bCs w:val="0"/>
                <w:sz w:val="21"/>
                <w:szCs w:val="24"/>
              </w:rPr>
              <w:t>内置蓝牙模块</w:t>
            </w:r>
            <w:proofErr w:type="gramEnd"/>
            <w:r>
              <w:rPr>
                <w:rFonts w:ascii="宋体" w:hAnsi="宋体" w:cs="宋体" w:hint="eastAsia"/>
                <w:bCs w:val="0"/>
                <w:sz w:val="21"/>
                <w:szCs w:val="24"/>
              </w:rPr>
              <w:t>，</w:t>
            </w:r>
            <w:proofErr w:type="gramStart"/>
            <w:r>
              <w:rPr>
                <w:rFonts w:ascii="宋体" w:hAnsi="宋体" w:cs="宋体" w:hint="eastAsia"/>
                <w:bCs w:val="0"/>
                <w:sz w:val="21"/>
                <w:szCs w:val="24"/>
              </w:rPr>
              <w:t>支持蓝牙不</w:t>
            </w:r>
            <w:proofErr w:type="gramEnd"/>
            <w:r>
              <w:rPr>
                <w:rFonts w:ascii="宋体" w:hAnsi="宋体" w:cs="宋体" w:hint="eastAsia"/>
                <w:bCs w:val="0"/>
                <w:sz w:val="21"/>
                <w:szCs w:val="24"/>
              </w:rPr>
              <w:t>低于</w:t>
            </w:r>
            <w:r>
              <w:rPr>
                <w:rFonts w:ascii="宋体" w:hAnsi="宋体" w:cs="宋体" w:hint="eastAsia"/>
                <w:bCs w:val="0"/>
                <w:sz w:val="21"/>
                <w:szCs w:val="24"/>
              </w:rPr>
              <w:t>Bluetooth 5.4</w:t>
            </w:r>
            <w:r>
              <w:rPr>
                <w:rFonts w:ascii="宋体" w:hAnsi="宋体" w:cs="宋体" w:hint="eastAsia"/>
                <w:bCs w:val="0"/>
                <w:sz w:val="21"/>
                <w:szCs w:val="24"/>
              </w:rPr>
              <w:t>标准。具备</w:t>
            </w:r>
            <w:r>
              <w:rPr>
                <w:rFonts w:ascii="宋体" w:hAnsi="宋体" w:cs="宋体" w:hint="eastAsia"/>
                <w:bCs w:val="0"/>
                <w:sz w:val="21"/>
                <w:szCs w:val="24"/>
              </w:rPr>
              <w:t>2.4GHz&amp;5GHz WIFI</w:t>
            </w:r>
            <w:r>
              <w:rPr>
                <w:rFonts w:ascii="宋体" w:hAnsi="宋体" w:cs="宋体" w:hint="eastAsia"/>
                <w:bCs w:val="0"/>
                <w:sz w:val="21"/>
                <w:szCs w:val="24"/>
              </w:rPr>
              <w:t>，</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双</w:t>
            </w:r>
            <w:r>
              <w:rPr>
                <w:rFonts w:ascii="宋体" w:hAnsi="宋体" w:cs="宋体" w:hint="eastAsia"/>
                <w:bCs w:val="0"/>
                <w:sz w:val="21"/>
                <w:szCs w:val="24"/>
              </w:rPr>
              <w:t>WIFI6</w:t>
            </w:r>
            <w:r>
              <w:rPr>
                <w:rFonts w:ascii="宋体" w:hAnsi="宋体" w:cs="宋体" w:hint="eastAsia"/>
                <w:bCs w:val="0"/>
                <w:sz w:val="21"/>
                <w:szCs w:val="24"/>
              </w:rPr>
              <w:t>模块，支持</w:t>
            </w:r>
            <w:r>
              <w:rPr>
                <w:rFonts w:ascii="宋体" w:hAnsi="宋体" w:cs="宋体" w:hint="eastAsia"/>
                <w:bCs w:val="0"/>
                <w:sz w:val="21"/>
                <w:szCs w:val="24"/>
              </w:rPr>
              <w:t>AP</w:t>
            </w:r>
            <w:r>
              <w:rPr>
                <w:rFonts w:ascii="宋体" w:hAnsi="宋体" w:cs="宋体" w:hint="eastAsia"/>
                <w:bCs w:val="0"/>
                <w:sz w:val="21"/>
                <w:szCs w:val="24"/>
              </w:rPr>
              <w:t>热点。</w:t>
            </w:r>
          </w:p>
          <w:p w:rsidR="00453059" w:rsidRDefault="00F37DAE">
            <w:pPr>
              <w:pStyle w:val="4"/>
              <w:rPr>
                <w:rFonts w:ascii="宋体" w:hAnsi="宋体" w:cs="宋体"/>
                <w:bCs w:val="0"/>
                <w:sz w:val="21"/>
                <w:szCs w:val="24"/>
              </w:rPr>
            </w:pPr>
            <w:r>
              <w:rPr>
                <w:rFonts w:ascii="宋体" w:hAnsi="宋体" w:cs="宋体" w:hint="eastAsia"/>
                <w:bCs w:val="0"/>
                <w:sz w:val="21"/>
                <w:szCs w:val="24"/>
              </w:rPr>
              <w:t>11</w:t>
            </w:r>
            <w:r>
              <w:rPr>
                <w:rFonts w:ascii="宋体" w:hAnsi="宋体" w:cs="宋体" w:hint="eastAsia"/>
                <w:bCs w:val="0"/>
                <w:sz w:val="21"/>
                <w:szCs w:val="24"/>
              </w:rPr>
              <w:t>．前置可自定义物理按键不低于</w:t>
            </w:r>
            <w:r>
              <w:rPr>
                <w:rFonts w:ascii="宋体" w:hAnsi="宋体" w:cs="宋体" w:hint="eastAsia"/>
                <w:bCs w:val="0"/>
                <w:sz w:val="21"/>
                <w:szCs w:val="24"/>
              </w:rPr>
              <w:t>4</w:t>
            </w:r>
            <w:r>
              <w:rPr>
                <w:rFonts w:ascii="宋体" w:hAnsi="宋体" w:cs="宋体" w:hint="eastAsia"/>
                <w:bCs w:val="0"/>
                <w:sz w:val="21"/>
                <w:szCs w:val="24"/>
              </w:rPr>
              <w:t>个，功能可包括电源、返回、护眼、设置、主页、录屏、音量等。</w:t>
            </w:r>
          </w:p>
          <w:p w:rsidR="00453059" w:rsidRDefault="00F37DAE">
            <w:pPr>
              <w:pStyle w:val="4"/>
              <w:rPr>
                <w:rFonts w:ascii="宋体" w:hAnsi="宋体" w:cs="宋体"/>
                <w:bCs w:val="0"/>
                <w:sz w:val="21"/>
                <w:szCs w:val="24"/>
              </w:rPr>
            </w:pPr>
            <w:r>
              <w:rPr>
                <w:rFonts w:ascii="宋体" w:hAnsi="宋体" w:cs="宋体" w:hint="eastAsia"/>
                <w:bCs w:val="0"/>
                <w:sz w:val="21"/>
                <w:szCs w:val="24"/>
              </w:rPr>
              <w:t>12</w:t>
            </w:r>
            <w:r>
              <w:rPr>
                <w:rFonts w:ascii="宋体" w:hAnsi="宋体" w:cs="宋体" w:hint="eastAsia"/>
                <w:bCs w:val="0"/>
                <w:sz w:val="21"/>
                <w:szCs w:val="24"/>
              </w:rPr>
              <w:t>．具有一键</w:t>
            </w:r>
            <w:proofErr w:type="gramStart"/>
            <w:r>
              <w:rPr>
                <w:rFonts w:ascii="宋体" w:hAnsi="宋体" w:cs="宋体" w:hint="eastAsia"/>
                <w:bCs w:val="0"/>
                <w:sz w:val="21"/>
                <w:szCs w:val="24"/>
              </w:rPr>
              <w:t>启动录课功能</w:t>
            </w:r>
            <w:proofErr w:type="gramEnd"/>
            <w:r>
              <w:rPr>
                <w:rFonts w:ascii="宋体" w:hAnsi="宋体" w:cs="宋体" w:hint="eastAsia"/>
                <w:bCs w:val="0"/>
                <w:sz w:val="21"/>
                <w:szCs w:val="24"/>
              </w:rPr>
              <w:t>，对屏幕内容及教室声音画面同时进行录制。支持展示结构化实录内容，包括实录视频、转写文本、关键帧，可快速精准定位实录内容。</w:t>
            </w:r>
          </w:p>
          <w:p w:rsidR="00453059" w:rsidRDefault="00F37DAE">
            <w:pPr>
              <w:pStyle w:val="4"/>
              <w:rPr>
                <w:rFonts w:ascii="宋体" w:hAnsi="宋体" w:cs="宋体"/>
                <w:bCs w:val="0"/>
                <w:sz w:val="21"/>
                <w:szCs w:val="24"/>
              </w:rPr>
            </w:pPr>
            <w:r>
              <w:rPr>
                <w:rFonts w:ascii="宋体" w:hAnsi="宋体" w:cs="宋体" w:hint="eastAsia"/>
                <w:bCs w:val="0"/>
                <w:sz w:val="21"/>
                <w:szCs w:val="24"/>
              </w:rPr>
              <w:lastRenderedPageBreak/>
              <w:t>13</w:t>
            </w:r>
            <w:r>
              <w:rPr>
                <w:rFonts w:ascii="宋体" w:hAnsi="宋体" w:cs="宋体" w:hint="eastAsia"/>
                <w:bCs w:val="0"/>
                <w:sz w:val="21"/>
                <w:szCs w:val="24"/>
              </w:rPr>
              <w:t>．具备一键切换信号源，以及调用展台软件。</w:t>
            </w:r>
          </w:p>
          <w:p w:rsidR="00453059" w:rsidRDefault="00F37DAE">
            <w:pPr>
              <w:pStyle w:val="4"/>
              <w:rPr>
                <w:rFonts w:ascii="宋体" w:hAnsi="宋体" w:cs="宋体"/>
                <w:bCs w:val="0"/>
                <w:sz w:val="21"/>
                <w:szCs w:val="24"/>
              </w:rPr>
            </w:pPr>
            <w:r>
              <w:rPr>
                <w:rFonts w:ascii="宋体" w:hAnsi="宋体" w:cs="宋体" w:hint="eastAsia"/>
                <w:bCs w:val="0"/>
                <w:sz w:val="21"/>
                <w:szCs w:val="24"/>
              </w:rPr>
              <w:t>14</w:t>
            </w:r>
            <w:r>
              <w:rPr>
                <w:rFonts w:ascii="宋体" w:hAnsi="宋体" w:cs="宋体" w:hint="eastAsia"/>
                <w:bCs w:val="0"/>
                <w:sz w:val="21"/>
                <w:szCs w:val="24"/>
              </w:rPr>
              <w:t>．整机具备智能手势识别功能，可以实现在任意信号源通道</w:t>
            </w:r>
            <w:proofErr w:type="gramStart"/>
            <w:r>
              <w:rPr>
                <w:rFonts w:ascii="宋体" w:hAnsi="宋体" w:cs="宋体" w:hint="eastAsia"/>
                <w:bCs w:val="0"/>
                <w:sz w:val="21"/>
                <w:szCs w:val="24"/>
              </w:rPr>
              <w:t>下熄屏</w:t>
            </w:r>
            <w:proofErr w:type="gramEnd"/>
            <w:r>
              <w:rPr>
                <w:rFonts w:ascii="宋体" w:hAnsi="宋体" w:cs="宋体" w:hint="eastAsia"/>
                <w:bCs w:val="0"/>
                <w:sz w:val="21"/>
                <w:szCs w:val="24"/>
              </w:rPr>
              <w:t>、熄屏唤醒、</w:t>
            </w:r>
            <w:proofErr w:type="gramStart"/>
            <w:r>
              <w:rPr>
                <w:rFonts w:ascii="宋体" w:hAnsi="宋体" w:cs="宋体" w:hint="eastAsia"/>
                <w:bCs w:val="0"/>
                <w:sz w:val="21"/>
                <w:szCs w:val="24"/>
              </w:rPr>
              <w:t>降半屏</w:t>
            </w:r>
            <w:proofErr w:type="gramEnd"/>
            <w:r>
              <w:rPr>
                <w:rFonts w:ascii="宋体" w:hAnsi="宋体" w:cs="宋体" w:hint="eastAsia"/>
                <w:bCs w:val="0"/>
                <w:sz w:val="21"/>
                <w:szCs w:val="24"/>
              </w:rPr>
              <w:t>等多种手势。</w:t>
            </w:r>
          </w:p>
          <w:p w:rsidR="00453059" w:rsidRDefault="00F37DAE">
            <w:pPr>
              <w:pStyle w:val="4"/>
              <w:rPr>
                <w:rFonts w:ascii="宋体" w:hAnsi="宋体" w:cs="宋体"/>
                <w:bCs w:val="0"/>
                <w:sz w:val="21"/>
                <w:szCs w:val="24"/>
              </w:rPr>
            </w:pPr>
            <w:r>
              <w:rPr>
                <w:rFonts w:ascii="宋体" w:hAnsi="宋体" w:cs="宋体" w:hint="eastAsia"/>
                <w:bCs w:val="0"/>
                <w:sz w:val="21"/>
                <w:szCs w:val="24"/>
              </w:rPr>
              <w:t>15</w:t>
            </w:r>
            <w:r>
              <w:rPr>
                <w:rFonts w:ascii="宋体" w:hAnsi="宋体" w:cs="宋体" w:hint="eastAsia"/>
                <w:bCs w:val="0"/>
                <w:sz w:val="21"/>
                <w:szCs w:val="24"/>
              </w:rPr>
              <w:t>．具有有线投屏及无线投屏功能。无线投</w:t>
            </w:r>
            <w:proofErr w:type="gramStart"/>
            <w:r>
              <w:rPr>
                <w:rFonts w:ascii="宋体" w:hAnsi="宋体" w:cs="宋体" w:hint="eastAsia"/>
                <w:bCs w:val="0"/>
                <w:sz w:val="21"/>
                <w:szCs w:val="24"/>
              </w:rPr>
              <w:t>屏功能支持触摸回控</w:t>
            </w:r>
            <w:proofErr w:type="gramEnd"/>
            <w:r>
              <w:rPr>
                <w:rFonts w:ascii="宋体" w:hAnsi="宋体" w:cs="宋体" w:hint="eastAsia"/>
                <w:bCs w:val="0"/>
                <w:sz w:val="21"/>
                <w:szCs w:val="24"/>
              </w:rPr>
              <w:t>，可直接在大屏上操作电脑。</w:t>
            </w:r>
          </w:p>
          <w:p w:rsidR="00453059" w:rsidRDefault="00F37DAE">
            <w:pPr>
              <w:pStyle w:val="4"/>
              <w:rPr>
                <w:rFonts w:ascii="宋体" w:hAnsi="宋体" w:cs="宋体"/>
                <w:bCs w:val="0"/>
                <w:sz w:val="21"/>
                <w:szCs w:val="24"/>
              </w:rPr>
            </w:pPr>
            <w:r>
              <w:rPr>
                <w:rFonts w:ascii="宋体" w:hAnsi="宋体" w:cs="宋体" w:hint="eastAsia"/>
                <w:bCs w:val="0"/>
                <w:sz w:val="21"/>
                <w:szCs w:val="24"/>
              </w:rPr>
              <w:t>16</w:t>
            </w:r>
            <w:r>
              <w:rPr>
                <w:rFonts w:ascii="宋体" w:hAnsi="宋体" w:cs="宋体" w:hint="eastAsia"/>
                <w:bCs w:val="0"/>
                <w:sz w:val="21"/>
                <w:szCs w:val="24"/>
              </w:rPr>
              <w:t>．支持浮窗，包括但不限于：批注、截屏、计时、</w:t>
            </w:r>
            <w:proofErr w:type="gramStart"/>
            <w:r>
              <w:rPr>
                <w:rFonts w:ascii="宋体" w:hAnsi="宋体" w:cs="宋体" w:hint="eastAsia"/>
                <w:bCs w:val="0"/>
                <w:sz w:val="21"/>
                <w:szCs w:val="24"/>
              </w:rPr>
              <w:t>降半屏</w:t>
            </w:r>
            <w:proofErr w:type="gramEnd"/>
            <w:r>
              <w:rPr>
                <w:rFonts w:ascii="宋体" w:hAnsi="宋体" w:cs="宋体" w:hint="eastAsia"/>
                <w:bCs w:val="0"/>
                <w:sz w:val="21"/>
                <w:szCs w:val="24"/>
              </w:rPr>
              <w:t>、冻屏、放大等。</w:t>
            </w:r>
          </w:p>
          <w:p w:rsidR="00453059" w:rsidRDefault="00F37DAE">
            <w:pPr>
              <w:pStyle w:val="4"/>
              <w:rPr>
                <w:rFonts w:ascii="宋体" w:hAnsi="宋体" w:cs="宋体"/>
                <w:bCs w:val="0"/>
                <w:sz w:val="21"/>
                <w:szCs w:val="24"/>
              </w:rPr>
            </w:pPr>
            <w:r>
              <w:rPr>
                <w:rFonts w:ascii="宋体" w:hAnsi="宋体" w:cs="宋体" w:hint="eastAsia"/>
                <w:bCs w:val="0"/>
                <w:sz w:val="21"/>
                <w:szCs w:val="24"/>
              </w:rPr>
              <w:t>17</w:t>
            </w:r>
            <w:r>
              <w:rPr>
                <w:rFonts w:ascii="宋体" w:hAnsi="宋体" w:cs="宋体" w:hint="eastAsia"/>
                <w:bCs w:val="0"/>
                <w:sz w:val="21"/>
                <w:szCs w:val="24"/>
              </w:rPr>
              <w:t>．白板支持多</w:t>
            </w:r>
            <w:proofErr w:type="gramStart"/>
            <w:r>
              <w:rPr>
                <w:rFonts w:ascii="宋体" w:hAnsi="宋体" w:cs="宋体" w:hint="eastAsia"/>
                <w:bCs w:val="0"/>
                <w:sz w:val="21"/>
                <w:szCs w:val="24"/>
              </w:rPr>
              <w:t>屏同时</w:t>
            </w:r>
            <w:proofErr w:type="gramEnd"/>
            <w:r>
              <w:rPr>
                <w:rFonts w:ascii="宋体" w:hAnsi="宋体" w:cs="宋体" w:hint="eastAsia"/>
                <w:bCs w:val="0"/>
                <w:sz w:val="21"/>
                <w:szCs w:val="24"/>
              </w:rPr>
              <w:t>书写、圈选、文件插入、本地保存、</w:t>
            </w:r>
            <w:proofErr w:type="gramStart"/>
            <w:r>
              <w:rPr>
                <w:rFonts w:ascii="宋体" w:hAnsi="宋体" w:cs="宋体" w:hint="eastAsia"/>
                <w:bCs w:val="0"/>
                <w:sz w:val="21"/>
                <w:szCs w:val="24"/>
              </w:rPr>
              <w:t>扫码分享</w:t>
            </w:r>
            <w:proofErr w:type="gramEnd"/>
            <w:r>
              <w:rPr>
                <w:rFonts w:ascii="宋体" w:hAnsi="宋体" w:cs="宋体" w:hint="eastAsia"/>
                <w:bCs w:val="0"/>
                <w:sz w:val="21"/>
                <w:szCs w:val="24"/>
              </w:rPr>
              <w:t>等功能，以及中英文、化学方程式、函数、图形等多学科手写识别。使用白板软件时，可根据书写操作智能调节屏幕亮度。</w:t>
            </w:r>
          </w:p>
          <w:p w:rsidR="00453059" w:rsidRDefault="00F37DAE">
            <w:pPr>
              <w:pStyle w:val="4"/>
              <w:rPr>
                <w:rFonts w:ascii="宋体" w:hAnsi="宋体" w:cs="宋体"/>
                <w:bCs w:val="0"/>
                <w:sz w:val="21"/>
                <w:szCs w:val="24"/>
              </w:rPr>
            </w:pPr>
            <w:r>
              <w:rPr>
                <w:rFonts w:ascii="宋体" w:hAnsi="宋体" w:cs="宋体" w:hint="eastAsia"/>
                <w:bCs w:val="0"/>
                <w:sz w:val="21"/>
                <w:szCs w:val="24"/>
              </w:rPr>
              <w:t>18</w:t>
            </w:r>
            <w:r>
              <w:rPr>
                <w:rFonts w:ascii="宋体" w:hAnsi="宋体" w:cs="宋体" w:hint="eastAsia"/>
                <w:bCs w:val="0"/>
                <w:sz w:val="21"/>
                <w:szCs w:val="24"/>
              </w:rPr>
              <w:t>．</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快速返回系统桌面、选人和打开白板、亮度调整、声音大小调整、打开资源库和课本等功能。</w:t>
            </w:r>
          </w:p>
          <w:p w:rsidR="00453059" w:rsidRDefault="00F37DAE">
            <w:pPr>
              <w:pStyle w:val="4"/>
              <w:rPr>
                <w:rFonts w:ascii="宋体" w:hAnsi="宋体" w:cs="宋体"/>
                <w:bCs w:val="0"/>
                <w:sz w:val="21"/>
                <w:szCs w:val="24"/>
              </w:rPr>
            </w:pPr>
            <w:r>
              <w:rPr>
                <w:rFonts w:ascii="宋体" w:hAnsi="宋体" w:cs="宋体" w:hint="eastAsia"/>
                <w:bCs w:val="0"/>
                <w:sz w:val="21"/>
                <w:szCs w:val="24"/>
              </w:rPr>
              <w:t>19</w:t>
            </w:r>
            <w:r>
              <w:rPr>
                <w:rFonts w:ascii="宋体" w:hAnsi="宋体" w:cs="宋体" w:hint="eastAsia"/>
                <w:bCs w:val="0"/>
                <w:sz w:val="21"/>
                <w:szCs w:val="24"/>
              </w:rPr>
              <w:t>．可插拔式</w:t>
            </w:r>
            <w:r>
              <w:rPr>
                <w:rFonts w:ascii="宋体" w:hAnsi="宋体" w:cs="宋体" w:hint="eastAsia"/>
                <w:bCs w:val="0"/>
                <w:sz w:val="21"/>
                <w:szCs w:val="24"/>
              </w:rPr>
              <w:t>OPS</w:t>
            </w:r>
            <w:r>
              <w:rPr>
                <w:rFonts w:ascii="宋体" w:hAnsi="宋体" w:cs="宋体" w:hint="eastAsia"/>
                <w:bCs w:val="0"/>
                <w:sz w:val="21"/>
                <w:szCs w:val="24"/>
              </w:rPr>
              <w:t>电脑搭载</w:t>
            </w:r>
            <w:r>
              <w:rPr>
                <w:rFonts w:ascii="宋体" w:hAnsi="宋体" w:cs="宋体" w:hint="eastAsia"/>
                <w:bCs w:val="0"/>
                <w:sz w:val="21"/>
                <w:szCs w:val="24"/>
              </w:rPr>
              <w:t>CPU</w:t>
            </w:r>
            <w:r>
              <w:rPr>
                <w:rFonts w:ascii="宋体" w:hAnsi="宋体" w:cs="宋体" w:hint="eastAsia"/>
                <w:bCs w:val="0"/>
                <w:sz w:val="21"/>
                <w:szCs w:val="24"/>
              </w:rPr>
              <w:t>≥</w:t>
            </w:r>
            <w:r>
              <w:rPr>
                <w:rFonts w:ascii="宋体" w:hAnsi="宋体" w:cs="宋体" w:hint="eastAsia"/>
                <w:bCs w:val="0"/>
                <w:sz w:val="21"/>
                <w:szCs w:val="24"/>
              </w:rPr>
              <w:t>8</w:t>
            </w:r>
            <w:r>
              <w:rPr>
                <w:rFonts w:ascii="宋体" w:hAnsi="宋体" w:cs="宋体" w:hint="eastAsia"/>
                <w:bCs w:val="0"/>
                <w:sz w:val="21"/>
                <w:szCs w:val="24"/>
              </w:rPr>
              <w:t>核</w:t>
            </w:r>
            <w:r>
              <w:rPr>
                <w:rFonts w:ascii="宋体" w:hAnsi="宋体" w:cs="宋体" w:hint="eastAsia"/>
                <w:bCs w:val="0"/>
                <w:sz w:val="21"/>
                <w:szCs w:val="24"/>
              </w:rPr>
              <w:t>12</w:t>
            </w:r>
            <w:r>
              <w:rPr>
                <w:rFonts w:ascii="宋体" w:hAnsi="宋体" w:cs="宋体" w:hint="eastAsia"/>
                <w:bCs w:val="0"/>
                <w:sz w:val="21"/>
                <w:szCs w:val="24"/>
              </w:rPr>
              <w:t>线程，主频≥</w:t>
            </w:r>
            <w:r>
              <w:rPr>
                <w:rFonts w:ascii="宋体" w:hAnsi="宋体" w:cs="宋体" w:hint="eastAsia"/>
                <w:bCs w:val="0"/>
                <w:sz w:val="21"/>
                <w:szCs w:val="24"/>
              </w:rPr>
              <w:t>2GHz</w:t>
            </w:r>
            <w:r>
              <w:rPr>
                <w:rFonts w:ascii="宋体" w:hAnsi="宋体" w:cs="宋体" w:hint="eastAsia"/>
                <w:bCs w:val="0"/>
                <w:sz w:val="21"/>
                <w:szCs w:val="24"/>
              </w:rPr>
              <w:t>，内存≥</w:t>
            </w:r>
            <w:r>
              <w:rPr>
                <w:rFonts w:ascii="宋体" w:hAnsi="宋体" w:cs="宋体" w:hint="eastAsia"/>
                <w:bCs w:val="0"/>
                <w:sz w:val="21"/>
                <w:szCs w:val="24"/>
              </w:rPr>
              <w:t>8G ddr4</w:t>
            </w:r>
            <w:r>
              <w:rPr>
                <w:rFonts w:ascii="宋体" w:hAnsi="宋体" w:cs="宋体" w:hint="eastAsia"/>
                <w:bCs w:val="0"/>
                <w:sz w:val="21"/>
                <w:szCs w:val="24"/>
              </w:rPr>
              <w:t>（每根通道最大支持扩展到</w:t>
            </w:r>
            <w:r>
              <w:rPr>
                <w:rFonts w:ascii="宋体" w:hAnsi="宋体" w:cs="宋体" w:hint="eastAsia"/>
                <w:bCs w:val="0"/>
                <w:sz w:val="21"/>
                <w:szCs w:val="24"/>
              </w:rPr>
              <w:t>32G</w:t>
            </w:r>
            <w:r>
              <w:rPr>
                <w:rFonts w:ascii="宋体" w:hAnsi="宋体" w:cs="宋体" w:hint="eastAsia"/>
                <w:bCs w:val="0"/>
                <w:sz w:val="21"/>
                <w:szCs w:val="24"/>
              </w:rPr>
              <w:t>，总容量</w:t>
            </w:r>
            <w:r>
              <w:rPr>
                <w:rFonts w:ascii="宋体" w:hAnsi="宋体" w:cs="宋体" w:hint="eastAsia"/>
                <w:bCs w:val="0"/>
                <w:sz w:val="21"/>
                <w:szCs w:val="24"/>
              </w:rPr>
              <w:t>64GB</w:t>
            </w:r>
            <w:r>
              <w:rPr>
                <w:rFonts w:ascii="宋体" w:hAnsi="宋体" w:cs="宋体" w:hint="eastAsia"/>
                <w:bCs w:val="0"/>
                <w:sz w:val="21"/>
                <w:szCs w:val="24"/>
              </w:rPr>
              <w:t>），硬盘≥</w:t>
            </w:r>
            <w:r>
              <w:rPr>
                <w:rFonts w:ascii="宋体" w:hAnsi="宋体" w:cs="宋体" w:hint="eastAsia"/>
                <w:bCs w:val="0"/>
                <w:sz w:val="21"/>
                <w:szCs w:val="24"/>
              </w:rPr>
              <w:t xml:space="preserve">256G SSD </w:t>
            </w:r>
            <w:r>
              <w:rPr>
                <w:rFonts w:ascii="宋体" w:hAnsi="宋体" w:cs="宋体" w:hint="eastAsia"/>
                <w:bCs w:val="0"/>
                <w:sz w:val="21"/>
                <w:szCs w:val="24"/>
              </w:rPr>
              <w:t>（单盘最大支</w:t>
            </w:r>
            <w:r>
              <w:rPr>
                <w:rFonts w:ascii="宋体" w:hAnsi="宋体" w:cs="宋体" w:hint="eastAsia"/>
                <w:bCs w:val="0"/>
                <w:sz w:val="21"/>
                <w:szCs w:val="24"/>
              </w:rPr>
              <w:t>持扩展到</w:t>
            </w:r>
            <w:r>
              <w:rPr>
                <w:rFonts w:ascii="宋体" w:hAnsi="宋体" w:cs="宋体" w:hint="eastAsia"/>
                <w:bCs w:val="0"/>
                <w:sz w:val="21"/>
                <w:szCs w:val="24"/>
              </w:rPr>
              <w:t>1TB )</w:t>
            </w:r>
            <w:r>
              <w:rPr>
                <w:rFonts w:ascii="宋体" w:hAnsi="宋体" w:cs="宋体" w:hint="eastAsia"/>
                <w:bCs w:val="0"/>
                <w:sz w:val="21"/>
                <w:szCs w:val="24"/>
              </w:rPr>
              <w:t>。</w:t>
            </w:r>
          </w:p>
          <w:p w:rsidR="00453059" w:rsidRDefault="00F37DAE">
            <w:pPr>
              <w:pStyle w:val="4"/>
              <w:rPr>
                <w:rFonts w:ascii="宋体" w:hAnsi="宋体" w:cs="宋体"/>
                <w:bCs w:val="0"/>
                <w:sz w:val="21"/>
                <w:szCs w:val="24"/>
              </w:rPr>
            </w:pPr>
            <w:r>
              <w:rPr>
                <w:rFonts w:ascii="宋体" w:hAnsi="宋体" w:cs="宋体" w:hint="eastAsia"/>
                <w:bCs w:val="0"/>
                <w:sz w:val="21"/>
                <w:szCs w:val="24"/>
              </w:rPr>
              <w:t>20</w:t>
            </w:r>
            <w:r>
              <w:rPr>
                <w:rFonts w:ascii="宋体" w:hAnsi="宋体" w:cs="宋体" w:hint="eastAsia"/>
                <w:bCs w:val="0"/>
                <w:sz w:val="21"/>
                <w:szCs w:val="24"/>
              </w:rPr>
              <w:t>．具备物理防蓝光功能；具备智能护眼书写、护</w:t>
            </w:r>
            <w:proofErr w:type="gramStart"/>
            <w:r>
              <w:rPr>
                <w:rFonts w:ascii="宋体" w:hAnsi="宋体" w:cs="宋体" w:hint="eastAsia"/>
                <w:bCs w:val="0"/>
                <w:sz w:val="21"/>
                <w:szCs w:val="24"/>
              </w:rPr>
              <w:t>眼模式</w:t>
            </w:r>
            <w:proofErr w:type="gramEnd"/>
            <w:r>
              <w:rPr>
                <w:rFonts w:ascii="宋体" w:hAnsi="宋体" w:cs="宋体" w:hint="eastAsia"/>
                <w:bCs w:val="0"/>
                <w:sz w:val="21"/>
                <w:szCs w:val="24"/>
              </w:rPr>
              <w:t>双重护眼功能。</w:t>
            </w:r>
          </w:p>
          <w:p w:rsidR="00453059" w:rsidRDefault="00F37DAE">
            <w:pPr>
              <w:pStyle w:val="4"/>
              <w:rPr>
                <w:rFonts w:ascii="宋体" w:hAnsi="宋体" w:cs="宋体"/>
                <w:bCs w:val="0"/>
                <w:sz w:val="21"/>
                <w:szCs w:val="24"/>
              </w:rPr>
            </w:pPr>
            <w:r>
              <w:rPr>
                <w:rFonts w:ascii="宋体" w:hAnsi="宋体" w:cs="宋体" w:hint="eastAsia"/>
                <w:bCs w:val="0"/>
                <w:sz w:val="21"/>
                <w:szCs w:val="24"/>
              </w:rPr>
              <w:t>21</w:t>
            </w:r>
            <w:r>
              <w:rPr>
                <w:rFonts w:ascii="宋体" w:hAnsi="宋体" w:cs="宋体" w:hint="eastAsia"/>
                <w:bCs w:val="0"/>
                <w:sz w:val="21"/>
                <w:szCs w:val="24"/>
              </w:rPr>
              <w:t>．具有防浪涌、防静电、防辐射、防划伤等安全保护功能。</w:t>
            </w:r>
          </w:p>
          <w:p w:rsidR="00453059" w:rsidRDefault="00F37DAE">
            <w:pPr>
              <w:pStyle w:val="4"/>
              <w:rPr>
                <w:rFonts w:ascii="宋体" w:hAnsi="宋体" w:cs="宋体"/>
                <w:bCs w:val="0"/>
                <w:sz w:val="21"/>
                <w:szCs w:val="24"/>
              </w:rPr>
            </w:pPr>
            <w:r>
              <w:rPr>
                <w:rFonts w:ascii="宋体" w:hAnsi="宋体" w:cs="宋体" w:hint="eastAsia"/>
                <w:bCs w:val="0"/>
                <w:sz w:val="21"/>
                <w:szCs w:val="24"/>
              </w:rPr>
              <w:t>22</w:t>
            </w:r>
            <w:r>
              <w:rPr>
                <w:rFonts w:ascii="宋体" w:hAnsi="宋体" w:cs="宋体" w:hint="eastAsia"/>
                <w:bCs w:val="0"/>
                <w:sz w:val="21"/>
                <w:szCs w:val="24"/>
              </w:rPr>
              <w:t>．配备至少</w:t>
            </w:r>
            <w:r>
              <w:rPr>
                <w:rFonts w:ascii="宋体" w:hAnsi="宋体" w:cs="宋体" w:hint="eastAsia"/>
                <w:bCs w:val="0"/>
                <w:sz w:val="21"/>
                <w:szCs w:val="24"/>
              </w:rPr>
              <w:t>1</w:t>
            </w:r>
            <w:r>
              <w:rPr>
                <w:rFonts w:ascii="宋体" w:hAnsi="宋体" w:cs="宋体" w:hint="eastAsia"/>
                <w:bCs w:val="0"/>
                <w:sz w:val="21"/>
                <w:szCs w:val="24"/>
              </w:rPr>
              <w:t>支磁吸笔，支持遥控翻页、音量调整、屏幕书写等功能。</w:t>
            </w:r>
          </w:p>
          <w:p w:rsidR="00453059" w:rsidRDefault="00F37DAE">
            <w:pPr>
              <w:pStyle w:val="4"/>
              <w:rPr>
                <w:rFonts w:ascii="宋体" w:hAnsi="宋体" w:cs="宋体"/>
                <w:bCs w:val="0"/>
                <w:sz w:val="21"/>
                <w:szCs w:val="24"/>
              </w:rPr>
            </w:pPr>
            <w:r>
              <w:rPr>
                <w:rFonts w:ascii="宋体" w:hAnsi="宋体" w:cs="宋体" w:hint="eastAsia"/>
                <w:bCs w:val="0"/>
                <w:sz w:val="21"/>
                <w:szCs w:val="24"/>
              </w:rPr>
              <w:t>23</w:t>
            </w:r>
            <w:r>
              <w:rPr>
                <w:rFonts w:ascii="宋体" w:hAnsi="宋体" w:cs="宋体" w:hint="eastAsia"/>
                <w:bCs w:val="0"/>
                <w:sz w:val="21"/>
                <w:szCs w:val="24"/>
              </w:rPr>
              <w:t>．内置教学软件，支持语文、数学、英语、物理、化学、生物、地理、历史≥</w:t>
            </w:r>
            <w:r>
              <w:rPr>
                <w:rFonts w:ascii="宋体" w:hAnsi="宋体" w:cs="宋体" w:hint="eastAsia"/>
                <w:bCs w:val="0"/>
                <w:sz w:val="21"/>
                <w:szCs w:val="24"/>
              </w:rPr>
              <w:t>9</w:t>
            </w:r>
            <w:r>
              <w:rPr>
                <w:rFonts w:ascii="宋体" w:hAnsi="宋体" w:cs="宋体" w:hint="eastAsia"/>
                <w:bCs w:val="0"/>
                <w:sz w:val="21"/>
                <w:szCs w:val="24"/>
              </w:rPr>
              <w:t>个学科的学科应用，支持教师直接下载并使用。</w:t>
            </w:r>
          </w:p>
          <w:p w:rsidR="00453059" w:rsidRDefault="00F37DAE">
            <w:pPr>
              <w:pStyle w:val="4"/>
              <w:rPr>
                <w:rFonts w:ascii="宋体" w:hAnsi="宋体" w:cs="宋体"/>
                <w:bCs w:val="0"/>
                <w:sz w:val="21"/>
                <w:szCs w:val="24"/>
              </w:rPr>
            </w:pPr>
            <w:r>
              <w:rPr>
                <w:rFonts w:ascii="宋体" w:hAnsi="宋体" w:cs="宋体" w:hint="eastAsia"/>
                <w:bCs w:val="0"/>
                <w:sz w:val="21"/>
                <w:szCs w:val="24"/>
              </w:rPr>
              <w:t>24</w:t>
            </w:r>
            <w:r>
              <w:rPr>
                <w:rFonts w:ascii="宋体" w:hAnsi="宋体" w:cs="宋体" w:hint="eastAsia"/>
                <w:bCs w:val="0"/>
                <w:sz w:val="21"/>
                <w:szCs w:val="24"/>
              </w:rPr>
              <w:t>．内置教学软件</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一键开机后即刻进入教学应用系统界面，支持教师通过二</w:t>
            </w:r>
            <w:proofErr w:type="gramStart"/>
            <w:r>
              <w:rPr>
                <w:rFonts w:ascii="宋体" w:hAnsi="宋体" w:cs="宋体" w:hint="eastAsia"/>
                <w:bCs w:val="0"/>
                <w:sz w:val="21"/>
                <w:szCs w:val="24"/>
              </w:rPr>
              <w:t>维码扫码、账密</w:t>
            </w:r>
            <w:proofErr w:type="gramEnd"/>
            <w:r>
              <w:rPr>
                <w:rFonts w:ascii="宋体" w:hAnsi="宋体" w:cs="宋体" w:hint="eastAsia"/>
                <w:bCs w:val="0"/>
                <w:sz w:val="21"/>
                <w:szCs w:val="24"/>
              </w:rPr>
              <w:t>输入、人脸识别登录方式进入教学应用系统。</w:t>
            </w:r>
          </w:p>
          <w:p w:rsidR="00453059" w:rsidRDefault="00F37DAE">
            <w:pPr>
              <w:pStyle w:val="4"/>
              <w:rPr>
                <w:rFonts w:ascii="宋体" w:hAnsi="宋体" w:cs="宋体"/>
                <w:bCs w:val="0"/>
                <w:sz w:val="21"/>
                <w:szCs w:val="24"/>
              </w:rPr>
            </w:pPr>
            <w:r>
              <w:rPr>
                <w:rFonts w:ascii="宋体" w:hAnsi="宋体" w:cs="宋体" w:hint="eastAsia"/>
                <w:bCs w:val="0"/>
                <w:sz w:val="21"/>
                <w:szCs w:val="24"/>
              </w:rPr>
              <w:t>25</w:t>
            </w:r>
            <w:r>
              <w:rPr>
                <w:rFonts w:ascii="宋体" w:hAnsi="宋体" w:cs="宋体" w:hint="eastAsia"/>
                <w:bCs w:val="0"/>
                <w:sz w:val="21"/>
                <w:szCs w:val="24"/>
              </w:rPr>
              <w:t>．内置教学软件</w:t>
            </w:r>
            <w:proofErr w:type="gramStart"/>
            <w:r>
              <w:rPr>
                <w:rFonts w:ascii="宋体" w:hAnsi="宋体" w:cs="宋体" w:hint="eastAsia"/>
                <w:bCs w:val="0"/>
                <w:sz w:val="21"/>
                <w:szCs w:val="24"/>
              </w:rPr>
              <w:t>需支持备</w:t>
            </w:r>
            <w:proofErr w:type="gramEnd"/>
            <w:r>
              <w:rPr>
                <w:rFonts w:ascii="宋体" w:hAnsi="宋体" w:cs="宋体" w:hint="eastAsia"/>
                <w:bCs w:val="0"/>
                <w:sz w:val="21"/>
                <w:szCs w:val="24"/>
              </w:rPr>
              <w:t>授课同步，</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通过云</w:t>
            </w:r>
            <w:r>
              <w:rPr>
                <w:rFonts w:ascii="宋体" w:hAnsi="宋体" w:cs="宋体" w:hint="eastAsia"/>
                <w:bCs w:val="0"/>
                <w:sz w:val="21"/>
                <w:szCs w:val="24"/>
              </w:rPr>
              <w:t>端将备课的资源同步至电子化教材对应章节目录。</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新建自定义备课本，满足复习备考等各类不同课型的备课应用。</w:t>
            </w:r>
          </w:p>
          <w:p w:rsidR="00453059" w:rsidRDefault="00F37DAE">
            <w:pPr>
              <w:pStyle w:val="4"/>
              <w:rPr>
                <w:rFonts w:ascii="宋体" w:hAnsi="宋体" w:cs="宋体"/>
                <w:bCs w:val="0"/>
                <w:sz w:val="21"/>
                <w:szCs w:val="24"/>
              </w:rPr>
            </w:pPr>
            <w:r>
              <w:rPr>
                <w:rFonts w:ascii="宋体" w:hAnsi="宋体" w:cs="宋体" w:hint="eastAsia"/>
                <w:bCs w:val="0"/>
                <w:sz w:val="21"/>
                <w:szCs w:val="24"/>
              </w:rPr>
              <w:t>26</w:t>
            </w:r>
            <w:r>
              <w:rPr>
                <w:rFonts w:ascii="宋体" w:hAnsi="宋体" w:cs="宋体" w:hint="eastAsia"/>
                <w:bCs w:val="0"/>
                <w:sz w:val="21"/>
                <w:szCs w:val="24"/>
              </w:rPr>
              <w:t>．内置教学软件需提供覆盖初中全学科电子教材，提供符合教学需求的正版电子教材资源，其中语文、英语学科</w:t>
            </w:r>
            <w:proofErr w:type="gramStart"/>
            <w:r>
              <w:rPr>
                <w:rFonts w:ascii="宋体" w:hAnsi="宋体" w:cs="宋体" w:hint="eastAsia"/>
                <w:bCs w:val="0"/>
                <w:sz w:val="21"/>
                <w:szCs w:val="24"/>
              </w:rPr>
              <w:t>提供点读功能</w:t>
            </w:r>
            <w:proofErr w:type="gramEnd"/>
            <w:r>
              <w:rPr>
                <w:rFonts w:ascii="宋体" w:hAnsi="宋体" w:cs="宋体" w:hint="eastAsia"/>
                <w:bCs w:val="0"/>
                <w:sz w:val="21"/>
                <w:szCs w:val="24"/>
              </w:rPr>
              <w:t>，支持分句、段、篇章进行点读。</w:t>
            </w:r>
          </w:p>
          <w:p w:rsidR="00453059" w:rsidRDefault="00F37DAE">
            <w:pPr>
              <w:pStyle w:val="4"/>
              <w:rPr>
                <w:rFonts w:ascii="宋体" w:hAnsi="宋体" w:cs="宋体"/>
                <w:bCs w:val="0"/>
                <w:sz w:val="21"/>
                <w:szCs w:val="24"/>
              </w:rPr>
            </w:pPr>
            <w:r>
              <w:rPr>
                <w:rFonts w:ascii="宋体" w:hAnsi="宋体" w:cs="宋体" w:hint="eastAsia"/>
                <w:bCs w:val="0"/>
                <w:sz w:val="21"/>
                <w:szCs w:val="24"/>
              </w:rPr>
              <w:t>27</w:t>
            </w:r>
            <w:r>
              <w:rPr>
                <w:rFonts w:ascii="宋体" w:hAnsi="宋体" w:cs="宋体" w:hint="eastAsia"/>
                <w:bCs w:val="0"/>
                <w:sz w:val="21"/>
                <w:szCs w:val="24"/>
              </w:rPr>
              <w:t>．内置教学软件</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语文学科工具，语文学科需提供≥</w:t>
            </w:r>
            <w:r>
              <w:rPr>
                <w:rFonts w:ascii="宋体" w:hAnsi="宋体" w:cs="宋体" w:hint="eastAsia"/>
                <w:bCs w:val="0"/>
                <w:sz w:val="21"/>
                <w:szCs w:val="24"/>
              </w:rPr>
              <w:t>5</w:t>
            </w:r>
            <w:r>
              <w:rPr>
                <w:rFonts w:ascii="宋体" w:hAnsi="宋体" w:cs="宋体" w:hint="eastAsia"/>
                <w:bCs w:val="0"/>
                <w:sz w:val="21"/>
                <w:szCs w:val="24"/>
              </w:rPr>
              <w:t>种学科工具，包括但不限于诗词卡片、汉语朗读等。</w:t>
            </w:r>
          </w:p>
          <w:p w:rsidR="00453059" w:rsidRDefault="00F37DAE">
            <w:pPr>
              <w:pStyle w:val="4"/>
              <w:rPr>
                <w:rFonts w:ascii="宋体" w:hAnsi="宋体" w:cs="宋体"/>
                <w:bCs w:val="0"/>
                <w:sz w:val="21"/>
                <w:szCs w:val="24"/>
              </w:rPr>
            </w:pPr>
            <w:r>
              <w:rPr>
                <w:rFonts w:ascii="宋体" w:hAnsi="宋体" w:cs="宋体" w:hint="eastAsia"/>
                <w:bCs w:val="0"/>
                <w:sz w:val="21"/>
                <w:szCs w:val="24"/>
              </w:rPr>
              <w:t>28</w:t>
            </w:r>
            <w:r>
              <w:rPr>
                <w:rFonts w:ascii="宋体" w:hAnsi="宋体" w:cs="宋体" w:hint="eastAsia"/>
                <w:bCs w:val="0"/>
                <w:sz w:val="21"/>
                <w:szCs w:val="24"/>
              </w:rPr>
              <w:t>．内置教学软件</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英语学科工具，英语学科需提供≥</w:t>
            </w:r>
            <w:r>
              <w:rPr>
                <w:rFonts w:ascii="宋体" w:hAnsi="宋体" w:cs="宋体" w:hint="eastAsia"/>
                <w:bCs w:val="0"/>
                <w:sz w:val="21"/>
                <w:szCs w:val="24"/>
              </w:rPr>
              <w:t>6</w:t>
            </w:r>
            <w:r>
              <w:rPr>
                <w:rFonts w:ascii="宋体" w:hAnsi="宋体" w:cs="宋体" w:hint="eastAsia"/>
                <w:bCs w:val="0"/>
                <w:sz w:val="21"/>
                <w:szCs w:val="24"/>
              </w:rPr>
              <w:t>种英语学科工具，包括但不限于单词听写、英语朗读、单词评测、单词接龙、英文划词、英文识别。</w:t>
            </w:r>
          </w:p>
          <w:p w:rsidR="00453059" w:rsidRDefault="00F37DAE">
            <w:pPr>
              <w:pStyle w:val="4"/>
              <w:rPr>
                <w:rFonts w:ascii="宋体" w:hAnsi="宋体" w:cs="宋体"/>
                <w:bCs w:val="0"/>
                <w:sz w:val="21"/>
                <w:szCs w:val="24"/>
              </w:rPr>
            </w:pPr>
            <w:r>
              <w:rPr>
                <w:rFonts w:ascii="宋体" w:hAnsi="宋体" w:cs="宋体" w:hint="eastAsia"/>
                <w:bCs w:val="0"/>
                <w:sz w:val="21"/>
                <w:szCs w:val="24"/>
              </w:rPr>
              <w:t>29</w:t>
            </w:r>
            <w:r>
              <w:rPr>
                <w:rFonts w:ascii="宋体" w:hAnsi="宋体" w:cs="宋体" w:hint="eastAsia"/>
                <w:bCs w:val="0"/>
                <w:sz w:val="21"/>
                <w:szCs w:val="24"/>
              </w:rPr>
              <w:t>．内</w:t>
            </w:r>
            <w:r>
              <w:rPr>
                <w:rFonts w:ascii="宋体" w:hAnsi="宋体" w:cs="宋体" w:hint="eastAsia"/>
                <w:bCs w:val="0"/>
                <w:sz w:val="21"/>
                <w:szCs w:val="24"/>
              </w:rPr>
              <w:t>置教学软件</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数学学科工具，数学学科需提供平面几何、立体几何、常用函数工具，及其组合函数的图形绘制，支持手动调节函数参数，图形随之调整。</w:t>
            </w:r>
          </w:p>
          <w:p w:rsidR="00453059" w:rsidRDefault="00F37DAE">
            <w:pPr>
              <w:pStyle w:val="4"/>
              <w:rPr>
                <w:rFonts w:ascii="宋体" w:hAnsi="宋体" w:cs="宋体"/>
                <w:bCs w:val="0"/>
                <w:sz w:val="21"/>
                <w:szCs w:val="24"/>
              </w:rPr>
            </w:pPr>
            <w:r>
              <w:rPr>
                <w:rFonts w:ascii="宋体" w:hAnsi="宋体" w:cs="宋体" w:hint="eastAsia"/>
                <w:bCs w:val="0"/>
                <w:sz w:val="21"/>
                <w:szCs w:val="24"/>
              </w:rPr>
              <w:lastRenderedPageBreak/>
              <w:t>30</w:t>
            </w:r>
            <w:r>
              <w:rPr>
                <w:rFonts w:ascii="宋体" w:hAnsi="宋体" w:cs="宋体" w:hint="eastAsia"/>
                <w:bCs w:val="0"/>
                <w:sz w:val="21"/>
                <w:szCs w:val="24"/>
              </w:rPr>
              <w:t>．内置教学软件</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化学学科工具，</w:t>
            </w:r>
            <w:proofErr w:type="gramStart"/>
            <w:r>
              <w:rPr>
                <w:rFonts w:ascii="宋体" w:hAnsi="宋体" w:cs="宋体" w:hint="eastAsia"/>
                <w:bCs w:val="0"/>
                <w:sz w:val="21"/>
                <w:szCs w:val="24"/>
              </w:rPr>
              <w:t>需支持</w:t>
            </w:r>
            <w:proofErr w:type="gramEnd"/>
            <w:r>
              <w:rPr>
                <w:rFonts w:ascii="宋体" w:hAnsi="宋体" w:cs="宋体" w:hint="eastAsia"/>
                <w:bCs w:val="0"/>
                <w:sz w:val="21"/>
                <w:szCs w:val="24"/>
              </w:rPr>
              <w:t>将教师手写的化学方程式自动识别为标准印刷体；并支持智能推荐功能，可根据原生笔迹或印刷体快速调取对应的化学元素、化学实验、</w:t>
            </w:r>
            <w:proofErr w:type="gramStart"/>
            <w:r>
              <w:rPr>
                <w:rFonts w:ascii="宋体" w:hAnsi="宋体" w:cs="宋体" w:hint="eastAsia"/>
                <w:bCs w:val="0"/>
                <w:sz w:val="21"/>
                <w:szCs w:val="24"/>
              </w:rPr>
              <w:t>微课讲解</w:t>
            </w:r>
            <w:proofErr w:type="gramEnd"/>
            <w:r>
              <w:rPr>
                <w:rFonts w:ascii="宋体" w:hAnsi="宋体" w:cs="宋体" w:hint="eastAsia"/>
                <w:bCs w:val="0"/>
                <w:sz w:val="21"/>
                <w:szCs w:val="24"/>
              </w:rPr>
              <w:t>等资源。</w:t>
            </w:r>
          </w:p>
          <w:p w:rsidR="00453059" w:rsidRDefault="00F37DAE">
            <w:pPr>
              <w:pStyle w:val="4"/>
              <w:rPr>
                <w:rFonts w:ascii="宋体" w:hAnsi="宋体" w:cs="宋体"/>
                <w:bCs w:val="0"/>
                <w:sz w:val="21"/>
                <w:szCs w:val="24"/>
              </w:rPr>
            </w:pPr>
            <w:r>
              <w:rPr>
                <w:rFonts w:ascii="宋体" w:hAnsi="宋体" w:cs="宋体" w:hint="eastAsia"/>
                <w:bCs w:val="0"/>
                <w:sz w:val="21"/>
                <w:szCs w:val="24"/>
              </w:rPr>
              <w:t xml:space="preserve">31. </w:t>
            </w:r>
            <w:r>
              <w:rPr>
                <w:rFonts w:ascii="宋体" w:hAnsi="宋体" w:cs="宋体" w:hint="eastAsia"/>
                <w:bCs w:val="0"/>
                <w:sz w:val="21"/>
                <w:szCs w:val="24"/>
              </w:rPr>
              <w:t>配</w:t>
            </w:r>
            <w:proofErr w:type="gramStart"/>
            <w:r>
              <w:rPr>
                <w:rFonts w:ascii="宋体" w:hAnsi="宋体" w:cs="宋体" w:hint="eastAsia"/>
                <w:bCs w:val="0"/>
                <w:sz w:val="21"/>
                <w:szCs w:val="24"/>
              </w:rPr>
              <w:t>无线键鼠一套</w:t>
            </w:r>
            <w:proofErr w:type="gramEnd"/>
            <w:r>
              <w:rPr>
                <w:rFonts w:ascii="宋体" w:hAnsi="宋体" w:cs="宋体" w:hint="eastAsia"/>
                <w:bCs w:val="0"/>
                <w:sz w:val="21"/>
                <w:szCs w:val="24"/>
              </w:rPr>
              <w:t>。</w:t>
            </w:r>
          </w:p>
        </w:tc>
        <w:tc>
          <w:tcPr>
            <w:tcW w:w="865"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Tahoma"/>
                <w:sz w:val="24"/>
                <w:szCs w:val="24"/>
              </w:rPr>
            </w:pPr>
            <w:r>
              <w:rPr>
                <w:rFonts w:ascii="宋体" w:hAnsi="宋体" w:cs="Tahoma" w:hint="eastAsia"/>
                <w:sz w:val="24"/>
                <w:szCs w:val="24"/>
              </w:rPr>
              <w:lastRenderedPageBreak/>
              <w:t>39</w:t>
            </w:r>
          </w:p>
        </w:tc>
        <w:tc>
          <w:tcPr>
            <w:tcW w:w="990"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Tahoma"/>
                <w:sz w:val="24"/>
                <w:szCs w:val="24"/>
              </w:rPr>
            </w:pPr>
            <w:r>
              <w:rPr>
                <w:rFonts w:ascii="宋体" w:hAnsi="宋体" w:cs="Tahoma" w:hint="eastAsia"/>
                <w:sz w:val="24"/>
                <w:szCs w:val="24"/>
              </w:rPr>
              <w:t>台</w:t>
            </w:r>
          </w:p>
        </w:tc>
      </w:tr>
      <w:tr w:rsidR="00453059">
        <w:trPr>
          <w:trHeight w:val="360"/>
          <w:jc w:val="center"/>
        </w:trPr>
        <w:tc>
          <w:tcPr>
            <w:tcW w:w="866"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sz w:val="24"/>
                <w:szCs w:val="24"/>
              </w:rPr>
            </w:pPr>
            <w:r>
              <w:rPr>
                <w:rFonts w:ascii="宋体" w:hAnsi="宋体" w:hint="eastAsia"/>
                <w:sz w:val="24"/>
                <w:szCs w:val="24"/>
              </w:rPr>
              <w:lastRenderedPageBreak/>
              <w:t>2</w:t>
            </w:r>
          </w:p>
        </w:tc>
        <w:tc>
          <w:tcPr>
            <w:tcW w:w="2510"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Tahoma"/>
                <w:sz w:val="24"/>
                <w:szCs w:val="24"/>
              </w:rPr>
            </w:pPr>
            <w:r>
              <w:rPr>
                <w:rFonts w:ascii="宋体" w:hAnsi="宋体" w:cs="Tahoma" w:hint="eastAsia"/>
                <w:sz w:val="24"/>
                <w:szCs w:val="24"/>
              </w:rPr>
              <w:t>视频展台</w:t>
            </w:r>
          </w:p>
        </w:tc>
        <w:tc>
          <w:tcPr>
            <w:tcW w:w="9640" w:type="dxa"/>
            <w:tcBorders>
              <w:top w:val="single" w:sz="4" w:space="0" w:color="000000"/>
              <w:left w:val="single" w:sz="4" w:space="0" w:color="000000"/>
              <w:bottom w:val="single" w:sz="4" w:space="0" w:color="000000"/>
              <w:right w:val="single" w:sz="4" w:space="0" w:color="000000"/>
            </w:tcBorders>
            <w:vAlign w:val="center"/>
          </w:tcPr>
          <w:p w:rsidR="00453059" w:rsidRDefault="00F37DAE">
            <w:pPr>
              <w:widowControl/>
              <w:jc w:val="left"/>
              <w:rPr>
                <w:rFonts w:ascii="宋体" w:hAnsi="宋体" w:cs="宋体"/>
                <w:kern w:val="0"/>
                <w:szCs w:val="24"/>
              </w:rPr>
            </w:pPr>
            <w:r>
              <w:rPr>
                <w:rFonts w:ascii="宋体" w:hAnsi="宋体" w:cs="宋体" w:hint="eastAsia"/>
                <w:kern w:val="0"/>
                <w:szCs w:val="24"/>
              </w:rPr>
              <w:t xml:space="preserve"> 1.</w:t>
            </w:r>
            <w:r>
              <w:rPr>
                <w:rFonts w:ascii="宋体" w:hAnsi="宋体" w:cs="宋体" w:hint="eastAsia"/>
                <w:kern w:val="0"/>
                <w:szCs w:val="24"/>
              </w:rPr>
              <w:t>箱体采用环保材质，耐磨防锈，美观耐用，四周无锐角无利边设计。</w:t>
            </w:r>
          </w:p>
          <w:p w:rsidR="00453059" w:rsidRDefault="00F37DAE">
            <w:pPr>
              <w:widowControl/>
              <w:jc w:val="left"/>
              <w:rPr>
                <w:rFonts w:ascii="宋体" w:hAnsi="宋体" w:cs="宋体"/>
                <w:kern w:val="0"/>
                <w:szCs w:val="24"/>
              </w:rPr>
            </w:pPr>
            <w:r>
              <w:rPr>
                <w:rFonts w:ascii="宋体" w:hAnsi="宋体" w:cs="宋体" w:hint="eastAsia"/>
                <w:kern w:val="0"/>
                <w:szCs w:val="24"/>
              </w:rPr>
              <w:t>2.</w:t>
            </w:r>
            <w:r>
              <w:rPr>
                <w:rFonts w:ascii="宋体" w:hAnsi="宋体" w:cs="宋体" w:hint="eastAsia"/>
                <w:kern w:val="0"/>
                <w:szCs w:val="24"/>
              </w:rPr>
              <w:t>采用≥</w:t>
            </w:r>
            <w:r>
              <w:rPr>
                <w:rFonts w:ascii="宋体" w:hAnsi="宋体" w:cs="宋体" w:hint="eastAsia"/>
                <w:kern w:val="0"/>
                <w:szCs w:val="24"/>
              </w:rPr>
              <w:t>800</w:t>
            </w:r>
            <w:proofErr w:type="gramStart"/>
            <w:r>
              <w:rPr>
                <w:rFonts w:ascii="宋体" w:hAnsi="宋体" w:cs="宋体" w:hint="eastAsia"/>
                <w:kern w:val="0"/>
                <w:szCs w:val="24"/>
              </w:rPr>
              <w:t>万像</w:t>
            </w:r>
            <w:proofErr w:type="gramEnd"/>
            <w:r>
              <w:rPr>
                <w:rFonts w:ascii="宋体" w:hAnsi="宋体" w:cs="宋体" w:hint="eastAsia"/>
                <w:kern w:val="0"/>
                <w:szCs w:val="24"/>
              </w:rPr>
              <w:t>素摄像头</w:t>
            </w:r>
            <w:r>
              <w:rPr>
                <w:rFonts w:ascii="宋体" w:hAnsi="宋体" w:cs="宋体" w:hint="eastAsia"/>
                <w:kern w:val="0"/>
                <w:szCs w:val="24"/>
              </w:rPr>
              <w:t xml:space="preserve">, </w:t>
            </w:r>
            <w:r>
              <w:rPr>
                <w:rFonts w:ascii="宋体" w:hAnsi="宋体" w:cs="宋体" w:hint="eastAsia"/>
                <w:kern w:val="0"/>
                <w:szCs w:val="24"/>
              </w:rPr>
              <w:t>采用</w:t>
            </w:r>
            <w:r>
              <w:rPr>
                <w:rFonts w:ascii="宋体" w:hAnsi="宋体" w:cs="宋体" w:hint="eastAsia"/>
                <w:kern w:val="0"/>
                <w:szCs w:val="24"/>
              </w:rPr>
              <w:t xml:space="preserve"> </w:t>
            </w:r>
            <w:r>
              <w:rPr>
                <w:rFonts w:ascii="宋体" w:hAnsi="宋体" w:cs="宋体" w:hint="eastAsia"/>
                <w:kern w:val="0"/>
                <w:szCs w:val="24"/>
              </w:rPr>
              <w:t>USB</w:t>
            </w:r>
            <w:r>
              <w:rPr>
                <w:rFonts w:ascii="宋体" w:hAnsi="宋体" w:cs="宋体" w:hint="eastAsia"/>
                <w:kern w:val="0"/>
                <w:szCs w:val="24"/>
              </w:rPr>
              <w:t>供电，无需额外配置电源适配器。</w:t>
            </w:r>
          </w:p>
          <w:p w:rsidR="00453059" w:rsidRDefault="00F37DAE">
            <w:pPr>
              <w:widowControl/>
              <w:jc w:val="left"/>
              <w:rPr>
                <w:rFonts w:ascii="宋体" w:hAnsi="宋体" w:cs="宋体"/>
                <w:kern w:val="0"/>
                <w:szCs w:val="24"/>
              </w:rPr>
            </w:pPr>
            <w:r>
              <w:rPr>
                <w:rFonts w:ascii="宋体" w:hAnsi="宋体" w:cs="宋体" w:hint="eastAsia"/>
                <w:kern w:val="0"/>
                <w:szCs w:val="24"/>
              </w:rPr>
              <w:t>3.</w:t>
            </w:r>
            <w:r>
              <w:rPr>
                <w:rFonts w:ascii="宋体" w:hAnsi="宋体" w:cs="宋体" w:hint="eastAsia"/>
                <w:kern w:val="0"/>
                <w:szCs w:val="24"/>
              </w:rPr>
              <w:t>整机自带</w:t>
            </w:r>
            <w:r>
              <w:rPr>
                <w:rFonts w:ascii="宋体" w:hAnsi="宋体" w:cs="宋体" w:hint="eastAsia"/>
                <w:kern w:val="0"/>
                <w:szCs w:val="24"/>
              </w:rPr>
              <w:t>LED</w:t>
            </w:r>
            <w:r>
              <w:rPr>
                <w:rFonts w:ascii="宋体" w:hAnsi="宋体" w:cs="宋体" w:hint="eastAsia"/>
                <w:kern w:val="0"/>
                <w:szCs w:val="24"/>
              </w:rPr>
              <w:t>补光灯。</w:t>
            </w:r>
          </w:p>
          <w:p w:rsidR="00453059" w:rsidRDefault="00F37DAE">
            <w:pPr>
              <w:widowControl/>
              <w:jc w:val="left"/>
              <w:rPr>
                <w:rFonts w:ascii="宋体" w:hAnsi="宋体" w:cs="宋体"/>
                <w:kern w:val="0"/>
                <w:szCs w:val="24"/>
              </w:rPr>
            </w:pPr>
            <w:r>
              <w:rPr>
                <w:rFonts w:ascii="宋体" w:hAnsi="宋体" w:cs="宋体" w:hint="eastAsia"/>
                <w:kern w:val="0"/>
                <w:szCs w:val="24"/>
              </w:rPr>
              <w:t>可实现以下软件功能：</w:t>
            </w:r>
            <w:r>
              <w:rPr>
                <w:rFonts w:ascii="宋体" w:hAnsi="宋体" w:cs="宋体" w:hint="eastAsia"/>
                <w:kern w:val="0"/>
                <w:szCs w:val="24"/>
              </w:rPr>
              <w:t xml:space="preserve"> </w:t>
            </w:r>
          </w:p>
          <w:p w:rsidR="00453059" w:rsidRDefault="00F37DAE">
            <w:pPr>
              <w:widowControl/>
              <w:jc w:val="left"/>
              <w:rPr>
                <w:rFonts w:ascii="宋体" w:hAnsi="宋体" w:cs="宋体"/>
                <w:kern w:val="0"/>
                <w:szCs w:val="24"/>
              </w:rPr>
            </w:pPr>
            <w:r>
              <w:rPr>
                <w:rFonts w:ascii="宋体" w:hAnsi="宋体" w:cs="宋体" w:hint="eastAsia"/>
                <w:kern w:val="0"/>
                <w:szCs w:val="24"/>
              </w:rPr>
              <w:t>1.</w:t>
            </w:r>
            <w:r>
              <w:rPr>
                <w:rFonts w:ascii="宋体" w:hAnsi="宋体" w:cs="宋体" w:hint="eastAsia"/>
                <w:kern w:val="0"/>
                <w:szCs w:val="24"/>
              </w:rPr>
              <w:t>支持对展台实时画面进行放大、缩小、旋转等操作。</w:t>
            </w:r>
          </w:p>
          <w:p w:rsidR="00453059" w:rsidRDefault="00F37DAE">
            <w:pPr>
              <w:widowControl/>
              <w:jc w:val="left"/>
              <w:rPr>
                <w:rFonts w:ascii="宋体" w:hAnsi="宋体" w:cs="宋体"/>
                <w:kern w:val="0"/>
                <w:szCs w:val="24"/>
              </w:rPr>
            </w:pPr>
            <w:r>
              <w:rPr>
                <w:rFonts w:ascii="宋体" w:hAnsi="宋体" w:cs="宋体" w:hint="eastAsia"/>
                <w:kern w:val="0"/>
                <w:szCs w:val="24"/>
              </w:rPr>
              <w:t>2.</w:t>
            </w:r>
            <w:r>
              <w:rPr>
                <w:rFonts w:ascii="宋体" w:hAnsi="宋体" w:cs="宋体" w:hint="eastAsia"/>
                <w:kern w:val="0"/>
                <w:szCs w:val="24"/>
              </w:rPr>
              <w:t>动态视频和冻结画面批注，批注内容与视频画面保持同步跟随旋转和缩小、放大功能。</w:t>
            </w:r>
          </w:p>
          <w:p w:rsidR="00453059" w:rsidRDefault="00F37DAE">
            <w:pPr>
              <w:widowControl/>
              <w:jc w:val="left"/>
              <w:rPr>
                <w:rFonts w:ascii="宋体" w:hAnsi="宋体" w:cs="宋体"/>
                <w:kern w:val="0"/>
                <w:szCs w:val="24"/>
              </w:rPr>
            </w:pPr>
            <w:r>
              <w:rPr>
                <w:rFonts w:ascii="宋体" w:hAnsi="宋体" w:cs="宋体" w:hint="eastAsia"/>
                <w:kern w:val="0"/>
                <w:szCs w:val="24"/>
              </w:rPr>
              <w:t>3.</w:t>
            </w:r>
            <w:r>
              <w:rPr>
                <w:rFonts w:ascii="宋体" w:hAnsi="宋体" w:cs="宋体" w:hint="eastAsia"/>
                <w:kern w:val="0"/>
                <w:szCs w:val="24"/>
              </w:rPr>
              <w:t>可选择延时拍照功能。</w:t>
            </w:r>
          </w:p>
          <w:p w:rsidR="00453059" w:rsidRDefault="00F37DAE">
            <w:pPr>
              <w:widowControl/>
              <w:jc w:val="left"/>
              <w:rPr>
                <w:rFonts w:ascii="宋体" w:hAnsi="宋体" w:cs="宋体"/>
                <w:kern w:val="0"/>
                <w:szCs w:val="24"/>
              </w:rPr>
            </w:pPr>
            <w:r>
              <w:rPr>
                <w:rFonts w:ascii="宋体" w:hAnsi="宋体" w:cs="宋体" w:hint="eastAsia"/>
                <w:kern w:val="0"/>
                <w:szCs w:val="24"/>
              </w:rPr>
              <w:t>4.</w:t>
            </w:r>
            <w:r>
              <w:rPr>
                <w:rFonts w:ascii="宋体" w:hAnsi="宋体" w:cs="宋体" w:hint="eastAsia"/>
                <w:kern w:val="0"/>
                <w:szCs w:val="24"/>
              </w:rPr>
              <w:t>支持展台画面拍照截图并进行多图预览，可对任</w:t>
            </w:r>
            <w:proofErr w:type="gramStart"/>
            <w:r>
              <w:rPr>
                <w:rFonts w:ascii="宋体" w:hAnsi="宋体" w:cs="宋体" w:hint="eastAsia"/>
                <w:kern w:val="0"/>
                <w:szCs w:val="24"/>
              </w:rPr>
              <w:t>一</w:t>
            </w:r>
            <w:proofErr w:type="gramEnd"/>
            <w:r>
              <w:rPr>
                <w:rFonts w:ascii="宋体" w:hAnsi="宋体" w:cs="宋体" w:hint="eastAsia"/>
                <w:kern w:val="0"/>
                <w:szCs w:val="24"/>
              </w:rPr>
              <w:t>图片进行全屏显示等操作</w:t>
            </w:r>
          </w:p>
          <w:p w:rsidR="00453059" w:rsidRDefault="00F37DAE">
            <w:pPr>
              <w:widowControl/>
              <w:jc w:val="left"/>
              <w:rPr>
                <w:rFonts w:ascii="宋体" w:hAnsi="宋体" w:cs="宋体"/>
                <w:kern w:val="0"/>
                <w:szCs w:val="24"/>
              </w:rPr>
            </w:pPr>
            <w:r>
              <w:rPr>
                <w:rFonts w:ascii="宋体" w:hAnsi="宋体" w:cs="宋体" w:hint="eastAsia"/>
                <w:kern w:val="0"/>
                <w:szCs w:val="24"/>
              </w:rPr>
              <w:t>5.</w:t>
            </w:r>
            <w:r>
              <w:rPr>
                <w:rFonts w:ascii="宋体" w:hAnsi="宋体" w:cs="宋体" w:hint="eastAsia"/>
                <w:kern w:val="0"/>
                <w:szCs w:val="24"/>
              </w:rPr>
              <w:t>支持二</w:t>
            </w:r>
            <w:proofErr w:type="gramStart"/>
            <w:r>
              <w:rPr>
                <w:rFonts w:ascii="宋体" w:hAnsi="宋体" w:cs="宋体" w:hint="eastAsia"/>
                <w:kern w:val="0"/>
                <w:szCs w:val="24"/>
              </w:rPr>
              <w:t>维码扫码</w:t>
            </w:r>
            <w:proofErr w:type="gramEnd"/>
            <w:r>
              <w:rPr>
                <w:rFonts w:ascii="宋体" w:hAnsi="宋体" w:cs="宋体" w:hint="eastAsia"/>
                <w:kern w:val="0"/>
                <w:szCs w:val="24"/>
              </w:rPr>
              <w:t>功能：打开扫一扫功能后，将书本上的二维码放入扫描框内即可自动扫描，并进入系统浏览器获取</w:t>
            </w:r>
            <w:proofErr w:type="gramStart"/>
            <w:r>
              <w:rPr>
                <w:rFonts w:ascii="宋体" w:hAnsi="宋体" w:cs="宋体" w:hint="eastAsia"/>
                <w:kern w:val="0"/>
                <w:szCs w:val="24"/>
              </w:rPr>
              <w:t>二维码的</w:t>
            </w:r>
            <w:proofErr w:type="gramEnd"/>
            <w:r>
              <w:rPr>
                <w:rFonts w:ascii="宋体" w:hAnsi="宋体" w:cs="宋体" w:hint="eastAsia"/>
                <w:kern w:val="0"/>
                <w:szCs w:val="24"/>
              </w:rPr>
              <w:t>链接内容。</w:t>
            </w:r>
          </w:p>
        </w:tc>
        <w:tc>
          <w:tcPr>
            <w:tcW w:w="865"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Tahoma"/>
                <w:sz w:val="24"/>
                <w:szCs w:val="24"/>
              </w:rPr>
            </w:pPr>
            <w:r>
              <w:rPr>
                <w:rFonts w:ascii="宋体" w:hAnsi="宋体" w:cs="Tahoma" w:hint="eastAsia"/>
                <w:sz w:val="24"/>
                <w:szCs w:val="24"/>
              </w:rPr>
              <w:t>39</w:t>
            </w:r>
          </w:p>
        </w:tc>
        <w:tc>
          <w:tcPr>
            <w:tcW w:w="990" w:type="dxa"/>
            <w:tcBorders>
              <w:top w:val="single" w:sz="4" w:space="0" w:color="000000"/>
              <w:left w:val="single" w:sz="4" w:space="0" w:color="000000"/>
              <w:bottom w:val="single" w:sz="4" w:space="0" w:color="000000"/>
              <w:right w:val="single" w:sz="4" w:space="0" w:color="000000"/>
            </w:tcBorders>
            <w:vAlign w:val="center"/>
          </w:tcPr>
          <w:p w:rsidR="00453059" w:rsidRDefault="00F37DAE">
            <w:pPr>
              <w:spacing w:line="276" w:lineRule="auto"/>
              <w:jc w:val="center"/>
              <w:rPr>
                <w:rFonts w:ascii="宋体" w:hAnsi="宋体" w:cs="Tahoma"/>
                <w:sz w:val="24"/>
                <w:szCs w:val="24"/>
              </w:rPr>
            </w:pPr>
            <w:r>
              <w:rPr>
                <w:rFonts w:ascii="宋体" w:hAnsi="宋体" w:cs="Tahoma" w:hint="eastAsia"/>
                <w:sz w:val="24"/>
                <w:szCs w:val="24"/>
              </w:rPr>
              <w:t>台</w:t>
            </w:r>
          </w:p>
        </w:tc>
      </w:tr>
    </w:tbl>
    <w:p w:rsidR="00453059" w:rsidRDefault="00453059" w:rsidP="00393569">
      <w:pPr>
        <w:rPr>
          <w:rFonts w:ascii="宋体" w:hAnsi="宋体"/>
          <w:b/>
          <w:bCs/>
        </w:rPr>
      </w:pPr>
      <w:bookmarkStart w:id="0" w:name="_GoBack"/>
      <w:bookmarkEnd w:id="0"/>
    </w:p>
    <w:sectPr w:rsidR="00453059" w:rsidSect="00393569">
      <w:footerReference w:type="default" r:id="rId9"/>
      <w:pgSz w:w="16838" w:h="11906" w:orient="landscape" w:code="9"/>
      <w:pgMar w:top="1797" w:right="1440" w:bottom="1797" w:left="144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F37DAE" w:rsidRDefault="00F37DAE">
      <w:r>
        <w:separator/>
      </w:r>
    </w:p>
  </w:endnote>
  <w:endnote w:type="continuationSeparator" w:id="0">
    <w:p w:rsidR="00F37DAE" w:rsidRDefault="00F37DA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Light">
    <w:panose1 w:val="020F0302020204030204"/>
    <w:charset w:val="00"/>
    <w:family w:val="swiss"/>
    <w:pitch w:val="variable"/>
    <w:sig w:usb0="A00002EF" w:usb1="4000207B" w:usb2="00000000" w:usb3="00000000" w:csb0="0000019F" w:csb1="00000000"/>
  </w:font>
  <w:font w:name="Arial">
    <w:panose1 w:val="020B0604020202020204"/>
    <w:charset w:val="00"/>
    <w:family w:val="swiss"/>
    <w:pitch w:val="variable"/>
    <w:sig w:usb0="E0002AFF" w:usb1="C0007843" w:usb2="00000009" w:usb3="00000000" w:csb0="000001FF" w:csb1="00000000"/>
  </w:font>
  <w:font w:name=".......">
    <w:altName w:val="宋体"/>
    <w:charset w:val="86"/>
    <w:family w:val="roman"/>
    <w:pitch w:val="default"/>
    <w:sig w:usb0="00000000" w:usb1="00000000" w:usb2="00000010" w:usb3="00000000" w:csb0="0004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53059" w:rsidRDefault="00F37DAE">
    <w:pPr>
      <w:pStyle w:val="a5"/>
    </w:pPr>
    <w:r>
      <w:rPr>
        <w:noProof/>
      </w:rPr>
      <mc:AlternateContent>
        <mc:Choice Requires="wps">
          <w:drawing>
            <wp:anchor distT="0" distB="0" distL="114300" distR="114300" simplePos="0" relativeHeight="251659264" behindDoc="0" locked="0" layoutInCell="1" allowOverlap="1" wp14:anchorId="65C02192" wp14:editId="16D4C777">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rsidR="00453059" w:rsidRDefault="00F37DAE">
                          <w:pPr>
                            <w:pStyle w:val="a5"/>
                          </w:pPr>
                          <w:r>
                            <w:rPr>
                              <w:rFonts w:hint="eastAsia"/>
                            </w:rPr>
                            <w:fldChar w:fldCharType="begin"/>
                          </w:r>
                          <w:r>
                            <w:rPr>
                              <w:rFonts w:hint="eastAsia"/>
                            </w:rPr>
                            <w:instrText xml:space="preserve"> PAGE  \* MERGEFORMAT </w:instrText>
                          </w:r>
                          <w:r>
                            <w:rPr>
                              <w:rFonts w:hint="eastAsia"/>
                            </w:rPr>
                            <w:fldChar w:fldCharType="separate"/>
                          </w:r>
                          <w:r w:rsidR="00393569">
                            <w:rPr>
                              <w:noProof/>
                            </w:rPr>
                            <w:t>1</w:t>
                          </w:r>
                          <w:r>
                            <w:rPr>
                              <w:rFonts w:hint="eastAsia"/>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type id="_x0000_t202" coordsize="21600,21600" o:spt="202" path="m,l,21600r21600,l21600,xe">
              <v:stroke joinstyle="miter"/>
              <v:path gradientshapeok="t" o:connecttype="rect"/>
            </v:shapetype>
            <v:shape id="文本框 1" o:spid="_x0000_s1026" type="#_x0000_t202" style="position:absolute;margin-left:0;margin-top:0;width:2in;height:2in;z-index:251659264;visibility:visible;mso-wrap-style:none;mso-wrap-distance-left:9pt;mso-wrap-distance-top:0;mso-wrap-distance-right:9pt;mso-wrap-distance-bottom:0;mso-position-horizontal:center;mso-position-horizontal-relative:margin;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" filled="f" stroked="f" strokeweight=".5pt">
              <v:textbox style="mso-fit-shape-to-text:t" inset="0,0,0,0">
                <w:txbxContent>
                  <w:p w:rsidR="00453059" w:rsidRDefault="00F37DAE">
                    <w:pPr>
                      <w:pStyle w:val="a5"/>
                    </w:pPr>
                    <w:r>
                      <w:rPr>
                        <w:rFonts w:hint="eastAsia"/>
                      </w:rPr>
                      <w:fldChar w:fldCharType="begin"/>
                    </w:r>
                    <w:r>
                      <w:rPr>
                        <w:rFonts w:hint="eastAsia"/>
                      </w:rPr>
                      <w:instrText xml:space="preserve"> PAGE  \* MERGEFORMAT </w:instrText>
                    </w:r>
                    <w:r>
                      <w:rPr>
                        <w:rFonts w:hint="eastAsia"/>
                      </w:rPr>
                      <w:fldChar w:fldCharType="separate"/>
                    </w:r>
                    <w:r w:rsidR="00393569">
                      <w:rPr>
                        <w:noProof/>
                      </w:rPr>
                      <w:t>1</w:t>
                    </w:r>
                    <w:r>
                      <w:rPr>
                        <w:rFonts w:hint="eastAsia"/>
                      </w:rPr>
                      <w:fldChar w:fldCharType="end"/>
                    </w:r>
                  </w:p>
                </w:txbxContent>
              </v:textbox>
              <w10:wrap anchorx="margin"/>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F37DAE" w:rsidRDefault="00F37DAE">
      <w:r>
        <w:separator/>
      </w:r>
    </w:p>
  </w:footnote>
  <w:footnote w:type="continuationSeparator" w:id="0">
    <w:p w:rsidR="00F37DAE" w:rsidRDefault="00F37DA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E4451C9D"/>
    <w:multiLevelType w:val="singleLevel"/>
    <w:tmpl w:val="E4451C9D"/>
    <w:lvl w:ilvl="0">
      <w:start w:val="4"/>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bordersDoNotSurroundFooter/>
  <w:hideSpellingErrors/>
  <w:proofState w:spelling="clean" w:grammar="clean"/>
  <w:defaultTabStop w:val="420"/>
  <w:drawingGridHorizontalSpacing w:val="193"/>
  <w:drawingGridVerticalSpacing w:val="163"/>
  <w:displayVerticalDrawingGridEvery w:val="2"/>
  <w:noPunctuationKerning/>
  <w:characterSpacingControl w:val="compressPunctuation"/>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65E3315A"/>
    <w:rsid w:val="F5EB7E10"/>
    <w:rsid w:val="00004F53"/>
    <w:rsid w:val="0002064E"/>
    <w:rsid w:val="000357F5"/>
    <w:rsid w:val="00051B5B"/>
    <w:rsid w:val="00054CCC"/>
    <w:rsid w:val="00084CA4"/>
    <w:rsid w:val="00095160"/>
    <w:rsid w:val="000A0487"/>
    <w:rsid w:val="000A5500"/>
    <w:rsid w:val="000C5846"/>
    <w:rsid w:val="000C6883"/>
    <w:rsid w:val="000E33F0"/>
    <w:rsid w:val="000E4576"/>
    <w:rsid w:val="000E4DEE"/>
    <w:rsid w:val="00111B82"/>
    <w:rsid w:val="001226C2"/>
    <w:rsid w:val="00123A6D"/>
    <w:rsid w:val="00124ECA"/>
    <w:rsid w:val="00126DF3"/>
    <w:rsid w:val="001335E0"/>
    <w:rsid w:val="001545D5"/>
    <w:rsid w:val="00163F10"/>
    <w:rsid w:val="001839A0"/>
    <w:rsid w:val="001C13BE"/>
    <w:rsid w:val="001D2113"/>
    <w:rsid w:val="001D5142"/>
    <w:rsid w:val="001E1B10"/>
    <w:rsid w:val="001E300A"/>
    <w:rsid w:val="001F7463"/>
    <w:rsid w:val="00202283"/>
    <w:rsid w:val="002125CF"/>
    <w:rsid w:val="00217746"/>
    <w:rsid w:val="00222E55"/>
    <w:rsid w:val="002350FD"/>
    <w:rsid w:val="002407CA"/>
    <w:rsid w:val="00253D63"/>
    <w:rsid w:val="0026764F"/>
    <w:rsid w:val="00272A2A"/>
    <w:rsid w:val="00284150"/>
    <w:rsid w:val="00285EC1"/>
    <w:rsid w:val="002860B5"/>
    <w:rsid w:val="00293A81"/>
    <w:rsid w:val="00296926"/>
    <w:rsid w:val="002B4F06"/>
    <w:rsid w:val="002C77DB"/>
    <w:rsid w:val="002E513A"/>
    <w:rsid w:val="002F20FB"/>
    <w:rsid w:val="002F3087"/>
    <w:rsid w:val="00316E06"/>
    <w:rsid w:val="003307B3"/>
    <w:rsid w:val="00344F6C"/>
    <w:rsid w:val="00355D24"/>
    <w:rsid w:val="00362C99"/>
    <w:rsid w:val="003660BC"/>
    <w:rsid w:val="00374837"/>
    <w:rsid w:val="0039322C"/>
    <w:rsid w:val="00393569"/>
    <w:rsid w:val="003A6EAA"/>
    <w:rsid w:val="003B259F"/>
    <w:rsid w:val="003B47F6"/>
    <w:rsid w:val="003B7EF7"/>
    <w:rsid w:val="003C2AA3"/>
    <w:rsid w:val="003C35DC"/>
    <w:rsid w:val="003D48FC"/>
    <w:rsid w:val="00404DA5"/>
    <w:rsid w:val="00420928"/>
    <w:rsid w:val="0042176A"/>
    <w:rsid w:val="004366EA"/>
    <w:rsid w:val="004526D7"/>
    <w:rsid w:val="00453059"/>
    <w:rsid w:val="00464F98"/>
    <w:rsid w:val="004811CB"/>
    <w:rsid w:val="00490BFB"/>
    <w:rsid w:val="004D7FF2"/>
    <w:rsid w:val="004E371F"/>
    <w:rsid w:val="004E6886"/>
    <w:rsid w:val="004F2217"/>
    <w:rsid w:val="004F3EFE"/>
    <w:rsid w:val="0050261D"/>
    <w:rsid w:val="0051258D"/>
    <w:rsid w:val="00530E68"/>
    <w:rsid w:val="00534164"/>
    <w:rsid w:val="00544D1C"/>
    <w:rsid w:val="00555B1B"/>
    <w:rsid w:val="005607BD"/>
    <w:rsid w:val="00564BD9"/>
    <w:rsid w:val="00582528"/>
    <w:rsid w:val="005B55C6"/>
    <w:rsid w:val="005B6F90"/>
    <w:rsid w:val="005C34B8"/>
    <w:rsid w:val="005E7992"/>
    <w:rsid w:val="005F0EF9"/>
    <w:rsid w:val="00610AE0"/>
    <w:rsid w:val="006261C2"/>
    <w:rsid w:val="00627583"/>
    <w:rsid w:val="006447B2"/>
    <w:rsid w:val="00645242"/>
    <w:rsid w:val="006517E6"/>
    <w:rsid w:val="00676AB1"/>
    <w:rsid w:val="006816CD"/>
    <w:rsid w:val="00683BD1"/>
    <w:rsid w:val="006A4B7E"/>
    <w:rsid w:val="006A6FF5"/>
    <w:rsid w:val="006B0FF2"/>
    <w:rsid w:val="006B3FFD"/>
    <w:rsid w:val="006C7712"/>
    <w:rsid w:val="006D17FA"/>
    <w:rsid w:val="006D1DD9"/>
    <w:rsid w:val="006D4299"/>
    <w:rsid w:val="00710AE1"/>
    <w:rsid w:val="007368FE"/>
    <w:rsid w:val="00753FF3"/>
    <w:rsid w:val="0077180E"/>
    <w:rsid w:val="0077735B"/>
    <w:rsid w:val="00780889"/>
    <w:rsid w:val="00781D2A"/>
    <w:rsid w:val="0078737A"/>
    <w:rsid w:val="0079204C"/>
    <w:rsid w:val="007A5128"/>
    <w:rsid w:val="007C549C"/>
    <w:rsid w:val="007C5682"/>
    <w:rsid w:val="007D5C90"/>
    <w:rsid w:val="007E1DA4"/>
    <w:rsid w:val="007E5234"/>
    <w:rsid w:val="007E5924"/>
    <w:rsid w:val="007F2583"/>
    <w:rsid w:val="00805D1D"/>
    <w:rsid w:val="00842C69"/>
    <w:rsid w:val="00852DA1"/>
    <w:rsid w:val="008609EB"/>
    <w:rsid w:val="00885D6B"/>
    <w:rsid w:val="008972DF"/>
    <w:rsid w:val="008B1563"/>
    <w:rsid w:val="008B4E28"/>
    <w:rsid w:val="008C3372"/>
    <w:rsid w:val="008C4F60"/>
    <w:rsid w:val="008E06C5"/>
    <w:rsid w:val="008E3F57"/>
    <w:rsid w:val="008F4104"/>
    <w:rsid w:val="00906B1E"/>
    <w:rsid w:val="00916404"/>
    <w:rsid w:val="00920250"/>
    <w:rsid w:val="0092204B"/>
    <w:rsid w:val="00922BD5"/>
    <w:rsid w:val="00930189"/>
    <w:rsid w:val="009355A3"/>
    <w:rsid w:val="009444E8"/>
    <w:rsid w:val="00957073"/>
    <w:rsid w:val="009629BA"/>
    <w:rsid w:val="00965B27"/>
    <w:rsid w:val="00965BE3"/>
    <w:rsid w:val="00966392"/>
    <w:rsid w:val="00973C8E"/>
    <w:rsid w:val="00977490"/>
    <w:rsid w:val="00984925"/>
    <w:rsid w:val="00992C7C"/>
    <w:rsid w:val="00994CDA"/>
    <w:rsid w:val="009A066C"/>
    <w:rsid w:val="009B035B"/>
    <w:rsid w:val="009C536C"/>
    <w:rsid w:val="009D4508"/>
    <w:rsid w:val="009D6FAD"/>
    <w:rsid w:val="00A00996"/>
    <w:rsid w:val="00A05870"/>
    <w:rsid w:val="00A14A7A"/>
    <w:rsid w:val="00A30A92"/>
    <w:rsid w:val="00A448A5"/>
    <w:rsid w:val="00A66B27"/>
    <w:rsid w:val="00A66FAC"/>
    <w:rsid w:val="00A674DE"/>
    <w:rsid w:val="00A739D3"/>
    <w:rsid w:val="00A80F12"/>
    <w:rsid w:val="00A86B88"/>
    <w:rsid w:val="00A91105"/>
    <w:rsid w:val="00AA0D12"/>
    <w:rsid w:val="00AA5CD2"/>
    <w:rsid w:val="00AB4589"/>
    <w:rsid w:val="00AC73B6"/>
    <w:rsid w:val="00AE1917"/>
    <w:rsid w:val="00AF2D3C"/>
    <w:rsid w:val="00AF44E4"/>
    <w:rsid w:val="00B27F4B"/>
    <w:rsid w:val="00B31F23"/>
    <w:rsid w:val="00B40D19"/>
    <w:rsid w:val="00B42A08"/>
    <w:rsid w:val="00B472EF"/>
    <w:rsid w:val="00B50B67"/>
    <w:rsid w:val="00B56EAA"/>
    <w:rsid w:val="00B635DA"/>
    <w:rsid w:val="00B64421"/>
    <w:rsid w:val="00B646E9"/>
    <w:rsid w:val="00B7005B"/>
    <w:rsid w:val="00B83F99"/>
    <w:rsid w:val="00B85DBF"/>
    <w:rsid w:val="00BA3CCF"/>
    <w:rsid w:val="00BB323D"/>
    <w:rsid w:val="00BD312E"/>
    <w:rsid w:val="00BD3D28"/>
    <w:rsid w:val="00BE68AE"/>
    <w:rsid w:val="00BF1F50"/>
    <w:rsid w:val="00C0429E"/>
    <w:rsid w:val="00C34BDF"/>
    <w:rsid w:val="00C43AE3"/>
    <w:rsid w:val="00C50DBB"/>
    <w:rsid w:val="00C60BE2"/>
    <w:rsid w:val="00C62FBC"/>
    <w:rsid w:val="00C701F0"/>
    <w:rsid w:val="00C86085"/>
    <w:rsid w:val="00CC0A39"/>
    <w:rsid w:val="00CC657E"/>
    <w:rsid w:val="00CE1C1E"/>
    <w:rsid w:val="00D01079"/>
    <w:rsid w:val="00D036C5"/>
    <w:rsid w:val="00D12555"/>
    <w:rsid w:val="00D237C0"/>
    <w:rsid w:val="00D350F9"/>
    <w:rsid w:val="00D4707A"/>
    <w:rsid w:val="00D6792D"/>
    <w:rsid w:val="00D742F6"/>
    <w:rsid w:val="00D8140A"/>
    <w:rsid w:val="00D818F5"/>
    <w:rsid w:val="00DA4DE1"/>
    <w:rsid w:val="00DB24DD"/>
    <w:rsid w:val="00DC6D83"/>
    <w:rsid w:val="00DC6D9F"/>
    <w:rsid w:val="00DD1EB8"/>
    <w:rsid w:val="00DD69AE"/>
    <w:rsid w:val="00DD7B11"/>
    <w:rsid w:val="00DF1DE4"/>
    <w:rsid w:val="00E03FDB"/>
    <w:rsid w:val="00E11961"/>
    <w:rsid w:val="00E43989"/>
    <w:rsid w:val="00E55D29"/>
    <w:rsid w:val="00E76D56"/>
    <w:rsid w:val="00E87037"/>
    <w:rsid w:val="00E928C2"/>
    <w:rsid w:val="00EA1AFD"/>
    <w:rsid w:val="00EA414A"/>
    <w:rsid w:val="00EB1921"/>
    <w:rsid w:val="00EF4FEA"/>
    <w:rsid w:val="00F12AD1"/>
    <w:rsid w:val="00F13BB3"/>
    <w:rsid w:val="00F16A8A"/>
    <w:rsid w:val="00F37DAE"/>
    <w:rsid w:val="00F40C29"/>
    <w:rsid w:val="00FE18A6"/>
    <w:rsid w:val="00FE6955"/>
    <w:rsid w:val="00FF5345"/>
    <w:rsid w:val="063E69B4"/>
    <w:rsid w:val="099F526A"/>
    <w:rsid w:val="0C7B2AD2"/>
    <w:rsid w:val="10635E7A"/>
    <w:rsid w:val="11B350D0"/>
    <w:rsid w:val="1373626C"/>
    <w:rsid w:val="1A431DF2"/>
    <w:rsid w:val="1D3221F8"/>
    <w:rsid w:val="1FEF7E76"/>
    <w:rsid w:val="209F47F2"/>
    <w:rsid w:val="27DE1CC8"/>
    <w:rsid w:val="2E6515A0"/>
    <w:rsid w:val="3138566C"/>
    <w:rsid w:val="3B665421"/>
    <w:rsid w:val="3F404360"/>
    <w:rsid w:val="3FDB755C"/>
    <w:rsid w:val="42CF523F"/>
    <w:rsid w:val="479B7A64"/>
    <w:rsid w:val="47BE6C88"/>
    <w:rsid w:val="4849087D"/>
    <w:rsid w:val="488722D4"/>
    <w:rsid w:val="49ED4C27"/>
    <w:rsid w:val="4B012C80"/>
    <w:rsid w:val="4C9C64DE"/>
    <w:rsid w:val="51F421C9"/>
    <w:rsid w:val="54C87F15"/>
    <w:rsid w:val="5E9830FB"/>
    <w:rsid w:val="62E71625"/>
    <w:rsid w:val="64547973"/>
    <w:rsid w:val="65E3315A"/>
    <w:rsid w:val="66574CEE"/>
    <w:rsid w:val="7B235B5F"/>
    <w:rsid w:val="7C62372D"/>
    <w:rsid w:val="7CC80FD3"/>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semiHidden="1" w:uiPriority="99"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Variable" w:semiHidden="1"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kern w:val="2"/>
      <w:sz w:val="21"/>
    </w:rPr>
  </w:style>
  <w:style w:type="paragraph" w:styleId="2">
    <w:name w:val="heading 2"/>
    <w:basedOn w:val="a"/>
    <w:next w:val="a"/>
    <w:link w:val="2Char"/>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4">
    <w:name w:val="heading 4"/>
    <w:basedOn w:val="a"/>
    <w:next w:val="a"/>
    <w:autoRedefine/>
    <w:qFormat/>
    <w:pPr>
      <w:keepNext/>
      <w:keepLines/>
      <w:outlineLvl w:val="3"/>
    </w:pPr>
    <w:rPr>
      <w:rFonts w:ascii="Arial" w:hAnsi="Arial"/>
      <w:bCs/>
      <w:kern w:val="0"/>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qFormat/>
    <w:pPr>
      <w:spacing w:before="180" w:after="180"/>
    </w:pPr>
  </w:style>
  <w:style w:type="paragraph" w:styleId="a5">
    <w:name w:val="footer"/>
    <w:basedOn w:val="a"/>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7">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qFormat/>
    <w:rPr>
      <w:color w:val="0563C1" w:themeColor="hyperlink"/>
      <w:u w:val="single"/>
    </w:rPr>
  </w:style>
  <w:style w:type="paragraph" w:customStyle="1" w:styleId="Default">
    <w:name w:val="Default"/>
    <w:qFormat/>
    <w:pPr>
      <w:widowControl w:val="0"/>
      <w:autoSpaceDE w:val="0"/>
      <w:autoSpaceDN w:val="0"/>
      <w:adjustRightInd w:val="0"/>
    </w:pPr>
    <w:rPr>
      <w:rFonts w:ascii="......." w:eastAsia="......." w:hAnsi="Calibri" w:cs="......."/>
      <w:color w:val="000000"/>
      <w:sz w:val="24"/>
      <w:szCs w:val="24"/>
    </w:rPr>
  </w:style>
  <w:style w:type="paragraph" w:styleId="a9">
    <w:name w:val="List Paragraph"/>
    <w:basedOn w:val="a"/>
    <w:uiPriority w:val="34"/>
    <w:unhideWhenUsed/>
    <w:qFormat/>
    <w:pPr>
      <w:ind w:firstLineChars="200" w:firstLine="420"/>
    </w:pPr>
  </w:style>
  <w:style w:type="paragraph" w:customStyle="1" w:styleId="1">
    <w:name w:val="列表段落1"/>
    <w:basedOn w:val="a"/>
    <w:uiPriority w:val="34"/>
    <w:qFormat/>
    <w:pPr>
      <w:widowControl/>
      <w:ind w:firstLineChars="200" w:firstLine="420"/>
      <w:jc w:val="left"/>
    </w:pPr>
    <w:rPr>
      <w:rFonts w:ascii="宋体" w:eastAsiaTheme="minorEastAsia" w:hAnsi="宋体" w:cs="宋体"/>
      <w:kern w:val="0"/>
      <w:sz w:val="24"/>
      <w:szCs w:val="24"/>
    </w:rPr>
  </w:style>
  <w:style w:type="paragraph" w:customStyle="1" w:styleId="11">
    <w:name w:val="正文_11"/>
    <w:qFormat/>
    <w:pPr>
      <w:widowControl w:val="0"/>
      <w:spacing w:after="120"/>
      <w:jc w:val="both"/>
    </w:pPr>
    <w:rPr>
      <w:kern w:val="2"/>
      <w:sz w:val="21"/>
      <w:szCs w:val="24"/>
    </w:rPr>
  </w:style>
  <w:style w:type="character" w:customStyle="1" w:styleId="10">
    <w:name w:val="未处理的提及1"/>
    <w:basedOn w:val="a0"/>
    <w:uiPriority w:val="99"/>
    <w:semiHidden/>
    <w:unhideWhenUsed/>
    <w:qFormat/>
    <w:rPr>
      <w:color w:val="605E5C"/>
      <w:shd w:val="clear" w:color="auto" w:fill="E1DFDD"/>
    </w:rPr>
  </w:style>
  <w:style w:type="paragraph" w:customStyle="1" w:styleId="p0">
    <w:name w:val="p0"/>
    <w:basedOn w:val="a"/>
    <w:qFormat/>
    <w:pPr>
      <w:widowControl/>
    </w:pPr>
    <w:rPr>
      <w:rFonts w:asciiTheme="minorHAnsi" w:eastAsiaTheme="minorEastAsia" w:hAnsiTheme="minorHAnsi" w:cstheme="minorBidi"/>
      <w:kern w:val="0"/>
      <w:szCs w:val="21"/>
    </w:rPr>
  </w:style>
  <w:style w:type="character" w:customStyle="1" w:styleId="Char">
    <w:name w:val="批注文字 Char"/>
    <w:basedOn w:val="a0"/>
    <w:link w:val="a3"/>
    <w:uiPriority w:val="99"/>
    <w:semiHidden/>
    <w:qFormat/>
    <w:rPr>
      <w:kern w:val="2"/>
      <w:sz w:val="21"/>
    </w:rPr>
  </w:style>
  <w:style w:type="character" w:customStyle="1" w:styleId="2Char">
    <w:name w:val="标题 2 Char"/>
    <w:basedOn w:val="a0"/>
    <w:link w:val="2"/>
    <w:semiHidden/>
    <w:qFormat/>
    <w:rPr>
      <w:rFonts w:asciiTheme="majorHAnsi" w:eastAsiaTheme="majorEastAsia" w:hAnsiTheme="majorHAnsi" w:cstheme="majorBidi"/>
      <w:b/>
      <w:bCs/>
      <w:kern w:val="2"/>
      <w:sz w:val="32"/>
      <w:szCs w:val="32"/>
    </w:rPr>
  </w:style>
  <w:style w:type="character" w:customStyle="1" w:styleId="font31">
    <w:name w:val="font31"/>
    <w:basedOn w:val="a0"/>
    <w:qFormat/>
    <w:rPr>
      <w:rFonts w:ascii="宋体" w:eastAsia="宋体" w:hAnsi="宋体" w:cs="宋体" w:hint="eastAsia"/>
      <w:color w:val="000000"/>
      <w:sz w:val="24"/>
      <w:szCs w:val="24"/>
      <w:u w:val="none"/>
    </w:rPr>
  </w:style>
  <w:style w:type="character" w:customStyle="1" w:styleId="font11">
    <w:name w:val="font11"/>
    <w:basedOn w:val="a0"/>
    <w:qFormat/>
    <w:rPr>
      <w:rFonts w:ascii="宋体" w:eastAsia="宋体" w:hAnsi="宋体" w:cs="宋体" w:hint="eastAsia"/>
      <w:color w:val="000000"/>
      <w:sz w:val="24"/>
      <w:szCs w:val="24"/>
      <w:u w:val="none"/>
    </w:rPr>
  </w:style>
  <w:style w:type="paragraph" w:customStyle="1" w:styleId="ParaCharCharChar1Char">
    <w:name w:val="默认段落字体 Para Char Char Char1 Char"/>
    <w:basedOn w:val="a"/>
    <w:pPr>
      <w:spacing w:line="240" w:lineRule="atLeast"/>
      <w:ind w:left="420" w:firstLine="420"/>
    </w:pPr>
    <w:rPr>
      <w:kern w:val="0"/>
      <w:szCs w:val="21"/>
    </w:rPr>
  </w:style>
  <w:style w:type="character" w:customStyle="1" w:styleId="font01">
    <w:name w:val="font01"/>
    <w:basedOn w:val="a0"/>
    <w:qFormat/>
    <w:rPr>
      <w:rFonts w:ascii="Arial" w:hAnsi="Arial" w:cs="Arial" w:hint="default"/>
      <w:color w:val="000000"/>
      <w:sz w:val="20"/>
      <w:szCs w:val="20"/>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宋体" w:hAnsi="Times New Roman" w:cs="Times New Roman"/>
        <w:lang w:val="en-US" w:eastAsia="zh-CN"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annotation text" w:semiHidden="1" w:uiPriority="99" w:unhideWhenUsed="1" w:qFormat="1"/>
    <w:lsdException w:name="header" w:qFormat="1"/>
    <w:lsdException w:name="footer" w:qFormat="1"/>
    <w:lsdException w:name="caption" w:semiHidden="1" w:unhideWhenUsed="1" w:qFormat="1"/>
    <w:lsdException w:name="Title" w:qFormat="1"/>
    <w:lsdException w:name="Default Paragraph Font" w:semiHidden="1" w:uiPriority="1" w:unhideWhenUsed="1"/>
    <w:lsdException w:name="Body Text" w:qFormat="1"/>
    <w:lsdException w:name="Subtitle" w:qFormat="1"/>
    <w:lsdException w:name="Hyperlink" w:qFormat="1"/>
    <w:lsdException w:name="Strong" w:qFormat="1"/>
    <w:lsdException w:name="Emphasis" w:qFormat="1"/>
    <w:lsdException w:name="HTML Top of Form" w:semiHidden="1" w:uiPriority="99" w:unhideWhenUsed="1"/>
    <w:lsdException w:name="HTML Bottom of Form" w:semiHidden="1" w:uiPriority="99" w:unhideWhenUsed="1"/>
    <w:lsdException w:name="HTML Variable" w:semiHidden="1" w:unhideWhenUsed="1"/>
    <w:lsdException w:name="Normal Table" w:semiHidden="1" w:uiPriority="99" w:unhideWhenUsed="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qFormat="1"/>
    <w:lsdException w:name="Table Theme" w:semiHidden="1" w:unhideWhenUsed="1"/>
    <w:lsdException w:name="Placeholder Text" w:semiHidden="1" w:uiPriority="99" w:unhideWhenUsed="1"/>
    <w:lsdException w:name="No Spacing" w:semiHidden="1" w:uiPriority="99"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unhideWhenUsed="1"/>
    <w:lsdException w:name="List Paragraph" w:uiPriority="34" w:unhideWhenUsed="1" w:qFormat="1"/>
    <w:lsdException w:name="Quote" w:semiHidden="1" w:uiPriority="99" w:unhideWhenUsed="1"/>
    <w:lsdException w:name="Intense Quote" w:semiHidden="1" w:uiPriority="99" w:unhideWhenUsed="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
    <w:name w:val="Normal"/>
    <w:next w:val="4"/>
    <w:qFormat/>
    <w:pPr>
      <w:widowControl w:val="0"/>
      <w:jc w:val="both"/>
    </w:pPr>
    <w:rPr>
      <w:kern w:val="2"/>
      <w:sz w:val="21"/>
    </w:rPr>
  </w:style>
  <w:style w:type="paragraph" w:styleId="2">
    <w:name w:val="heading 2"/>
    <w:basedOn w:val="a"/>
    <w:next w:val="a"/>
    <w:link w:val="2Char"/>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4">
    <w:name w:val="heading 4"/>
    <w:basedOn w:val="a"/>
    <w:next w:val="a"/>
    <w:autoRedefine/>
    <w:qFormat/>
    <w:pPr>
      <w:keepNext/>
      <w:keepLines/>
      <w:outlineLvl w:val="3"/>
    </w:pPr>
    <w:rPr>
      <w:rFonts w:ascii="Arial" w:hAnsi="Arial"/>
      <w:bCs/>
      <w:kern w:val="0"/>
      <w:sz w:val="24"/>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qFormat/>
    <w:pPr>
      <w:spacing w:before="180" w:after="180"/>
    </w:pPr>
  </w:style>
  <w:style w:type="paragraph" w:styleId="a5">
    <w:name w:val="footer"/>
    <w:basedOn w:val="a"/>
    <w:qFormat/>
    <w:pPr>
      <w:tabs>
        <w:tab w:val="center" w:pos="4153"/>
        <w:tab w:val="right" w:pos="8306"/>
      </w:tabs>
      <w:snapToGrid w:val="0"/>
      <w:jc w:val="left"/>
    </w:pPr>
    <w:rPr>
      <w:sz w:val="18"/>
    </w:rPr>
  </w:style>
  <w:style w:type="paragraph" w:styleId="a6">
    <w:name w:val="header"/>
    <w:basedOn w:val="a"/>
    <w:qFormat/>
    <w:pPr>
      <w:pBdr>
        <w:top w:val="none" w:sz="0" w:space="1" w:color="auto"/>
        <w:left w:val="none" w:sz="0" w:space="4" w:color="auto"/>
        <w:bottom w:val="none" w:sz="0" w:space="1" w:color="auto"/>
        <w:right w:val="none" w:sz="0" w:space="4" w:color="auto"/>
      </w:pBdr>
      <w:tabs>
        <w:tab w:val="center" w:pos="4153"/>
        <w:tab w:val="right" w:pos="8306"/>
      </w:tabs>
      <w:snapToGrid w:val="0"/>
    </w:pPr>
    <w:rPr>
      <w:sz w:val="18"/>
    </w:rPr>
  </w:style>
  <w:style w:type="table" w:styleId="a7">
    <w:name w:val="Table Grid"/>
    <w:basedOn w:val="a1"/>
    <w:qFormat/>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8">
    <w:name w:val="Hyperlink"/>
    <w:basedOn w:val="a0"/>
    <w:qFormat/>
    <w:rPr>
      <w:color w:val="0563C1" w:themeColor="hyperlink"/>
      <w:u w:val="single"/>
    </w:rPr>
  </w:style>
  <w:style w:type="paragraph" w:customStyle="1" w:styleId="Default">
    <w:name w:val="Default"/>
    <w:qFormat/>
    <w:pPr>
      <w:widowControl w:val="0"/>
      <w:autoSpaceDE w:val="0"/>
      <w:autoSpaceDN w:val="0"/>
      <w:adjustRightInd w:val="0"/>
    </w:pPr>
    <w:rPr>
      <w:rFonts w:ascii="......." w:eastAsia="......." w:hAnsi="Calibri" w:cs="......."/>
      <w:color w:val="000000"/>
      <w:sz w:val="24"/>
      <w:szCs w:val="24"/>
    </w:rPr>
  </w:style>
  <w:style w:type="paragraph" w:styleId="a9">
    <w:name w:val="List Paragraph"/>
    <w:basedOn w:val="a"/>
    <w:uiPriority w:val="34"/>
    <w:unhideWhenUsed/>
    <w:qFormat/>
    <w:pPr>
      <w:ind w:firstLineChars="200" w:firstLine="420"/>
    </w:pPr>
  </w:style>
  <w:style w:type="paragraph" w:customStyle="1" w:styleId="1">
    <w:name w:val="列表段落1"/>
    <w:basedOn w:val="a"/>
    <w:uiPriority w:val="34"/>
    <w:qFormat/>
    <w:pPr>
      <w:widowControl/>
      <w:ind w:firstLineChars="200" w:firstLine="420"/>
      <w:jc w:val="left"/>
    </w:pPr>
    <w:rPr>
      <w:rFonts w:ascii="宋体" w:eastAsiaTheme="minorEastAsia" w:hAnsi="宋体" w:cs="宋体"/>
      <w:kern w:val="0"/>
      <w:sz w:val="24"/>
      <w:szCs w:val="24"/>
    </w:rPr>
  </w:style>
  <w:style w:type="paragraph" w:customStyle="1" w:styleId="11">
    <w:name w:val="正文_11"/>
    <w:qFormat/>
    <w:pPr>
      <w:widowControl w:val="0"/>
      <w:spacing w:after="120"/>
      <w:jc w:val="both"/>
    </w:pPr>
    <w:rPr>
      <w:kern w:val="2"/>
      <w:sz w:val="21"/>
      <w:szCs w:val="24"/>
    </w:rPr>
  </w:style>
  <w:style w:type="character" w:customStyle="1" w:styleId="10">
    <w:name w:val="未处理的提及1"/>
    <w:basedOn w:val="a0"/>
    <w:uiPriority w:val="99"/>
    <w:semiHidden/>
    <w:unhideWhenUsed/>
    <w:qFormat/>
    <w:rPr>
      <w:color w:val="605E5C"/>
      <w:shd w:val="clear" w:color="auto" w:fill="E1DFDD"/>
    </w:rPr>
  </w:style>
  <w:style w:type="paragraph" w:customStyle="1" w:styleId="p0">
    <w:name w:val="p0"/>
    <w:basedOn w:val="a"/>
    <w:qFormat/>
    <w:pPr>
      <w:widowControl/>
    </w:pPr>
    <w:rPr>
      <w:rFonts w:asciiTheme="minorHAnsi" w:eastAsiaTheme="minorEastAsia" w:hAnsiTheme="minorHAnsi" w:cstheme="minorBidi"/>
      <w:kern w:val="0"/>
      <w:szCs w:val="21"/>
    </w:rPr>
  </w:style>
  <w:style w:type="character" w:customStyle="1" w:styleId="Char">
    <w:name w:val="批注文字 Char"/>
    <w:basedOn w:val="a0"/>
    <w:link w:val="a3"/>
    <w:uiPriority w:val="99"/>
    <w:semiHidden/>
    <w:qFormat/>
    <w:rPr>
      <w:kern w:val="2"/>
      <w:sz w:val="21"/>
    </w:rPr>
  </w:style>
  <w:style w:type="character" w:customStyle="1" w:styleId="2Char">
    <w:name w:val="标题 2 Char"/>
    <w:basedOn w:val="a0"/>
    <w:link w:val="2"/>
    <w:semiHidden/>
    <w:qFormat/>
    <w:rPr>
      <w:rFonts w:asciiTheme="majorHAnsi" w:eastAsiaTheme="majorEastAsia" w:hAnsiTheme="majorHAnsi" w:cstheme="majorBidi"/>
      <w:b/>
      <w:bCs/>
      <w:kern w:val="2"/>
      <w:sz w:val="32"/>
      <w:szCs w:val="32"/>
    </w:rPr>
  </w:style>
  <w:style w:type="character" w:customStyle="1" w:styleId="font31">
    <w:name w:val="font31"/>
    <w:basedOn w:val="a0"/>
    <w:qFormat/>
    <w:rPr>
      <w:rFonts w:ascii="宋体" w:eastAsia="宋体" w:hAnsi="宋体" w:cs="宋体" w:hint="eastAsia"/>
      <w:color w:val="000000"/>
      <w:sz w:val="24"/>
      <w:szCs w:val="24"/>
      <w:u w:val="none"/>
    </w:rPr>
  </w:style>
  <w:style w:type="character" w:customStyle="1" w:styleId="font11">
    <w:name w:val="font11"/>
    <w:basedOn w:val="a0"/>
    <w:qFormat/>
    <w:rPr>
      <w:rFonts w:ascii="宋体" w:eastAsia="宋体" w:hAnsi="宋体" w:cs="宋体" w:hint="eastAsia"/>
      <w:color w:val="000000"/>
      <w:sz w:val="24"/>
      <w:szCs w:val="24"/>
      <w:u w:val="none"/>
    </w:rPr>
  </w:style>
  <w:style w:type="paragraph" w:customStyle="1" w:styleId="ParaCharCharChar1Char">
    <w:name w:val="默认段落字体 Para Char Char Char1 Char"/>
    <w:basedOn w:val="a"/>
    <w:pPr>
      <w:spacing w:line="240" w:lineRule="atLeast"/>
      <w:ind w:left="420" w:firstLine="420"/>
    </w:pPr>
    <w:rPr>
      <w:kern w:val="0"/>
      <w:szCs w:val="21"/>
    </w:rPr>
  </w:style>
  <w:style w:type="character" w:customStyle="1" w:styleId="font01">
    <w:name w:val="font01"/>
    <w:basedOn w:val="a0"/>
    <w:qFormat/>
    <w:rPr>
      <w:rFonts w:ascii="Arial" w:hAnsi="Arial" w:cs="Arial" w:hint="default"/>
      <w:color w:val="000000"/>
      <w:sz w:val="20"/>
      <w:szCs w:val="20"/>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theme" Target="theme/theme1.xml"/><Relationship Id="rId5" Type="http://schemas.openxmlformats.org/officeDocument/2006/relationships/settings" Target="settings.xml"/><Relationship Id="rId10" Type="http://schemas.openxmlformats.org/officeDocument/2006/relationships/fontTable" Target="fontTable.xml"/><Relationship Id="rId4" Type="http://schemas.microsoft.com/office/2007/relationships/stylesWithEffects" Target="stylesWithEffect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TotalTime>176</TotalTime>
  <Pages>4</Pages>
  <Words>402</Words>
  <Characters>2297</Characters>
  <Application>Microsoft Office Word</Application>
  <DocSecurity>0</DocSecurity>
  <Lines>19</Lines>
  <Paragraphs>5</Paragraphs>
  <ScaleCrop>false</ScaleCrop>
  <Company>MS</Company>
  <LinksUpToDate>false</LinksUpToDate>
  <CharactersWithSpaces>2694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未定义</cp:lastModifiedBy>
  <cp:revision>31</cp:revision>
  <dcterms:created xsi:type="dcterms:W3CDTF">2026-05-14T22:49:00Z</dcterms:created>
  <dcterms:modified xsi:type="dcterms:W3CDTF">2026-07-13T03:46:00Z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837E656AEF09ED78A1EA056AA3E1239A_43</vt:lpwstr>
  </property>
  <property fmtid="{D5CDD505-2E9C-101B-9397-08002B2CF9AE}" pid="4" name="KSOTemplateDocerSaveRecord">
    <vt:lpwstr>eyJoZGlkIjoiZTg2OWRjYTkwNWFiMDFjNjc3YTdjNmEyNWFlNDliYmIiLCJ1c2VySWQiOiI2MDg2MTcxMDQifQ==</vt:lpwstr>
  </property>
</Properties>
</file>