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EA5F3F">
      <w:pPr>
        <w:rPr>
          <w:rFonts w:eastAsia="仿宋_GB2312"/>
          <w:sz w:val="84"/>
        </w:rPr>
      </w:pPr>
    </w:p>
    <w:p w14:paraId="6314C71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809625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56.7pt;z-index:251661312;mso-width-relative:page;mso-height-relative:page;" filled="f" stroked="t" coordsize="21600,21600" o:gfxdata="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uV/oU9YAAAAK&#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天津市医疗保障局-天津市医疗保障信息平台过程审计服务项目</w:t>
      </w:r>
    </w:p>
    <w:p w14:paraId="2CFF3BA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05pt;height:0pt;width:150.75pt;z-index:251659264;mso-width-relative:page;mso-height-relative:page;" filled="f" stroked="t" coordsize="21600,21600" o:gfxdata="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fCpc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6425C54F">
      <w:pPr>
        <w:ind w:right="1025"/>
        <w:jc w:val="center"/>
        <w:rPr>
          <w:rFonts w:eastAsia="黑体"/>
          <w:b/>
          <w:spacing w:val="40"/>
          <w:w w:val="66"/>
          <w:sz w:val="60"/>
          <w:szCs w:val="60"/>
        </w:rPr>
      </w:pPr>
    </w:p>
    <w:p w14:paraId="1B37918B">
      <w:pPr>
        <w:jc w:val="center"/>
        <w:rPr>
          <w:rFonts w:eastAsia="黑体"/>
          <w:b/>
          <w:spacing w:val="40"/>
          <w:w w:val="66"/>
          <w:sz w:val="15"/>
          <w:szCs w:val="15"/>
        </w:rPr>
      </w:pPr>
      <w:r>
        <w:rPr>
          <w:rFonts w:eastAsia="黑体"/>
          <w:b/>
          <w:spacing w:val="40"/>
          <w:w w:val="66"/>
          <w:sz w:val="56"/>
          <w:szCs w:val="56"/>
        </w:rPr>
        <w:t xml:space="preserve">            </w:t>
      </w:r>
    </w:p>
    <w:p w14:paraId="5C7B71C6">
      <w:pPr>
        <w:jc w:val="center"/>
        <w:rPr>
          <w:rFonts w:eastAsia="黑体"/>
          <w:spacing w:val="40"/>
          <w:w w:val="66"/>
          <w:sz w:val="32"/>
          <w:szCs w:val="32"/>
        </w:rPr>
      </w:pPr>
      <w:r>
        <w:rPr>
          <w:rFonts w:eastAsia="黑体"/>
          <w:spacing w:val="40"/>
          <w:w w:val="66"/>
          <w:sz w:val="32"/>
          <w:szCs w:val="32"/>
        </w:rPr>
        <w:t>（项目编号：TGPC-2025-D-</w:t>
      </w:r>
      <w:r>
        <w:rPr>
          <w:rFonts w:hint="eastAsia" w:eastAsia="黑体"/>
          <w:spacing w:val="40"/>
          <w:w w:val="66"/>
          <w:sz w:val="32"/>
          <w:szCs w:val="32"/>
        </w:rPr>
        <w:t>0674</w:t>
      </w:r>
      <w:r>
        <w:rPr>
          <w:rFonts w:eastAsia="黑体"/>
          <w:spacing w:val="40"/>
          <w:w w:val="66"/>
          <w:sz w:val="32"/>
          <w:szCs w:val="32"/>
        </w:rPr>
        <w:t>）</w:t>
      </w:r>
    </w:p>
    <w:p w14:paraId="475FC68E">
      <w:pPr>
        <w:rPr>
          <w:sz w:val="40"/>
        </w:rPr>
      </w:pPr>
    </w:p>
    <w:p w14:paraId="513C3C18">
      <w:pPr>
        <w:rPr>
          <w:sz w:val="36"/>
        </w:rPr>
      </w:pPr>
    </w:p>
    <w:p w14:paraId="327743F7">
      <w:pPr>
        <w:rPr>
          <w:sz w:val="36"/>
        </w:rPr>
      </w:pPr>
    </w:p>
    <w:p w14:paraId="4FE11329">
      <w:pPr>
        <w:rPr>
          <w:sz w:val="36"/>
        </w:rPr>
      </w:pPr>
    </w:p>
    <w:p w14:paraId="69EA932E">
      <w:pPr>
        <w:rPr>
          <w:sz w:val="36"/>
        </w:rPr>
      </w:pPr>
    </w:p>
    <w:p w14:paraId="7BDF3FD3">
      <w:pPr>
        <w:rPr>
          <w:sz w:val="36"/>
        </w:rPr>
      </w:pPr>
    </w:p>
    <w:p w14:paraId="344A3CCD">
      <w:pPr>
        <w:rPr>
          <w:sz w:val="36"/>
        </w:rPr>
      </w:pPr>
    </w:p>
    <w:p w14:paraId="39C81DED">
      <w:pPr>
        <w:rPr>
          <w:sz w:val="36"/>
        </w:rPr>
      </w:pPr>
    </w:p>
    <w:p w14:paraId="03536B32">
      <w:pPr>
        <w:rPr>
          <w:sz w:val="36"/>
        </w:rPr>
      </w:pPr>
    </w:p>
    <w:p w14:paraId="56C6FA47">
      <w:pPr>
        <w:rPr>
          <w:sz w:val="36"/>
        </w:rPr>
      </w:pPr>
    </w:p>
    <w:p w14:paraId="6367FC1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54734B4">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Pr>
          <w:rFonts w:hint="eastAsia" w:eastAsia="仿宋_GB2312"/>
          <w:b/>
          <w:bCs/>
          <w:kern w:val="0"/>
          <w:sz w:val="44"/>
          <w:szCs w:val="44"/>
        </w:rPr>
        <w:t>7</w:t>
      </w:r>
    </w:p>
    <w:p w14:paraId="342E671A">
      <w:pPr>
        <w:tabs>
          <w:tab w:val="left" w:pos="3281"/>
          <w:tab w:val="center" w:pos="4711"/>
        </w:tabs>
        <w:jc w:val="center"/>
        <w:rPr>
          <w:rFonts w:eastAsia="仿宋_GB2312"/>
          <w:b/>
          <w:bCs/>
          <w:kern w:val="0"/>
          <w:sz w:val="44"/>
          <w:szCs w:val="44"/>
        </w:rPr>
      </w:pPr>
    </w:p>
    <w:p w14:paraId="6FCDCADC">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B2B60EE">
      <w:pPr>
        <w:tabs>
          <w:tab w:val="left" w:pos="3281"/>
          <w:tab w:val="center" w:pos="4711"/>
        </w:tabs>
        <w:jc w:val="center"/>
        <w:rPr>
          <w:b/>
          <w:bCs/>
          <w:spacing w:val="20"/>
          <w:w w:val="66"/>
          <w:sz w:val="36"/>
          <w:szCs w:val="32"/>
        </w:rPr>
      </w:pPr>
      <w:r>
        <w:rPr>
          <w:b/>
          <w:bCs/>
          <w:spacing w:val="20"/>
          <w:w w:val="66"/>
          <w:sz w:val="36"/>
          <w:szCs w:val="32"/>
        </w:rPr>
        <w:t>目  录</w:t>
      </w:r>
    </w:p>
    <w:p w14:paraId="508E9B62">
      <w:pPr>
        <w:tabs>
          <w:tab w:val="left" w:pos="3281"/>
          <w:tab w:val="center" w:pos="4711"/>
        </w:tabs>
        <w:spacing w:line="360" w:lineRule="auto"/>
        <w:jc w:val="center"/>
        <w:rPr>
          <w:rFonts w:eastAsia="仿宋_GB2312"/>
          <w:b/>
          <w:bCs/>
          <w:spacing w:val="20"/>
          <w:w w:val="66"/>
          <w:sz w:val="28"/>
          <w:szCs w:val="28"/>
        </w:rPr>
      </w:pPr>
    </w:p>
    <w:p w14:paraId="4FE2A23A">
      <w:pPr>
        <w:pStyle w:val="10"/>
        <w:rPr>
          <w:sz w:val="28"/>
          <w:szCs w:val="28"/>
        </w:rPr>
      </w:pPr>
      <w:r>
        <w:rPr>
          <w:sz w:val="28"/>
          <w:szCs w:val="28"/>
        </w:rPr>
        <w:t>第一部分  磋商邀请函</w:t>
      </w:r>
    </w:p>
    <w:p w14:paraId="3BC5B02B"/>
    <w:p w14:paraId="1CEFC860">
      <w:pPr>
        <w:pStyle w:val="10"/>
        <w:rPr>
          <w:sz w:val="28"/>
          <w:szCs w:val="28"/>
        </w:rPr>
      </w:pPr>
      <w:r>
        <w:rPr>
          <w:sz w:val="28"/>
          <w:szCs w:val="28"/>
        </w:rPr>
        <w:t>第二部分  磋商项目要求</w:t>
      </w:r>
    </w:p>
    <w:p w14:paraId="7AAE3239"/>
    <w:p w14:paraId="62648479">
      <w:pPr>
        <w:pStyle w:val="10"/>
        <w:rPr>
          <w:sz w:val="28"/>
          <w:szCs w:val="28"/>
        </w:rPr>
      </w:pPr>
      <w:r>
        <w:rPr>
          <w:sz w:val="28"/>
          <w:szCs w:val="28"/>
        </w:rPr>
        <w:t>第三部分  供应商须知</w:t>
      </w:r>
    </w:p>
    <w:p w14:paraId="76A8DB9A"/>
    <w:p w14:paraId="1071AC3B">
      <w:pPr>
        <w:pStyle w:val="10"/>
        <w:rPr>
          <w:sz w:val="28"/>
          <w:szCs w:val="28"/>
        </w:rPr>
      </w:pPr>
      <w:r>
        <w:rPr>
          <w:sz w:val="28"/>
          <w:szCs w:val="28"/>
        </w:rPr>
        <w:t>第四部分  合同草案</w:t>
      </w:r>
    </w:p>
    <w:p w14:paraId="3C803DDF"/>
    <w:p w14:paraId="679A05C2">
      <w:pPr>
        <w:pStyle w:val="10"/>
        <w:rPr>
          <w:sz w:val="28"/>
          <w:szCs w:val="28"/>
        </w:rPr>
      </w:pPr>
      <w:r>
        <w:rPr>
          <w:sz w:val="28"/>
          <w:szCs w:val="28"/>
        </w:rPr>
        <w:t>第五部分  响应文件格式</w:t>
      </w:r>
    </w:p>
    <w:p w14:paraId="334BACBC">
      <w:pPr>
        <w:tabs>
          <w:tab w:val="left" w:pos="3281"/>
          <w:tab w:val="center" w:pos="4711"/>
        </w:tabs>
        <w:spacing w:line="360" w:lineRule="auto"/>
        <w:jc w:val="center"/>
        <w:rPr>
          <w:rFonts w:eastAsia="仿宋_GB2312"/>
          <w:b/>
          <w:bCs/>
          <w:spacing w:val="20"/>
          <w:w w:val="66"/>
          <w:sz w:val="28"/>
          <w:szCs w:val="28"/>
        </w:rPr>
      </w:pPr>
    </w:p>
    <w:p w14:paraId="22714B78">
      <w:pPr>
        <w:tabs>
          <w:tab w:val="left" w:pos="3281"/>
          <w:tab w:val="center" w:pos="4711"/>
        </w:tabs>
        <w:jc w:val="center"/>
        <w:rPr>
          <w:rFonts w:eastAsia="仿宋_GB2312"/>
          <w:b/>
          <w:bCs/>
          <w:spacing w:val="20"/>
          <w:w w:val="66"/>
          <w:sz w:val="44"/>
          <w:szCs w:val="44"/>
        </w:rPr>
      </w:pPr>
    </w:p>
    <w:p w14:paraId="06DF27D7">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2B302E7">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0EAE741">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受天津市医疗保障局委托，天津市政府采购中心将以竞争性磋商方式，对天津市医疗保障局-天津市医疗保障信息平台过程审计服务项目实施采购。现欢迎合格的供应商参加磋商。</w:t>
      </w:r>
    </w:p>
    <w:p w14:paraId="4A4D1383">
      <w:pPr>
        <w:pStyle w:val="29"/>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EB1A7F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C3FE9B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bookmarkStart w:id="3" w:name="OLE_LINK6"/>
      <w:bookmarkStart w:id="4" w:name="OLE_LINK5"/>
      <w:r>
        <w:rPr>
          <w:rFonts w:ascii="Times New Roman" w:hAnsi="Times New Roman" w:eastAsia="宋体" w:cs="Times New Roman"/>
          <w:color w:val="auto"/>
          <w:kern w:val="2"/>
        </w:rPr>
        <w:t>天津市医疗保障局</w:t>
      </w:r>
      <w:bookmarkEnd w:id="3"/>
      <w:bookmarkEnd w:id="4"/>
      <w:r>
        <w:rPr>
          <w:rFonts w:ascii="Times New Roman" w:hAnsi="Times New Roman" w:eastAsia="宋体" w:cs="Times New Roman"/>
          <w:color w:val="auto"/>
          <w:kern w:val="2"/>
        </w:rPr>
        <w:t>-天津市医疗保障信息平台过程审计服务项目</w:t>
      </w:r>
    </w:p>
    <w:p w14:paraId="7F363F5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（二）项目编号：TGPC-2025-D-0</w:t>
      </w:r>
      <w:r>
        <w:rPr>
          <w:rFonts w:hint="eastAsia" w:ascii="Times New Roman" w:hAnsi="Times New Roman" w:eastAsia="宋体" w:cs="Times New Roman"/>
          <w:color w:val="auto"/>
          <w:kern w:val="2"/>
        </w:rPr>
        <w:t>674</w:t>
      </w:r>
    </w:p>
    <w:p w14:paraId="4E938F14">
      <w:pPr>
        <w:pStyle w:val="29"/>
        <w:spacing w:line="360" w:lineRule="auto"/>
        <w:ind w:firstLine="480" w:firstLineChars="200"/>
        <w:jc w:val="both"/>
        <w:rPr>
          <w:rFonts w:ascii="Times New Roman" w:hAnsi="Times New Roman" w:eastAsia="宋体" w:cs="Times New Roman"/>
          <w:color w:val="auto"/>
          <w:kern w:val="2"/>
        </w:rPr>
      </w:pPr>
      <w:bookmarkStart w:id="5" w:name="OLE_LINK66"/>
      <w:bookmarkStart w:id="6" w:name="OLE_LINK67"/>
      <w:r>
        <w:rPr>
          <w:rFonts w:ascii="Times New Roman" w:hAnsi="Times New Roman" w:eastAsia="宋体" w:cs="Times New Roman"/>
          <w:color w:val="auto"/>
          <w:kern w:val="2"/>
        </w:rPr>
        <w:t>二、项目内容</w:t>
      </w:r>
    </w:p>
    <w:p w14:paraId="33B0F8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第一包：天津市医保局信息化建设三期资金范围内的“天津市医疗保障局数智专区项目”“互联网监管项目”等全部项目的结算审计服务，合同履行期限：两年</w:t>
      </w:r>
    </w:p>
    <w:p w14:paraId="20BBAD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第二包：天津市医保局信息化建设三期资金范围内的“天津市医疗保障局数智专区项目”“互联网监管项目”等全部项目的决算审计服务，合同履行期限</w:t>
      </w:r>
      <w:bookmarkStart w:id="7" w:name="OLE_LINK26"/>
      <w:r>
        <w:rPr>
          <w:rFonts w:ascii="Times New Roman" w:hAnsi="Times New Roman" w:eastAsia="宋体" w:cs="Times New Roman"/>
          <w:color w:val="auto"/>
        </w:rPr>
        <w:t>：两年</w:t>
      </w:r>
      <w:bookmarkEnd w:id="7"/>
    </w:p>
    <w:bookmarkEnd w:id="5"/>
    <w:bookmarkEnd w:id="6"/>
    <w:p w14:paraId="7C3765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C1A3A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bookmarkStart w:id="8" w:name="OLE_LINK27"/>
      <w:r>
        <w:rPr>
          <w:rFonts w:ascii="Times New Roman" w:hAnsi="Times New Roman" w:eastAsia="宋体" w:cs="Times New Roman"/>
          <w:color w:val="auto"/>
        </w:rPr>
        <w:t>50000元</w:t>
      </w:r>
      <w:bookmarkEnd w:id="8"/>
    </w:p>
    <w:p w14:paraId="6FC495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第二包：50000元</w:t>
      </w:r>
    </w:p>
    <w:p w14:paraId="289BA6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四、供应商资格要求（实质性要求）</w:t>
      </w:r>
    </w:p>
    <w:p w14:paraId="734991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bookmarkStart w:id="9" w:name="OLE_LINK3"/>
      <w:bookmarkStart w:id="10" w:name="OLE_LINK1"/>
      <w:bookmarkStart w:id="11" w:name="OLE_LINK2"/>
      <w:bookmarkStart w:id="12" w:name="OLE_LINK4"/>
      <w:r>
        <w:rPr>
          <w:rFonts w:ascii="Times New Roman" w:hAnsi="Times New Roman" w:eastAsia="宋体" w:cs="Times New Roman"/>
          <w:color w:val="auto"/>
        </w:rPr>
        <w:t>投标人须具备《中华人民共和国政府采购法》第二十二条第一款规定的条件，提供以下材料：</w:t>
      </w:r>
    </w:p>
    <w:p w14:paraId="54E1EA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FB3F4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财务状况报告等相关材料：</w:t>
      </w:r>
    </w:p>
    <w:p w14:paraId="3D71D7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A.经第三方会计师事务所审计的2024年度财务报告扫描件。</w:t>
      </w:r>
    </w:p>
    <w:p w14:paraId="3E19DD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B. 具有良好的商业信誉和健全的财务会计制度的书面声明。</w:t>
      </w:r>
    </w:p>
    <w:p w14:paraId="78B62C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注：A、B两项提供任意一项均可。</w:t>
      </w:r>
    </w:p>
    <w:p w14:paraId="29F88A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依法缴纳税收和社会保障资金的书面声明。</w:t>
      </w:r>
    </w:p>
    <w:p w14:paraId="6D6D40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提交响应文件截止日前3年在经营活动中没有重大违法记录的书面声明（截至提交响应文件截止日成立不足3年的供应商可提供自成立以来无重大违法记录的书面声明）。</w:t>
      </w:r>
    </w:p>
    <w:p w14:paraId="675A29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提交具备履行合同所必需的设备和专业技术能力证明材料。</w:t>
      </w:r>
    </w:p>
    <w:p w14:paraId="059247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（二）本项目不接受联合体参与磋商。</w:t>
      </w:r>
      <w:bookmarkEnd w:id="9"/>
      <w:bookmarkEnd w:id="10"/>
      <w:bookmarkEnd w:id="11"/>
      <w:bookmarkEnd w:id="12"/>
    </w:p>
    <w:p w14:paraId="2461D3E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五、项目需要落实的政府采购政策</w:t>
      </w:r>
    </w:p>
    <w:p w14:paraId="5C6A55A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本项目对小微企业报价给予20%的扣除</w:t>
      </w:r>
      <w:r>
        <w:rPr>
          <w:rFonts w:ascii="Times New Roman" w:hAnsi="Times New Roman" w:eastAsia="宋体" w:cs="Times New Roman"/>
          <w:color w:val="auto"/>
        </w:rPr>
        <w:t>。</w:t>
      </w:r>
    </w:p>
    <w:p w14:paraId="29D8A5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45DB7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54CA1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EA85E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2C6E5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C9AF0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六、获取竞争性磋商文件时间、方式</w:t>
      </w:r>
    </w:p>
    <w:p w14:paraId="792826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14</w:t>
      </w:r>
      <w:r>
        <w:rPr>
          <w:rFonts w:ascii="Times New Roman" w:hAnsi="Times New Roman" w:eastAsia="宋体" w:cs="Times New Roman"/>
          <w:color w:val="auto"/>
        </w:rPr>
        <w:t>日至2025年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21</w:t>
      </w:r>
      <w:r>
        <w:rPr>
          <w:rFonts w:ascii="Times New Roman" w:hAnsi="Times New Roman" w:eastAsia="宋体" w:cs="Times New Roman"/>
          <w:color w:val="auto"/>
        </w:rPr>
        <w:t>日，每日9:00至17:00（北京时间，法定节假日除外）。</w:t>
      </w:r>
    </w:p>
    <w:p w14:paraId="2BB08E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469C3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获取竞争性磋商文件网址：使用天津数字认证有限公司发出的CA数字证书（原天津市电子认证中心发出尚在有效期内的CA数字证书仍可使用）登录天津市政府采购中心网（网址：</w:t>
      </w:r>
      <w:r>
        <w:rPr>
          <w:rFonts w:ascii="Times New Roman" w:hAnsi="Times New Roman" w:eastAsia="宋体" w:cs="Times New Roman"/>
        </w:rPr>
        <w:t>http://tjgpc.zwfwb.tj.gov.cn</w:t>
      </w:r>
      <w:r>
        <w:rPr>
          <w:rFonts w:ascii="Times New Roman" w:hAnsi="Times New Roman" w:eastAsia="宋体" w:cs="Times New Roman"/>
          <w:color w:val="auto"/>
        </w:rPr>
        <w:t>）-”网上招投标”-“供应商登录”-“市级集采机构入口”下载竞争性磋商文件。</w:t>
      </w:r>
    </w:p>
    <w:p w14:paraId="50714A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供应商注册、CA数字证书（USBKey）领取、电子签章办理办法：</w:t>
      </w:r>
    </w:p>
    <w:p w14:paraId="4E7085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2B3181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76DC6D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67B2C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341953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（三）本项目不组织踏勘现场，不组织标前答疑会。</w:t>
      </w:r>
    </w:p>
    <w:p w14:paraId="52F801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22BF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14</w:t>
      </w:r>
      <w:r>
        <w:rPr>
          <w:rFonts w:ascii="Times New Roman" w:hAnsi="Times New Roman" w:eastAsia="宋体" w:cs="Times New Roman"/>
          <w:color w:val="auto"/>
        </w:rPr>
        <w:t>日9:00至2025年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29</w:t>
      </w:r>
      <w:r>
        <w:rPr>
          <w:rFonts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进行应答并提交。</w:t>
      </w:r>
    </w:p>
    <w:p w14:paraId="65F37B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6934C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八、提交电子响应文件截止时间及方式</w:t>
      </w:r>
    </w:p>
    <w:p w14:paraId="39531D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29</w:t>
      </w:r>
      <w:r>
        <w:rPr>
          <w:rFonts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6F29EC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登录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798F6E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九、解密时间、方式及磋商地点</w:t>
      </w:r>
    </w:p>
    <w:p w14:paraId="117E4C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（一）第一阶段解密时间：2025年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rPr>
        <w:t>29</w:t>
      </w:r>
      <w:r>
        <w:rPr>
          <w:rFonts w:ascii="Times New Roman" w:hAnsi="Times New Roman" w:eastAsia="宋体" w:cs="Times New Roman"/>
          <w:color w:val="auto"/>
        </w:rPr>
        <w:t>日8:30至9:30完成第一阶段解密的方为有效响应。</w:t>
      </w:r>
    </w:p>
    <w:p w14:paraId="595939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6FAB7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市级集采机构入口”-“市级集采机构入口”-“市级集采机构入口”完成解密。</w:t>
      </w:r>
    </w:p>
    <w:p w14:paraId="7AD616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F219F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767C9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7C8B7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528DD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（三）联系人：杨光、鲁志强、张艳</w:t>
      </w:r>
    </w:p>
    <w:p w14:paraId="7C275B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719A9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3A964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62E7DD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36BEA9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采购文件咨询：022-24538301</w:t>
      </w:r>
    </w:p>
    <w:p w14:paraId="4E6C1F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10500B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十一、采购人的名称、地址和联系方式</w:t>
      </w:r>
    </w:p>
    <w:p w14:paraId="548169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（一）采购人名称：天津市医疗保障局</w:t>
      </w:r>
    </w:p>
    <w:p w14:paraId="4DFA7D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（二）采购人地址：天津市南开区咸阳路81号</w:t>
      </w:r>
    </w:p>
    <w:p w14:paraId="2E572C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（三）采购人联系人：刘博</w:t>
      </w:r>
    </w:p>
    <w:p w14:paraId="6F248B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（四）采购人联系电话：022-63085324</w:t>
      </w:r>
    </w:p>
    <w:p w14:paraId="0961AF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十二、质疑方式</w:t>
      </w:r>
    </w:p>
    <w:p w14:paraId="6E259A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E6FC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4D536E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联系部门：天津市医疗保障局</w:t>
      </w:r>
    </w:p>
    <w:p w14:paraId="232CEB6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bookmarkStart w:id="13" w:name="OLE_LINK46"/>
      <w:bookmarkStart w:id="14" w:name="OLE_LINK47"/>
      <w:r>
        <w:rPr>
          <w:rFonts w:ascii="Times New Roman" w:hAnsi="Times New Roman" w:eastAsia="宋体" w:cs="Times New Roman"/>
          <w:color w:val="auto"/>
        </w:rPr>
        <w:t>天津市南开区咸阳路81号</w:t>
      </w:r>
      <w:bookmarkEnd w:id="13"/>
      <w:bookmarkEnd w:id="14"/>
    </w:p>
    <w:p w14:paraId="350300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人：单晓晨</w:t>
      </w:r>
    </w:p>
    <w:p w14:paraId="49C897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联系方式：18322621703</w:t>
      </w:r>
    </w:p>
    <w:p w14:paraId="6816C4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十三、公告期限</w:t>
      </w:r>
    </w:p>
    <w:p w14:paraId="1CB731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5F5AEC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68BC97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27D4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E307798">
            <w:pPr>
              <w:tabs>
                <w:tab w:val="left" w:pos="750"/>
                <w:tab w:val="left" w:pos="840"/>
              </w:tabs>
              <w:adjustRightInd w:val="0"/>
              <w:snapToGrid w:val="0"/>
              <w:jc w:val="center"/>
              <w:rPr>
                <w:sz w:val="24"/>
              </w:rPr>
            </w:pPr>
            <w:r>
              <w:rPr>
                <w:sz w:val="24"/>
              </w:rPr>
              <w:t>成交金额（万元）</w:t>
            </w:r>
          </w:p>
        </w:tc>
        <w:tc>
          <w:tcPr>
            <w:tcW w:w="3657" w:type="dxa"/>
            <w:vAlign w:val="center"/>
          </w:tcPr>
          <w:p w14:paraId="1C6FE7E2">
            <w:pPr>
              <w:tabs>
                <w:tab w:val="left" w:pos="750"/>
                <w:tab w:val="left" w:pos="840"/>
              </w:tabs>
              <w:adjustRightInd w:val="0"/>
              <w:snapToGrid w:val="0"/>
              <w:jc w:val="center"/>
              <w:rPr>
                <w:sz w:val="24"/>
              </w:rPr>
            </w:pPr>
            <w:r>
              <w:rPr>
                <w:sz w:val="24"/>
              </w:rPr>
              <w:t>费率</w:t>
            </w:r>
          </w:p>
        </w:tc>
      </w:tr>
      <w:tr w14:paraId="01F4C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04C9B8B">
            <w:pPr>
              <w:tabs>
                <w:tab w:val="left" w:pos="750"/>
                <w:tab w:val="left" w:pos="840"/>
              </w:tabs>
              <w:adjustRightInd w:val="0"/>
              <w:snapToGrid w:val="0"/>
              <w:jc w:val="center"/>
              <w:rPr>
                <w:sz w:val="24"/>
              </w:rPr>
            </w:pPr>
            <w:r>
              <w:rPr>
                <w:sz w:val="24"/>
              </w:rPr>
              <w:t>100以下</w:t>
            </w:r>
          </w:p>
        </w:tc>
        <w:tc>
          <w:tcPr>
            <w:tcW w:w="3657" w:type="dxa"/>
            <w:vAlign w:val="center"/>
          </w:tcPr>
          <w:p w14:paraId="006DE0E3">
            <w:pPr>
              <w:tabs>
                <w:tab w:val="left" w:pos="750"/>
                <w:tab w:val="left" w:pos="840"/>
              </w:tabs>
              <w:adjustRightInd w:val="0"/>
              <w:snapToGrid w:val="0"/>
              <w:jc w:val="center"/>
              <w:rPr>
                <w:sz w:val="24"/>
              </w:rPr>
            </w:pPr>
            <w:r>
              <w:rPr>
                <w:sz w:val="24"/>
              </w:rPr>
              <w:t>1%</w:t>
            </w:r>
          </w:p>
        </w:tc>
      </w:tr>
      <w:tr w14:paraId="065EA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4F9271">
            <w:pPr>
              <w:tabs>
                <w:tab w:val="left" w:pos="750"/>
                <w:tab w:val="left" w:pos="840"/>
              </w:tabs>
              <w:adjustRightInd w:val="0"/>
              <w:snapToGrid w:val="0"/>
              <w:jc w:val="center"/>
              <w:rPr>
                <w:sz w:val="24"/>
              </w:rPr>
            </w:pPr>
            <w:r>
              <w:rPr>
                <w:sz w:val="24"/>
              </w:rPr>
              <w:t>100-500</w:t>
            </w:r>
          </w:p>
        </w:tc>
        <w:tc>
          <w:tcPr>
            <w:tcW w:w="3657" w:type="dxa"/>
            <w:vAlign w:val="center"/>
          </w:tcPr>
          <w:p w14:paraId="634E5C4C">
            <w:pPr>
              <w:tabs>
                <w:tab w:val="left" w:pos="750"/>
                <w:tab w:val="left" w:pos="840"/>
              </w:tabs>
              <w:adjustRightInd w:val="0"/>
              <w:snapToGrid w:val="0"/>
              <w:jc w:val="center"/>
              <w:rPr>
                <w:sz w:val="24"/>
              </w:rPr>
            </w:pPr>
            <w:r>
              <w:rPr>
                <w:sz w:val="24"/>
              </w:rPr>
              <w:t>0.8%</w:t>
            </w:r>
          </w:p>
        </w:tc>
      </w:tr>
      <w:tr w14:paraId="11766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FD40DA7">
            <w:pPr>
              <w:tabs>
                <w:tab w:val="left" w:pos="750"/>
                <w:tab w:val="left" w:pos="840"/>
              </w:tabs>
              <w:adjustRightInd w:val="0"/>
              <w:snapToGrid w:val="0"/>
              <w:jc w:val="center"/>
              <w:rPr>
                <w:sz w:val="24"/>
              </w:rPr>
            </w:pPr>
            <w:r>
              <w:rPr>
                <w:sz w:val="24"/>
              </w:rPr>
              <w:t>500-1000</w:t>
            </w:r>
          </w:p>
        </w:tc>
        <w:tc>
          <w:tcPr>
            <w:tcW w:w="3657" w:type="dxa"/>
            <w:vAlign w:val="center"/>
          </w:tcPr>
          <w:p w14:paraId="575B9DE8">
            <w:pPr>
              <w:tabs>
                <w:tab w:val="left" w:pos="750"/>
                <w:tab w:val="left" w:pos="840"/>
              </w:tabs>
              <w:adjustRightInd w:val="0"/>
              <w:snapToGrid w:val="0"/>
              <w:jc w:val="center"/>
              <w:rPr>
                <w:sz w:val="24"/>
              </w:rPr>
            </w:pPr>
            <w:r>
              <w:rPr>
                <w:sz w:val="24"/>
              </w:rPr>
              <w:t>0.45%</w:t>
            </w:r>
          </w:p>
        </w:tc>
      </w:tr>
      <w:tr w14:paraId="22C4D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C8AB1F7">
            <w:pPr>
              <w:tabs>
                <w:tab w:val="left" w:pos="750"/>
                <w:tab w:val="left" w:pos="840"/>
              </w:tabs>
              <w:adjustRightInd w:val="0"/>
              <w:snapToGrid w:val="0"/>
              <w:jc w:val="center"/>
              <w:rPr>
                <w:sz w:val="24"/>
              </w:rPr>
            </w:pPr>
            <w:r>
              <w:rPr>
                <w:sz w:val="24"/>
              </w:rPr>
              <w:t>1000-5000</w:t>
            </w:r>
          </w:p>
        </w:tc>
        <w:tc>
          <w:tcPr>
            <w:tcW w:w="3657" w:type="dxa"/>
            <w:vAlign w:val="center"/>
          </w:tcPr>
          <w:p w14:paraId="069ED223">
            <w:pPr>
              <w:tabs>
                <w:tab w:val="left" w:pos="750"/>
                <w:tab w:val="left" w:pos="840"/>
              </w:tabs>
              <w:adjustRightInd w:val="0"/>
              <w:snapToGrid w:val="0"/>
              <w:jc w:val="center"/>
              <w:rPr>
                <w:sz w:val="24"/>
              </w:rPr>
            </w:pPr>
            <w:r>
              <w:rPr>
                <w:sz w:val="24"/>
              </w:rPr>
              <w:t>0.25%</w:t>
            </w:r>
          </w:p>
        </w:tc>
      </w:tr>
      <w:tr w14:paraId="7A1B2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F3462F">
            <w:pPr>
              <w:tabs>
                <w:tab w:val="left" w:pos="750"/>
                <w:tab w:val="left" w:pos="840"/>
              </w:tabs>
              <w:adjustRightInd w:val="0"/>
              <w:snapToGrid w:val="0"/>
              <w:jc w:val="center"/>
              <w:rPr>
                <w:sz w:val="24"/>
              </w:rPr>
            </w:pPr>
            <w:r>
              <w:rPr>
                <w:sz w:val="24"/>
              </w:rPr>
              <w:t>5000-10000</w:t>
            </w:r>
          </w:p>
        </w:tc>
        <w:tc>
          <w:tcPr>
            <w:tcW w:w="3657" w:type="dxa"/>
            <w:vAlign w:val="center"/>
          </w:tcPr>
          <w:p w14:paraId="406D9FD6">
            <w:pPr>
              <w:tabs>
                <w:tab w:val="left" w:pos="750"/>
                <w:tab w:val="left" w:pos="840"/>
              </w:tabs>
              <w:adjustRightInd w:val="0"/>
              <w:snapToGrid w:val="0"/>
              <w:jc w:val="center"/>
              <w:rPr>
                <w:sz w:val="24"/>
              </w:rPr>
            </w:pPr>
            <w:r>
              <w:rPr>
                <w:sz w:val="24"/>
              </w:rPr>
              <w:t>0.1%</w:t>
            </w:r>
          </w:p>
        </w:tc>
      </w:tr>
      <w:tr w14:paraId="1ADCB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89B41D">
            <w:pPr>
              <w:tabs>
                <w:tab w:val="left" w:pos="750"/>
                <w:tab w:val="left" w:pos="840"/>
              </w:tabs>
              <w:adjustRightInd w:val="0"/>
              <w:snapToGrid w:val="0"/>
              <w:jc w:val="center"/>
              <w:rPr>
                <w:sz w:val="24"/>
              </w:rPr>
            </w:pPr>
            <w:r>
              <w:rPr>
                <w:sz w:val="24"/>
              </w:rPr>
              <w:t>10000-100000</w:t>
            </w:r>
          </w:p>
        </w:tc>
        <w:tc>
          <w:tcPr>
            <w:tcW w:w="3657" w:type="dxa"/>
            <w:vAlign w:val="center"/>
          </w:tcPr>
          <w:p w14:paraId="4F1E34F7">
            <w:pPr>
              <w:tabs>
                <w:tab w:val="left" w:pos="750"/>
                <w:tab w:val="left" w:pos="840"/>
              </w:tabs>
              <w:adjustRightInd w:val="0"/>
              <w:snapToGrid w:val="0"/>
              <w:jc w:val="center"/>
              <w:rPr>
                <w:sz w:val="24"/>
              </w:rPr>
            </w:pPr>
            <w:r>
              <w:rPr>
                <w:sz w:val="24"/>
              </w:rPr>
              <w:t>0.05%</w:t>
            </w:r>
          </w:p>
        </w:tc>
      </w:tr>
    </w:tbl>
    <w:p w14:paraId="5725B077">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w:t>
      </w:r>
      <w:r>
        <w:rPr>
          <w:sz w:val="24"/>
          <w:lang w:val="zh-CN"/>
        </w:rPr>
        <w:t>金额为6805000元，服务费=1000000×1%+（5000000-1000000）×0.8%+（6805000-5000000）×0.45%=50122.5元，服务费缴纳50122元。其中成交金额以《成交通知书》为准。</w:t>
      </w:r>
    </w:p>
    <w:p w14:paraId="53E1291D">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425017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042F85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40402F32">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81CFE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7E0A3D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7ECDFB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647854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677277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782379CF">
      <w:pPr>
        <w:pStyle w:val="29"/>
        <w:spacing w:line="360" w:lineRule="auto"/>
        <w:ind w:firstLine="480" w:firstLineChars="200"/>
        <w:jc w:val="both"/>
        <w:rPr>
          <w:rFonts w:ascii="Times New Roman" w:hAnsi="Times New Roman" w:eastAsia="宋体" w:cs="Times New Roman"/>
          <w:color w:val="FF0000"/>
        </w:rPr>
      </w:pPr>
    </w:p>
    <w:p w14:paraId="4CD8E6EC">
      <w:pPr>
        <w:pStyle w:val="29"/>
        <w:spacing w:line="360" w:lineRule="auto"/>
        <w:ind w:firstLine="480" w:firstLineChars="200"/>
        <w:jc w:val="both"/>
        <w:rPr>
          <w:rFonts w:ascii="Times New Roman" w:hAnsi="Times New Roman" w:eastAsia="宋体" w:cs="Times New Roman"/>
          <w:color w:val="FF0000"/>
        </w:rPr>
      </w:pPr>
    </w:p>
    <w:p w14:paraId="06E671F5">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7</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rPr>
        <w:t>14</w:t>
      </w:r>
      <w:r>
        <w:rPr>
          <w:rFonts w:ascii="Times New Roman" w:hAnsi="Times New Roman" w:eastAsia="宋体" w:cs="Times New Roman"/>
          <w:color w:val="auto"/>
          <w:kern w:val="2"/>
        </w:rPr>
        <w:t>日</w:t>
      </w:r>
    </w:p>
    <w:p w14:paraId="4035BDB8">
      <w:pPr>
        <w:pStyle w:val="29"/>
        <w:spacing w:line="360" w:lineRule="auto"/>
        <w:ind w:firstLine="6480" w:firstLineChars="2700"/>
        <w:jc w:val="both"/>
        <w:rPr>
          <w:rFonts w:ascii="Times New Roman" w:hAnsi="Times New Roman" w:eastAsia="宋体" w:cs="Times New Roman"/>
          <w:color w:val="auto"/>
          <w:kern w:val="2"/>
        </w:rPr>
      </w:pPr>
    </w:p>
    <w:p w14:paraId="00C7CAFE">
      <w:pPr>
        <w:pStyle w:val="29"/>
        <w:spacing w:line="360" w:lineRule="auto"/>
        <w:ind w:firstLine="6480" w:firstLineChars="2700"/>
        <w:jc w:val="both"/>
        <w:rPr>
          <w:rFonts w:ascii="Times New Roman" w:hAnsi="Times New Roman" w:eastAsia="宋体" w:cs="Times New Roman"/>
          <w:color w:val="auto"/>
          <w:kern w:val="2"/>
        </w:rPr>
      </w:pPr>
    </w:p>
    <w:p w14:paraId="470E5656">
      <w:pPr>
        <w:pStyle w:val="29"/>
        <w:spacing w:line="360" w:lineRule="auto"/>
        <w:ind w:firstLine="6480" w:firstLineChars="2700"/>
        <w:jc w:val="both"/>
        <w:rPr>
          <w:rFonts w:ascii="Times New Roman" w:hAnsi="Times New Roman" w:eastAsia="宋体" w:cs="Times New Roman"/>
          <w:color w:val="auto"/>
          <w:kern w:val="2"/>
        </w:rPr>
      </w:pPr>
    </w:p>
    <w:p w14:paraId="5BE50B4C">
      <w:pPr>
        <w:pStyle w:val="29"/>
        <w:spacing w:line="360" w:lineRule="auto"/>
        <w:ind w:firstLine="6480" w:firstLineChars="2700"/>
        <w:jc w:val="both"/>
        <w:rPr>
          <w:rFonts w:ascii="Times New Roman" w:hAnsi="Times New Roman" w:cs="Times New Roman"/>
        </w:rPr>
      </w:pPr>
      <w:r>
        <w:rPr>
          <w:rFonts w:ascii="Times New Roman" w:hAnsi="Times New Roman" w:cs="Times New Roman"/>
        </w:rPr>
        <w:br w:type="page"/>
      </w:r>
    </w:p>
    <w:p w14:paraId="65051F5A">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551D9E3">
      <w:pPr>
        <w:pStyle w:val="11"/>
        <w:rPr>
          <w:rFonts w:ascii="Times New Roman" w:hAnsi="Times New Roman"/>
        </w:rPr>
      </w:pPr>
      <w:r>
        <w:rPr>
          <w:rFonts w:ascii="Times New Roman" w:hAnsi="Times New Roman"/>
        </w:rPr>
        <w:t>第二部分  磋商项目要求</w:t>
      </w:r>
      <w:bookmarkEnd w:id="2"/>
    </w:p>
    <w:p w14:paraId="2CBEA982">
      <w:pPr>
        <w:autoSpaceDE w:val="0"/>
        <w:autoSpaceDN w:val="0"/>
        <w:adjustRightInd w:val="0"/>
        <w:spacing w:line="360" w:lineRule="auto"/>
        <w:ind w:firstLine="480" w:firstLineChars="200"/>
        <w:rPr>
          <w:bCs/>
          <w:sz w:val="24"/>
        </w:rPr>
      </w:pPr>
      <w:r>
        <w:rPr>
          <w:bCs/>
          <w:sz w:val="24"/>
        </w:rPr>
        <w:t>一、技术要求</w:t>
      </w:r>
    </w:p>
    <w:p w14:paraId="6371EB10">
      <w:pPr>
        <w:autoSpaceDE w:val="0"/>
        <w:autoSpaceDN w:val="0"/>
        <w:adjustRightInd w:val="0"/>
        <w:spacing w:line="360" w:lineRule="auto"/>
        <w:ind w:firstLine="480" w:firstLineChars="200"/>
        <w:rPr>
          <w:sz w:val="24"/>
        </w:rPr>
      </w:pPr>
      <w:r>
        <w:rPr>
          <w:sz w:val="24"/>
        </w:rPr>
        <w:t>（一）具体需求详见本部分项目需求书。</w:t>
      </w:r>
    </w:p>
    <w:p w14:paraId="78CB1EF7">
      <w:pPr>
        <w:autoSpaceDE w:val="0"/>
        <w:autoSpaceDN w:val="0"/>
        <w:adjustRightInd w:val="0"/>
        <w:spacing w:line="360" w:lineRule="auto"/>
        <w:ind w:firstLine="480" w:firstLineChars="200"/>
        <w:rPr>
          <w:rFonts w:eastAsiaTheme="minorEastAsia"/>
          <w:sz w:val="24"/>
        </w:rPr>
      </w:pP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14:paraId="2F39F210">
      <w:pPr>
        <w:autoSpaceDE w:val="0"/>
        <w:autoSpaceDN w:val="0"/>
        <w:adjustRightInd w:val="0"/>
        <w:spacing w:line="360" w:lineRule="auto"/>
        <w:ind w:firstLine="480" w:firstLineChars="200"/>
        <w:rPr>
          <w:rFonts w:eastAsiaTheme="minorEastAsia"/>
          <w:sz w:val="24"/>
        </w:rPr>
      </w:pPr>
      <w:r>
        <w:rPr>
          <w:rFonts w:eastAsiaTheme="minorEastAsia"/>
          <w:sz w:val="24"/>
        </w:rPr>
        <w:t>（三）本项目不接受赠品或者与采购无关的其他商品、服务，投标人亦不得以采购人要求实施前述馈赠、回扣等行为。</w:t>
      </w:r>
    </w:p>
    <w:p w14:paraId="27C6BC5B">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eastAsiaTheme="minorEastAsia"/>
          <w:color w:val="000000"/>
          <w:sz w:val="24"/>
          <w:szCs w:val="24"/>
        </w:rPr>
        <w:t>二、</w:t>
      </w:r>
      <w:r>
        <w:rPr>
          <w:rFonts w:eastAsiaTheme="minorEastAsia"/>
          <w:sz w:val="24"/>
          <w:szCs w:val="24"/>
        </w:rPr>
        <w:t>商务要求</w:t>
      </w:r>
    </w:p>
    <w:p w14:paraId="593AABB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6231810B">
      <w:pPr>
        <w:spacing w:line="360" w:lineRule="auto"/>
        <w:ind w:firstLine="480" w:firstLineChars="200"/>
        <w:rPr>
          <w:rFonts w:eastAsiaTheme="minorEastAsia"/>
          <w:sz w:val="24"/>
        </w:rPr>
      </w:pPr>
      <w:r>
        <w:rPr>
          <w:rFonts w:eastAsiaTheme="minorEastAsia"/>
          <w:sz w:val="24"/>
        </w:rPr>
        <w:t>1. 投标报价以人民币填列。</w:t>
      </w:r>
    </w:p>
    <w:p w14:paraId="49C69D08">
      <w:pPr>
        <w:spacing w:line="360" w:lineRule="auto"/>
        <w:ind w:firstLine="480" w:firstLineChars="200"/>
        <w:rPr>
          <w:rFonts w:eastAsiaTheme="minorEastAsia"/>
          <w:sz w:val="24"/>
        </w:rPr>
      </w:pPr>
      <w:r>
        <w:rPr>
          <w:rFonts w:eastAsiaTheme="minorEastAsia"/>
          <w:sz w:val="24"/>
        </w:rPr>
        <w:t>2. 投标人的报价应包括：人员费用、审计费用、成果编制费、管理费及利润税金等为完成竞争性磋商文件规定全部任务所需的一切应有费用。</w:t>
      </w:r>
    </w:p>
    <w:p w14:paraId="6CB3E82B">
      <w:pPr>
        <w:spacing w:line="360" w:lineRule="auto"/>
        <w:ind w:firstLine="480" w:firstLineChars="200"/>
        <w:rPr>
          <w:rFonts w:eastAsiaTheme="minorEastAsia"/>
          <w:sz w:val="24"/>
        </w:rPr>
      </w:pPr>
      <w:r>
        <w:rPr>
          <w:rFonts w:eastAsiaTheme="minorEastAsia"/>
          <w:sz w:val="24"/>
        </w:rPr>
        <w:t>3. 验收相关费用由投标人负责。</w:t>
      </w:r>
    </w:p>
    <w:p w14:paraId="3308F3A7">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1A4073A0">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时间要求：合同约定执行日期开始2年内完成所有审计工作，并出具全部审计报告（特殊情况以合同为准）。</w:t>
      </w:r>
    </w:p>
    <w:p w14:paraId="2C0E7AC8">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服务地点：天津市南开区咸阳路81号（特殊情况以合同为准）。</w:t>
      </w:r>
    </w:p>
    <w:p w14:paraId="2E1739B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（三）供应商须整包进行磋商，不得拆包分项磋商。</w:t>
      </w:r>
    </w:p>
    <w:p w14:paraId="4AE2074F">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（四）磋商有效期：本项目磋商有效期为60天。</w:t>
      </w:r>
    </w:p>
    <w:p w14:paraId="3D1B48D5">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（五）付款方式</w:t>
      </w:r>
    </w:p>
    <w:p w14:paraId="4B0627FB">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签订</w:t>
      </w:r>
      <w:r>
        <w:rPr>
          <w:rFonts w:ascii="Times New Roman" w:hAnsi="Times New Roman" w:cs="Times New Roman" w:eastAsiaTheme="minorEastAsia"/>
          <w:color w:val="auto"/>
          <w:szCs w:val="21"/>
        </w:rPr>
        <w:t>合同之日起</w:t>
      </w:r>
      <w:bookmarkStart w:id="15" w:name="OLE_LINK49"/>
      <w:bookmarkStart w:id="16" w:name="OLE_LINK48"/>
      <w:r>
        <w:rPr>
          <w:rFonts w:hint="eastAsia" w:ascii="Times New Roman" w:hAnsi="Times New Roman" w:cs="Times New Roman" w:eastAsiaTheme="minorEastAsia"/>
          <w:color w:val="auto"/>
          <w:szCs w:val="21"/>
        </w:rPr>
        <w:t>15个工作日内支付合同总额的50%</w:t>
      </w:r>
      <w:bookmarkEnd w:id="15"/>
      <w:bookmarkEnd w:id="16"/>
      <w:r>
        <w:rPr>
          <w:rFonts w:hint="eastAsia" w:ascii="Times New Roman" w:hAnsi="Times New Roman" w:cs="Times New Roman" w:eastAsiaTheme="minorEastAsia"/>
          <w:color w:val="auto"/>
          <w:szCs w:val="21"/>
        </w:rPr>
        <w:t>，全部工作完成验收合格之日起15个工作日内支付合同总额的50%</w:t>
      </w:r>
      <w:r>
        <w:rPr>
          <w:rFonts w:ascii="Times New Roman" w:hAnsi="Times New Roman" w:cs="Times New Roman" w:eastAsiaTheme="minorEastAsia"/>
          <w:color w:val="auto"/>
        </w:rPr>
        <w:t>（特殊情况以合同为准）。</w:t>
      </w:r>
    </w:p>
    <w:p w14:paraId="002FA1B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（六）磋商保证金及履约保证金：本项目不收取磋商保证金及履约保证金。</w:t>
      </w:r>
    </w:p>
    <w:p w14:paraId="081660F0">
      <w:pPr>
        <w:autoSpaceDE w:val="0"/>
        <w:autoSpaceDN w:val="0"/>
        <w:adjustRightInd w:val="0"/>
        <w:spacing w:line="360" w:lineRule="auto"/>
        <w:ind w:firstLine="480" w:firstLineChars="200"/>
        <w:rPr>
          <w:rFonts w:eastAsiaTheme="minorEastAsia"/>
          <w:bCs/>
          <w:sz w:val="24"/>
        </w:rPr>
      </w:pPr>
      <w:r>
        <w:rPr>
          <w:rFonts w:eastAsiaTheme="minorEastAsia"/>
          <w:bCs/>
          <w:sz w:val="24"/>
        </w:rPr>
        <w:t>三、评分因素及评标标准</w:t>
      </w:r>
    </w:p>
    <w:p w14:paraId="3E23F10D">
      <w:pPr>
        <w:pStyle w:val="29"/>
        <w:spacing w:line="360" w:lineRule="auto"/>
        <w:ind w:firstLine="480" w:firstLineChars="200"/>
        <w:rPr>
          <w:rFonts w:ascii="Times New Roman" w:hAnsi="Times New Roman" w:eastAsia="宋体" w:cs="Times New Roman"/>
          <w:color w:val="auto"/>
        </w:rPr>
      </w:pPr>
      <w:r>
        <w:rPr>
          <w:rFonts w:hint="eastAsia" w:eastAsia="宋体"/>
          <w:bCs/>
        </w:rPr>
        <w:t>本项目兼投不兼中，磋商小组按包的顺序进行评审。若某投标人获得某包成交候选供应商第一名资格，则该投标人不入围后续其他包的评审阶段。</w:t>
      </w:r>
    </w:p>
    <w:p w14:paraId="29818B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第一包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819F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noWrap w:val="0"/>
            <w:vAlign w:val="center"/>
          </w:tcPr>
          <w:p w14:paraId="0F1B3A5F">
            <w:pPr>
              <w:widowControl/>
              <w:adjustRightInd w:val="0"/>
              <w:snapToGrid w:val="0"/>
              <w:jc w:val="center"/>
              <w:rPr>
                <w:color w:val="000000"/>
                <w:kern w:val="0"/>
                <w:sz w:val="24"/>
              </w:rPr>
            </w:pPr>
            <w:r>
              <w:rPr>
                <w:color w:val="000000"/>
                <w:kern w:val="0"/>
                <w:sz w:val="24"/>
              </w:rPr>
              <w:t>第一部分 价格（20分）</w:t>
            </w:r>
          </w:p>
        </w:tc>
        <w:tc>
          <w:tcPr>
            <w:tcW w:w="1143" w:type="dxa"/>
            <w:noWrap w:val="0"/>
            <w:vAlign w:val="center"/>
          </w:tcPr>
          <w:p w14:paraId="5AA96BB2">
            <w:pPr>
              <w:widowControl/>
              <w:adjustRightInd w:val="0"/>
              <w:snapToGrid w:val="0"/>
              <w:jc w:val="center"/>
              <w:rPr>
                <w:color w:val="000000"/>
                <w:kern w:val="0"/>
                <w:sz w:val="24"/>
              </w:rPr>
            </w:pPr>
            <w:r>
              <w:rPr>
                <w:color w:val="000000"/>
                <w:kern w:val="0"/>
                <w:sz w:val="24"/>
              </w:rPr>
              <w:t>分值</w:t>
            </w:r>
          </w:p>
        </w:tc>
      </w:tr>
      <w:tr w14:paraId="7379C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1C209748">
            <w:pPr>
              <w:widowControl/>
              <w:adjustRightInd w:val="0"/>
              <w:snapToGrid w:val="0"/>
              <w:jc w:val="center"/>
              <w:rPr>
                <w:color w:val="000000"/>
                <w:kern w:val="0"/>
                <w:sz w:val="24"/>
              </w:rPr>
            </w:pPr>
            <w:r>
              <w:rPr>
                <w:color w:val="000000"/>
                <w:kern w:val="0"/>
                <w:sz w:val="24"/>
              </w:rPr>
              <w:t>1</w:t>
            </w:r>
          </w:p>
        </w:tc>
        <w:tc>
          <w:tcPr>
            <w:tcW w:w="1419" w:type="dxa"/>
            <w:noWrap w:val="0"/>
            <w:vAlign w:val="center"/>
          </w:tcPr>
          <w:p w14:paraId="57F80C39">
            <w:pPr>
              <w:widowControl/>
              <w:adjustRightInd w:val="0"/>
              <w:snapToGrid w:val="0"/>
              <w:jc w:val="center"/>
              <w:rPr>
                <w:kern w:val="0"/>
                <w:sz w:val="24"/>
              </w:rPr>
            </w:pPr>
            <w:r>
              <w:rPr>
                <w:kern w:val="0"/>
                <w:sz w:val="24"/>
              </w:rPr>
              <w:t>价格</w:t>
            </w:r>
          </w:p>
        </w:tc>
        <w:tc>
          <w:tcPr>
            <w:tcW w:w="7311" w:type="dxa"/>
            <w:noWrap w:val="0"/>
            <w:vAlign w:val="center"/>
          </w:tcPr>
          <w:p w14:paraId="3DE47847">
            <w:pPr>
              <w:widowControl/>
              <w:adjustRightInd w:val="0"/>
              <w:snapToGrid w:val="0"/>
              <w:rPr>
                <w:kern w:val="0"/>
                <w:sz w:val="24"/>
              </w:rPr>
            </w:pPr>
            <w:r>
              <w:rPr>
                <w:kern w:val="0"/>
                <w:sz w:val="24"/>
              </w:rPr>
              <w:t>（1）报价超过采购预算的，响应无效，未超过采购预算的报价按以下公式进行计算。</w:t>
            </w:r>
          </w:p>
          <w:p w14:paraId="6C10C03E">
            <w:pPr>
              <w:widowControl/>
              <w:adjustRightInd w:val="0"/>
              <w:snapToGrid w:val="0"/>
              <w:rPr>
                <w:kern w:val="0"/>
                <w:sz w:val="24"/>
              </w:rPr>
            </w:pPr>
            <w:r>
              <w:rPr>
                <w:kern w:val="0"/>
                <w:sz w:val="24"/>
              </w:rPr>
              <w:t>（2）价格得分=（评标基准价/报价）×20</w:t>
            </w:r>
          </w:p>
          <w:p w14:paraId="387F1D2B">
            <w:pPr>
              <w:widowControl/>
              <w:adjustRightInd w:val="0"/>
              <w:snapToGrid w:val="0"/>
              <w:rPr>
                <w:kern w:val="0"/>
                <w:sz w:val="24"/>
              </w:rPr>
            </w:pPr>
            <w:r>
              <w:rPr>
                <w:kern w:val="0"/>
                <w:sz w:val="24"/>
              </w:rPr>
              <w:t>注：满足磋商文件要求且报价最低的报价为评标基准价。</w:t>
            </w:r>
          </w:p>
        </w:tc>
        <w:tc>
          <w:tcPr>
            <w:tcW w:w="1143" w:type="dxa"/>
            <w:noWrap w:val="0"/>
            <w:vAlign w:val="center"/>
          </w:tcPr>
          <w:p w14:paraId="1D57B819">
            <w:pPr>
              <w:widowControl/>
              <w:adjustRightInd w:val="0"/>
              <w:snapToGrid w:val="0"/>
              <w:jc w:val="center"/>
              <w:rPr>
                <w:color w:val="000000"/>
                <w:kern w:val="0"/>
                <w:sz w:val="24"/>
              </w:rPr>
            </w:pPr>
            <w:r>
              <w:rPr>
                <w:color w:val="000000"/>
                <w:kern w:val="0"/>
                <w:sz w:val="24"/>
              </w:rPr>
              <w:t>20</w:t>
            </w:r>
          </w:p>
        </w:tc>
      </w:tr>
      <w:tr w14:paraId="64C71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noWrap/>
            <w:vAlign w:val="center"/>
          </w:tcPr>
          <w:p w14:paraId="5DD00475">
            <w:pPr>
              <w:widowControl/>
              <w:adjustRightInd w:val="0"/>
              <w:snapToGrid w:val="0"/>
              <w:jc w:val="center"/>
              <w:rPr>
                <w:kern w:val="0"/>
                <w:sz w:val="24"/>
              </w:rPr>
            </w:pPr>
            <w:r>
              <w:rPr>
                <w:color w:val="000000"/>
                <w:kern w:val="0"/>
                <w:sz w:val="24"/>
              </w:rPr>
              <w:t>第二部分 客观分（40分）</w:t>
            </w:r>
          </w:p>
        </w:tc>
        <w:tc>
          <w:tcPr>
            <w:tcW w:w="1143" w:type="dxa"/>
            <w:noWrap w:val="0"/>
            <w:vAlign w:val="center"/>
          </w:tcPr>
          <w:p w14:paraId="3A31EE42">
            <w:pPr>
              <w:widowControl/>
              <w:adjustRightInd w:val="0"/>
              <w:snapToGrid w:val="0"/>
              <w:jc w:val="center"/>
              <w:rPr>
                <w:color w:val="000000"/>
                <w:kern w:val="0"/>
                <w:sz w:val="24"/>
              </w:rPr>
            </w:pPr>
            <w:r>
              <w:rPr>
                <w:color w:val="000000"/>
                <w:kern w:val="0"/>
                <w:sz w:val="24"/>
              </w:rPr>
              <w:t>分值</w:t>
            </w:r>
          </w:p>
        </w:tc>
      </w:tr>
      <w:tr w14:paraId="0659C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2662585">
            <w:pPr>
              <w:widowControl/>
              <w:adjustRightInd w:val="0"/>
              <w:snapToGrid w:val="0"/>
              <w:jc w:val="center"/>
              <w:rPr>
                <w:kern w:val="0"/>
                <w:sz w:val="24"/>
              </w:rPr>
            </w:pPr>
            <w:r>
              <w:rPr>
                <w:kern w:val="0"/>
                <w:sz w:val="24"/>
              </w:rPr>
              <w:t>1</w:t>
            </w:r>
          </w:p>
        </w:tc>
        <w:tc>
          <w:tcPr>
            <w:tcW w:w="1419" w:type="dxa"/>
            <w:noWrap w:val="0"/>
            <w:vAlign w:val="center"/>
          </w:tcPr>
          <w:p w14:paraId="5E50245C">
            <w:pPr>
              <w:widowControl/>
              <w:adjustRightInd w:val="0"/>
              <w:snapToGrid w:val="0"/>
              <w:jc w:val="center"/>
              <w:rPr>
                <w:kern w:val="0"/>
                <w:sz w:val="24"/>
              </w:rPr>
            </w:pPr>
            <w:r>
              <w:rPr>
                <w:kern w:val="0"/>
                <w:sz w:val="24"/>
              </w:rPr>
              <w:t>投标人业绩</w:t>
            </w:r>
          </w:p>
        </w:tc>
        <w:tc>
          <w:tcPr>
            <w:tcW w:w="7311" w:type="dxa"/>
            <w:noWrap w:val="0"/>
            <w:vAlign w:val="center"/>
          </w:tcPr>
          <w:p w14:paraId="6F9F4282">
            <w:pPr>
              <w:widowControl/>
              <w:adjustRightInd w:val="0"/>
              <w:snapToGrid w:val="0"/>
              <w:rPr>
                <w:kern w:val="0"/>
                <w:sz w:val="24"/>
              </w:rPr>
            </w:pPr>
            <w:r>
              <w:rPr>
                <w:kern w:val="0"/>
                <w:sz w:val="24"/>
              </w:rPr>
              <w:t>完全按照以下要求提供投标人曾实施信息化项目审计服务业绩，提供的证明材料均不得遮挡涂黑，否则不予认定加分。</w:t>
            </w:r>
          </w:p>
          <w:p w14:paraId="7FBE25D7">
            <w:pPr>
              <w:widowControl/>
              <w:adjustRightInd w:val="0"/>
              <w:snapToGrid w:val="0"/>
              <w:rPr>
                <w:kern w:val="0"/>
                <w:sz w:val="24"/>
              </w:rPr>
            </w:pPr>
            <w:r>
              <w:rPr>
                <w:kern w:val="0"/>
                <w:sz w:val="24"/>
              </w:rPr>
              <w:t>A. 合同原件扫描件。包括买卖双方名称及盖章、服务内容</w:t>
            </w:r>
            <w:r>
              <w:rPr>
                <w:bCs/>
                <w:sz w:val="24"/>
              </w:rPr>
              <w:t>、合同签订日期（应为2022年1月1日或以后）</w:t>
            </w:r>
            <w:r>
              <w:rPr>
                <w:kern w:val="0"/>
                <w:sz w:val="24"/>
              </w:rPr>
              <w:t>。</w:t>
            </w:r>
          </w:p>
          <w:p w14:paraId="1ECA2CFB">
            <w:pPr>
              <w:widowControl/>
              <w:adjustRightInd w:val="0"/>
              <w:snapToGrid w:val="0"/>
              <w:rPr>
                <w:kern w:val="0"/>
                <w:sz w:val="24"/>
              </w:rPr>
            </w:pPr>
            <w:r>
              <w:rPr>
                <w:kern w:val="0"/>
                <w:sz w:val="24"/>
              </w:rPr>
              <w:t>B. 上述合同履行良好的相关证明材料原件扫描件（</w:t>
            </w:r>
            <w:r>
              <w:rPr>
                <w:sz w:val="24"/>
              </w:rPr>
              <w:t>加盖上述合同甲方单位公章或上述合同中所盖的甲方印章</w:t>
            </w:r>
            <w:r>
              <w:rPr>
                <w:kern w:val="0"/>
                <w:sz w:val="24"/>
              </w:rPr>
              <w:t>）。</w:t>
            </w:r>
          </w:p>
          <w:p w14:paraId="18F71837">
            <w:pPr>
              <w:widowControl/>
              <w:adjustRightInd w:val="0"/>
              <w:snapToGrid w:val="0"/>
              <w:rPr>
                <w:kern w:val="0"/>
                <w:sz w:val="24"/>
              </w:rPr>
            </w:pPr>
            <w:r>
              <w:rPr>
                <w:kern w:val="0"/>
                <w:sz w:val="24"/>
              </w:rPr>
              <w:t>每个业绩2分，最多10分</w:t>
            </w:r>
          </w:p>
        </w:tc>
        <w:tc>
          <w:tcPr>
            <w:tcW w:w="1143" w:type="dxa"/>
            <w:noWrap w:val="0"/>
            <w:vAlign w:val="center"/>
          </w:tcPr>
          <w:p w14:paraId="355FC057">
            <w:pPr>
              <w:widowControl/>
              <w:adjustRightInd w:val="0"/>
              <w:snapToGrid w:val="0"/>
              <w:jc w:val="center"/>
              <w:rPr>
                <w:kern w:val="0"/>
                <w:sz w:val="24"/>
              </w:rPr>
            </w:pPr>
            <w:r>
              <w:rPr>
                <w:kern w:val="0"/>
                <w:sz w:val="24"/>
              </w:rPr>
              <w:t>10</w:t>
            </w:r>
          </w:p>
        </w:tc>
      </w:tr>
      <w:tr w14:paraId="7A0EB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663" w:type="dxa"/>
            <w:noWrap/>
            <w:vAlign w:val="center"/>
          </w:tcPr>
          <w:p w14:paraId="7AD1CF7E">
            <w:pPr>
              <w:widowControl/>
              <w:adjustRightInd w:val="0"/>
              <w:snapToGrid w:val="0"/>
              <w:jc w:val="center"/>
              <w:rPr>
                <w:color w:val="000000"/>
                <w:kern w:val="0"/>
                <w:sz w:val="24"/>
              </w:rPr>
            </w:pPr>
            <w:r>
              <w:rPr>
                <w:color w:val="000000"/>
                <w:kern w:val="0"/>
                <w:sz w:val="24"/>
              </w:rPr>
              <w:t>2</w:t>
            </w:r>
          </w:p>
        </w:tc>
        <w:tc>
          <w:tcPr>
            <w:tcW w:w="1419" w:type="dxa"/>
            <w:noWrap w:val="0"/>
            <w:vAlign w:val="center"/>
          </w:tcPr>
          <w:p w14:paraId="50AFE119">
            <w:pPr>
              <w:widowControl/>
              <w:adjustRightInd w:val="0"/>
              <w:snapToGrid w:val="0"/>
              <w:jc w:val="center"/>
              <w:rPr>
                <w:kern w:val="0"/>
                <w:sz w:val="24"/>
              </w:rPr>
            </w:pPr>
            <w:r>
              <w:rPr>
                <w:kern w:val="0"/>
                <w:sz w:val="24"/>
              </w:rPr>
              <w:t>投标人相关证书</w:t>
            </w:r>
          </w:p>
        </w:tc>
        <w:tc>
          <w:tcPr>
            <w:tcW w:w="7311" w:type="dxa"/>
            <w:noWrap w:val="0"/>
            <w:vAlign w:val="center"/>
          </w:tcPr>
          <w:p w14:paraId="51913339">
            <w:pPr>
              <w:widowControl/>
              <w:adjustRightInd w:val="0"/>
              <w:snapToGrid w:val="0"/>
              <w:rPr>
                <w:kern w:val="0"/>
                <w:sz w:val="24"/>
              </w:rPr>
            </w:pPr>
            <w:r>
              <w:rPr>
                <w:kern w:val="0"/>
                <w:sz w:val="24"/>
              </w:rPr>
              <w:t>投标人具备质量管理体系认证、环境管理体系认证、职业健康安全管理体系认证，提供证书扫描件</w:t>
            </w:r>
          </w:p>
          <w:p w14:paraId="64E0BCB1">
            <w:pPr>
              <w:widowControl/>
              <w:adjustRightInd w:val="0"/>
              <w:snapToGrid w:val="0"/>
              <w:rPr>
                <w:kern w:val="0"/>
                <w:sz w:val="24"/>
              </w:rPr>
            </w:pPr>
            <w:r>
              <w:rPr>
                <w:kern w:val="0"/>
                <w:sz w:val="24"/>
              </w:rPr>
              <w:t>1个证书扫描件1分，最高3分。</w:t>
            </w:r>
          </w:p>
        </w:tc>
        <w:tc>
          <w:tcPr>
            <w:tcW w:w="1143" w:type="dxa"/>
            <w:noWrap w:val="0"/>
            <w:vAlign w:val="center"/>
          </w:tcPr>
          <w:p w14:paraId="70115408">
            <w:pPr>
              <w:widowControl/>
              <w:adjustRightInd w:val="0"/>
              <w:snapToGrid w:val="0"/>
              <w:jc w:val="center"/>
              <w:rPr>
                <w:color w:val="000000"/>
                <w:kern w:val="0"/>
                <w:sz w:val="24"/>
              </w:rPr>
            </w:pPr>
            <w:r>
              <w:rPr>
                <w:color w:val="000000"/>
                <w:kern w:val="0"/>
                <w:sz w:val="24"/>
              </w:rPr>
              <w:t>3</w:t>
            </w:r>
          </w:p>
        </w:tc>
      </w:tr>
      <w:tr w14:paraId="0F8A7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B260FAA">
            <w:pPr>
              <w:widowControl/>
              <w:adjustRightInd w:val="0"/>
              <w:snapToGrid w:val="0"/>
              <w:jc w:val="center"/>
              <w:rPr>
                <w:kern w:val="0"/>
                <w:sz w:val="24"/>
              </w:rPr>
            </w:pPr>
            <w:r>
              <w:rPr>
                <w:kern w:val="0"/>
                <w:sz w:val="24"/>
              </w:rPr>
              <w:t>3</w:t>
            </w:r>
          </w:p>
        </w:tc>
        <w:tc>
          <w:tcPr>
            <w:tcW w:w="1419" w:type="dxa"/>
            <w:noWrap w:val="0"/>
            <w:vAlign w:val="center"/>
          </w:tcPr>
          <w:p w14:paraId="59DE09DE">
            <w:pPr>
              <w:widowControl/>
              <w:adjustRightInd w:val="0"/>
              <w:snapToGrid w:val="0"/>
              <w:jc w:val="center"/>
              <w:rPr>
                <w:kern w:val="0"/>
                <w:sz w:val="24"/>
              </w:rPr>
            </w:pPr>
            <w:r>
              <w:rPr>
                <w:sz w:val="24"/>
              </w:rPr>
              <w:t>投入人员评价</w:t>
            </w:r>
          </w:p>
        </w:tc>
        <w:tc>
          <w:tcPr>
            <w:tcW w:w="7311" w:type="dxa"/>
            <w:noWrap w:val="0"/>
            <w:vAlign w:val="center"/>
          </w:tcPr>
          <w:p w14:paraId="115A582A">
            <w:pPr>
              <w:widowControl/>
              <w:adjustRightInd w:val="0"/>
              <w:snapToGrid w:val="0"/>
              <w:rPr>
                <w:kern w:val="0"/>
                <w:sz w:val="24"/>
              </w:rPr>
            </w:pPr>
            <w:r>
              <w:rPr>
                <w:kern w:val="0"/>
                <w:sz w:val="24"/>
              </w:rPr>
              <w:t>投入的人员为投标单位正式员工，提供姓名、递交响应文件</w:t>
            </w:r>
            <w:r>
              <w:t>截止</w:t>
            </w:r>
            <w:r>
              <w:rPr>
                <w:kern w:val="0"/>
                <w:sz w:val="24"/>
              </w:rPr>
              <w:t>日前三个月中任意一个月的由投标单位为投入人员缴纳社会保险证明扫描件，否则不予认定加分。</w:t>
            </w:r>
          </w:p>
          <w:p w14:paraId="0DD59A25">
            <w:pPr>
              <w:widowControl/>
              <w:adjustRightInd w:val="0"/>
              <w:snapToGrid w:val="0"/>
              <w:rPr>
                <w:kern w:val="0"/>
                <w:sz w:val="24"/>
              </w:rPr>
            </w:pPr>
            <w:r>
              <w:rPr>
                <w:kern w:val="0"/>
                <w:sz w:val="24"/>
              </w:rPr>
              <w:t>（1）提供项目负责人毕业证书扫描件，该项目负责人具有审计相关专业大本以上（含大本）学历的：3分，其他：0分；</w:t>
            </w:r>
          </w:p>
          <w:p w14:paraId="2AE71203">
            <w:pPr>
              <w:widowControl/>
              <w:adjustRightInd w:val="0"/>
              <w:snapToGrid w:val="0"/>
              <w:rPr>
                <w:kern w:val="0"/>
                <w:sz w:val="24"/>
              </w:rPr>
            </w:pPr>
            <w:r>
              <w:rPr>
                <w:kern w:val="0"/>
                <w:sz w:val="24"/>
              </w:rPr>
              <w:t>（2）项目负责人具备10年或以上审计工作经验，提供加盖投标单位公章的项目负责人工作简历扫描件，满足以上要求的：3分，其他0分；</w:t>
            </w:r>
          </w:p>
          <w:p w14:paraId="4217522E">
            <w:pPr>
              <w:widowControl/>
              <w:adjustRightInd w:val="0"/>
              <w:snapToGrid w:val="0"/>
              <w:rPr>
                <w:kern w:val="0"/>
                <w:sz w:val="24"/>
              </w:rPr>
            </w:pPr>
            <w:r>
              <w:rPr>
                <w:kern w:val="0"/>
                <w:sz w:val="24"/>
              </w:rPr>
              <w:t>（3）投入的项目人员（不含项目负责人）具备审计相关专业大本以上（含大本）学历，提供上述人员毕业证书扫描件，</w:t>
            </w:r>
            <w:bookmarkStart w:id="17" w:name="OLE_LINK56"/>
            <w:r>
              <w:rPr>
                <w:kern w:val="0"/>
                <w:sz w:val="24"/>
              </w:rPr>
              <w:t>每个满足以上要求的人员得1分</w:t>
            </w:r>
            <w:bookmarkEnd w:id="17"/>
            <w:r>
              <w:rPr>
                <w:kern w:val="0"/>
                <w:sz w:val="24"/>
              </w:rPr>
              <w:t>，最多6分；</w:t>
            </w:r>
          </w:p>
          <w:p w14:paraId="52E0D564">
            <w:pPr>
              <w:widowControl/>
              <w:adjustRightInd w:val="0"/>
              <w:snapToGrid w:val="0"/>
              <w:rPr>
                <w:kern w:val="0"/>
                <w:sz w:val="24"/>
              </w:rPr>
            </w:pPr>
            <w:r>
              <w:rPr>
                <w:kern w:val="0"/>
                <w:sz w:val="24"/>
              </w:rPr>
              <w:t>（4）项目人员（不含项目负责人）具备审计工作经验，提供加盖投标单位公章的项目人员工作简历扫描件，每个满足以上要求的人员得1分，最多6分；</w:t>
            </w:r>
          </w:p>
        </w:tc>
        <w:tc>
          <w:tcPr>
            <w:tcW w:w="1143" w:type="dxa"/>
            <w:noWrap w:val="0"/>
            <w:vAlign w:val="center"/>
          </w:tcPr>
          <w:p w14:paraId="0FA68CBE">
            <w:pPr>
              <w:widowControl/>
              <w:adjustRightInd w:val="0"/>
              <w:snapToGrid w:val="0"/>
              <w:jc w:val="center"/>
              <w:rPr>
                <w:kern w:val="0"/>
                <w:sz w:val="24"/>
              </w:rPr>
            </w:pPr>
            <w:r>
              <w:rPr>
                <w:kern w:val="0"/>
                <w:sz w:val="24"/>
              </w:rPr>
              <w:t>18</w:t>
            </w:r>
          </w:p>
        </w:tc>
      </w:tr>
      <w:tr w14:paraId="13672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noWrap/>
            <w:vAlign w:val="center"/>
          </w:tcPr>
          <w:p w14:paraId="2369F69F">
            <w:pPr>
              <w:widowControl/>
              <w:adjustRightInd w:val="0"/>
              <w:snapToGrid w:val="0"/>
              <w:jc w:val="center"/>
              <w:rPr>
                <w:color w:val="000000"/>
                <w:kern w:val="0"/>
                <w:sz w:val="24"/>
              </w:rPr>
            </w:pPr>
            <w:r>
              <w:rPr>
                <w:color w:val="000000"/>
                <w:kern w:val="0"/>
                <w:sz w:val="24"/>
              </w:rPr>
              <w:t>4</w:t>
            </w:r>
          </w:p>
        </w:tc>
        <w:tc>
          <w:tcPr>
            <w:tcW w:w="1419" w:type="dxa"/>
            <w:noWrap w:val="0"/>
            <w:vAlign w:val="center"/>
          </w:tcPr>
          <w:p w14:paraId="6547AE2E">
            <w:pPr>
              <w:widowControl/>
              <w:adjustRightInd w:val="0"/>
              <w:snapToGrid w:val="0"/>
              <w:jc w:val="center"/>
              <w:rPr>
                <w:color w:val="000000"/>
                <w:sz w:val="24"/>
              </w:rPr>
            </w:pPr>
            <w:r>
              <w:rPr>
                <w:color w:val="000000"/>
                <w:sz w:val="24"/>
              </w:rPr>
              <w:t>投标人承诺评价</w:t>
            </w:r>
          </w:p>
        </w:tc>
        <w:tc>
          <w:tcPr>
            <w:tcW w:w="7311" w:type="dxa"/>
            <w:noWrap w:val="0"/>
            <w:vAlign w:val="center"/>
          </w:tcPr>
          <w:p w14:paraId="558F91FE">
            <w:pPr>
              <w:widowControl/>
              <w:adjustRightInd w:val="0"/>
              <w:snapToGrid w:val="0"/>
              <w:rPr>
                <w:kern w:val="0"/>
                <w:sz w:val="24"/>
              </w:rPr>
            </w:pPr>
            <w:r>
              <w:rPr>
                <w:kern w:val="0"/>
                <w:sz w:val="24"/>
              </w:rPr>
              <w:t>承诺完全满足磋商文件“报价要求”、“时间地点要求”、“付款方式要求”和技术要求中非“</w:t>
            </w:r>
            <w:r>
              <w:rPr>
                <w:rFonts w:hint="eastAsia" w:ascii="宋体" w:hAnsi="宋体" w:cs="宋体"/>
                <w:kern w:val="0"/>
                <w:sz w:val="24"/>
              </w:rPr>
              <w:t>★</w:t>
            </w:r>
            <w:r>
              <w:rPr>
                <w:kern w:val="0"/>
                <w:sz w:val="24"/>
              </w:rPr>
              <w:t>”号要求的：9分，其他0分。</w:t>
            </w:r>
          </w:p>
        </w:tc>
        <w:tc>
          <w:tcPr>
            <w:tcW w:w="1143" w:type="dxa"/>
            <w:noWrap w:val="0"/>
            <w:vAlign w:val="center"/>
          </w:tcPr>
          <w:p w14:paraId="413A7545">
            <w:pPr>
              <w:widowControl/>
              <w:adjustRightInd w:val="0"/>
              <w:snapToGrid w:val="0"/>
              <w:jc w:val="center"/>
              <w:rPr>
                <w:color w:val="000000"/>
                <w:kern w:val="0"/>
                <w:sz w:val="24"/>
              </w:rPr>
            </w:pPr>
            <w:r>
              <w:rPr>
                <w:kern w:val="0"/>
                <w:sz w:val="24"/>
              </w:rPr>
              <w:t>9</w:t>
            </w:r>
          </w:p>
        </w:tc>
      </w:tr>
      <w:tr w14:paraId="19FB1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noWrap/>
            <w:vAlign w:val="center"/>
          </w:tcPr>
          <w:p w14:paraId="3767A382">
            <w:pPr>
              <w:widowControl/>
              <w:adjustRightInd w:val="0"/>
              <w:snapToGrid w:val="0"/>
              <w:jc w:val="center"/>
              <w:rPr>
                <w:kern w:val="0"/>
                <w:sz w:val="24"/>
              </w:rPr>
            </w:pPr>
            <w:r>
              <w:rPr>
                <w:kern w:val="0"/>
                <w:sz w:val="24"/>
              </w:rPr>
              <w:t>第三部分 主观分（40分）</w:t>
            </w:r>
          </w:p>
        </w:tc>
        <w:tc>
          <w:tcPr>
            <w:tcW w:w="1143" w:type="dxa"/>
            <w:noWrap w:val="0"/>
            <w:vAlign w:val="center"/>
          </w:tcPr>
          <w:p w14:paraId="285079A5">
            <w:pPr>
              <w:widowControl/>
              <w:adjustRightInd w:val="0"/>
              <w:snapToGrid w:val="0"/>
              <w:jc w:val="center"/>
              <w:rPr>
                <w:color w:val="000000"/>
                <w:kern w:val="0"/>
                <w:sz w:val="24"/>
              </w:rPr>
            </w:pPr>
            <w:r>
              <w:rPr>
                <w:color w:val="000000"/>
                <w:kern w:val="0"/>
                <w:sz w:val="24"/>
              </w:rPr>
              <w:t>分值</w:t>
            </w:r>
          </w:p>
        </w:tc>
      </w:tr>
      <w:tr w14:paraId="2B34C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B550DA7">
            <w:pPr>
              <w:widowControl/>
              <w:adjustRightInd w:val="0"/>
              <w:snapToGrid w:val="0"/>
              <w:jc w:val="center"/>
              <w:rPr>
                <w:kern w:val="0"/>
                <w:sz w:val="24"/>
              </w:rPr>
            </w:pPr>
            <w:r>
              <w:rPr>
                <w:kern w:val="0"/>
                <w:sz w:val="24"/>
              </w:rPr>
              <w:t>1</w:t>
            </w:r>
          </w:p>
        </w:tc>
        <w:tc>
          <w:tcPr>
            <w:tcW w:w="1419" w:type="dxa"/>
            <w:noWrap w:val="0"/>
            <w:vAlign w:val="center"/>
          </w:tcPr>
          <w:p w14:paraId="2E2378A9">
            <w:pPr>
              <w:widowControl/>
              <w:adjustRightInd w:val="0"/>
              <w:snapToGrid w:val="0"/>
              <w:jc w:val="center"/>
              <w:rPr>
                <w:kern w:val="0"/>
                <w:sz w:val="24"/>
              </w:rPr>
            </w:pPr>
            <w:r>
              <w:rPr>
                <w:sz w:val="24"/>
              </w:rPr>
              <w:t>针对本项目特点的专业化服务方案评价</w:t>
            </w:r>
          </w:p>
        </w:tc>
        <w:tc>
          <w:tcPr>
            <w:tcW w:w="7311" w:type="dxa"/>
            <w:noWrap w:val="0"/>
            <w:vAlign w:val="center"/>
          </w:tcPr>
          <w:p w14:paraId="3B691EE5">
            <w:pPr>
              <w:widowControl/>
              <w:adjustRightInd w:val="0"/>
              <w:snapToGrid w:val="0"/>
              <w:rPr>
                <w:kern w:val="0"/>
                <w:sz w:val="24"/>
              </w:rPr>
            </w:pPr>
            <w:r>
              <w:rPr>
                <w:kern w:val="0"/>
                <w:sz w:val="24"/>
              </w:rPr>
              <w:t>至少包含针对本项目的审计服务方案</w:t>
            </w:r>
          </w:p>
          <w:p w14:paraId="5BBCC92A">
            <w:pPr>
              <w:widowControl/>
              <w:adjustRightInd w:val="0"/>
              <w:snapToGrid w:val="0"/>
              <w:rPr>
                <w:kern w:val="0"/>
                <w:sz w:val="24"/>
              </w:rPr>
            </w:pPr>
            <w:bookmarkStart w:id="18" w:name="OLE_LINK60"/>
            <w:bookmarkStart w:id="19" w:name="OLE_LINK61"/>
            <w:r>
              <w:rPr>
                <w:kern w:val="0"/>
                <w:sz w:val="24"/>
              </w:rPr>
              <w:t>满足磋商文件要求，无瑕疵：10分；</w:t>
            </w:r>
          </w:p>
          <w:p w14:paraId="03754B23">
            <w:pPr>
              <w:widowControl/>
              <w:adjustRightInd w:val="0"/>
              <w:snapToGrid w:val="0"/>
              <w:rPr>
                <w:kern w:val="0"/>
                <w:sz w:val="24"/>
              </w:rPr>
            </w:pPr>
            <w:r>
              <w:rPr>
                <w:kern w:val="0"/>
                <w:sz w:val="24"/>
              </w:rPr>
              <w:t>方案内容存在1处瑕疵：7.5分；</w:t>
            </w:r>
          </w:p>
          <w:p w14:paraId="060B9728">
            <w:pPr>
              <w:widowControl/>
              <w:adjustRightInd w:val="0"/>
              <w:snapToGrid w:val="0"/>
              <w:rPr>
                <w:kern w:val="0"/>
                <w:sz w:val="24"/>
              </w:rPr>
            </w:pPr>
            <w:bookmarkStart w:id="20" w:name="OLE_LINK58"/>
            <w:r>
              <w:rPr>
                <w:kern w:val="0"/>
                <w:sz w:val="24"/>
              </w:rPr>
              <w:t>方案内容存在2处瑕疵：5分；</w:t>
            </w:r>
            <w:bookmarkEnd w:id="20"/>
          </w:p>
          <w:p w14:paraId="27B059B3">
            <w:pPr>
              <w:widowControl/>
              <w:adjustRightInd w:val="0"/>
              <w:snapToGrid w:val="0"/>
              <w:rPr>
                <w:kern w:val="0"/>
                <w:sz w:val="24"/>
              </w:rPr>
            </w:pPr>
            <w:r>
              <w:rPr>
                <w:kern w:val="0"/>
                <w:sz w:val="24"/>
              </w:rPr>
              <w:t>方案内容存在3处瑕疵：2.5分；</w:t>
            </w:r>
          </w:p>
          <w:p w14:paraId="3D4084A5">
            <w:pPr>
              <w:widowControl/>
              <w:adjustRightInd w:val="0"/>
              <w:snapToGrid w:val="0"/>
              <w:rPr>
                <w:kern w:val="0"/>
                <w:sz w:val="24"/>
              </w:rPr>
            </w:pPr>
            <w:r>
              <w:rPr>
                <w:kern w:val="0"/>
                <w:sz w:val="24"/>
              </w:rPr>
              <w:t>未提供方案或不满足磋商文件要求或内容存在4处及以上瑕疵：0分；</w:t>
            </w:r>
          </w:p>
          <w:bookmarkEnd w:id="18"/>
          <w:bookmarkEnd w:id="19"/>
          <w:p w14:paraId="17B5E6D4">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180E5753">
            <w:pPr>
              <w:widowControl/>
              <w:adjustRightInd w:val="0"/>
              <w:snapToGrid w:val="0"/>
              <w:jc w:val="center"/>
              <w:rPr>
                <w:kern w:val="0"/>
                <w:sz w:val="24"/>
              </w:rPr>
            </w:pPr>
            <w:r>
              <w:rPr>
                <w:kern w:val="0"/>
                <w:sz w:val="24"/>
              </w:rPr>
              <w:t>10</w:t>
            </w:r>
          </w:p>
        </w:tc>
      </w:tr>
      <w:tr w14:paraId="5983A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0EA4569C">
            <w:pPr>
              <w:widowControl/>
              <w:adjustRightInd w:val="0"/>
              <w:snapToGrid w:val="0"/>
              <w:jc w:val="center"/>
              <w:rPr>
                <w:kern w:val="0"/>
                <w:sz w:val="24"/>
              </w:rPr>
            </w:pPr>
            <w:r>
              <w:rPr>
                <w:kern w:val="0"/>
                <w:sz w:val="24"/>
              </w:rPr>
              <w:t>2</w:t>
            </w:r>
          </w:p>
        </w:tc>
        <w:tc>
          <w:tcPr>
            <w:tcW w:w="1419" w:type="dxa"/>
            <w:noWrap w:val="0"/>
            <w:vAlign w:val="center"/>
          </w:tcPr>
          <w:p w14:paraId="7D05E626">
            <w:pPr>
              <w:widowControl/>
              <w:adjustRightInd w:val="0"/>
              <w:snapToGrid w:val="0"/>
              <w:jc w:val="center"/>
              <w:rPr>
                <w:kern w:val="0"/>
                <w:sz w:val="24"/>
              </w:rPr>
            </w:pPr>
            <w:r>
              <w:rPr>
                <w:sz w:val="24"/>
              </w:rPr>
              <w:t>对项目重点、难点的理解评价</w:t>
            </w:r>
          </w:p>
        </w:tc>
        <w:tc>
          <w:tcPr>
            <w:tcW w:w="7311" w:type="dxa"/>
            <w:noWrap w:val="0"/>
            <w:vAlign w:val="center"/>
          </w:tcPr>
          <w:p w14:paraId="2226AC8F">
            <w:pPr>
              <w:widowControl/>
              <w:adjustRightInd w:val="0"/>
              <w:snapToGrid w:val="0"/>
              <w:rPr>
                <w:kern w:val="0"/>
                <w:sz w:val="24"/>
              </w:rPr>
            </w:pPr>
            <w:r>
              <w:rPr>
                <w:kern w:val="0"/>
                <w:sz w:val="24"/>
              </w:rPr>
              <w:t>至少包含针对本项目重点和难点的理解以及针对重点难点的应对解决方案</w:t>
            </w:r>
          </w:p>
          <w:p w14:paraId="0F6EB610">
            <w:pPr>
              <w:widowControl/>
              <w:adjustRightInd w:val="0"/>
              <w:snapToGrid w:val="0"/>
              <w:rPr>
                <w:kern w:val="0"/>
                <w:sz w:val="24"/>
              </w:rPr>
            </w:pPr>
            <w:r>
              <w:rPr>
                <w:kern w:val="0"/>
                <w:sz w:val="24"/>
              </w:rPr>
              <w:t>满足磋商文件要求，无瑕疵：10分；</w:t>
            </w:r>
          </w:p>
          <w:p w14:paraId="3360B61B">
            <w:pPr>
              <w:widowControl/>
              <w:adjustRightInd w:val="0"/>
              <w:snapToGrid w:val="0"/>
              <w:rPr>
                <w:kern w:val="0"/>
                <w:sz w:val="24"/>
              </w:rPr>
            </w:pPr>
            <w:r>
              <w:rPr>
                <w:kern w:val="0"/>
                <w:sz w:val="24"/>
              </w:rPr>
              <w:t>重点难点理解或应对解决方案内容存在1处瑕疵：7.5分；</w:t>
            </w:r>
          </w:p>
          <w:p w14:paraId="67069142">
            <w:pPr>
              <w:widowControl/>
              <w:adjustRightInd w:val="0"/>
              <w:snapToGrid w:val="0"/>
              <w:rPr>
                <w:kern w:val="0"/>
                <w:sz w:val="24"/>
              </w:rPr>
            </w:pPr>
            <w:bookmarkStart w:id="21" w:name="OLE_LINK59"/>
            <w:r>
              <w:rPr>
                <w:kern w:val="0"/>
                <w:sz w:val="24"/>
              </w:rPr>
              <w:t>重点难点理解或应对解决方案内容存在2处瑕疵：5分；</w:t>
            </w:r>
            <w:bookmarkEnd w:id="21"/>
          </w:p>
          <w:p w14:paraId="1581803A">
            <w:pPr>
              <w:widowControl/>
              <w:adjustRightInd w:val="0"/>
              <w:snapToGrid w:val="0"/>
              <w:rPr>
                <w:kern w:val="0"/>
                <w:sz w:val="24"/>
              </w:rPr>
            </w:pPr>
            <w:r>
              <w:rPr>
                <w:kern w:val="0"/>
                <w:sz w:val="24"/>
              </w:rPr>
              <w:t>重点难点理解或应对解决方案内容存在3处瑕疵：2.5分；</w:t>
            </w:r>
          </w:p>
          <w:p w14:paraId="0C7F1E10">
            <w:pPr>
              <w:widowControl/>
              <w:adjustRightInd w:val="0"/>
              <w:snapToGrid w:val="0"/>
              <w:rPr>
                <w:kern w:val="0"/>
                <w:sz w:val="24"/>
              </w:rPr>
            </w:pPr>
            <w:r>
              <w:rPr>
                <w:kern w:val="0"/>
                <w:sz w:val="24"/>
              </w:rPr>
              <w:t>未提供重点难点理解或应对解决方案或不满足磋商文件要求或内容存在4处及以上瑕疵：0分；</w:t>
            </w:r>
          </w:p>
          <w:p w14:paraId="25162390">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5C6A2BED">
            <w:pPr>
              <w:widowControl/>
              <w:adjustRightInd w:val="0"/>
              <w:snapToGrid w:val="0"/>
              <w:jc w:val="center"/>
              <w:rPr>
                <w:kern w:val="0"/>
                <w:sz w:val="24"/>
              </w:rPr>
            </w:pPr>
            <w:r>
              <w:rPr>
                <w:kern w:val="0"/>
                <w:sz w:val="24"/>
              </w:rPr>
              <w:t>10</w:t>
            </w:r>
          </w:p>
        </w:tc>
      </w:tr>
      <w:tr w14:paraId="40D32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9A89406">
            <w:pPr>
              <w:widowControl/>
              <w:adjustRightInd w:val="0"/>
              <w:snapToGrid w:val="0"/>
              <w:jc w:val="center"/>
              <w:rPr>
                <w:kern w:val="0"/>
                <w:sz w:val="24"/>
              </w:rPr>
            </w:pPr>
            <w:r>
              <w:rPr>
                <w:kern w:val="0"/>
                <w:sz w:val="24"/>
              </w:rPr>
              <w:t>3</w:t>
            </w:r>
          </w:p>
        </w:tc>
        <w:tc>
          <w:tcPr>
            <w:tcW w:w="1419" w:type="dxa"/>
            <w:noWrap w:val="0"/>
            <w:vAlign w:val="center"/>
          </w:tcPr>
          <w:p w14:paraId="52D331E3">
            <w:pPr>
              <w:widowControl/>
              <w:adjustRightInd w:val="0"/>
              <w:snapToGrid w:val="0"/>
              <w:jc w:val="center"/>
              <w:rPr>
                <w:kern w:val="0"/>
                <w:sz w:val="24"/>
              </w:rPr>
            </w:pPr>
            <w:r>
              <w:rPr>
                <w:sz w:val="24"/>
              </w:rPr>
              <w:t>保密管理方案评价</w:t>
            </w:r>
          </w:p>
        </w:tc>
        <w:tc>
          <w:tcPr>
            <w:tcW w:w="7311" w:type="dxa"/>
            <w:noWrap w:val="0"/>
            <w:vAlign w:val="center"/>
          </w:tcPr>
          <w:p w14:paraId="2D417BA7">
            <w:pPr>
              <w:widowControl/>
              <w:adjustRightInd w:val="0"/>
              <w:snapToGrid w:val="0"/>
              <w:rPr>
                <w:sz w:val="24"/>
              </w:rPr>
            </w:pPr>
            <w:r>
              <w:rPr>
                <w:sz w:val="24"/>
              </w:rPr>
              <w:t>至少包含保证服务过程中有可能获取的保密信息不泄露的措施：制定保密制度、服务人员保密培训、泄密惩罚办法。</w:t>
            </w:r>
          </w:p>
          <w:p w14:paraId="513706C7">
            <w:pPr>
              <w:widowControl/>
              <w:adjustRightInd w:val="0"/>
              <w:snapToGrid w:val="0"/>
              <w:rPr>
                <w:kern w:val="0"/>
                <w:sz w:val="24"/>
              </w:rPr>
            </w:pPr>
            <w:r>
              <w:rPr>
                <w:kern w:val="0"/>
                <w:sz w:val="24"/>
              </w:rPr>
              <w:t>满足磋商文件要求，无瑕疵：10分；</w:t>
            </w:r>
          </w:p>
          <w:p w14:paraId="0A5E1EC1">
            <w:pPr>
              <w:widowControl/>
              <w:adjustRightInd w:val="0"/>
              <w:snapToGrid w:val="0"/>
              <w:rPr>
                <w:kern w:val="0"/>
                <w:sz w:val="24"/>
              </w:rPr>
            </w:pPr>
            <w:r>
              <w:rPr>
                <w:kern w:val="0"/>
                <w:sz w:val="24"/>
              </w:rPr>
              <w:t>方案内容存在1处瑕疵：7.5分；</w:t>
            </w:r>
          </w:p>
          <w:p w14:paraId="015EFDCA">
            <w:pPr>
              <w:widowControl/>
              <w:adjustRightInd w:val="0"/>
              <w:snapToGrid w:val="0"/>
              <w:rPr>
                <w:kern w:val="0"/>
                <w:sz w:val="24"/>
              </w:rPr>
            </w:pPr>
            <w:r>
              <w:rPr>
                <w:kern w:val="0"/>
                <w:sz w:val="24"/>
              </w:rPr>
              <w:t>方案内容存在2处瑕疵：5分；</w:t>
            </w:r>
          </w:p>
          <w:p w14:paraId="78CBD171">
            <w:pPr>
              <w:widowControl/>
              <w:adjustRightInd w:val="0"/>
              <w:snapToGrid w:val="0"/>
              <w:rPr>
                <w:kern w:val="0"/>
                <w:sz w:val="24"/>
              </w:rPr>
            </w:pPr>
            <w:r>
              <w:rPr>
                <w:kern w:val="0"/>
                <w:sz w:val="24"/>
              </w:rPr>
              <w:t>方案内容存在3处瑕疵：2.5分；</w:t>
            </w:r>
          </w:p>
          <w:p w14:paraId="2731B87F">
            <w:pPr>
              <w:widowControl/>
              <w:adjustRightInd w:val="0"/>
              <w:snapToGrid w:val="0"/>
              <w:rPr>
                <w:kern w:val="0"/>
                <w:sz w:val="24"/>
              </w:rPr>
            </w:pPr>
            <w:r>
              <w:rPr>
                <w:kern w:val="0"/>
                <w:sz w:val="24"/>
              </w:rPr>
              <w:t>未提供方案或不满足磋商文件要求或内容存在4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56837320">
            <w:pPr>
              <w:widowControl/>
              <w:adjustRightInd w:val="0"/>
              <w:snapToGrid w:val="0"/>
              <w:jc w:val="center"/>
              <w:rPr>
                <w:kern w:val="0"/>
                <w:sz w:val="24"/>
              </w:rPr>
            </w:pPr>
            <w:r>
              <w:rPr>
                <w:kern w:val="0"/>
                <w:sz w:val="24"/>
              </w:rPr>
              <w:t>10</w:t>
            </w:r>
          </w:p>
        </w:tc>
      </w:tr>
      <w:tr w14:paraId="4FE99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BF03FF7">
            <w:pPr>
              <w:widowControl/>
              <w:adjustRightInd w:val="0"/>
              <w:snapToGrid w:val="0"/>
              <w:jc w:val="center"/>
              <w:rPr>
                <w:kern w:val="0"/>
                <w:sz w:val="24"/>
              </w:rPr>
            </w:pPr>
            <w:r>
              <w:rPr>
                <w:kern w:val="0"/>
                <w:sz w:val="24"/>
              </w:rPr>
              <w:t>4</w:t>
            </w:r>
          </w:p>
        </w:tc>
        <w:tc>
          <w:tcPr>
            <w:tcW w:w="1419" w:type="dxa"/>
            <w:noWrap w:val="0"/>
            <w:vAlign w:val="center"/>
          </w:tcPr>
          <w:p w14:paraId="22A6EF83">
            <w:pPr>
              <w:widowControl/>
              <w:adjustRightInd w:val="0"/>
              <w:snapToGrid w:val="0"/>
              <w:jc w:val="center"/>
              <w:rPr>
                <w:sz w:val="24"/>
              </w:rPr>
            </w:pPr>
            <w:r>
              <w:rPr>
                <w:sz w:val="24"/>
              </w:rPr>
              <w:t>进度安排评价</w:t>
            </w:r>
          </w:p>
        </w:tc>
        <w:tc>
          <w:tcPr>
            <w:tcW w:w="7311" w:type="dxa"/>
            <w:noWrap w:val="0"/>
            <w:vAlign w:val="center"/>
          </w:tcPr>
          <w:p w14:paraId="637BE7E6">
            <w:pPr>
              <w:widowControl/>
              <w:adjustRightInd w:val="0"/>
              <w:snapToGrid w:val="0"/>
              <w:rPr>
                <w:kern w:val="0"/>
                <w:sz w:val="24"/>
              </w:rPr>
            </w:pPr>
            <w:r>
              <w:rPr>
                <w:kern w:val="0"/>
                <w:sz w:val="24"/>
              </w:rPr>
              <w:t>至少包含各阶段工作进度安排、按时限完成的保障措施、进度落后时的挽回措施等</w:t>
            </w:r>
          </w:p>
          <w:p w14:paraId="13027910">
            <w:pPr>
              <w:widowControl/>
              <w:adjustRightInd w:val="0"/>
              <w:snapToGrid w:val="0"/>
              <w:rPr>
                <w:kern w:val="0"/>
                <w:sz w:val="24"/>
              </w:rPr>
            </w:pPr>
            <w:r>
              <w:rPr>
                <w:kern w:val="0"/>
                <w:sz w:val="24"/>
              </w:rPr>
              <w:t>满足磋商文件要求，无瑕疵：6分；</w:t>
            </w:r>
          </w:p>
          <w:p w14:paraId="042F71D6">
            <w:pPr>
              <w:widowControl/>
              <w:adjustRightInd w:val="0"/>
              <w:snapToGrid w:val="0"/>
              <w:rPr>
                <w:kern w:val="0"/>
                <w:sz w:val="24"/>
              </w:rPr>
            </w:pPr>
            <w:r>
              <w:rPr>
                <w:kern w:val="0"/>
                <w:sz w:val="24"/>
              </w:rPr>
              <w:t>方案内容存在1处瑕疵：4分；</w:t>
            </w:r>
          </w:p>
          <w:p w14:paraId="58AA9B68">
            <w:pPr>
              <w:widowControl/>
              <w:adjustRightInd w:val="0"/>
              <w:snapToGrid w:val="0"/>
              <w:rPr>
                <w:kern w:val="0"/>
                <w:sz w:val="24"/>
              </w:rPr>
            </w:pPr>
            <w:r>
              <w:rPr>
                <w:kern w:val="0"/>
                <w:sz w:val="24"/>
              </w:rPr>
              <w:t>方案内容存在2处瑕疵：2分；</w:t>
            </w:r>
          </w:p>
          <w:p w14:paraId="02BDE04E">
            <w:pPr>
              <w:widowControl/>
              <w:adjustRightInd w:val="0"/>
              <w:snapToGrid w:val="0"/>
              <w:rPr>
                <w:kern w:val="0"/>
                <w:sz w:val="24"/>
              </w:rPr>
            </w:pPr>
            <w:r>
              <w:rPr>
                <w:kern w:val="0"/>
                <w:sz w:val="24"/>
              </w:rPr>
              <w:t>未提供方案或不满足磋商文件要求或内容存在3处及以上瑕疵：0分；</w:t>
            </w:r>
          </w:p>
          <w:p w14:paraId="7D0B02BD">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6B912591">
            <w:pPr>
              <w:widowControl/>
              <w:adjustRightInd w:val="0"/>
              <w:snapToGrid w:val="0"/>
              <w:jc w:val="center"/>
              <w:rPr>
                <w:kern w:val="0"/>
                <w:sz w:val="24"/>
              </w:rPr>
            </w:pPr>
            <w:r>
              <w:rPr>
                <w:kern w:val="0"/>
                <w:sz w:val="24"/>
              </w:rPr>
              <w:t>6</w:t>
            </w:r>
          </w:p>
        </w:tc>
      </w:tr>
      <w:tr w14:paraId="79A5F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5B56838">
            <w:pPr>
              <w:widowControl/>
              <w:adjustRightInd w:val="0"/>
              <w:snapToGrid w:val="0"/>
              <w:jc w:val="center"/>
              <w:rPr>
                <w:kern w:val="0"/>
                <w:sz w:val="24"/>
              </w:rPr>
            </w:pPr>
            <w:r>
              <w:rPr>
                <w:kern w:val="0"/>
                <w:sz w:val="24"/>
              </w:rPr>
              <w:t>5</w:t>
            </w:r>
          </w:p>
        </w:tc>
        <w:tc>
          <w:tcPr>
            <w:tcW w:w="1419" w:type="dxa"/>
            <w:noWrap w:val="0"/>
            <w:vAlign w:val="center"/>
          </w:tcPr>
          <w:p w14:paraId="7321A080">
            <w:pPr>
              <w:widowControl/>
              <w:adjustRightInd w:val="0"/>
              <w:snapToGrid w:val="0"/>
              <w:jc w:val="center"/>
              <w:rPr>
                <w:kern w:val="0"/>
                <w:sz w:val="24"/>
              </w:rPr>
            </w:pPr>
            <w:r>
              <w:rPr>
                <w:kern w:val="0"/>
                <w:sz w:val="24"/>
              </w:rPr>
              <w:t>在服务过程中，与采购人配合沟通方案评价</w:t>
            </w:r>
          </w:p>
        </w:tc>
        <w:tc>
          <w:tcPr>
            <w:tcW w:w="7311" w:type="dxa"/>
            <w:noWrap w:val="0"/>
            <w:vAlign w:val="center"/>
          </w:tcPr>
          <w:p w14:paraId="4EFD49F8">
            <w:pPr>
              <w:widowControl/>
              <w:adjustRightInd w:val="0"/>
              <w:snapToGrid w:val="0"/>
              <w:rPr>
                <w:kern w:val="0"/>
                <w:sz w:val="24"/>
              </w:rPr>
            </w:pPr>
            <w:r>
              <w:rPr>
                <w:kern w:val="0"/>
                <w:sz w:val="24"/>
              </w:rPr>
              <w:t>至少包含指定专人为采购人服务、定期配合沟通频次、建立配合沟通内容记录台账、配合沟通效果反馈机制等方面内容</w:t>
            </w:r>
          </w:p>
          <w:p w14:paraId="7D6141C0">
            <w:pPr>
              <w:widowControl/>
              <w:adjustRightInd w:val="0"/>
              <w:snapToGrid w:val="0"/>
              <w:rPr>
                <w:kern w:val="0"/>
                <w:sz w:val="24"/>
              </w:rPr>
            </w:pPr>
            <w:r>
              <w:rPr>
                <w:kern w:val="0"/>
                <w:sz w:val="24"/>
              </w:rPr>
              <w:t>满足磋商文件要求，无瑕疵：4分；</w:t>
            </w:r>
          </w:p>
          <w:p w14:paraId="0EA74049">
            <w:pPr>
              <w:widowControl/>
              <w:adjustRightInd w:val="0"/>
              <w:snapToGrid w:val="0"/>
              <w:rPr>
                <w:kern w:val="0"/>
                <w:sz w:val="24"/>
              </w:rPr>
            </w:pPr>
            <w:r>
              <w:rPr>
                <w:kern w:val="0"/>
                <w:sz w:val="24"/>
              </w:rPr>
              <w:t>方案内容存在1处瑕疵：3分；</w:t>
            </w:r>
          </w:p>
          <w:p w14:paraId="6F13A4C8">
            <w:pPr>
              <w:widowControl/>
              <w:adjustRightInd w:val="0"/>
              <w:snapToGrid w:val="0"/>
              <w:rPr>
                <w:kern w:val="0"/>
                <w:sz w:val="24"/>
              </w:rPr>
            </w:pPr>
            <w:bookmarkStart w:id="22" w:name="OLE_LINK62"/>
            <w:bookmarkStart w:id="23" w:name="OLE_LINK63"/>
            <w:r>
              <w:rPr>
                <w:kern w:val="0"/>
                <w:sz w:val="24"/>
              </w:rPr>
              <w:t>方案内容存在2处瑕疵：2分；</w:t>
            </w:r>
            <w:bookmarkEnd w:id="22"/>
            <w:bookmarkEnd w:id="23"/>
          </w:p>
          <w:p w14:paraId="49B35C62">
            <w:pPr>
              <w:widowControl/>
              <w:adjustRightInd w:val="0"/>
              <w:snapToGrid w:val="0"/>
              <w:rPr>
                <w:kern w:val="0"/>
                <w:sz w:val="24"/>
              </w:rPr>
            </w:pPr>
            <w:r>
              <w:rPr>
                <w:kern w:val="0"/>
                <w:sz w:val="24"/>
              </w:rPr>
              <w:t>方案内容存在3处瑕疵：2分；</w:t>
            </w:r>
          </w:p>
          <w:p w14:paraId="3B724DEF">
            <w:pPr>
              <w:widowControl/>
              <w:adjustRightInd w:val="0"/>
              <w:snapToGrid w:val="0"/>
              <w:rPr>
                <w:kern w:val="0"/>
                <w:sz w:val="24"/>
              </w:rPr>
            </w:pPr>
            <w:r>
              <w:rPr>
                <w:kern w:val="0"/>
                <w:sz w:val="24"/>
              </w:rPr>
              <w:t>未提供方案或不满足磋商文件要求或内容存在4处及以上瑕疵：0分；</w:t>
            </w:r>
          </w:p>
          <w:p w14:paraId="59316EDE">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09E932F7">
            <w:pPr>
              <w:widowControl/>
              <w:adjustRightInd w:val="0"/>
              <w:snapToGrid w:val="0"/>
              <w:jc w:val="center"/>
              <w:rPr>
                <w:kern w:val="0"/>
                <w:sz w:val="24"/>
              </w:rPr>
            </w:pPr>
            <w:r>
              <w:rPr>
                <w:kern w:val="0"/>
                <w:sz w:val="24"/>
              </w:rPr>
              <w:t>4</w:t>
            </w:r>
          </w:p>
        </w:tc>
      </w:tr>
      <w:tr w14:paraId="4A249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noWrap/>
            <w:vAlign w:val="center"/>
          </w:tcPr>
          <w:p w14:paraId="067C5083">
            <w:pPr>
              <w:widowControl/>
              <w:adjustRightInd w:val="0"/>
              <w:snapToGrid w:val="0"/>
              <w:jc w:val="center"/>
              <w:rPr>
                <w:color w:val="000000"/>
                <w:sz w:val="24"/>
              </w:rPr>
            </w:pPr>
            <w:r>
              <w:rPr>
                <w:color w:val="000000"/>
                <w:sz w:val="24"/>
              </w:rPr>
              <w:t>合计</w:t>
            </w:r>
          </w:p>
        </w:tc>
        <w:tc>
          <w:tcPr>
            <w:tcW w:w="1143" w:type="dxa"/>
            <w:noWrap w:val="0"/>
            <w:vAlign w:val="center"/>
          </w:tcPr>
          <w:p w14:paraId="60F9F59D">
            <w:pPr>
              <w:widowControl/>
              <w:adjustRightInd w:val="0"/>
              <w:snapToGrid w:val="0"/>
              <w:jc w:val="center"/>
              <w:rPr>
                <w:color w:val="000000"/>
                <w:kern w:val="0"/>
                <w:sz w:val="24"/>
              </w:rPr>
            </w:pPr>
            <w:r>
              <w:rPr>
                <w:color w:val="000000"/>
                <w:kern w:val="0"/>
                <w:sz w:val="24"/>
              </w:rPr>
              <w:t>100</w:t>
            </w:r>
          </w:p>
        </w:tc>
      </w:tr>
    </w:tbl>
    <w:p w14:paraId="3CA038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第二包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C9CE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noWrap w:val="0"/>
            <w:vAlign w:val="center"/>
          </w:tcPr>
          <w:p w14:paraId="7CA2EFFC">
            <w:pPr>
              <w:widowControl/>
              <w:adjustRightInd w:val="0"/>
              <w:snapToGrid w:val="0"/>
              <w:jc w:val="center"/>
              <w:rPr>
                <w:color w:val="000000"/>
                <w:kern w:val="0"/>
                <w:sz w:val="24"/>
              </w:rPr>
            </w:pPr>
            <w:r>
              <w:rPr>
                <w:color w:val="000000"/>
                <w:kern w:val="0"/>
                <w:sz w:val="24"/>
              </w:rPr>
              <w:t>第一部分 价格（20分）</w:t>
            </w:r>
          </w:p>
        </w:tc>
        <w:tc>
          <w:tcPr>
            <w:tcW w:w="1143" w:type="dxa"/>
            <w:noWrap w:val="0"/>
            <w:vAlign w:val="center"/>
          </w:tcPr>
          <w:p w14:paraId="170E571F">
            <w:pPr>
              <w:widowControl/>
              <w:adjustRightInd w:val="0"/>
              <w:snapToGrid w:val="0"/>
              <w:jc w:val="center"/>
              <w:rPr>
                <w:color w:val="000000"/>
                <w:kern w:val="0"/>
                <w:sz w:val="24"/>
              </w:rPr>
            </w:pPr>
            <w:r>
              <w:rPr>
                <w:color w:val="000000"/>
                <w:kern w:val="0"/>
                <w:sz w:val="24"/>
              </w:rPr>
              <w:t>分值</w:t>
            </w:r>
          </w:p>
        </w:tc>
      </w:tr>
      <w:tr w14:paraId="2116F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7630E821">
            <w:pPr>
              <w:widowControl/>
              <w:adjustRightInd w:val="0"/>
              <w:snapToGrid w:val="0"/>
              <w:jc w:val="center"/>
              <w:rPr>
                <w:color w:val="000000"/>
                <w:kern w:val="0"/>
                <w:sz w:val="24"/>
              </w:rPr>
            </w:pPr>
            <w:r>
              <w:rPr>
                <w:color w:val="000000"/>
                <w:kern w:val="0"/>
                <w:sz w:val="24"/>
              </w:rPr>
              <w:t>1</w:t>
            </w:r>
          </w:p>
        </w:tc>
        <w:tc>
          <w:tcPr>
            <w:tcW w:w="1419" w:type="dxa"/>
            <w:noWrap w:val="0"/>
            <w:vAlign w:val="center"/>
          </w:tcPr>
          <w:p w14:paraId="3F422BFC">
            <w:pPr>
              <w:widowControl/>
              <w:adjustRightInd w:val="0"/>
              <w:snapToGrid w:val="0"/>
              <w:jc w:val="center"/>
              <w:rPr>
                <w:kern w:val="0"/>
                <w:sz w:val="24"/>
              </w:rPr>
            </w:pPr>
            <w:r>
              <w:rPr>
                <w:kern w:val="0"/>
                <w:sz w:val="24"/>
              </w:rPr>
              <w:t>价格</w:t>
            </w:r>
          </w:p>
        </w:tc>
        <w:tc>
          <w:tcPr>
            <w:tcW w:w="7311" w:type="dxa"/>
            <w:noWrap w:val="0"/>
            <w:vAlign w:val="center"/>
          </w:tcPr>
          <w:p w14:paraId="6D18F65C">
            <w:pPr>
              <w:widowControl/>
              <w:adjustRightInd w:val="0"/>
              <w:snapToGrid w:val="0"/>
              <w:rPr>
                <w:kern w:val="0"/>
                <w:sz w:val="24"/>
              </w:rPr>
            </w:pPr>
            <w:r>
              <w:rPr>
                <w:kern w:val="0"/>
                <w:sz w:val="24"/>
              </w:rPr>
              <w:t>（1）报价超过采购预算的，响应无效，未超过采购预算的报价按以下公式进行计算。</w:t>
            </w:r>
          </w:p>
          <w:p w14:paraId="3CF658B1">
            <w:pPr>
              <w:widowControl/>
              <w:adjustRightInd w:val="0"/>
              <w:snapToGrid w:val="0"/>
              <w:rPr>
                <w:kern w:val="0"/>
                <w:sz w:val="24"/>
              </w:rPr>
            </w:pPr>
            <w:r>
              <w:rPr>
                <w:kern w:val="0"/>
                <w:sz w:val="24"/>
              </w:rPr>
              <w:t>（2）价格得分=（评标基准价/报价）×20</w:t>
            </w:r>
          </w:p>
          <w:p w14:paraId="1F0A38AE">
            <w:pPr>
              <w:widowControl/>
              <w:adjustRightInd w:val="0"/>
              <w:snapToGrid w:val="0"/>
              <w:rPr>
                <w:kern w:val="0"/>
                <w:sz w:val="24"/>
              </w:rPr>
            </w:pPr>
            <w:r>
              <w:rPr>
                <w:kern w:val="0"/>
                <w:sz w:val="24"/>
              </w:rPr>
              <w:t>注：满足磋商文件要求且报价最低的报价为评标基准价。</w:t>
            </w:r>
          </w:p>
        </w:tc>
        <w:tc>
          <w:tcPr>
            <w:tcW w:w="1143" w:type="dxa"/>
            <w:noWrap w:val="0"/>
            <w:vAlign w:val="center"/>
          </w:tcPr>
          <w:p w14:paraId="4B3982ED">
            <w:pPr>
              <w:widowControl/>
              <w:adjustRightInd w:val="0"/>
              <w:snapToGrid w:val="0"/>
              <w:jc w:val="center"/>
              <w:rPr>
                <w:color w:val="000000"/>
                <w:kern w:val="0"/>
                <w:sz w:val="24"/>
              </w:rPr>
            </w:pPr>
            <w:r>
              <w:rPr>
                <w:color w:val="000000"/>
                <w:kern w:val="0"/>
                <w:sz w:val="24"/>
              </w:rPr>
              <w:t>20</w:t>
            </w:r>
          </w:p>
        </w:tc>
      </w:tr>
      <w:tr w14:paraId="24139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noWrap/>
            <w:vAlign w:val="center"/>
          </w:tcPr>
          <w:p w14:paraId="21B1BE73">
            <w:pPr>
              <w:widowControl/>
              <w:adjustRightInd w:val="0"/>
              <w:snapToGrid w:val="0"/>
              <w:jc w:val="center"/>
              <w:rPr>
                <w:kern w:val="0"/>
                <w:sz w:val="24"/>
              </w:rPr>
            </w:pPr>
            <w:r>
              <w:rPr>
                <w:color w:val="000000"/>
                <w:kern w:val="0"/>
                <w:sz w:val="24"/>
              </w:rPr>
              <w:t>第二部分 客观分（40分）</w:t>
            </w:r>
          </w:p>
        </w:tc>
        <w:tc>
          <w:tcPr>
            <w:tcW w:w="1143" w:type="dxa"/>
            <w:noWrap w:val="0"/>
            <w:vAlign w:val="center"/>
          </w:tcPr>
          <w:p w14:paraId="743C07A5">
            <w:pPr>
              <w:widowControl/>
              <w:adjustRightInd w:val="0"/>
              <w:snapToGrid w:val="0"/>
              <w:jc w:val="center"/>
              <w:rPr>
                <w:color w:val="000000"/>
                <w:kern w:val="0"/>
                <w:sz w:val="24"/>
              </w:rPr>
            </w:pPr>
            <w:r>
              <w:rPr>
                <w:color w:val="000000"/>
                <w:kern w:val="0"/>
                <w:sz w:val="24"/>
              </w:rPr>
              <w:t>分值</w:t>
            </w:r>
          </w:p>
        </w:tc>
      </w:tr>
      <w:tr w14:paraId="26BC8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D6135A2">
            <w:pPr>
              <w:widowControl/>
              <w:adjustRightInd w:val="0"/>
              <w:snapToGrid w:val="0"/>
              <w:jc w:val="center"/>
              <w:rPr>
                <w:kern w:val="0"/>
                <w:sz w:val="24"/>
              </w:rPr>
            </w:pPr>
            <w:r>
              <w:rPr>
                <w:kern w:val="0"/>
                <w:sz w:val="24"/>
              </w:rPr>
              <w:t>1</w:t>
            </w:r>
          </w:p>
        </w:tc>
        <w:tc>
          <w:tcPr>
            <w:tcW w:w="1419" w:type="dxa"/>
            <w:noWrap w:val="0"/>
            <w:vAlign w:val="center"/>
          </w:tcPr>
          <w:p w14:paraId="7104589B">
            <w:pPr>
              <w:widowControl/>
              <w:adjustRightInd w:val="0"/>
              <w:snapToGrid w:val="0"/>
              <w:jc w:val="center"/>
              <w:rPr>
                <w:kern w:val="0"/>
                <w:sz w:val="24"/>
              </w:rPr>
            </w:pPr>
            <w:r>
              <w:rPr>
                <w:kern w:val="0"/>
                <w:sz w:val="24"/>
              </w:rPr>
              <w:t>投标人业绩</w:t>
            </w:r>
          </w:p>
        </w:tc>
        <w:tc>
          <w:tcPr>
            <w:tcW w:w="7311" w:type="dxa"/>
            <w:noWrap w:val="0"/>
            <w:vAlign w:val="center"/>
          </w:tcPr>
          <w:p w14:paraId="4666820A">
            <w:pPr>
              <w:widowControl/>
              <w:adjustRightInd w:val="0"/>
              <w:snapToGrid w:val="0"/>
              <w:rPr>
                <w:kern w:val="0"/>
                <w:sz w:val="24"/>
              </w:rPr>
            </w:pPr>
            <w:r>
              <w:rPr>
                <w:kern w:val="0"/>
                <w:sz w:val="24"/>
              </w:rPr>
              <w:t>完全按照以下要求提供投标人曾实施信息化项目审计服务业绩，提供的证明材料均不得遮挡涂黑，否则不予认定加分。</w:t>
            </w:r>
          </w:p>
          <w:p w14:paraId="7582B94C">
            <w:pPr>
              <w:widowControl/>
              <w:adjustRightInd w:val="0"/>
              <w:snapToGrid w:val="0"/>
              <w:rPr>
                <w:kern w:val="0"/>
                <w:sz w:val="24"/>
              </w:rPr>
            </w:pPr>
            <w:r>
              <w:rPr>
                <w:kern w:val="0"/>
                <w:sz w:val="24"/>
              </w:rPr>
              <w:t>A. 合同原件扫描件。包括买卖双方名称及盖章、服务内容</w:t>
            </w:r>
            <w:r>
              <w:rPr>
                <w:bCs/>
                <w:sz w:val="24"/>
              </w:rPr>
              <w:t>、合同签订日期（应为2022年1月1日或以后）</w:t>
            </w:r>
            <w:r>
              <w:rPr>
                <w:kern w:val="0"/>
                <w:sz w:val="24"/>
              </w:rPr>
              <w:t>。</w:t>
            </w:r>
          </w:p>
          <w:p w14:paraId="0073D99B">
            <w:pPr>
              <w:widowControl/>
              <w:adjustRightInd w:val="0"/>
              <w:snapToGrid w:val="0"/>
              <w:rPr>
                <w:kern w:val="0"/>
                <w:sz w:val="24"/>
              </w:rPr>
            </w:pPr>
            <w:r>
              <w:rPr>
                <w:kern w:val="0"/>
                <w:sz w:val="24"/>
              </w:rPr>
              <w:t>B. 上述合同履行良好的相关证明材料原件扫描件（</w:t>
            </w:r>
            <w:r>
              <w:rPr>
                <w:sz w:val="24"/>
              </w:rPr>
              <w:t>加盖上述合同甲方单位公章或上述合同中所盖的甲方印章</w:t>
            </w:r>
            <w:r>
              <w:rPr>
                <w:kern w:val="0"/>
                <w:sz w:val="24"/>
              </w:rPr>
              <w:t>）。</w:t>
            </w:r>
          </w:p>
          <w:p w14:paraId="574BE21A">
            <w:pPr>
              <w:widowControl/>
              <w:adjustRightInd w:val="0"/>
              <w:snapToGrid w:val="0"/>
              <w:rPr>
                <w:kern w:val="0"/>
                <w:sz w:val="24"/>
              </w:rPr>
            </w:pPr>
            <w:r>
              <w:rPr>
                <w:kern w:val="0"/>
                <w:sz w:val="24"/>
              </w:rPr>
              <w:t>每个业绩2分，最多10分</w:t>
            </w:r>
          </w:p>
        </w:tc>
        <w:tc>
          <w:tcPr>
            <w:tcW w:w="1143" w:type="dxa"/>
            <w:noWrap w:val="0"/>
            <w:vAlign w:val="center"/>
          </w:tcPr>
          <w:p w14:paraId="2162E045">
            <w:pPr>
              <w:widowControl/>
              <w:adjustRightInd w:val="0"/>
              <w:snapToGrid w:val="0"/>
              <w:jc w:val="center"/>
              <w:rPr>
                <w:kern w:val="0"/>
                <w:sz w:val="24"/>
              </w:rPr>
            </w:pPr>
            <w:r>
              <w:rPr>
                <w:kern w:val="0"/>
                <w:sz w:val="24"/>
              </w:rPr>
              <w:t>10</w:t>
            </w:r>
          </w:p>
        </w:tc>
      </w:tr>
      <w:tr w14:paraId="4C69A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663" w:type="dxa"/>
            <w:noWrap/>
            <w:vAlign w:val="center"/>
          </w:tcPr>
          <w:p w14:paraId="5F40E304">
            <w:pPr>
              <w:widowControl/>
              <w:adjustRightInd w:val="0"/>
              <w:snapToGrid w:val="0"/>
              <w:jc w:val="center"/>
              <w:rPr>
                <w:color w:val="000000"/>
                <w:kern w:val="0"/>
                <w:sz w:val="24"/>
              </w:rPr>
            </w:pPr>
            <w:r>
              <w:rPr>
                <w:color w:val="000000"/>
                <w:kern w:val="0"/>
                <w:sz w:val="24"/>
              </w:rPr>
              <w:t>2</w:t>
            </w:r>
          </w:p>
        </w:tc>
        <w:tc>
          <w:tcPr>
            <w:tcW w:w="1419" w:type="dxa"/>
            <w:noWrap w:val="0"/>
            <w:vAlign w:val="center"/>
          </w:tcPr>
          <w:p w14:paraId="5CC079C5">
            <w:pPr>
              <w:widowControl/>
              <w:adjustRightInd w:val="0"/>
              <w:snapToGrid w:val="0"/>
              <w:jc w:val="center"/>
              <w:rPr>
                <w:kern w:val="0"/>
                <w:sz w:val="24"/>
              </w:rPr>
            </w:pPr>
            <w:r>
              <w:rPr>
                <w:kern w:val="0"/>
                <w:sz w:val="24"/>
              </w:rPr>
              <w:t>投标人相关证书</w:t>
            </w:r>
          </w:p>
        </w:tc>
        <w:tc>
          <w:tcPr>
            <w:tcW w:w="7311" w:type="dxa"/>
            <w:noWrap w:val="0"/>
            <w:vAlign w:val="center"/>
          </w:tcPr>
          <w:p w14:paraId="51556692">
            <w:pPr>
              <w:widowControl/>
              <w:adjustRightInd w:val="0"/>
              <w:snapToGrid w:val="0"/>
              <w:rPr>
                <w:kern w:val="0"/>
                <w:sz w:val="24"/>
              </w:rPr>
            </w:pPr>
            <w:r>
              <w:rPr>
                <w:kern w:val="0"/>
                <w:sz w:val="24"/>
              </w:rPr>
              <w:t>投标人具备质量管理体系认证、环境管理体系认证、职业健康安全管理体系认证，提供证书扫描件</w:t>
            </w:r>
          </w:p>
          <w:p w14:paraId="7131A82A">
            <w:pPr>
              <w:widowControl/>
              <w:adjustRightInd w:val="0"/>
              <w:snapToGrid w:val="0"/>
              <w:rPr>
                <w:kern w:val="0"/>
                <w:sz w:val="24"/>
              </w:rPr>
            </w:pPr>
            <w:r>
              <w:rPr>
                <w:kern w:val="0"/>
                <w:sz w:val="24"/>
              </w:rPr>
              <w:t>1个证书扫描件1分，最高3分。</w:t>
            </w:r>
          </w:p>
        </w:tc>
        <w:tc>
          <w:tcPr>
            <w:tcW w:w="1143" w:type="dxa"/>
            <w:noWrap w:val="0"/>
            <w:vAlign w:val="center"/>
          </w:tcPr>
          <w:p w14:paraId="5E9E2712">
            <w:pPr>
              <w:widowControl/>
              <w:adjustRightInd w:val="0"/>
              <w:snapToGrid w:val="0"/>
              <w:jc w:val="center"/>
              <w:rPr>
                <w:color w:val="000000"/>
                <w:kern w:val="0"/>
                <w:sz w:val="24"/>
              </w:rPr>
            </w:pPr>
            <w:r>
              <w:rPr>
                <w:color w:val="000000"/>
                <w:kern w:val="0"/>
                <w:sz w:val="24"/>
              </w:rPr>
              <w:t>3</w:t>
            </w:r>
          </w:p>
        </w:tc>
      </w:tr>
      <w:tr w14:paraId="4705A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76C0D9B">
            <w:pPr>
              <w:widowControl/>
              <w:adjustRightInd w:val="0"/>
              <w:snapToGrid w:val="0"/>
              <w:jc w:val="center"/>
              <w:rPr>
                <w:kern w:val="0"/>
                <w:sz w:val="24"/>
              </w:rPr>
            </w:pPr>
            <w:r>
              <w:rPr>
                <w:kern w:val="0"/>
                <w:sz w:val="24"/>
              </w:rPr>
              <w:t>3</w:t>
            </w:r>
          </w:p>
        </w:tc>
        <w:tc>
          <w:tcPr>
            <w:tcW w:w="1419" w:type="dxa"/>
            <w:noWrap w:val="0"/>
            <w:vAlign w:val="center"/>
          </w:tcPr>
          <w:p w14:paraId="24686A17">
            <w:pPr>
              <w:widowControl/>
              <w:adjustRightInd w:val="0"/>
              <w:snapToGrid w:val="0"/>
              <w:jc w:val="center"/>
              <w:rPr>
                <w:kern w:val="0"/>
                <w:sz w:val="24"/>
              </w:rPr>
            </w:pPr>
            <w:r>
              <w:rPr>
                <w:sz w:val="24"/>
              </w:rPr>
              <w:t>投入人员评价</w:t>
            </w:r>
          </w:p>
        </w:tc>
        <w:tc>
          <w:tcPr>
            <w:tcW w:w="7311" w:type="dxa"/>
            <w:noWrap w:val="0"/>
            <w:vAlign w:val="center"/>
          </w:tcPr>
          <w:p w14:paraId="754313C1">
            <w:pPr>
              <w:widowControl/>
              <w:adjustRightInd w:val="0"/>
              <w:snapToGrid w:val="0"/>
              <w:rPr>
                <w:kern w:val="0"/>
                <w:sz w:val="24"/>
              </w:rPr>
            </w:pPr>
            <w:r>
              <w:rPr>
                <w:kern w:val="0"/>
                <w:sz w:val="24"/>
              </w:rPr>
              <w:t>投入的人员为投标单位正式员工，提供姓名、递交响应文件</w:t>
            </w:r>
            <w:r>
              <w:t>截止</w:t>
            </w:r>
            <w:r>
              <w:rPr>
                <w:kern w:val="0"/>
                <w:sz w:val="24"/>
              </w:rPr>
              <w:t>日前三个月中任意一个月的由投标单位为投入人员缴纳社会保险证明扫描件，否则不予认定加分。</w:t>
            </w:r>
          </w:p>
          <w:p w14:paraId="53C8BDC5">
            <w:pPr>
              <w:widowControl/>
              <w:adjustRightInd w:val="0"/>
              <w:snapToGrid w:val="0"/>
              <w:rPr>
                <w:kern w:val="0"/>
                <w:sz w:val="24"/>
              </w:rPr>
            </w:pPr>
            <w:r>
              <w:rPr>
                <w:kern w:val="0"/>
                <w:sz w:val="24"/>
              </w:rPr>
              <w:t>（1）提供项目负责人毕业证书扫描件，该项目负责人具有审计相关专业大本以上（含大本）学历的：3分，其他：0分；</w:t>
            </w:r>
          </w:p>
          <w:p w14:paraId="21A7657B">
            <w:pPr>
              <w:widowControl/>
              <w:adjustRightInd w:val="0"/>
              <w:snapToGrid w:val="0"/>
              <w:rPr>
                <w:kern w:val="0"/>
                <w:sz w:val="24"/>
              </w:rPr>
            </w:pPr>
            <w:r>
              <w:rPr>
                <w:kern w:val="0"/>
                <w:sz w:val="24"/>
              </w:rPr>
              <w:t>（2）项目负责人具备10年或以上审计工作经验，提供加盖投标单位公章的项目负责人工作简历扫描件，满足以上要求的：3分，其他0分；</w:t>
            </w:r>
          </w:p>
          <w:p w14:paraId="4B93A76D">
            <w:pPr>
              <w:widowControl/>
              <w:adjustRightInd w:val="0"/>
              <w:snapToGrid w:val="0"/>
              <w:rPr>
                <w:kern w:val="0"/>
                <w:sz w:val="24"/>
              </w:rPr>
            </w:pPr>
            <w:r>
              <w:rPr>
                <w:kern w:val="0"/>
                <w:sz w:val="24"/>
              </w:rPr>
              <w:t>（3）项目负责人具备注册会计师证书，提供合格的证书扫描件：2分，其他0分。</w:t>
            </w:r>
          </w:p>
          <w:p w14:paraId="5D524A13">
            <w:pPr>
              <w:widowControl/>
              <w:adjustRightInd w:val="0"/>
              <w:snapToGrid w:val="0"/>
              <w:rPr>
                <w:kern w:val="0"/>
                <w:sz w:val="24"/>
              </w:rPr>
            </w:pPr>
            <w:r>
              <w:rPr>
                <w:kern w:val="0"/>
                <w:sz w:val="24"/>
              </w:rPr>
              <w:t>（4）投入的项目人员（不含项目负责人）具备审计相关专业大本以上（含大本）学历，提供上述人员毕业证书扫描件，每个满足以上要求的人员得1分，最多6分；</w:t>
            </w:r>
          </w:p>
          <w:p w14:paraId="08E214B0">
            <w:pPr>
              <w:widowControl/>
              <w:adjustRightInd w:val="0"/>
              <w:snapToGrid w:val="0"/>
              <w:rPr>
                <w:kern w:val="0"/>
                <w:sz w:val="24"/>
              </w:rPr>
            </w:pPr>
            <w:r>
              <w:rPr>
                <w:kern w:val="0"/>
                <w:sz w:val="24"/>
              </w:rPr>
              <w:t>（5）项目人员（不含项目负责人）具备审计工作经验，提供加盖投标单位公章的项目人员工作简历扫描件，每个满足以上要求的人员得1分，最多6分；</w:t>
            </w:r>
          </w:p>
        </w:tc>
        <w:tc>
          <w:tcPr>
            <w:tcW w:w="1143" w:type="dxa"/>
            <w:noWrap w:val="0"/>
            <w:vAlign w:val="center"/>
          </w:tcPr>
          <w:p w14:paraId="79545BBE">
            <w:pPr>
              <w:widowControl/>
              <w:adjustRightInd w:val="0"/>
              <w:snapToGrid w:val="0"/>
              <w:jc w:val="center"/>
              <w:rPr>
                <w:kern w:val="0"/>
                <w:sz w:val="24"/>
              </w:rPr>
            </w:pPr>
            <w:r>
              <w:rPr>
                <w:kern w:val="0"/>
                <w:sz w:val="24"/>
              </w:rPr>
              <w:t>20</w:t>
            </w:r>
          </w:p>
        </w:tc>
      </w:tr>
      <w:tr w14:paraId="25B23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noWrap/>
            <w:vAlign w:val="center"/>
          </w:tcPr>
          <w:p w14:paraId="16CD325F">
            <w:pPr>
              <w:widowControl/>
              <w:adjustRightInd w:val="0"/>
              <w:snapToGrid w:val="0"/>
              <w:jc w:val="center"/>
              <w:rPr>
                <w:color w:val="000000"/>
                <w:kern w:val="0"/>
                <w:sz w:val="24"/>
              </w:rPr>
            </w:pPr>
            <w:r>
              <w:rPr>
                <w:color w:val="000000"/>
                <w:kern w:val="0"/>
                <w:sz w:val="24"/>
              </w:rPr>
              <w:t>4</w:t>
            </w:r>
          </w:p>
        </w:tc>
        <w:tc>
          <w:tcPr>
            <w:tcW w:w="1419" w:type="dxa"/>
            <w:noWrap w:val="0"/>
            <w:vAlign w:val="center"/>
          </w:tcPr>
          <w:p w14:paraId="1D6C0285">
            <w:pPr>
              <w:widowControl/>
              <w:adjustRightInd w:val="0"/>
              <w:snapToGrid w:val="0"/>
              <w:jc w:val="center"/>
              <w:rPr>
                <w:color w:val="000000"/>
                <w:sz w:val="24"/>
              </w:rPr>
            </w:pPr>
            <w:r>
              <w:rPr>
                <w:color w:val="000000"/>
                <w:sz w:val="24"/>
              </w:rPr>
              <w:t>投标人承诺评价</w:t>
            </w:r>
          </w:p>
        </w:tc>
        <w:tc>
          <w:tcPr>
            <w:tcW w:w="7311" w:type="dxa"/>
            <w:noWrap w:val="0"/>
            <w:vAlign w:val="center"/>
          </w:tcPr>
          <w:p w14:paraId="1992DE17">
            <w:pPr>
              <w:widowControl/>
              <w:adjustRightInd w:val="0"/>
              <w:snapToGrid w:val="0"/>
              <w:rPr>
                <w:kern w:val="0"/>
                <w:sz w:val="24"/>
              </w:rPr>
            </w:pPr>
            <w:r>
              <w:rPr>
                <w:kern w:val="0"/>
                <w:sz w:val="24"/>
              </w:rPr>
              <w:t>承诺完全满足磋商文件“报价要求”、“时间地点要求”、“付款方式要求”和技术要求中非“</w:t>
            </w:r>
            <w:r>
              <w:rPr>
                <w:rFonts w:hint="eastAsia" w:ascii="宋体" w:hAnsi="宋体" w:cs="宋体"/>
                <w:kern w:val="0"/>
                <w:sz w:val="24"/>
              </w:rPr>
              <w:t>★</w:t>
            </w:r>
            <w:r>
              <w:rPr>
                <w:kern w:val="0"/>
                <w:sz w:val="24"/>
              </w:rPr>
              <w:t>”号要求的：7分，其他0分。</w:t>
            </w:r>
          </w:p>
        </w:tc>
        <w:tc>
          <w:tcPr>
            <w:tcW w:w="1143" w:type="dxa"/>
            <w:noWrap w:val="0"/>
            <w:vAlign w:val="center"/>
          </w:tcPr>
          <w:p w14:paraId="0A86F65C">
            <w:pPr>
              <w:widowControl/>
              <w:adjustRightInd w:val="0"/>
              <w:snapToGrid w:val="0"/>
              <w:jc w:val="center"/>
              <w:rPr>
                <w:color w:val="000000"/>
                <w:kern w:val="0"/>
                <w:sz w:val="24"/>
              </w:rPr>
            </w:pPr>
            <w:r>
              <w:rPr>
                <w:kern w:val="0"/>
                <w:sz w:val="24"/>
              </w:rPr>
              <w:t>7</w:t>
            </w:r>
          </w:p>
        </w:tc>
      </w:tr>
      <w:tr w14:paraId="52439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noWrap/>
            <w:vAlign w:val="center"/>
          </w:tcPr>
          <w:p w14:paraId="0E03C0B6">
            <w:pPr>
              <w:widowControl/>
              <w:adjustRightInd w:val="0"/>
              <w:snapToGrid w:val="0"/>
              <w:jc w:val="center"/>
              <w:rPr>
                <w:kern w:val="0"/>
                <w:sz w:val="24"/>
              </w:rPr>
            </w:pPr>
            <w:r>
              <w:rPr>
                <w:kern w:val="0"/>
                <w:sz w:val="24"/>
              </w:rPr>
              <w:t>第三部分 主观分（40分）</w:t>
            </w:r>
          </w:p>
        </w:tc>
        <w:tc>
          <w:tcPr>
            <w:tcW w:w="1143" w:type="dxa"/>
            <w:noWrap w:val="0"/>
            <w:vAlign w:val="center"/>
          </w:tcPr>
          <w:p w14:paraId="2DF0A396">
            <w:pPr>
              <w:widowControl/>
              <w:adjustRightInd w:val="0"/>
              <w:snapToGrid w:val="0"/>
              <w:jc w:val="center"/>
              <w:rPr>
                <w:color w:val="000000"/>
                <w:kern w:val="0"/>
                <w:sz w:val="24"/>
              </w:rPr>
            </w:pPr>
            <w:r>
              <w:rPr>
                <w:color w:val="000000"/>
                <w:kern w:val="0"/>
                <w:sz w:val="24"/>
              </w:rPr>
              <w:t>分值</w:t>
            </w:r>
          </w:p>
        </w:tc>
      </w:tr>
      <w:tr w14:paraId="099E0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033A2C07">
            <w:pPr>
              <w:widowControl/>
              <w:adjustRightInd w:val="0"/>
              <w:snapToGrid w:val="0"/>
              <w:jc w:val="center"/>
              <w:rPr>
                <w:kern w:val="0"/>
                <w:sz w:val="24"/>
              </w:rPr>
            </w:pPr>
            <w:r>
              <w:rPr>
                <w:kern w:val="0"/>
                <w:sz w:val="24"/>
              </w:rPr>
              <w:t>1</w:t>
            </w:r>
          </w:p>
        </w:tc>
        <w:tc>
          <w:tcPr>
            <w:tcW w:w="1419" w:type="dxa"/>
            <w:noWrap w:val="0"/>
            <w:vAlign w:val="center"/>
          </w:tcPr>
          <w:p w14:paraId="2AF604BD">
            <w:pPr>
              <w:widowControl/>
              <w:adjustRightInd w:val="0"/>
              <w:snapToGrid w:val="0"/>
              <w:jc w:val="center"/>
              <w:rPr>
                <w:kern w:val="0"/>
                <w:sz w:val="24"/>
              </w:rPr>
            </w:pPr>
            <w:r>
              <w:rPr>
                <w:sz w:val="24"/>
              </w:rPr>
              <w:t>针对本项目特点的专业化服务方案评价</w:t>
            </w:r>
          </w:p>
        </w:tc>
        <w:tc>
          <w:tcPr>
            <w:tcW w:w="7311" w:type="dxa"/>
            <w:noWrap w:val="0"/>
            <w:vAlign w:val="center"/>
          </w:tcPr>
          <w:p w14:paraId="46E36D9B">
            <w:pPr>
              <w:widowControl/>
              <w:adjustRightInd w:val="0"/>
              <w:snapToGrid w:val="0"/>
              <w:rPr>
                <w:kern w:val="0"/>
                <w:sz w:val="24"/>
              </w:rPr>
            </w:pPr>
            <w:r>
              <w:rPr>
                <w:kern w:val="0"/>
                <w:sz w:val="24"/>
              </w:rPr>
              <w:t>至少包含针对本项目的审计服务方案</w:t>
            </w:r>
          </w:p>
          <w:p w14:paraId="77E7B12D">
            <w:pPr>
              <w:widowControl/>
              <w:adjustRightInd w:val="0"/>
              <w:snapToGrid w:val="0"/>
              <w:rPr>
                <w:kern w:val="0"/>
                <w:sz w:val="24"/>
              </w:rPr>
            </w:pPr>
            <w:r>
              <w:rPr>
                <w:kern w:val="0"/>
                <w:sz w:val="24"/>
              </w:rPr>
              <w:t>满足磋商文件要求，无瑕疵：10分；</w:t>
            </w:r>
          </w:p>
          <w:p w14:paraId="50748A3D">
            <w:pPr>
              <w:widowControl/>
              <w:adjustRightInd w:val="0"/>
              <w:snapToGrid w:val="0"/>
              <w:rPr>
                <w:kern w:val="0"/>
                <w:sz w:val="24"/>
              </w:rPr>
            </w:pPr>
            <w:r>
              <w:rPr>
                <w:kern w:val="0"/>
                <w:sz w:val="24"/>
              </w:rPr>
              <w:t>方案内容存在1处瑕疵：7.5分；</w:t>
            </w:r>
          </w:p>
          <w:p w14:paraId="0E16DF88">
            <w:pPr>
              <w:widowControl/>
              <w:adjustRightInd w:val="0"/>
              <w:snapToGrid w:val="0"/>
              <w:rPr>
                <w:kern w:val="0"/>
                <w:sz w:val="24"/>
              </w:rPr>
            </w:pPr>
            <w:r>
              <w:rPr>
                <w:kern w:val="0"/>
                <w:sz w:val="24"/>
              </w:rPr>
              <w:t>方案内容存在2处瑕疵：5分；</w:t>
            </w:r>
          </w:p>
          <w:p w14:paraId="334C438D">
            <w:pPr>
              <w:widowControl/>
              <w:adjustRightInd w:val="0"/>
              <w:snapToGrid w:val="0"/>
              <w:rPr>
                <w:kern w:val="0"/>
                <w:sz w:val="24"/>
              </w:rPr>
            </w:pPr>
            <w:r>
              <w:rPr>
                <w:kern w:val="0"/>
                <w:sz w:val="24"/>
              </w:rPr>
              <w:t>方案内容存在3处瑕疵：2.5分；</w:t>
            </w:r>
          </w:p>
          <w:p w14:paraId="4E1EA9EA">
            <w:pPr>
              <w:widowControl/>
              <w:adjustRightInd w:val="0"/>
              <w:snapToGrid w:val="0"/>
              <w:rPr>
                <w:kern w:val="0"/>
                <w:sz w:val="24"/>
              </w:rPr>
            </w:pPr>
            <w:r>
              <w:rPr>
                <w:kern w:val="0"/>
                <w:sz w:val="24"/>
              </w:rPr>
              <w:t>未提供方案或不满足磋商文件要求或内容存在4处及以上瑕疵：0分；</w:t>
            </w:r>
          </w:p>
          <w:p w14:paraId="40513DEF">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20917533">
            <w:pPr>
              <w:widowControl/>
              <w:adjustRightInd w:val="0"/>
              <w:snapToGrid w:val="0"/>
              <w:jc w:val="center"/>
              <w:rPr>
                <w:kern w:val="0"/>
                <w:sz w:val="24"/>
              </w:rPr>
            </w:pPr>
            <w:r>
              <w:rPr>
                <w:kern w:val="0"/>
                <w:sz w:val="24"/>
              </w:rPr>
              <w:t>10</w:t>
            </w:r>
          </w:p>
        </w:tc>
      </w:tr>
      <w:tr w14:paraId="6F314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1778433F">
            <w:pPr>
              <w:widowControl/>
              <w:adjustRightInd w:val="0"/>
              <w:snapToGrid w:val="0"/>
              <w:jc w:val="center"/>
              <w:rPr>
                <w:kern w:val="0"/>
                <w:sz w:val="24"/>
              </w:rPr>
            </w:pPr>
            <w:r>
              <w:rPr>
                <w:kern w:val="0"/>
                <w:sz w:val="24"/>
              </w:rPr>
              <w:t>2</w:t>
            </w:r>
          </w:p>
        </w:tc>
        <w:tc>
          <w:tcPr>
            <w:tcW w:w="1419" w:type="dxa"/>
            <w:noWrap w:val="0"/>
            <w:vAlign w:val="center"/>
          </w:tcPr>
          <w:p w14:paraId="0D80C7AD">
            <w:pPr>
              <w:widowControl/>
              <w:adjustRightInd w:val="0"/>
              <w:snapToGrid w:val="0"/>
              <w:jc w:val="center"/>
              <w:rPr>
                <w:kern w:val="0"/>
                <w:sz w:val="24"/>
              </w:rPr>
            </w:pPr>
            <w:r>
              <w:rPr>
                <w:sz w:val="24"/>
              </w:rPr>
              <w:t>对项目重点、难点的理解评价</w:t>
            </w:r>
          </w:p>
        </w:tc>
        <w:tc>
          <w:tcPr>
            <w:tcW w:w="7311" w:type="dxa"/>
            <w:noWrap w:val="0"/>
            <w:vAlign w:val="center"/>
          </w:tcPr>
          <w:p w14:paraId="0CFE4DE7">
            <w:pPr>
              <w:widowControl/>
              <w:adjustRightInd w:val="0"/>
              <w:snapToGrid w:val="0"/>
              <w:rPr>
                <w:kern w:val="0"/>
                <w:sz w:val="24"/>
              </w:rPr>
            </w:pPr>
            <w:r>
              <w:rPr>
                <w:kern w:val="0"/>
                <w:sz w:val="24"/>
              </w:rPr>
              <w:t>至少包含针对本项目重点和难点的理解以及针对重点难点的应对解决方案</w:t>
            </w:r>
          </w:p>
          <w:p w14:paraId="6CC003B8">
            <w:pPr>
              <w:widowControl/>
              <w:adjustRightInd w:val="0"/>
              <w:snapToGrid w:val="0"/>
              <w:rPr>
                <w:kern w:val="0"/>
                <w:sz w:val="24"/>
              </w:rPr>
            </w:pPr>
            <w:r>
              <w:rPr>
                <w:kern w:val="0"/>
                <w:sz w:val="24"/>
              </w:rPr>
              <w:t>满足磋商文件要求，无瑕疵：10分；</w:t>
            </w:r>
          </w:p>
          <w:p w14:paraId="37B50728">
            <w:pPr>
              <w:widowControl/>
              <w:adjustRightInd w:val="0"/>
              <w:snapToGrid w:val="0"/>
              <w:rPr>
                <w:kern w:val="0"/>
                <w:sz w:val="24"/>
              </w:rPr>
            </w:pPr>
            <w:r>
              <w:rPr>
                <w:kern w:val="0"/>
                <w:sz w:val="24"/>
              </w:rPr>
              <w:t>重点难点理解或应对解决方案内容存在1处瑕疵：7.5分；</w:t>
            </w:r>
          </w:p>
          <w:p w14:paraId="650E87C0">
            <w:pPr>
              <w:widowControl/>
              <w:adjustRightInd w:val="0"/>
              <w:snapToGrid w:val="0"/>
              <w:rPr>
                <w:kern w:val="0"/>
                <w:sz w:val="24"/>
              </w:rPr>
            </w:pPr>
            <w:r>
              <w:rPr>
                <w:kern w:val="0"/>
                <w:sz w:val="24"/>
              </w:rPr>
              <w:t>重点难点理解或应对解决方案内容存在2处瑕疵：5分；</w:t>
            </w:r>
          </w:p>
          <w:p w14:paraId="53AE8FB7">
            <w:pPr>
              <w:widowControl/>
              <w:adjustRightInd w:val="0"/>
              <w:snapToGrid w:val="0"/>
              <w:rPr>
                <w:kern w:val="0"/>
                <w:sz w:val="24"/>
              </w:rPr>
            </w:pPr>
            <w:r>
              <w:rPr>
                <w:kern w:val="0"/>
                <w:sz w:val="24"/>
              </w:rPr>
              <w:t>重点难点理解或应对解决方案内容存在3处瑕疵：2.5分；</w:t>
            </w:r>
          </w:p>
          <w:p w14:paraId="314EADF5">
            <w:pPr>
              <w:widowControl/>
              <w:adjustRightInd w:val="0"/>
              <w:snapToGrid w:val="0"/>
              <w:rPr>
                <w:kern w:val="0"/>
                <w:sz w:val="24"/>
              </w:rPr>
            </w:pPr>
            <w:r>
              <w:rPr>
                <w:kern w:val="0"/>
                <w:sz w:val="24"/>
              </w:rPr>
              <w:t>未提供重点难点理解或应对解决方案或不满足磋商文件要求或内容存在4处及以上瑕疵：0分；</w:t>
            </w:r>
          </w:p>
          <w:p w14:paraId="18B518DB">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2E526640">
            <w:pPr>
              <w:widowControl/>
              <w:adjustRightInd w:val="0"/>
              <w:snapToGrid w:val="0"/>
              <w:jc w:val="center"/>
              <w:rPr>
                <w:kern w:val="0"/>
                <w:sz w:val="24"/>
              </w:rPr>
            </w:pPr>
            <w:r>
              <w:rPr>
                <w:kern w:val="0"/>
                <w:sz w:val="24"/>
              </w:rPr>
              <w:t>10</w:t>
            </w:r>
          </w:p>
        </w:tc>
      </w:tr>
      <w:tr w14:paraId="6158B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7A8699D">
            <w:pPr>
              <w:widowControl/>
              <w:adjustRightInd w:val="0"/>
              <w:snapToGrid w:val="0"/>
              <w:jc w:val="center"/>
              <w:rPr>
                <w:kern w:val="0"/>
                <w:sz w:val="24"/>
              </w:rPr>
            </w:pPr>
            <w:r>
              <w:rPr>
                <w:kern w:val="0"/>
                <w:sz w:val="24"/>
              </w:rPr>
              <w:t>3</w:t>
            </w:r>
          </w:p>
        </w:tc>
        <w:tc>
          <w:tcPr>
            <w:tcW w:w="1419" w:type="dxa"/>
            <w:noWrap w:val="0"/>
            <w:vAlign w:val="center"/>
          </w:tcPr>
          <w:p w14:paraId="42084628">
            <w:pPr>
              <w:widowControl/>
              <w:adjustRightInd w:val="0"/>
              <w:snapToGrid w:val="0"/>
              <w:jc w:val="center"/>
              <w:rPr>
                <w:kern w:val="0"/>
                <w:sz w:val="24"/>
              </w:rPr>
            </w:pPr>
            <w:r>
              <w:rPr>
                <w:sz w:val="24"/>
              </w:rPr>
              <w:t>保密管理方案评价</w:t>
            </w:r>
          </w:p>
        </w:tc>
        <w:tc>
          <w:tcPr>
            <w:tcW w:w="7311" w:type="dxa"/>
            <w:noWrap w:val="0"/>
            <w:vAlign w:val="center"/>
          </w:tcPr>
          <w:p w14:paraId="330CCB61">
            <w:pPr>
              <w:widowControl/>
              <w:adjustRightInd w:val="0"/>
              <w:snapToGrid w:val="0"/>
              <w:rPr>
                <w:sz w:val="24"/>
              </w:rPr>
            </w:pPr>
            <w:r>
              <w:rPr>
                <w:sz w:val="24"/>
              </w:rPr>
              <w:t>至少包含保证服务过程中有可能获取的保密信息不泄露的措施：制定保密制度、服务人员保密培训、泄密惩罚办法。</w:t>
            </w:r>
          </w:p>
          <w:p w14:paraId="47CE31C4">
            <w:pPr>
              <w:widowControl/>
              <w:adjustRightInd w:val="0"/>
              <w:snapToGrid w:val="0"/>
              <w:rPr>
                <w:kern w:val="0"/>
                <w:sz w:val="24"/>
              </w:rPr>
            </w:pPr>
            <w:r>
              <w:rPr>
                <w:kern w:val="0"/>
                <w:sz w:val="24"/>
              </w:rPr>
              <w:t>满足磋商文件要求，无瑕疵：10分；</w:t>
            </w:r>
          </w:p>
          <w:p w14:paraId="338C9B48">
            <w:pPr>
              <w:widowControl/>
              <w:adjustRightInd w:val="0"/>
              <w:snapToGrid w:val="0"/>
              <w:rPr>
                <w:kern w:val="0"/>
                <w:sz w:val="24"/>
              </w:rPr>
            </w:pPr>
            <w:r>
              <w:rPr>
                <w:kern w:val="0"/>
                <w:sz w:val="24"/>
              </w:rPr>
              <w:t>方案内容存在1处瑕疵：7.5分；</w:t>
            </w:r>
          </w:p>
          <w:p w14:paraId="556A1734">
            <w:pPr>
              <w:widowControl/>
              <w:adjustRightInd w:val="0"/>
              <w:snapToGrid w:val="0"/>
              <w:rPr>
                <w:kern w:val="0"/>
                <w:sz w:val="24"/>
              </w:rPr>
            </w:pPr>
            <w:r>
              <w:rPr>
                <w:kern w:val="0"/>
                <w:sz w:val="24"/>
              </w:rPr>
              <w:t>方案内容存在2处瑕疵：5分；</w:t>
            </w:r>
          </w:p>
          <w:p w14:paraId="532755BD">
            <w:pPr>
              <w:widowControl/>
              <w:adjustRightInd w:val="0"/>
              <w:snapToGrid w:val="0"/>
              <w:rPr>
                <w:kern w:val="0"/>
                <w:sz w:val="24"/>
              </w:rPr>
            </w:pPr>
            <w:r>
              <w:rPr>
                <w:kern w:val="0"/>
                <w:sz w:val="24"/>
              </w:rPr>
              <w:t>方案内容存在3处瑕疵：2.5分；</w:t>
            </w:r>
          </w:p>
          <w:p w14:paraId="76B204F1">
            <w:pPr>
              <w:widowControl/>
              <w:adjustRightInd w:val="0"/>
              <w:snapToGrid w:val="0"/>
              <w:rPr>
                <w:kern w:val="0"/>
                <w:sz w:val="24"/>
              </w:rPr>
            </w:pPr>
            <w:r>
              <w:rPr>
                <w:kern w:val="0"/>
                <w:sz w:val="24"/>
              </w:rPr>
              <w:t>未提供方案或不满足磋商文件要求或内容存在4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18FFA703">
            <w:pPr>
              <w:widowControl/>
              <w:adjustRightInd w:val="0"/>
              <w:snapToGrid w:val="0"/>
              <w:jc w:val="center"/>
              <w:rPr>
                <w:kern w:val="0"/>
                <w:sz w:val="24"/>
              </w:rPr>
            </w:pPr>
            <w:r>
              <w:rPr>
                <w:kern w:val="0"/>
                <w:sz w:val="24"/>
              </w:rPr>
              <w:t>10</w:t>
            </w:r>
          </w:p>
        </w:tc>
      </w:tr>
      <w:tr w14:paraId="36611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E5D2158">
            <w:pPr>
              <w:widowControl/>
              <w:adjustRightInd w:val="0"/>
              <w:snapToGrid w:val="0"/>
              <w:jc w:val="center"/>
              <w:rPr>
                <w:kern w:val="0"/>
                <w:sz w:val="24"/>
              </w:rPr>
            </w:pPr>
            <w:r>
              <w:rPr>
                <w:kern w:val="0"/>
                <w:sz w:val="24"/>
              </w:rPr>
              <w:t>4</w:t>
            </w:r>
          </w:p>
        </w:tc>
        <w:tc>
          <w:tcPr>
            <w:tcW w:w="1419" w:type="dxa"/>
            <w:noWrap w:val="0"/>
            <w:vAlign w:val="center"/>
          </w:tcPr>
          <w:p w14:paraId="55125AE7">
            <w:pPr>
              <w:widowControl/>
              <w:adjustRightInd w:val="0"/>
              <w:snapToGrid w:val="0"/>
              <w:jc w:val="center"/>
              <w:rPr>
                <w:sz w:val="24"/>
              </w:rPr>
            </w:pPr>
            <w:r>
              <w:rPr>
                <w:sz w:val="24"/>
              </w:rPr>
              <w:t>进度安排评价</w:t>
            </w:r>
          </w:p>
        </w:tc>
        <w:tc>
          <w:tcPr>
            <w:tcW w:w="7311" w:type="dxa"/>
            <w:noWrap w:val="0"/>
            <w:vAlign w:val="center"/>
          </w:tcPr>
          <w:p w14:paraId="01D31477">
            <w:pPr>
              <w:widowControl/>
              <w:adjustRightInd w:val="0"/>
              <w:snapToGrid w:val="0"/>
              <w:rPr>
                <w:kern w:val="0"/>
                <w:sz w:val="24"/>
              </w:rPr>
            </w:pPr>
            <w:r>
              <w:rPr>
                <w:kern w:val="0"/>
                <w:sz w:val="24"/>
              </w:rPr>
              <w:t>至少包含各阶段工作进度安排、按时限完成的保障措施、进度落后时的挽回措施等</w:t>
            </w:r>
          </w:p>
          <w:p w14:paraId="30C0A8E1">
            <w:pPr>
              <w:widowControl/>
              <w:adjustRightInd w:val="0"/>
              <w:snapToGrid w:val="0"/>
              <w:rPr>
                <w:kern w:val="0"/>
                <w:sz w:val="24"/>
              </w:rPr>
            </w:pPr>
            <w:r>
              <w:rPr>
                <w:kern w:val="0"/>
                <w:sz w:val="24"/>
              </w:rPr>
              <w:t>满足磋商文件要求，无瑕疵：6分；</w:t>
            </w:r>
          </w:p>
          <w:p w14:paraId="29DCE0AC">
            <w:pPr>
              <w:widowControl/>
              <w:adjustRightInd w:val="0"/>
              <w:snapToGrid w:val="0"/>
              <w:rPr>
                <w:kern w:val="0"/>
                <w:sz w:val="24"/>
              </w:rPr>
            </w:pPr>
            <w:r>
              <w:rPr>
                <w:kern w:val="0"/>
                <w:sz w:val="24"/>
              </w:rPr>
              <w:t>方案内容存在1处瑕疵：4分；</w:t>
            </w:r>
          </w:p>
          <w:p w14:paraId="68F79867">
            <w:pPr>
              <w:widowControl/>
              <w:adjustRightInd w:val="0"/>
              <w:snapToGrid w:val="0"/>
              <w:rPr>
                <w:kern w:val="0"/>
                <w:sz w:val="24"/>
              </w:rPr>
            </w:pPr>
            <w:r>
              <w:rPr>
                <w:kern w:val="0"/>
                <w:sz w:val="24"/>
              </w:rPr>
              <w:t>方案内容存在2处瑕疵：2分；</w:t>
            </w:r>
          </w:p>
          <w:p w14:paraId="599EC695">
            <w:pPr>
              <w:widowControl/>
              <w:adjustRightInd w:val="0"/>
              <w:snapToGrid w:val="0"/>
              <w:rPr>
                <w:kern w:val="0"/>
                <w:sz w:val="24"/>
              </w:rPr>
            </w:pPr>
            <w:r>
              <w:rPr>
                <w:kern w:val="0"/>
                <w:sz w:val="24"/>
              </w:rPr>
              <w:t>未提供方案或不满足磋商文件要求或内容存在3处及以上瑕疵：0分；</w:t>
            </w:r>
          </w:p>
          <w:p w14:paraId="2D11BDF6">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5F9373F0">
            <w:pPr>
              <w:widowControl/>
              <w:adjustRightInd w:val="0"/>
              <w:snapToGrid w:val="0"/>
              <w:jc w:val="center"/>
              <w:rPr>
                <w:kern w:val="0"/>
                <w:sz w:val="24"/>
              </w:rPr>
            </w:pPr>
            <w:r>
              <w:rPr>
                <w:kern w:val="0"/>
                <w:sz w:val="24"/>
              </w:rPr>
              <w:t>6</w:t>
            </w:r>
          </w:p>
        </w:tc>
      </w:tr>
      <w:tr w14:paraId="55879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77B2C05">
            <w:pPr>
              <w:widowControl/>
              <w:adjustRightInd w:val="0"/>
              <w:snapToGrid w:val="0"/>
              <w:jc w:val="center"/>
              <w:rPr>
                <w:kern w:val="0"/>
                <w:sz w:val="24"/>
              </w:rPr>
            </w:pPr>
            <w:r>
              <w:rPr>
                <w:kern w:val="0"/>
                <w:sz w:val="24"/>
              </w:rPr>
              <w:t>5</w:t>
            </w:r>
          </w:p>
        </w:tc>
        <w:tc>
          <w:tcPr>
            <w:tcW w:w="1419" w:type="dxa"/>
            <w:noWrap w:val="0"/>
            <w:vAlign w:val="center"/>
          </w:tcPr>
          <w:p w14:paraId="11DB8295">
            <w:pPr>
              <w:widowControl/>
              <w:adjustRightInd w:val="0"/>
              <w:snapToGrid w:val="0"/>
              <w:jc w:val="center"/>
              <w:rPr>
                <w:kern w:val="0"/>
                <w:sz w:val="24"/>
              </w:rPr>
            </w:pPr>
            <w:r>
              <w:rPr>
                <w:kern w:val="0"/>
                <w:sz w:val="24"/>
              </w:rPr>
              <w:t>在服务过程中，与采购人配合沟通方案评价</w:t>
            </w:r>
          </w:p>
        </w:tc>
        <w:tc>
          <w:tcPr>
            <w:tcW w:w="7311" w:type="dxa"/>
            <w:noWrap w:val="0"/>
            <w:vAlign w:val="center"/>
          </w:tcPr>
          <w:p w14:paraId="681A08F0">
            <w:pPr>
              <w:widowControl/>
              <w:adjustRightInd w:val="0"/>
              <w:snapToGrid w:val="0"/>
              <w:rPr>
                <w:kern w:val="0"/>
                <w:sz w:val="24"/>
              </w:rPr>
            </w:pPr>
            <w:r>
              <w:rPr>
                <w:kern w:val="0"/>
                <w:sz w:val="24"/>
              </w:rPr>
              <w:t>至少包含指定专人为采购人服务、定期配合沟通频次、建立配合沟通内容记录台账、配合沟通效果反馈机制等方面内容</w:t>
            </w:r>
          </w:p>
          <w:p w14:paraId="08D73C20">
            <w:pPr>
              <w:widowControl/>
              <w:adjustRightInd w:val="0"/>
              <w:snapToGrid w:val="0"/>
              <w:rPr>
                <w:kern w:val="0"/>
                <w:sz w:val="24"/>
              </w:rPr>
            </w:pPr>
            <w:r>
              <w:rPr>
                <w:kern w:val="0"/>
                <w:sz w:val="24"/>
              </w:rPr>
              <w:t>满足磋商文件要求，无瑕疵：4分；</w:t>
            </w:r>
          </w:p>
          <w:p w14:paraId="684EA860">
            <w:pPr>
              <w:widowControl/>
              <w:adjustRightInd w:val="0"/>
              <w:snapToGrid w:val="0"/>
              <w:rPr>
                <w:kern w:val="0"/>
                <w:sz w:val="24"/>
              </w:rPr>
            </w:pPr>
            <w:r>
              <w:rPr>
                <w:kern w:val="0"/>
                <w:sz w:val="24"/>
              </w:rPr>
              <w:t>方案内容存在1处瑕疵：3分；</w:t>
            </w:r>
          </w:p>
          <w:p w14:paraId="49F6BD25">
            <w:pPr>
              <w:widowControl/>
              <w:adjustRightInd w:val="0"/>
              <w:snapToGrid w:val="0"/>
              <w:rPr>
                <w:kern w:val="0"/>
                <w:sz w:val="24"/>
              </w:rPr>
            </w:pPr>
            <w:r>
              <w:rPr>
                <w:kern w:val="0"/>
                <w:sz w:val="24"/>
              </w:rPr>
              <w:t>方案内容存在2处瑕疵：2分；</w:t>
            </w:r>
          </w:p>
          <w:p w14:paraId="3A724C54">
            <w:pPr>
              <w:widowControl/>
              <w:adjustRightInd w:val="0"/>
              <w:snapToGrid w:val="0"/>
              <w:rPr>
                <w:kern w:val="0"/>
                <w:sz w:val="24"/>
              </w:rPr>
            </w:pPr>
            <w:r>
              <w:rPr>
                <w:kern w:val="0"/>
                <w:sz w:val="24"/>
              </w:rPr>
              <w:t>方案内容存在3处瑕疵：2分；</w:t>
            </w:r>
          </w:p>
          <w:p w14:paraId="5B421295">
            <w:pPr>
              <w:widowControl/>
              <w:adjustRightInd w:val="0"/>
              <w:snapToGrid w:val="0"/>
              <w:rPr>
                <w:kern w:val="0"/>
                <w:sz w:val="24"/>
              </w:rPr>
            </w:pPr>
            <w:r>
              <w:rPr>
                <w:kern w:val="0"/>
                <w:sz w:val="24"/>
              </w:rPr>
              <w:t>未提供方案或不满足磋商文件要求或内容存在4处及以上瑕疵：0分；</w:t>
            </w:r>
          </w:p>
          <w:p w14:paraId="4E827AA6">
            <w:pPr>
              <w:widowControl/>
              <w:adjustRightInd w:val="0"/>
              <w:snapToGrid w:val="0"/>
              <w:rPr>
                <w:kern w:val="0"/>
                <w:sz w:val="24"/>
              </w:rPr>
            </w:pPr>
            <w:r>
              <w:rPr>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noWrap w:val="0"/>
            <w:vAlign w:val="center"/>
          </w:tcPr>
          <w:p w14:paraId="1372B830">
            <w:pPr>
              <w:widowControl/>
              <w:adjustRightInd w:val="0"/>
              <w:snapToGrid w:val="0"/>
              <w:jc w:val="center"/>
              <w:rPr>
                <w:kern w:val="0"/>
                <w:sz w:val="24"/>
              </w:rPr>
            </w:pPr>
            <w:r>
              <w:rPr>
                <w:kern w:val="0"/>
                <w:sz w:val="24"/>
              </w:rPr>
              <w:t>4</w:t>
            </w:r>
          </w:p>
        </w:tc>
      </w:tr>
      <w:tr w14:paraId="7789D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noWrap/>
            <w:vAlign w:val="center"/>
          </w:tcPr>
          <w:p w14:paraId="6AD02C01">
            <w:pPr>
              <w:widowControl/>
              <w:adjustRightInd w:val="0"/>
              <w:snapToGrid w:val="0"/>
              <w:jc w:val="center"/>
              <w:rPr>
                <w:color w:val="000000"/>
                <w:sz w:val="24"/>
              </w:rPr>
            </w:pPr>
            <w:r>
              <w:rPr>
                <w:color w:val="000000"/>
                <w:sz w:val="24"/>
              </w:rPr>
              <w:t>合计</w:t>
            </w:r>
          </w:p>
        </w:tc>
        <w:tc>
          <w:tcPr>
            <w:tcW w:w="1143" w:type="dxa"/>
            <w:noWrap w:val="0"/>
            <w:vAlign w:val="center"/>
          </w:tcPr>
          <w:p w14:paraId="5A813B14">
            <w:pPr>
              <w:widowControl/>
              <w:adjustRightInd w:val="0"/>
              <w:snapToGrid w:val="0"/>
              <w:jc w:val="center"/>
              <w:rPr>
                <w:color w:val="000000"/>
                <w:kern w:val="0"/>
                <w:sz w:val="24"/>
              </w:rPr>
            </w:pPr>
            <w:r>
              <w:rPr>
                <w:color w:val="000000"/>
                <w:kern w:val="0"/>
                <w:sz w:val="24"/>
              </w:rPr>
              <w:t>100</w:t>
            </w:r>
          </w:p>
        </w:tc>
      </w:tr>
    </w:tbl>
    <w:p w14:paraId="3806F261">
      <w:pPr>
        <w:widowControl/>
        <w:jc w:val="left"/>
        <w:rPr>
          <w:b/>
          <w:sz w:val="24"/>
        </w:rPr>
      </w:pPr>
      <w:bookmarkStart w:id="28" w:name="_GoBack"/>
      <w:bookmarkEnd w:id="28"/>
      <w:r>
        <w:rPr>
          <w:b/>
          <w:sz w:val="24"/>
        </w:rPr>
        <w:br w:type="page"/>
      </w:r>
    </w:p>
    <w:p w14:paraId="28EE38F6">
      <w:pPr>
        <w:spacing w:line="360" w:lineRule="auto"/>
        <w:jc w:val="center"/>
        <w:rPr>
          <w:b/>
          <w:sz w:val="24"/>
        </w:rPr>
      </w:pPr>
      <w:r>
        <w:rPr>
          <w:b/>
          <w:sz w:val="24"/>
        </w:rPr>
        <w:t>项目需求书</w:t>
      </w:r>
    </w:p>
    <w:p w14:paraId="5D1E64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一、项目背景</w:t>
      </w:r>
    </w:p>
    <w:p w14:paraId="7DB108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家医疗保障局办公室关于印发医保数据“两结合三赋能”工作方案的通知》（医保办发〔2023〕18号）的总体目标，国家平台建设的统一性与地方业务需求的灵活性有机结合，医保数据“走出去”与相关数据“引进来”有机结合，加强医保数据对医保改革、管理和服务赋能。为积极推进“两结合三赋能”，完善医保数据基础制度体系，充分激发医保大数据价值，各地医保部门应结合医保信息化工作实践及医保大数据特点，并结合本地工作实际，制定本地工作具体方案，明确具体目标任务、进度安排、保障措施、责任分工等。</w:t>
      </w:r>
    </w:p>
    <w:p w14:paraId="148A8B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医疗保障发展“十四五”规划》中明确提出医疗保障信息化更加智能高效，大数据、人工智能、物联网、区块链等技术在医疗保障管理服务中逐步应用，传统服务方式和智能化服务共同发展。医疗保障跨区域跨部门合作更加紧密，努力建设协同医保。多层次医疗保障作用协同发挥，各类保障有机衔接。医疗、医药、医保高质量协同发展，“三医”联动改革的整体性、系统性、协调性进一步增强，医保的基础性、引领性作用有效发挥。</w:t>
      </w:r>
    </w:p>
    <w:p w14:paraId="7B1F03AF">
      <w:pPr>
        <w:pStyle w:val="29"/>
        <w:spacing w:line="360" w:lineRule="auto"/>
        <w:ind w:firstLine="480" w:firstLineChars="200"/>
        <w:jc w:val="both"/>
        <w:rPr>
          <w:rFonts w:ascii="Times New Roman" w:hAnsi="Times New Roman" w:eastAsia="宋体" w:cs="Times New Roman"/>
          <w:color w:val="auto"/>
        </w:rPr>
      </w:pPr>
      <w:r>
        <w:rPr>
          <w:rFonts w:hint="eastAsia"/>
        </w:rPr>
        <w:t>本项目属于其他未列明行业。</w:t>
      </w:r>
    </w:p>
    <w:p w14:paraId="264E7277">
      <w:pPr>
        <w:spacing w:line="360" w:lineRule="auto"/>
        <w:ind w:firstLine="480" w:firstLineChars="200"/>
        <w:outlineLvl w:val="0"/>
        <w:rPr>
          <w:sz w:val="24"/>
        </w:rPr>
      </w:pPr>
      <w:r>
        <w:rPr>
          <w:sz w:val="24"/>
        </w:rPr>
        <w:t>二、具体要求</w:t>
      </w:r>
    </w:p>
    <w:p w14:paraId="3702CAE9">
      <w:pPr>
        <w:spacing w:line="360" w:lineRule="auto"/>
        <w:ind w:firstLine="480" w:firstLineChars="200"/>
        <w:outlineLvl w:val="0"/>
        <w:rPr>
          <w:sz w:val="24"/>
        </w:rPr>
      </w:pPr>
      <w:r>
        <w:rPr>
          <w:rFonts w:hint="eastAsia"/>
          <w:sz w:val="24"/>
        </w:rPr>
        <w:t>第一包：天津市医保局信息化建设三期资金范围内的“天津市医疗保障局数智专区项目”“互联网监管项目”等全部项目的结算审计服务</w:t>
      </w:r>
    </w:p>
    <w:p w14:paraId="2CF94960">
      <w:pPr>
        <w:spacing w:line="360" w:lineRule="auto"/>
        <w:ind w:firstLine="480" w:firstLineChars="200"/>
        <w:outlineLvl w:val="0"/>
        <w:rPr>
          <w:sz w:val="24"/>
        </w:rPr>
      </w:pPr>
      <w:r>
        <w:rPr>
          <w:rFonts w:hint="eastAsia"/>
          <w:sz w:val="24"/>
        </w:rPr>
        <w:t>（一）审计范围</w:t>
      </w:r>
    </w:p>
    <w:p w14:paraId="49C8F47F">
      <w:pPr>
        <w:spacing w:line="360" w:lineRule="auto"/>
        <w:ind w:firstLine="480" w:firstLineChars="200"/>
        <w:outlineLvl w:val="0"/>
        <w:rPr>
          <w:sz w:val="24"/>
        </w:rPr>
      </w:pPr>
      <w:r>
        <w:rPr>
          <w:rFonts w:hint="eastAsia"/>
          <w:sz w:val="24"/>
        </w:rPr>
        <w:t>涉及硬件设备购置、软件开发及购置、机房和通信基础设施服务、工程建设其他等医保信息化建设（三期）各类费用，主要项目如下：</w:t>
      </w:r>
    </w:p>
    <w:p w14:paraId="0315033C">
      <w:pPr>
        <w:spacing w:line="360" w:lineRule="auto"/>
        <w:ind w:firstLine="480" w:firstLineChars="200"/>
        <w:outlineLvl w:val="0"/>
        <w:rPr>
          <w:sz w:val="24"/>
        </w:rPr>
      </w:pPr>
      <w:r>
        <w:rPr>
          <w:rFonts w:hint="eastAsia"/>
          <w:sz w:val="24"/>
        </w:rPr>
        <w:t>1.数智专区（建设周期为24个月）</w:t>
      </w:r>
    </w:p>
    <w:p w14:paraId="39A74664">
      <w:pPr>
        <w:spacing w:line="360" w:lineRule="auto"/>
        <w:ind w:firstLine="480" w:firstLineChars="200"/>
        <w:outlineLvl w:val="0"/>
        <w:rPr>
          <w:sz w:val="24"/>
        </w:rPr>
      </w:pPr>
      <w:r>
        <w:rPr>
          <w:rFonts w:hint="eastAsia"/>
          <w:sz w:val="24"/>
        </w:rPr>
        <w:t>数智专区基础设施建设。三大业务专区基础设施资源建设；网络设备建设；安全设备建设；密码应用设备建设；机房及通信基础设施。</w:t>
      </w:r>
    </w:p>
    <w:p w14:paraId="202A991B">
      <w:pPr>
        <w:spacing w:line="360" w:lineRule="auto"/>
        <w:ind w:firstLine="480" w:firstLineChars="200"/>
        <w:outlineLvl w:val="0"/>
        <w:rPr>
          <w:sz w:val="24"/>
        </w:rPr>
      </w:pPr>
      <w:r>
        <w:rPr>
          <w:rFonts w:hint="eastAsia"/>
          <w:sz w:val="24"/>
        </w:rPr>
        <w:t>扩展建设三医协同便民服务应用。</w:t>
      </w:r>
    </w:p>
    <w:p w14:paraId="5390FACD">
      <w:pPr>
        <w:spacing w:line="360" w:lineRule="auto"/>
        <w:ind w:firstLine="480" w:firstLineChars="200"/>
        <w:outlineLvl w:val="0"/>
        <w:rPr>
          <w:sz w:val="24"/>
        </w:rPr>
      </w:pPr>
      <w:r>
        <w:rPr>
          <w:rFonts w:hint="eastAsia"/>
          <w:sz w:val="24"/>
        </w:rPr>
        <w:t>扩展建设AI智慧支撑服务应用。</w:t>
      </w:r>
    </w:p>
    <w:p w14:paraId="325C0E99">
      <w:pPr>
        <w:spacing w:line="360" w:lineRule="auto"/>
        <w:ind w:firstLine="480" w:firstLineChars="200"/>
        <w:outlineLvl w:val="0"/>
        <w:rPr>
          <w:sz w:val="24"/>
        </w:rPr>
      </w:pPr>
      <w:r>
        <w:rPr>
          <w:rFonts w:hint="eastAsia"/>
          <w:sz w:val="24"/>
        </w:rPr>
        <w:t>终端设备建设。</w:t>
      </w:r>
    </w:p>
    <w:p w14:paraId="3793D5B5">
      <w:pPr>
        <w:spacing w:line="360" w:lineRule="auto"/>
        <w:ind w:firstLine="480" w:firstLineChars="200"/>
        <w:outlineLvl w:val="0"/>
        <w:rPr>
          <w:sz w:val="24"/>
        </w:rPr>
      </w:pPr>
      <w:r>
        <w:rPr>
          <w:rFonts w:hint="eastAsia"/>
          <w:sz w:val="24"/>
        </w:rPr>
        <w:t>2.互联网监管项目（建设周期为24个月）</w:t>
      </w:r>
    </w:p>
    <w:p w14:paraId="3CC9CB8A">
      <w:pPr>
        <w:spacing w:line="360" w:lineRule="auto"/>
        <w:ind w:firstLine="480" w:firstLineChars="200"/>
        <w:outlineLvl w:val="0"/>
        <w:rPr>
          <w:sz w:val="24"/>
        </w:rPr>
      </w:pPr>
      <w:r>
        <w:rPr>
          <w:rFonts w:hint="eastAsia"/>
          <w:sz w:val="24"/>
        </w:rPr>
        <w:t>把握互联网医院监管关键环节，实现全方位的实时监控</w:t>
      </w:r>
    </w:p>
    <w:p w14:paraId="0F2D9D6B">
      <w:pPr>
        <w:spacing w:line="360" w:lineRule="auto"/>
        <w:ind w:firstLine="480" w:firstLineChars="200"/>
        <w:outlineLvl w:val="0"/>
        <w:rPr>
          <w:sz w:val="24"/>
        </w:rPr>
      </w:pPr>
      <w:r>
        <w:rPr>
          <w:rFonts w:hint="eastAsia"/>
          <w:sz w:val="24"/>
        </w:rPr>
        <w:t>充分利用大数据挖掘技术，保障医保基金的安全与合理使用</w:t>
      </w:r>
    </w:p>
    <w:p w14:paraId="3CE5FC5E">
      <w:pPr>
        <w:spacing w:line="360" w:lineRule="auto"/>
        <w:ind w:firstLine="480" w:firstLineChars="200"/>
        <w:outlineLvl w:val="0"/>
        <w:rPr>
          <w:sz w:val="24"/>
        </w:rPr>
      </w:pPr>
      <w:r>
        <w:rPr>
          <w:rFonts w:hint="eastAsia"/>
          <w:sz w:val="24"/>
        </w:rPr>
        <w:t>量化质量评估，主动提升医疗服务质量水平。</w:t>
      </w:r>
    </w:p>
    <w:p w14:paraId="09699CFC">
      <w:pPr>
        <w:spacing w:line="360" w:lineRule="auto"/>
        <w:ind w:firstLine="480" w:firstLineChars="200"/>
        <w:outlineLvl w:val="0"/>
        <w:rPr>
          <w:sz w:val="24"/>
        </w:rPr>
      </w:pPr>
      <w:r>
        <w:rPr>
          <w:rFonts w:hint="eastAsia"/>
          <w:sz w:val="24"/>
        </w:rPr>
        <w:t>建立疑点问题监控机制，保障医保制度的稳定运行和可持续发展</w:t>
      </w:r>
    </w:p>
    <w:p w14:paraId="75AAA83B">
      <w:pPr>
        <w:spacing w:line="360" w:lineRule="auto"/>
        <w:ind w:firstLine="480" w:firstLineChars="200"/>
        <w:outlineLvl w:val="0"/>
        <w:rPr>
          <w:sz w:val="24"/>
        </w:rPr>
      </w:pPr>
      <w:r>
        <w:rPr>
          <w:rFonts w:hint="eastAsia"/>
          <w:sz w:val="24"/>
        </w:rPr>
        <w:t>建立规则评价体系，实现规则优化的良性循环</w:t>
      </w:r>
    </w:p>
    <w:p w14:paraId="53E071E2">
      <w:pPr>
        <w:spacing w:line="360" w:lineRule="auto"/>
        <w:ind w:firstLine="480" w:firstLineChars="200"/>
        <w:outlineLvl w:val="0"/>
        <w:rPr>
          <w:color w:val="FF0000"/>
          <w:sz w:val="24"/>
        </w:rPr>
      </w:pPr>
      <w:r>
        <w:rPr>
          <w:rFonts w:hint="eastAsia" w:ascii="宋体" w:hAnsi="宋体" w:cs="宋体"/>
          <w:sz w:val="24"/>
          <w:szCs w:val="24"/>
        </w:rPr>
        <w:t>本次审计涉及以上项目的预算编制、资金控制、项目立项决策、风险管理、可行性研究、项目设计、招投标、合同签订与执行、项目实施、系统测试、验收交付、运维服务以及项目资金的筹集、管理和使用等各个环节。</w:t>
      </w:r>
    </w:p>
    <w:p w14:paraId="311F9073">
      <w:pPr>
        <w:spacing w:line="360" w:lineRule="auto"/>
        <w:ind w:firstLine="480" w:firstLineChars="200"/>
        <w:outlineLvl w:val="0"/>
        <w:rPr>
          <w:sz w:val="24"/>
        </w:rPr>
      </w:pPr>
      <w:r>
        <w:rPr>
          <w:rFonts w:hint="eastAsia"/>
          <w:sz w:val="24"/>
        </w:rPr>
        <w:t>（二）审计要求</w:t>
      </w:r>
    </w:p>
    <w:p w14:paraId="71353613">
      <w:pPr>
        <w:spacing w:line="360" w:lineRule="auto"/>
        <w:ind w:firstLine="480" w:firstLineChars="200"/>
        <w:outlineLvl w:val="0"/>
        <w:rPr>
          <w:sz w:val="24"/>
        </w:rPr>
      </w:pPr>
      <w:r>
        <w:rPr>
          <w:rFonts w:hint="eastAsia"/>
          <w:sz w:val="24"/>
        </w:rPr>
        <w:t>1. 审查信息化项目合同技术要求的合法性、合理性。</w:t>
      </w:r>
    </w:p>
    <w:p w14:paraId="68A54781">
      <w:pPr>
        <w:spacing w:line="360" w:lineRule="auto"/>
        <w:ind w:firstLine="480" w:firstLineChars="200"/>
        <w:outlineLvl w:val="0"/>
        <w:rPr>
          <w:sz w:val="24"/>
        </w:rPr>
      </w:pPr>
      <w:r>
        <w:rPr>
          <w:rFonts w:hint="eastAsia"/>
          <w:sz w:val="24"/>
        </w:rPr>
        <w:t>信息化建设项目的合同有:项目建设合同、项目监理合同（软件监理和建设施工监理）、维修保养合同、材料设备供应合同、服务外包合同、信道（流量）租赁合同、网络设备（机房）租赁合同和委托检测合同、委托招标代理合同等合同。</w:t>
      </w:r>
    </w:p>
    <w:p w14:paraId="45B60CEB">
      <w:pPr>
        <w:spacing w:line="360" w:lineRule="auto"/>
        <w:ind w:firstLine="480" w:firstLineChars="200"/>
        <w:outlineLvl w:val="0"/>
        <w:rPr>
          <w:sz w:val="24"/>
        </w:rPr>
      </w:pPr>
      <w:r>
        <w:rPr>
          <w:rFonts w:hint="eastAsia"/>
          <w:sz w:val="24"/>
        </w:rPr>
        <w:t>2. 项目建设过程跟踪审计</w:t>
      </w:r>
    </w:p>
    <w:p w14:paraId="0D9B8403">
      <w:pPr>
        <w:spacing w:line="360" w:lineRule="auto"/>
        <w:ind w:firstLine="480" w:firstLineChars="200"/>
        <w:outlineLvl w:val="0"/>
        <w:rPr>
          <w:sz w:val="24"/>
        </w:rPr>
      </w:pPr>
      <w:r>
        <w:rPr>
          <w:rFonts w:hint="eastAsia"/>
          <w:sz w:val="24"/>
        </w:rPr>
        <w:t>审查项目实施管理和质量管理、系统运行、绩效情况:</w:t>
      </w:r>
    </w:p>
    <w:p w14:paraId="023318F6">
      <w:pPr>
        <w:pStyle w:val="37"/>
        <w:numPr>
          <w:ilvl w:val="0"/>
          <w:numId w:val="1"/>
        </w:numPr>
        <w:spacing w:line="360" w:lineRule="auto"/>
        <w:ind w:left="0" w:firstLine="480"/>
        <w:rPr>
          <w:sz w:val="24"/>
        </w:rPr>
      </w:pPr>
      <w:r>
        <w:rPr>
          <w:rFonts w:hint="eastAsia"/>
          <w:sz w:val="24"/>
        </w:rPr>
        <w:t>审查工程项目组织机构是否健全,是否专人负责;</w:t>
      </w:r>
    </w:p>
    <w:p w14:paraId="3FFC1553">
      <w:pPr>
        <w:pStyle w:val="37"/>
        <w:numPr>
          <w:ilvl w:val="0"/>
          <w:numId w:val="1"/>
        </w:numPr>
        <w:spacing w:line="360" w:lineRule="auto"/>
        <w:ind w:left="0" w:firstLine="480"/>
        <w:rPr>
          <w:sz w:val="24"/>
        </w:rPr>
      </w:pPr>
      <w:r>
        <w:rPr>
          <w:rFonts w:hint="eastAsia"/>
          <w:sz w:val="24"/>
        </w:rPr>
        <w:t>有关研究项目建设情况的记录资料及其他资料是否齐全;</w:t>
      </w:r>
    </w:p>
    <w:p w14:paraId="3D4A4095">
      <w:pPr>
        <w:pStyle w:val="37"/>
        <w:numPr>
          <w:ilvl w:val="0"/>
          <w:numId w:val="1"/>
        </w:numPr>
        <w:spacing w:line="360" w:lineRule="auto"/>
        <w:ind w:left="0" w:firstLine="480"/>
        <w:rPr>
          <w:sz w:val="24"/>
        </w:rPr>
      </w:pPr>
      <w:r>
        <w:rPr>
          <w:rFonts w:hint="eastAsia"/>
          <w:sz w:val="24"/>
        </w:rPr>
        <w:t>是否按进度控制拨款,资金管理是否严格,内控制度是否严密;</w:t>
      </w:r>
    </w:p>
    <w:p w14:paraId="3D2DA36D">
      <w:pPr>
        <w:pStyle w:val="37"/>
        <w:numPr>
          <w:ilvl w:val="0"/>
          <w:numId w:val="1"/>
        </w:numPr>
        <w:spacing w:line="360" w:lineRule="auto"/>
        <w:ind w:left="0" w:firstLine="480"/>
        <w:rPr>
          <w:sz w:val="24"/>
        </w:rPr>
      </w:pPr>
      <w:r>
        <w:rPr>
          <w:rFonts w:hint="eastAsia"/>
          <w:sz w:val="24"/>
        </w:rPr>
        <w:t>是否严格按照项目需求,合理安排项目进度;</w:t>
      </w:r>
    </w:p>
    <w:p w14:paraId="1901374A">
      <w:pPr>
        <w:pStyle w:val="37"/>
        <w:numPr>
          <w:ilvl w:val="0"/>
          <w:numId w:val="1"/>
        </w:numPr>
        <w:spacing w:line="360" w:lineRule="auto"/>
        <w:ind w:left="0" w:firstLine="480"/>
        <w:rPr>
          <w:sz w:val="24"/>
        </w:rPr>
      </w:pPr>
      <w:r>
        <w:rPr>
          <w:rFonts w:hint="eastAsia"/>
          <w:sz w:val="24"/>
        </w:rPr>
        <w:t>是否组织进行深化技术方案及项目初步验收;</w:t>
      </w:r>
    </w:p>
    <w:p w14:paraId="2C12BB1D">
      <w:pPr>
        <w:pStyle w:val="37"/>
        <w:numPr>
          <w:ilvl w:val="0"/>
          <w:numId w:val="1"/>
        </w:numPr>
        <w:spacing w:line="360" w:lineRule="auto"/>
        <w:ind w:left="0" w:firstLine="480"/>
        <w:rPr>
          <w:sz w:val="24"/>
        </w:rPr>
      </w:pPr>
      <w:r>
        <w:rPr>
          <w:rFonts w:hint="eastAsia"/>
          <w:sz w:val="24"/>
        </w:rPr>
        <w:t>项目监督检查措施是否合理,有无质量监管措施并按流程实施监管,有无分阶段测试计划并予落实,有无进行功能初验,是否需要第三方检测并进行第三方检测;</w:t>
      </w:r>
    </w:p>
    <w:p w14:paraId="32BFE8CE">
      <w:pPr>
        <w:pStyle w:val="37"/>
        <w:numPr>
          <w:ilvl w:val="0"/>
          <w:numId w:val="1"/>
        </w:numPr>
        <w:spacing w:line="360" w:lineRule="auto"/>
        <w:ind w:left="0" w:firstLine="480"/>
        <w:rPr>
          <w:sz w:val="24"/>
        </w:rPr>
      </w:pPr>
      <w:r>
        <w:rPr>
          <w:rFonts w:hint="eastAsia"/>
          <w:sz w:val="24"/>
        </w:rPr>
        <w:t>变更设计方案或项目需求、功能、设备、施工等是否合理、手续是否完备、内容是否真实合理、设备价格是否真实,有无造假行为等;</w:t>
      </w:r>
    </w:p>
    <w:p w14:paraId="1FB158BC">
      <w:pPr>
        <w:pStyle w:val="37"/>
        <w:numPr>
          <w:ilvl w:val="0"/>
          <w:numId w:val="1"/>
        </w:numPr>
        <w:spacing w:line="360" w:lineRule="auto"/>
        <w:ind w:left="0" w:firstLine="480"/>
        <w:rPr>
          <w:sz w:val="24"/>
        </w:rPr>
      </w:pPr>
      <w:r>
        <w:rPr>
          <w:rFonts w:hint="eastAsia"/>
          <w:sz w:val="24"/>
        </w:rPr>
        <w:t>项目进度是否符合合同约定的工期要求,培训是否按合同进行,维保期及维保内容是否按合同要求响应;</w:t>
      </w:r>
    </w:p>
    <w:p w14:paraId="2A6E35EB">
      <w:pPr>
        <w:pStyle w:val="37"/>
        <w:numPr>
          <w:ilvl w:val="0"/>
          <w:numId w:val="1"/>
        </w:numPr>
        <w:spacing w:line="360" w:lineRule="auto"/>
        <w:ind w:left="0" w:firstLine="480"/>
        <w:rPr>
          <w:sz w:val="24"/>
        </w:rPr>
      </w:pPr>
      <w:r>
        <w:rPr>
          <w:rFonts w:hint="eastAsia"/>
          <w:sz w:val="24"/>
        </w:rPr>
        <w:t>是否按照项目组织方案和合同约定进行施工或开发,有无对隐蔽的硬件工程部分降低配置或以次充好的现象,有无降低软件开发要求或功能没有实现现象;</w:t>
      </w:r>
    </w:p>
    <w:p w14:paraId="03458DBD">
      <w:pPr>
        <w:pStyle w:val="37"/>
        <w:numPr>
          <w:ilvl w:val="0"/>
          <w:numId w:val="1"/>
        </w:numPr>
        <w:spacing w:line="360" w:lineRule="auto"/>
        <w:ind w:left="0" w:firstLine="480"/>
        <w:rPr>
          <w:sz w:val="24"/>
        </w:rPr>
      </w:pPr>
      <w:r>
        <w:rPr>
          <w:rFonts w:hint="eastAsia"/>
          <w:sz w:val="24"/>
        </w:rPr>
        <w:t>设计和施工内容是否按照图纸资料（包括系统架构图、工作原理框图、平面（系统）布置图及器材配置表、线槽管道布线图、系统中心控制室布置图等）进行;</w:t>
      </w:r>
    </w:p>
    <w:p w14:paraId="3249D12C">
      <w:pPr>
        <w:pStyle w:val="37"/>
        <w:numPr>
          <w:ilvl w:val="0"/>
          <w:numId w:val="1"/>
        </w:numPr>
        <w:spacing w:line="360" w:lineRule="auto"/>
        <w:ind w:left="0" w:firstLine="480"/>
        <w:rPr>
          <w:sz w:val="24"/>
        </w:rPr>
      </w:pPr>
      <w:r>
        <w:rPr>
          <w:rFonts w:hint="eastAsia"/>
          <w:sz w:val="24"/>
        </w:rPr>
        <w:t>项目监理是否对项目设计、制造（开发）、安装（部署）、变更等过程进行有效的监督和管理;</w:t>
      </w:r>
    </w:p>
    <w:p w14:paraId="1F02D4B7">
      <w:pPr>
        <w:pStyle w:val="37"/>
        <w:numPr>
          <w:ilvl w:val="0"/>
          <w:numId w:val="1"/>
        </w:numPr>
        <w:spacing w:line="360" w:lineRule="auto"/>
        <w:ind w:left="0" w:firstLine="480"/>
        <w:rPr>
          <w:sz w:val="24"/>
        </w:rPr>
      </w:pPr>
      <w:r>
        <w:rPr>
          <w:rFonts w:hint="eastAsia"/>
          <w:sz w:val="24"/>
        </w:rPr>
        <w:t>项目建设单位、项目责任人（含负责人及经办人）是否按公安部党委要求作出廉政承诺并实践承诺,是否与项目建设单位签订廉政合同并履行廉政合同,是否签订保密协议并约束项目建设单位按协议约束员工履行保密协议;</w:t>
      </w:r>
    </w:p>
    <w:p w14:paraId="26914EAE">
      <w:pPr>
        <w:pStyle w:val="37"/>
        <w:numPr>
          <w:ilvl w:val="0"/>
          <w:numId w:val="1"/>
        </w:numPr>
        <w:spacing w:line="360" w:lineRule="auto"/>
        <w:ind w:left="0" w:firstLine="480"/>
        <w:rPr>
          <w:sz w:val="24"/>
        </w:rPr>
      </w:pPr>
      <w:r>
        <w:rPr>
          <w:rFonts w:hint="eastAsia"/>
          <w:sz w:val="24"/>
        </w:rPr>
        <w:t>信息化系统建设还应检查系统运行日志（审计系统）、软硬件结合度和系统响应时间、系统运行稳定度和并发能力、系统功能与设计方案的一致性和响应程度,授权控制系统的准确性和安全程度,评价系统或的稳定性、可靠性、安全性;</w:t>
      </w:r>
    </w:p>
    <w:p w14:paraId="0CF45F68">
      <w:pPr>
        <w:pStyle w:val="37"/>
        <w:numPr>
          <w:ilvl w:val="0"/>
          <w:numId w:val="1"/>
        </w:numPr>
        <w:spacing w:line="360" w:lineRule="auto"/>
        <w:ind w:left="0" w:firstLine="480"/>
        <w:rPr>
          <w:sz w:val="24"/>
        </w:rPr>
      </w:pPr>
      <w:r>
        <w:rPr>
          <w:rFonts w:hint="eastAsia"/>
          <w:sz w:val="24"/>
        </w:rPr>
        <w:t>软件项目是否拥有知识产权,源代码是否移交,是否具有科技创新。</w:t>
      </w:r>
    </w:p>
    <w:p w14:paraId="215BC712">
      <w:pPr>
        <w:spacing w:line="360" w:lineRule="auto"/>
        <w:ind w:firstLine="480" w:firstLineChars="200"/>
        <w:outlineLvl w:val="0"/>
        <w:rPr>
          <w:sz w:val="24"/>
        </w:rPr>
      </w:pPr>
      <w:r>
        <w:rPr>
          <w:rFonts w:hint="eastAsia"/>
          <w:sz w:val="24"/>
        </w:rPr>
        <w:t>3. 项目结算审计要求：</w:t>
      </w:r>
    </w:p>
    <w:p w14:paraId="54AAF0E4">
      <w:pPr>
        <w:pStyle w:val="37"/>
        <w:numPr>
          <w:ilvl w:val="0"/>
          <w:numId w:val="2"/>
        </w:numPr>
        <w:spacing w:line="360" w:lineRule="auto"/>
        <w:ind w:left="0" w:firstLine="480"/>
        <w:rPr>
          <w:sz w:val="24"/>
        </w:rPr>
      </w:pPr>
      <w:r>
        <w:rPr>
          <w:rFonts w:hint="eastAsia"/>
          <w:sz w:val="24"/>
        </w:rPr>
        <w:t>审核项目竣工结算资料的真实性、完整性，包括工程竣工图纸、工程量清单、变更签证、材料设备采购发票等。依据合同约定和相关计价规范，对项目结算价款进行核算，审查结算金额的准确性，核实是否存在多计、少计工程价款的情况。</w:t>
      </w:r>
    </w:p>
    <w:p w14:paraId="54C54DEB">
      <w:pPr>
        <w:pStyle w:val="37"/>
        <w:numPr>
          <w:ilvl w:val="0"/>
          <w:numId w:val="2"/>
        </w:numPr>
        <w:spacing w:line="360" w:lineRule="auto"/>
        <w:ind w:left="0" w:firstLine="480"/>
        <w:rPr>
          <w:sz w:val="24"/>
        </w:rPr>
      </w:pPr>
      <w:r>
        <w:rPr>
          <w:rFonts w:hint="eastAsia"/>
          <w:sz w:val="24"/>
        </w:rPr>
        <w:t>风险管理。在项目实施过程中，风险随时存在，供应商应通过及时识别、评估和控制风险，降低项目的风险等级，确保项目的顺利进行。</w:t>
      </w:r>
    </w:p>
    <w:p w14:paraId="29213018">
      <w:pPr>
        <w:pStyle w:val="37"/>
        <w:numPr>
          <w:ilvl w:val="0"/>
          <w:numId w:val="2"/>
        </w:numPr>
        <w:spacing w:line="360" w:lineRule="auto"/>
        <w:ind w:left="0" w:firstLine="480"/>
        <w:rPr>
          <w:sz w:val="24"/>
        </w:rPr>
      </w:pPr>
      <w:r>
        <w:rPr>
          <w:rFonts w:hint="eastAsia"/>
          <w:sz w:val="24"/>
        </w:rPr>
        <w:t>中期支付审核。依据合同及进度款申报单对月进度款进行审核。（符合国家及地方的法律法规）。通过现场实际完成情况对进度款、项目进度进行审核。</w:t>
      </w:r>
    </w:p>
    <w:p w14:paraId="7274A38B">
      <w:pPr>
        <w:pStyle w:val="37"/>
        <w:numPr>
          <w:ilvl w:val="0"/>
          <w:numId w:val="2"/>
        </w:numPr>
        <w:spacing w:line="360" w:lineRule="auto"/>
        <w:ind w:left="0" w:firstLine="480"/>
        <w:rPr>
          <w:sz w:val="24"/>
        </w:rPr>
      </w:pPr>
      <w:r>
        <w:rPr>
          <w:rFonts w:hint="eastAsia"/>
          <w:sz w:val="24"/>
        </w:rPr>
        <w:t>为采购人提供索赔、赔偿的咨询意见和对策。履行审核承包人提出的现场证之外（如工期索赔）的索赔，对其他相关单位提出的赔偿申请按有关政策法进行审核，并参与相应谈判，为招标人提供意见或建议。</w:t>
      </w:r>
    </w:p>
    <w:p w14:paraId="45CD7F4D">
      <w:pPr>
        <w:pStyle w:val="37"/>
        <w:numPr>
          <w:ilvl w:val="0"/>
          <w:numId w:val="2"/>
        </w:numPr>
        <w:spacing w:line="360" w:lineRule="auto"/>
        <w:ind w:left="0" w:firstLine="480"/>
        <w:rPr>
          <w:sz w:val="24"/>
        </w:rPr>
      </w:pPr>
      <w:r>
        <w:rPr>
          <w:rFonts w:hint="eastAsia"/>
          <w:sz w:val="24"/>
        </w:rPr>
        <w:t>结算审核。根据国家及天津市的有关法律、法规和标准规范的规定，按照合同约定，即合同价、合同价款调整内容以及索赔和现场签证等事项，招投标文件、实施方案、项目变更、现场发生的各项有效证明等材料，审核项目情况，出具结算报告。</w:t>
      </w:r>
    </w:p>
    <w:p w14:paraId="51BC1B0C">
      <w:pPr>
        <w:spacing w:line="360" w:lineRule="auto"/>
        <w:ind w:firstLine="480" w:firstLineChars="200"/>
        <w:outlineLvl w:val="0"/>
        <w:rPr>
          <w:sz w:val="24"/>
        </w:rPr>
      </w:pPr>
      <w:r>
        <w:rPr>
          <w:rFonts w:hint="eastAsia"/>
          <w:sz w:val="24"/>
        </w:rPr>
        <w:t>第二包：天津市医保局信息化建设三期资金范围内的“天津市医疗保障局数智专区项目”“互联网监管项目”等全部项目的决算审计服务</w:t>
      </w:r>
    </w:p>
    <w:p w14:paraId="6629B6DB">
      <w:pPr>
        <w:spacing w:line="360" w:lineRule="auto"/>
        <w:ind w:firstLine="480" w:firstLineChars="200"/>
        <w:outlineLvl w:val="0"/>
        <w:rPr>
          <w:sz w:val="24"/>
        </w:rPr>
      </w:pPr>
      <w:r>
        <w:rPr>
          <w:sz w:val="24"/>
        </w:rPr>
        <w:t>（一）审计范围</w:t>
      </w:r>
    </w:p>
    <w:p w14:paraId="155FF1A3">
      <w:pPr>
        <w:spacing w:line="360" w:lineRule="auto"/>
        <w:ind w:firstLine="480" w:firstLineChars="200"/>
        <w:outlineLvl w:val="0"/>
        <w:rPr>
          <w:sz w:val="24"/>
          <w:szCs w:val="24"/>
        </w:rPr>
      </w:pPr>
      <w:r>
        <w:rPr>
          <w:sz w:val="24"/>
          <w:szCs w:val="24"/>
        </w:rPr>
        <w:t>涉及硬件设备购置、软件开发及购置、机房和通信基础设施服务、工程建设其他等医保信息化建设（三期）各类费用，主要项目如下：</w:t>
      </w:r>
    </w:p>
    <w:p w14:paraId="518CE510">
      <w:pPr>
        <w:spacing w:line="360" w:lineRule="auto"/>
        <w:ind w:firstLine="480" w:firstLineChars="200"/>
        <w:outlineLvl w:val="0"/>
        <w:rPr>
          <w:sz w:val="24"/>
          <w:szCs w:val="24"/>
        </w:rPr>
      </w:pPr>
      <w:r>
        <w:rPr>
          <w:sz w:val="24"/>
          <w:szCs w:val="24"/>
        </w:rPr>
        <w:t>1.数智专区（建设周期为24个月）</w:t>
      </w:r>
    </w:p>
    <w:p w14:paraId="2AE630E1">
      <w:pPr>
        <w:spacing w:line="360" w:lineRule="auto"/>
        <w:ind w:firstLine="480" w:firstLineChars="200"/>
        <w:outlineLvl w:val="0"/>
        <w:rPr>
          <w:sz w:val="24"/>
          <w:szCs w:val="24"/>
        </w:rPr>
      </w:pPr>
      <w:r>
        <w:rPr>
          <w:sz w:val="24"/>
          <w:szCs w:val="24"/>
        </w:rPr>
        <w:t>数智专区基础设施建设。三大业务专区基础设施资源建设；网络设备建设；安全设备建设；密码应用设备建设；机房及通信基础设施。</w:t>
      </w:r>
    </w:p>
    <w:p w14:paraId="7C3CE741">
      <w:pPr>
        <w:spacing w:line="360" w:lineRule="auto"/>
        <w:ind w:firstLine="480" w:firstLineChars="200"/>
        <w:outlineLvl w:val="0"/>
        <w:rPr>
          <w:sz w:val="24"/>
          <w:szCs w:val="24"/>
        </w:rPr>
      </w:pPr>
      <w:r>
        <w:rPr>
          <w:sz w:val="24"/>
          <w:szCs w:val="24"/>
        </w:rPr>
        <w:t>扩展建设三医协同便民服务应用。</w:t>
      </w:r>
    </w:p>
    <w:p w14:paraId="47D06C87">
      <w:pPr>
        <w:spacing w:line="360" w:lineRule="auto"/>
        <w:ind w:firstLine="480" w:firstLineChars="200"/>
        <w:outlineLvl w:val="0"/>
        <w:rPr>
          <w:sz w:val="24"/>
          <w:szCs w:val="24"/>
        </w:rPr>
      </w:pPr>
      <w:r>
        <w:rPr>
          <w:sz w:val="24"/>
          <w:szCs w:val="24"/>
        </w:rPr>
        <w:t>扩展建设AI智慧支撑服务应用。</w:t>
      </w:r>
    </w:p>
    <w:p w14:paraId="5EB4EF53">
      <w:pPr>
        <w:spacing w:line="360" w:lineRule="auto"/>
        <w:ind w:firstLine="480" w:firstLineChars="200"/>
        <w:outlineLvl w:val="0"/>
        <w:rPr>
          <w:sz w:val="24"/>
          <w:szCs w:val="24"/>
        </w:rPr>
      </w:pPr>
      <w:r>
        <w:rPr>
          <w:sz w:val="24"/>
          <w:szCs w:val="24"/>
        </w:rPr>
        <w:t>终端设备建设。</w:t>
      </w:r>
    </w:p>
    <w:p w14:paraId="29AECB52">
      <w:pPr>
        <w:spacing w:line="360" w:lineRule="auto"/>
        <w:ind w:firstLine="480" w:firstLineChars="200"/>
        <w:outlineLvl w:val="0"/>
        <w:rPr>
          <w:sz w:val="24"/>
          <w:szCs w:val="24"/>
        </w:rPr>
      </w:pPr>
      <w:r>
        <w:rPr>
          <w:sz w:val="24"/>
          <w:szCs w:val="24"/>
        </w:rPr>
        <w:t>2.互联网监管项目（建设周期为24个月）</w:t>
      </w:r>
    </w:p>
    <w:p w14:paraId="6638AFF5">
      <w:pPr>
        <w:spacing w:line="360" w:lineRule="auto"/>
        <w:ind w:firstLine="480" w:firstLineChars="200"/>
        <w:outlineLvl w:val="0"/>
        <w:rPr>
          <w:sz w:val="24"/>
          <w:szCs w:val="24"/>
        </w:rPr>
      </w:pPr>
      <w:r>
        <w:rPr>
          <w:sz w:val="24"/>
          <w:szCs w:val="24"/>
        </w:rPr>
        <w:t>把握互联网医院监管关键环节，实现全方位的实时监控</w:t>
      </w:r>
    </w:p>
    <w:p w14:paraId="52E79B3E">
      <w:pPr>
        <w:spacing w:line="360" w:lineRule="auto"/>
        <w:ind w:firstLine="480" w:firstLineChars="200"/>
        <w:outlineLvl w:val="0"/>
        <w:rPr>
          <w:sz w:val="24"/>
          <w:szCs w:val="24"/>
        </w:rPr>
      </w:pPr>
      <w:r>
        <w:rPr>
          <w:sz w:val="24"/>
          <w:szCs w:val="24"/>
        </w:rPr>
        <w:t>充分利用大数据挖掘技术，保障医保基金的安全与合理使用</w:t>
      </w:r>
    </w:p>
    <w:p w14:paraId="137BFD94">
      <w:pPr>
        <w:spacing w:line="360" w:lineRule="auto"/>
        <w:ind w:firstLine="480" w:firstLineChars="200"/>
        <w:outlineLvl w:val="0"/>
        <w:rPr>
          <w:sz w:val="24"/>
          <w:szCs w:val="24"/>
        </w:rPr>
      </w:pPr>
      <w:r>
        <w:rPr>
          <w:sz w:val="24"/>
          <w:szCs w:val="24"/>
        </w:rPr>
        <w:t>量化质量评估，主动提升医疗服务质量水平。</w:t>
      </w:r>
    </w:p>
    <w:p w14:paraId="13DAB67E">
      <w:pPr>
        <w:spacing w:line="360" w:lineRule="auto"/>
        <w:ind w:firstLine="480" w:firstLineChars="200"/>
        <w:outlineLvl w:val="0"/>
        <w:rPr>
          <w:sz w:val="24"/>
          <w:szCs w:val="24"/>
        </w:rPr>
      </w:pPr>
      <w:r>
        <w:rPr>
          <w:sz w:val="24"/>
          <w:szCs w:val="24"/>
        </w:rPr>
        <w:t>建立疑点问题监控机制，保障医保制度的稳定运行和可持续发展</w:t>
      </w:r>
    </w:p>
    <w:p w14:paraId="01D25972">
      <w:pPr>
        <w:spacing w:line="360" w:lineRule="auto"/>
        <w:ind w:firstLine="480" w:firstLineChars="200"/>
        <w:outlineLvl w:val="0"/>
        <w:rPr>
          <w:sz w:val="24"/>
          <w:szCs w:val="24"/>
        </w:rPr>
      </w:pPr>
      <w:r>
        <w:rPr>
          <w:sz w:val="24"/>
          <w:szCs w:val="24"/>
        </w:rPr>
        <w:t>建立规则评价体系，实现规则优化的良性循环</w:t>
      </w:r>
    </w:p>
    <w:p w14:paraId="255F4749">
      <w:pPr>
        <w:spacing w:line="360" w:lineRule="auto"/>
        <w:ind w:firstLine="480" w:firstLineChars="200"/>
        <w:outlineLvl w:val="0"/>
        <w:rPr>
          <w:color w:val="FF0000"/>
          <w:sz w:val="24"/>
        </w:rPr>
      </w:pPr>
      <w:r>
        <w:rPr>
          <w:rFonts w:hint="eastAsia" w:ascii="宋体" w:hAnsi="宋体" w:cs="宋体"/>
          <w:sz w:val="24"/>
          <w:szCs w:val="24"/>
        </w:rPr>
        <w:t>本次审计涉及以上项目的预算编制、资金控制、项目立项决策、风险管理、可行性研究、项目设计、招投标、合同签订与执行、项目实施、系统测试、验收交付、运维服务以及项目资金的筹集、管理和使用等各个环节。</w:t>
      </w:r>
    </w:p>
    <w:p w14:paraId="69D4FB39">
      <w:pPr>
        <w:spacing w:line="360" w:lineRule="auto"/>
        <w:ind w:firstLine="480" w:firstLineChars="200"/>
        <w:outlineLvl w:val="0"/>
        <w:rPr>
          <w:sz w:val="24"/>
        </w:rPr>
      </w:pPr>
      <w:r>
        <w:rPr>
          <w:rFonts w:hint="eastAsia"/>
          <w:sz w:val="24"/>
        </w:rPr>
        <w:t>（二）审计要求</w:t>
      </w:r>
    </w:p>
    <w:p w14:paraId="2BDC7978">
      <w:pPr>
        <w:spacing w:line="360" w:lineRule="auto"/>
        <w:ind w:firstLine="480" w:firstLineChars="200"/>
        <w:outlineLvl w:val="0"/>
        <w:rPr>
          <w:sz w:val="24"/>
        </w:rPr>
      </w:pPr>
      <w:r>
        <w:rPr>
          <w:rFonts w:hint="eastAsia"/>
          <w:sz w:val="24"/>
        </w:rPr>
        <w:t>1. 内控制度审计</w:t>
      </w:r>
    </w:p>
    <w:p w14:paraId="1A01D14A">
      <w:pPr>
        <w:spacing w:line="360" w:lineRule="auto"/>
        <w:ind w:firstLine="480" w:firstLineChars="200"/>
        <w:outlineLvl w:val="0"/>
        <w:rPr>
          <w:sz w:val="24"/>
        </w:rPr>
      </w:pPr>
      <w:r>
        <w:rPr>
          <w:rFonts w:hint="eastAsia"/>
          <w:sz w:val="24"/>
        </w:rPr>
        <w:t>一般审查项目的内部控制制度建设及执行情况:</w:t>
      </w:r>
    </w:p>
    <w:p w14:paraId="3BDFDCFA">
      <w:pPr>
        <w:pStyle w:val="37"/>
        <w:numPr>
          <w:ilvl w:val="1"/>
          <w:numId w:val="3"/>
        </w:numPr>
        <w:spacing w:line="360" w:lineRule="auto"/>
        <w:ind w:left="0" w:firstLine="480"/>
        <w:rPr>
          <w:sz w:val="24"/>
        </w:rPr>
      </w:pPr>
      <w:r>
        <w:rPr>
          <w:rFonts w:hint="eastAsia"/>
          <w:sz w:val="24"/>
        </w:rPr>
        <w:t>检查被审计单位是否按照国家财经法规和有关制度规定建立信息化项目建设监督管理制度;</w:t>
      </w:r>
    </w:p>
    <w:p w14:paraId="3591677B">
      <w:pPr>
        <w:pStyle w:val="37"/>
        <w:numPr>
          <w:ilvl w:val="1"/>
          <w:numId w:val="3"/>
        </w:numPr>
        <w:spacing w:line="360" w:lineRule="auto"/>
        <w:ind w:left="0" w:firstLine="480"/>
        <w:rPr>
          <w:sz w:val="24"/>
        </w:rPr>
      </w:pPr>
      <w:r>
        <w:rPr>
          <w:rFonts w:hint="eastAsia"/>
          <w:sz w:val="24"/>
        </w:rPr>
        <w:t>检查信息化项目内部控制制度的执行情况,了解被审计单位信息化项目建设管理模式,项目建设流程、管理的权限、程序等;</w:t>
      </w:r>
    </w:p>
    <w:p w14:paraId="28028A8D">
      <w:pPr>
        <w:pStyle w:val="37"/>
        <w:numPr>
          <w:ilvl w:val="1"/>
          <w:numId w:val="3"/>
        </w:numPr>
        <w:spacing w:line="360" w:lineRule="auto"/>
        <w:ind w:left="0" w:firstLine="480"/>
        <w:rPr>
          <w:sz w:val="24"/>
        </w:rPr>
      </w:pPr>
      <w:r>
        <w:rPr>
          <w:rFonts w:hint="eastAsia"/>
          <w:sz w:val="24"/>
        </w:rPr>
        <w:t>项目的立项、开工、建设等是否经单位办公会或党委会研究并经相关部门批准等相关程序;</w:t>
      </w:r>
    </w:p>
    <w:p w14:paraId="4F7F2609">
      <w:pPr>
        <w:pStyle w:val="37"/>
        <w:numPr>
          <w:ilvl w:val="1"/>
          <w:numId w:val="3"/>
        </w:numPr>
        <w:spacing w:line="360" w:lineRule="auto"/>
        <w:ind w:left="0" w:firstLine="480"/>
        <w:rPr>
          <w:sz w:val="24"/>
        </w:rPr>
      </w:pPr>
      <w:r>
        <w:rPr>
          <w:rFonts w:hint="eastAsia"/>
          <w:sz w:val="24"/>
        </w:rPr>
        <w:t>项目是否按照政府采购流程进行招投标,是否建立合同审核、管理制度,大项经费开支是否按照经费开支审批权限进行审批;</w:t>
      </w:r>
    </w:p>
    <w:p w14:paraId="2D809E7C">
      <w:pPr>
        <w:pStyle w:val="37"/>
        <w:numPr>
          <w:ilvl w:val="1"/>
          <w:numId w:val="3"/>
        </w:numPr>
        <w:spacing w:line="360" w:lineRule="auto"/>
        <w:ind w:left="0" w:firstLine="480"/>
        <w:rPr>
          <w:sz w:val="24"/>
        </w:rPr>
      </w:pPr>
      <w:r>
        <w:rPr>
          <w:rFonts w:hint="eastAsia"/>
          <w:sz w:val="24"/>
        </w:rPr>
        <w:t>项目建设过程的请示、报告制度是否严格。</w:t>
      </w:r>
    </w:p>
    <w:p w14:paraId="47B444C4">
      <w:pPr>
        <w:spacing w:line="360" w:lineRule="auto"/>
        <w:ind w:firstLine="480" w:firstLineChars="200"/>
        <w:outlineLvl w:val="0"/>
        <w:rPr>
          <w:sz w:val="24"/>
        </w:rPr>
      </w:pPr>
      <w:r>
        <w:rPr>
          <w:rFonts w:hint="eastAsia"/>
          <w:sz w:val="24"/>
        </w:rPr>
        <w:t>2. 立项审计</w:t>
      </w:r>
    </w:p>
    <w:p w14:paraId="02C6B288">
      <w:pPr>
        <w:spacing w:line="360" w:lineRule="auto"/>
        <w:ind w:firstLine="480" w:firstLineChars="200"/>
        <w:outlineLvl w:val="0"/>
        <w:rPr>
          <w:sz w:val="24"/>
        </w:rPr>
      </w:pPr>
      <w:r>
        <w:rPr>
          <w:rFonts w:hint="eastAsia"/>
          <w:sz w:val="24"/>
        </w:rPr>
        <w:t>一般审查项目筹备阶段的合法性、合规性和合理性:</w:t>
      </w:r>
    </w:p>
    <w:p w14:paraId="5F40057E">
      <w:pPr>
        <w:pStyle w:val="37"/>
        <w:numPr>
          <w:ilvl w:val="1"/>
          <w:numId w:val="4"/>
        </w:numPr>
        <w:spacing w:line="360" w:lineRule="auto"/>
        <w:ind w:left="0" w:firstLine="480"/>
        <w:rPr>
          <w:sz w:val="24"/>
        </w:rPr>
      </w:pPr>
      <w:r>
        <w:rPr>
          <w:rFonts w:hint="eastAsia"/>
          <w:sz w:val="24"/>
        </w:rPr>
        <w:t>信息系统工程项目立项论证和项目需求情况是否充分、必要、符合实际;</w:t>
      </w:r>
    </w:p>
    <w:p w14:paraId="03842BD2">
      <w:pPr>
        <w:pStyle w:val="37"/>
        <w:numPr>
          <w:ilvl w:val="1"/>
          <w:numId w:val="4"/>
        </w:numPr>
        <w:spacing w:line="360" w:lineRule="auto"/>
        <w:ind w:left="0" w:firstLine="480"/>
        <w:rPr>
          <w:sz w:val="24"/>
        </w:rPr>
      </w:pPr>
      <w:r>
        <w:rPr>
          <w:rFonts w:hint="eastAsia"/>
          <w:sz w:val="24"/>
        </w:rPr>
        <w:t>可行性研究报告和项目初步设计方案是否合理并满足未来发展需要,是否由第三方编制;</w:t>
      </w:r>
    </w:p>
    <w:p w14:paraId="2E581873">
      <w:pPr>
        <w:pStyle w:val="37"/>
        <w:numPr>
          <w:ilvl w:val="1"/>
          <w:numId w:val="4"/>
        </w:numPr>
        <w:spacing w:line="360" w:lineRule="auto"/>
        <w:ind w:left="0" w:firstLine="480"/>
        <w:rPr>
          <w:sz w:val="24"/>
        </w:rPr>
      </w:pPr>
      <w:r>
        <w:rPr>
          <w:rFonts w:hint="eastAsia"/>
          <w:sz w:val="24"/>
        </w:rPr>
        <w:t>立项报送程序是否符合有关规定,是否履行立项决策、审批流程,重大项目是否经单位党委研并经财政、发改、网信办等部门审批；</w:t>
      </w:r>
    </w:p>
    <w:p w14:paraId="263F75C4">
      <w:pPr>
        <w:pStyle w:val="37"/>
        <w:numPr>
          <w:ilvl w:val="1"/>
          <w:numId w:val="4"/>
        </w:numPr>
        <w:spacing w:line="360" w:lineRule="auto"/>
        <w:ind w:left="0" w:firstLine="480"/>
        <w:rPr>
          <w:sz w:val="24"/>
        </w:rPr>
      </w:pPr>
      <w:r>
        <w:rPr>
          <w:rFonts w:hint="eastAsia"/>
          <w:sz w:val="24"/>
        </w:rPr>
        <w:t>项目的定制软件开发成本、软件和硬件采购价格、系统集成费用比率等项目概（预）算是否准确；</w:t>
      </w:r>
    </w:p>
    <w:p w14:paraId="2E8FA7C0">
      <w:pPr>
        <w:pStyle w:val="37"/>
        <w:numPr>
          <w:ilvl w:val="1"/>
          <w:numId w:val="4"/>
        </w:numPr>
        <w:spacing w:line="360" w:lineRule="auto"/>
        <w:ind w:left="0" w:firstLine="480"/>
        <w:rPr>
          <w:sz w:val="24"/>
        </w:rPr>
      </w:pPr>
      <w:r>
        <w:rPr>
          <w:rFonts w:hint="eastAsia"/>
          <w:sz w:val="24"/>
        </w:rPr>
        <w:t>项目概（预）算编制与批准的可行性研究报告和项目设计方案是否相符,有否存在超概算情况；</w:t>
      </w:r>
    </w:p>
    <w:p w14:paraId="06E52F03">
      <w:pPr>
        <w:pStyle w:val="37"/>
        <w:numPr>
          <w:ilvl w:val="1"/>
          <w:numId w:val="4"/>
        </w:numPr>
        <w:spacing w:line="360" w:lineRule="auto"/>
        <w:ind w:left="0" w:firstLine="480"/>
        <w:rPr>
          <w:sz w:val="24"/>
        </w:rPr>
      </w:pPr>
      <w:r>
        <w:rPr>
          <w:rFonts w:hint="eastAsia"/>
          <w:sz w:val="24"/>
        </w:rPr>
        <w:t>经费来源是否落实,资金来源是否合规。</w:t>
      </w:r>
    </w:p>
    <w:p w14:paraId="08A7C86F">
      <w:pPr>
        <w:spacing w:line="360" w:lineRule="auto"/>
        <w:ind w:firstLine="480" w:firstLineChars="200"/>
        <w:outlineLvl w:val="0"/>
        <w:rPr>
          <w:sz w:val="24"/>
        </w:rPr>
      </w:pPr>
      <w:r>
        <w:rPr>
          <w:rFonts w:hint="eastAsia"/>
          <w:sz w:val="24"/>
        </w:rPr>
        <w:t>3. 招投标（政府采购）环节审计</w:t>
      </w:r>
    </w:p>
    <w:p w14:paraId="4DA2243B">
      <w:pPr>
        <w:spacing w:line="360" w:lineRule="auto"/>
        <w:ind w:firstLine="480" w:firstLineChars="200"/>
        <w:outlineLvl w:val="0"/>
        <w:rPr>
          <w:sz w:val="24"/>
        </w:rPr>
      </w:pPr>
      <w:r>
        <w:rPr>
          <w:rFonts w:hint="eastAsia"/>
          <w:sz w:val="24"/>
        </w:rPr>
        <w:t>审查采购环节的合法性、合规性和公正性,含预算审计、招投标文件审计:</w:t>
      </w:r>
    </w:p>
    <w:p w14:paraId="716E7A5F">
      <w:pPr>
        <w:spacing w:line="360" w:lineRule="auto"/>
        <w:ind w:firstLine="480" w:firstLineChars="200"/>
        <w:outlineLvl w:val="0"/>
        <w:rPr>
          <w:sz w:val="24"/>
        </w:rPr>
      </w:pPr>
      <w:r>
        <w:rPr>
          <w:rFonts w:hint="eastAsia"/>
          <w:sz w:val="24"/>
        </w:rPr>
        <w:t>（1）采取公开招标形式的手续是否齐全；</w:t>
      </w:r>
    </w:p>
    <w:p w14:paraId="57F68CE1">
      <w:pPr>
        <w:spacing w:line="360" w:lineRule="auto"/>
        <w:ind w:firstLine="480" w:firstLineChars="200"/>
        <w:outlineLvl w:val="0"/>
        <w:rPr>
          <w:sz w:val="24"/>
        </w:rPr>
      </w:pPr>
      <w:r>
        <w:rPr>
          <w:rFonts w:hint="eastAsia"/>
          <w:sz w:val="24"/>
        </w:rPr>
        <w:t>（2）委托招标代理机构的确定是否合法、合规,是否具备行政主管部门认定的资格:</w:t>
      </w:r>
    </w:p>
    <w:p w14:paraId="6A5F3257">
      <w:pPr>
        <w:spacing w:line="360" w:lineRule="auto"/>
        <w:ind w:firstLine="480" w:firstLineChars="200"/>
        <w:outlineLvl w:val="0"/>
        <w:rPr>
          <w:sz w:val="24"/>
        </w:rPr>
      </w:pPr>
      <w:r>
        <w:rPr>
          <w:rFonts w:hint="eastAsia"/>
          <w:sz w:val="24"/>
        </w:rPr>
        <w:t>（3）审计采购预算：是否按照审定的项目预算作为拦标价;</w:t>
      </w:r>
    </w:p>
    <w:p w14:paraId="0BF04599">
      <w:pPr>
        <w:spacing w:line="360" w:lineRule="auto"/>
        <w:ind w:firstLine="480" w:firstLineChars="200"/>
        <w:outlineLvl w:val="0"/>
        <w:rPr>
          <w:sz w:val="24"/>
        </w:rPr>
      </w:pPr>
      <w:r>
        <w:rPr>
          <w:rFonts w:hint="eastAsia"/>
          <w:sz w:val="24"/>
        </w:rPr>
        <w:t>（4）审计招标文件：编制的招标文件是否规范,设定的门槛资格是否公正合理,技术需求、参数指标等有无排他性、指向性,商务条款有无偏向性,评分办法是否按财政部相关规定采取综合评标、低价优先,是否公正公平。</w:t>
      </w:r>
    </w:p>
    <w:p w14:paraId="3A1C665D">
      <w:pPr>
        <w:spacing w:line="360" w:lineRule="auto"/>
        <w:ind w:firstLine="480" w:firstLineChars="200"/>
        <w:outlineLvl w:val="0"/>
        <w:rPr>
          <w:sz w:val="24"/>
        </w:rPr>
      </w:pPr>
      <w:r>
        <w:rPr>
          <w:rFonts w:hint="eastAsia"/>
          <w:sz w:val="24"/>
        </w:rPr>
        <w:t>4. 审查信息化项目合同概算的合法性、合理性。</w:t>
      </w:r>
    </w:p>
    <w:p w14:paraId="5721A980">
      <w:pPr>
        <w:spacing w:line="360" w:lineRule="auto"/>
        <w:ind w:firstLine="480" w:firstLineChars="200"/>
        <w:outlineLvl w:val="0"/>
        <w:rPr>
          <w:sz w:val="24"/>
        </w:rPr>
      </w:pPr>
      <w:r>
        <w:rPr>
          <w:rFonts w:hint="eastAsia"/>
          <w:sz w:val="24"/>
        </w:rPr>
        <w:t>信息化建设项目的合同有:项目建设合同、项目监理合同（软件监理和建设施工监理）、维修保养合同、材料设备供应合同、服务外包合同、信道（流量）租赁合同、网络设备（机房）租赁合同和委托检测合同、委托招标代理合同等合同。</w:t>
      </w:r>
    </w:p>
    <w:p w14:paraId="58C87997">
      <w:pPr>
        <w:spacing w:line="360" w:lineRule="auto"/>
        <w:ind w:firstLine="480" w:firstLineChars="200"/>
        <w:outlineLvl w:val="0"/>
        <w:rPr>
          <w:sz w:val="24"/>
        </w:rPr>
      </w:pPr>
      <w:r>
        <w:rPr>
          <w:rFonts w:hint="eastAsia"/>
          <w:sz w:val="24"/>
        </w:rPr>
        <w:t>5. 竣工决算审计要求</w:t>
      </w:r>
    </w:p>
    <w:p w14:paraId="078F6F18">
      <w:pPr>
        <w:spacing w:line="360" w:lineRule="auto"/>
        <w:ind w:firstLine="480" w:firstLineChars="200"/>
        <w:outlineLvl w:val="0"/>
        <w:rPr>
          <w:sz w:val="24"/>
        </w:rPr>
      </w:pPr>
      <w:r>
        <w:rPr>
          <w:rFonts w:hint="eastAsia"/>
          <w:sz w:val="24"/>
        </w:rPr>
        <w:t>核实确定项目投资完成情况，包括建安工程投资、设备投资、待摊投资和其他投资的完成情况；对被审计项目建设程序、组织管理、资金使用情况进行评价；</w:t>
      </w:r>
    </w:p>
    <w:p w14:paraId="642CA8F2">
      <w:pPr>
        <w:spacing w:line="360" w:lineRule="auto"/>
        <w:ind w:firstLine="480" w:firstLineChars="200"/>
        <w:outlineLvl w:val="0"/>
        <w:rPr>
          <w:sz w:val="24"/>
        </w:rPr>
      </w:pPr>
      <w:r>
        <w:rPr>
          <w:rFonts w:hint="eastAsia"/>
          <w:sz w:val="24"/>
        </w:rPr>
        <w:t>对被审计项目的财务管理及会计核算的合理性、合法性、真实性进行审计，发表审计意见；对被审计项目概算执行情况进行分析；对交付使用的固定资产实物量与价值量进行核实，形成明细表；核实工程付款及欠款情况；查清工程管理及项目核算的其他特殊事项，在报告中披露。</w:t>
      </w:r>
    </w:p>
    <w:p w14:paraId="14CB9259">
      <w:pPr>
        <w:pStyle w:val="29"/>
        <w:spacing w:line="360" w:lineRule="auto"/>
        <w:jc w:val="both"/>
        <w:rPr>
          <w:rFonts w:ascii="Times New Roman" w:hAnsi="Times New Roman" w:eastAsia="宋体" w:cs="Times New Roman"/>
          <w:color w:val="auto"/>
          <w:kern w:val="2"/>
        </w:rPr>
      </w:pPr>
    </w:p>
    <w:p w14:paraId="4E43001F">
      <w:pPr>
        <w:spacing w:line="360" w:lineRule="auto"/>
        <w:ind w:firstLine="480" w:firstLineChars="200"/>
        <w:jc w:val="left"/>
        <w:rPr>
          <w:sz w:val="24"/>
        </w:rPr>
      </w:pPr>
    </w:p>
    <w:p w14:paraId="0E66F7B9">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07F8462">
      <w:pPr>
        <w:pStyle w:val="11"/>
        <w:rPr>
          <w:rFonts w:ascii="Times New Roman" w:hAnsi="Times New Roman"/>
        </w:rPr>
      </w:pPr>
      <w:r>
        <w:rPr>
          <w:rFonts w:ascii="Times New Roman" w:hAnsi="Times New Roman"/>
        </w:rPr>
        <w:t>第三部分  供应商须知</w:t>
      </w:r>
      <w:bookmarkEnd w:id="1"/>
    </w:p>
    <w:p w14:paraId="2606C4BF">
      <w:pPr>
        <w:pStyle w:val="29"/>
        <w:spacing w:line="360" w:lineRule="auto"/>
        <w:jc w:val="center"/>
        <w:rPr>
          <w:rFonts w:ascii="Times New Roman" w:hAnsi="Times New Roman" w:eastAsia="宋体" w:cs="Times New Roman"/>
          <w:color w:val="auto"/>
        </w:rPr>
      </w:pPr>
      <w:bookmarkStart w:id="24" w:name="_Toc411426751"/>
    </w:p>
    <w:p w14:paraId="342D9CB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AAC95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2981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FF2B4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6281DEE6">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17CCB14">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F677FBB">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27B1CF71">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“投标人”系指向采购代理机构提交响应文件的供应商。</w:t>
      </w:r>
    </w:p>
    <w:p w14:paraId="37869A4A">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“服务”系指按本竞争性磋商文件规定供应商须承担的相关服务和竞争性磋商文件中规定供应商应承担的相关义务。</w:t>
      </w:r>
    </w:p>
    <w:p w14:paraId="15429B58">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58410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059B32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645D9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57054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2B68F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30FF86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6FFCAA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01F459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4C94F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1B716C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70257A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66F1E53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505D66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E9D79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7D33A0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5939B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85181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4C8DA5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A30C2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13C56A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28913F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463728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38C4CA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830D3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B25E5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0DD57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006E23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53111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41288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A2574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2D520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A240A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无论投标过程中的做法和结果如何，投标人自行承担所有与参加磋商有关的费用。</w:t>
      </w:r>
    </w:p>
    <w:p w14:paraId="7C413B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6C708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投标人在参与本采购项目磋商活动期间，请及时关注上述媒体和天津市政府采购中心招投标系统“查看项目文件”的相关信息。因没有及时关注而未能如期获取相关信息，投标人自行承担由此可能产生的风险。</w:t>
      </w:r>
    </w:p>
    <w:p w14:paraId="051F56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1B6B4F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FD827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1483725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679636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6F2A38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71F7C2D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4B96BE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CEBE0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773BF72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12430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11432A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733C46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9D1D0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E994C1F">
      <w:pPr>
        <w:pStyle w:val="29"/>
        <w:spacing w:line="360" w:lineRule="auto"/>
        <w:ind w:firstLine="480" w:firstLineChars="200"/>
        <w:jc w:val="both"/>
        <w:rPr>
          <w:rFonts w:ascii="Times New Roman" w:hAnsi="Times New Roman" w:eastAsia="宋体" w:cs="Times New Roman"/>
          <w:color w:val="auto"/>
        </w:rPr>
      </w:pPr>
    </w:p>
    <w:p w14:paraId="2D6BE267">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469E4B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2A9FD4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5392B4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D528D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（2）磋商项目要求；</w:t>
      </w:r>
    </w:p>
    <w:p w14:paraId="73BD7B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104F42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449AB3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15DBD8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365CBC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BC3B8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《磋商项目需求》加注“</w:t>
      </w:r>
      <w:r>
        <w:rPr>
          <w:rFonts w:hint="eastAsia" w:ascii="宋体" w:hAnsi="宋体" w:eastAsia="宋体" w:cs="宋体"/>
          <w:color w:val="auto"/>
        </w:rPr>
        <w:t>★</w:t>
      </w:r>
      <w:r>
        <w:rPr>
          <w:rFonts w:ascii="Times New Roman" w:hAnsi="Times New Roman" w:eastAsia="宋体" w:cs="Times New Roman"/>
          <w:color w:val="auto"/>
        </w:rPr>
        <w:t>”号条款为实质性技术条款，不得出现负偏离，发生负偏离即做无效标处理。</w:t>
      </w:r>
    </w:p>
    <w:p w14:paraId="5A62D4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5D8FEE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0F102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92163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30DAE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963DC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DC1DA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D9B1C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5319C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答疑会和踏勘现场</w:t>
      </w:r>
    </w:p>
    <w:p w14:paraId="696A68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200AC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FD947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BBA7647">
      <w:pPr>
        <w:pStyle w:val="29"/>
        <w:spacing w:line="360" w:lineRule="auto"/>
        <w:ind w:firstLine="480" w:firstLineChars="200"/>
        <w:jc w:val="both"/>
        <w:rPr>
          <w:rFonts w:ascii="Times New Roman" w:hAnsi="Times New Roman" w:eastAsia="宋体" w:cs="Times New Roman"/>
          <w:color w:val="auto"/>
        </w:rPr>
      </w:pPr>
    </w:p>
    <w:p w14:paraId="5E37AFF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028FB7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FBE35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65D18C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投标人应根据磋商项目需求和响应文件格式编制响应文件，保证其真实有效，并承担相应的法律责任。</w:t>
      </w:r>
    </w:p>
    <w:p w14:paraId="491CC4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3408A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1E964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50B49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1EF86D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14DFB6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18601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9EBA1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77CA25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543E1D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7FBB78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按照《磋商邀请函》规定的时间分别上传加盖电子签章的两阶段电子响应文件。</w:t>
      </w:r>
    </w:p>
    <w:p w14:paraId="56EE39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583ADD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053863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17174B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91F0A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投标人资格证明文件</w:t>
      </w:r>
    </w:p>
    <w:p w14:paraId="2C2515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投标人必须提交证明其有资格进行投标和有能力履行合同的文件，作为响应文件的一部分。</w:t>
      </w:r>
    </w:p>
    <w:p w14:paraId="48C722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78738C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42D96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合格的投标人”相关要求的，按其要求执行。</w:t>
      </w:r>
    </w:p>
    <w:p w14:paraId="594937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17B2CA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投标人须提交证明其拟供货物符合竞争性磋商文件规定的技术响应文件，作为响应文件的一部分。</w:t>
      </w:r>
    </w:p>
    <w:p w14:paraId="72FBDC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566127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7AF623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3B2E6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45501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9A5D7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1F1016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331CE5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符合《政府采购法实施条例》和《政府采购竞争性磋商采购方式管理暂行办法》相关规定。</w:t>
      </w:r>
    </w:p>
    <w:p w14:paraId="06FB16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92ED9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12D3A3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BE450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2CEE1F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321531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投标人按照《磋商邀请函》的要求提交网上应答并分别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7948F8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响应文件因模糊不清或表达不清所引起的后果由投标人自负。</w:t>
      </w:r>
    </w:p>
    <w:p w14:paraId="0020C879">
      <w:pPr>
        <w:pStyle w:val="29"/>
        <w:spacing w:line="360" w:lineRule="auto"/>
        <w:jc w:val="center"/>
        <w:rPr>
          <w:rFonts w:ascii="Times New Roman" w:hAnsi="Times New Roman" w:eastAsia="宋体" w:cs="Times New Roman"/>
          <w:color w:val="auto"/>
        </w:rPr>
      </w:pPr>
    </w:p>
    <w:p w14:paraId="11C77FE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0BBABF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登录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1C9B84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FF051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5F48A5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664CE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71D1FC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24EB8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9018C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投标人应保证电子响应文件清晰，便于识别，如因上传、扫描、格式等原因导致评审时受到影响，由投标人自行承担相应责任。</w:t>
      </w:r>
    </w:p>
    <w:p w14:paraId="0B5D5D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39F9B5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投标人须承诺接受电子投标的方式，并自行承担由此带来的废标、无效投标的风险。</w:t>
      </w:r>
    </w:p>
    <w:p w14:paraId="749957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B66D6E4">
      <w:pPr>
        <w:pStyle w:val="29"/>
        <w:spacing w:line="360" w:lineRule="auto"/>
        <w:ind w:firstLine="480" w:firstLineChars="200"/>
        <w:jc w:val="both"/>
        <w:rPr>
          <w:rFonts w:ascii="Times New Roman" w:hAnsi="Times New Roman" w:eastAsia="宋体" w:cs="Times New Roman"/>
          <w:color w:val="auto"/>
        </w:rPr>
      </w:pPr>
    </w:p>
    <w:p w14:paraId="24ABA83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A5DFB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3C7E2B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E428AF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631B360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6FE4C8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C4FCA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ACD0EA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1FA1F3D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34014C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C9A4E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7E253B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D5A3C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14A09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37D010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1956F7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36DD12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0AA60C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47F975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E136F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699BE7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3FCB7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7750B3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23EDD3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301FE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5F252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80859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30EF2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EF1A2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71B896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8CA43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0539BA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2BD652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AC2E0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153A49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69E107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D81CA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55CFDE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17D019FF">
      <w:pPr>
        <w:pStyle w:val="29"/>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482A1D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B582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DA55A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4CB19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2F751F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1BB2CBAE">
      <w:pPr>
        <w:pStyle w:val="29"/>
        <w:spacing w:line="360" w:lineRule="auto"/>
        <w:ind w:firstLine="480" w:firstLineChars="200"/>
        <w:jc w:val="both"/>
        <w:rPr>
          <w:rFonts w:ascii="Times New Roman" w:hAnsi="Times New Roman" w:eastAsia="宋体" w:cs="Times New Roman"/>
          <w:color w:val="auto"/>
        </w:rPr>
      </w:pPr>
    </w:p>
    <w:p w14:paraId="54F30555">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573E5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10E927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3910D4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采购人也可以按照《政府采购法》及其实施条例等法律法规的规定和竞争性磋商文件的要求确认成交供应商。</w:t>
      </w:r>
    </w:p>
    <w:p w14:paraId="4810D0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2BCEEA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DE3EA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30497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26E75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982B1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6A447E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6F95F0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58F3F0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632F5B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9E9FF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643729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08368E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0355DDB1">
      <w:pPr>
        <w:pStyle w:val="29"/>
        <w:snapToGrid w:val="0"/>
        <w:spacing w:line="360" w:lineRule="auto"/>
        <w:ind w:firstLine="480" w:firstLineChars="200"/>
        <w:jc w:val="both"/>
        <w:rPr>
          <w:rFonts w:ascii="Times New Roman" w:hAnsi="Times New Roman" w:eastAsia="宋体" w:cs="Times New Roman"/>
          <w:color w:val="auto"/>
        </w:rPr>
      </w:pPr>
    </w:p>
    <w:p w14:paraId="62AEC827">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BE83A01">
      <w:pPr>
        <w:pStyle w:val="11"/>
        <w:rPr>
          <w:rFonts w:ascii="Times New Roman" w:hAnsi="Times New Roman"/>
        </w:rPr>
      </w:pPr>
      <w:r>
        <w:rPr>
          <w:rFonts w:ascii="Times New Roman" w:hAnsi="Times New Roman"/>
        </w:rPr>
        <w:t>第四部分  合同草案</w:t>
      </w:r>
      <w:bookmarkEnd w:id="24"/>
    </w:p>
    <w:p w14:paraId="580CDEF0">
      <w:pPr>
        <w:tabs>
          <w:tab w:val="left" w:pos="412"/>
          <w:tab w:val="left" w:pos="618"/>
        </w:tabs>
        <w:spacing w:line="520" w:lineRule="exact"/>
        <w:jc w:val="center"/>
        <w:rPr>
          <w:b/>
          <w:sz w:val="30"/>
          <w:szCs w:val="30"/>
        </w:rPr>
      </w:pPr>
      <w:r>
        <w:rPr>
          <w:b/>
          <w:sz w:val="30"/>
          <w:szCs w:val="30"/>
        </w:rPr>
        <w:t>合同一般条款</w:t>
      </w:r>
    </w:p>
    <w:p w14:paraId="3221B331">
      <w:pPr>
        <w:tabs>
          <w:tab w:val="left" w:pos="0"/>
          <w:tab w:val="left" w:pos="315"/>
        </w:tabs>
        <w:spacing w:line="520" w:lineRule="exact"/>
        <w:ind w:firstLine="480"/>
        <w:rPr>
          <w:sz w:val="24"/>
          <w:szCs w:val="24"/>
        </w:rPr>
      </w:pPr>
      <w:r>
        <w:rPr>
          <w:sz w:val="24"/>
          <w:szCs w:val="24"/>
        </w:rPr>
        <w:t xml:space="preserve">需方：  </w:t>
      </w:r>
    </w:p>
    <w:p w14:paraId="6E765814">
      <w:pPr>
        <w:tabs>
          <w:tab w:val="left" w:pos="0"/>
          <w:tab w:val="left" w:pos="315"/>
        </w:tabs>
        <w:spacing w:line="520" w:lineRule="exact"/>
        <w:ind w:firstLine="480"/>
        <w:rPr>
          <w:sz w:val="24"/>
          <w:szCs w:val="24"/>
        </w:rPr>
      </w:pPr>
      <w:r>
        <w:rPr>
          <w:sz w:val="24"/>
          <w:szCs w:val="24"/>
        </w:rPr>
        <w:t xml:space="preserve">供方： </w:t>
      </w:r>
    </w:p>
    <w:p w14:paraId="6640798B">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02F93024">
      <w:pPr>
        <w:pStyle w:val="37"/>
        <w:numPr>
          <w:ilvl w:val="0"/>
          <w:numId w:val="5"/>
        </w:numPr>
        <w:spacing w:line="480" w:lineRule="exact"/>
        <w:ind w:firstLineChars="0"/>
        <w:rPr>
          <w:sz w:val="24"/>
        </w:rPr>
      </w:pPr>
      <w:r>
        <w:rPr>
          <w:sz w:val="24"/>
        </w:rPr>
        <w:t>本合同为中小企业预留合同</w:t>
      </w:r>
    </w:p>
    <w:p w14:paraId="566804CE">
      <w:pPr>
        <w:pStyle w:val="37"/>
        <w:numPr>
          <w:ilvl w:val="0"/>
          <w:numId w:val="5"/>
        </w:numPr>
        <w:spacing w:line="480" w:lineRule="exact"/>
        <w:ind w:firstLineChars="0"/>
        <w:rPr>
          <w:sz w:val="24"/>
        </w:rPr>
      </w:pPr>
      <w:r>
        <w:rPr>
          <w:sz w:val="24"/>
        </w:rPr>
        <w:t>本合同非中小企业预留合同</w:t>
      </w:r>
    </w:p>
    <w:p w14:paraId="21AF10D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15958E3">
      <w:pPr>
        <w:tabs>
          <w:tab w:val="left" w:pos="1133"/>
        </w:tabs>
        <w:spacing w:line="520" w:lineRule="exact"/>
        <w:ind w:firstLine="480" w:firstLineChars="200"/>
        <w:rPr>
          <w:sz w:val="24"/>
          <w:szCs w:val="24"/>
        </w:rPr>
      </w:pPr>
      <w:r>
        <w:rPr>
          <w:sz w:val="24"/>
          <w:szCs w:val="24"/>
        </w:rPr>
        <w:t>一、采购内容：  （详见附件）</w:t>
      </w:r>
    </w:p>
    <w:p w14:paraId="6B91EE23">
      <w:pPr>
        <w:tabs>
          <w:tab w:val="left" w:pos="1133"/>
        </w:tabs>
        <w:spacing w:line="520" w:lineRule="exact"/>
        <w:ind w:firstLine="480" w:firstLineChars="200"/>
        <w:rPr>
          <w:sz w:val="24"/>
          <w:szCs w:val="24"/>
        </w:rPr>
      </w:pPr>
      <w:r>
        <w:rPr>
          <w:sz w:val="24"/>
          <w:szCs w:val="24"/>
        </w:rPr>
        <w:t xml:space="preserve">    合同总价款：人民币  元</w:t>
      </w:r>
    </w:p>
    <w:p w14:paraId="0B46F5C3">
      <w:pPr>
        <w:tabs>
          <w:tab w:val="left" w:pos="1133"/>
        </w:tabs>
        <w:spacing w:line="520" w:lineRule="exact"/>
        <w:ind w:firstLine="480" w:firstLineChars="200"/>
        <w:rPr>
          <w:sz w:val="24"/>
          <w:szCs w:val="24"/>
        </w:rPr>
      </w:pPr>
      <w:r>
        <w:rPr>
          <w:sz w:val="24"/>
          <w:szCs w:val="24"/>
        </w:rPr>
        <w:t xml:space="preserve">    大写：人民币  元整</w:t>
      </w:r>
    </w:p>
    <w:p w14:paraId="671A275D">
      <w:pPr>
        <w:tabs>
          <w:tab w:val="left" w:pos="360"/>
        </w:tabs>
        <w:spacing w:line="520" w:lineRule="exact"/>
        <w:ind w:firstLine="480" w:firstLineChars="200"/>
        <w:rPr>
          <w:sz w:val="24"/>
          <w:szCs w:val="24"/>
        </w:rPr>
      </w:pPr>
      <w:r>
        <w:rPr>
          <w:sz w:val="24"/>
          <w:szCs w:val="24"/>
        </w:rPr>
        <w:t>二、质量要求及对质量负责条件和期限：见附件。</w:t>
      </w:r>
    </w:p>
    <w:p w14:paraId="222E907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2642AFF">
      <w:pPr>
        <w:tabs>
          <w:tab w:val="left" w:pos="360"/>
        </w:tabs>
        <w:spacing w:line="520" w:lineRule="exact"/>
        <w:ind w:firstLine="480" w:firstLineChars="200"/>
        <w:rPr>
          <w:sz w:val="24"/>
          <w:szCs w:val="24"/>
        </w:rPr>
      </w:pPr>
      <w:r>
        <w:rPr>
          <w:sz w:val="24"/>
          <w:szCs w:val="24"/>
        </w:rPr>
        <w:t>四、服务时间、地点、方式：见附件。</w:t>
      </w:r>
    </w:p>
    <w:p w14:paraId="6E1C6663">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464E42BC">
      <w:pPr>
        <w:tabs>
          <w:tab w:val="left" w:pos="360"/>
          <w:tab w:val="left" w:pos="721"/>
        </w:tabs>
        <w:spacing w:line="520" w:lineRule="exact"/>
        <w:rPr>
          <w:sz w:val="24"/>
          <w:szCs w:val="24"/>
        </w:rPr>
      </w:pPr>
      <w:r>
        <w:rPr>
          <w:sz w:val="24"/>
          <w:szCs w:val="24"/>
        </w:rPr>
        <w:t xml:space="preserve">    六、验收工作由需方负责对合同进行验收。</w:t>
      </w:r>
    </w:p>
    <w:p w14:paraId="7DA79B5E">
      <w:pPr>
        <w:tabs>
          <w:tab w:val="left" w:pos="360"/>
        </w:tabs>
        <w:spacing w:line="520" w:lineRule="exact"/>
        <w:rPr>
          <w:sz w:val="24"/>
          <w:szCs w:val="24"/>
        </w:rPr>
      </w:pPr>
      <w:r>
        <w:rPr>
          <w:sz w:val="24"/>
          <w:szCs w:val="24"/>
        </w:rPr>
        <w:t xml:space="preserve">    七、货款支付方式：见附件。</w:t>
      </w:r>
    </w:p>
    <w:p w14:paraId="3CD018FB">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FBD770E">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43A2B67">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610ADCDD">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588758B3">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660D62CC">
        <w:tblPrEx>
          <w:tblCellMar>
            <w:top w:w="0" w:type="dxa"/>
            <w:left w:w="108" w:type="dxa"/>
            <w:bottom w:w="0" w:type="dxa"/>
            <w:right w:w="108" w:type="dxa"/>
          </w:tblCellMar>
        </w:tblPrEx>
        <w:tc>
          <w:tcPr>
            <w:tcW w:w="4261" w:type="dxa"/>
          </w:tcPr>
          <w:p w14:paraId="66350998">
            <w:pPr>
              <w:tabs>
                <w:tab w:val="left" w:pos="0"/>
                <w:tab w:val="left" w:pos="315"/>
              </w:tabs>
              <w:spacing w:line="520" w:lineRule="exact"/>
              <w:rPr>
                <w:sz w:val="24"/>
                <w:szCs w:val="24"/>
              </w:rPr>
            </w:pPr>
            <w:r>
              <w:rPr>
                <w:sz w:val="24"/>
                <w:szCs w:val="24"/>
              </w:rPr>
              <w:t xml:space="preserve">供方（公章）： </w:t>
            </w:r>
          </w:p>
        </w:tc>
        <w:tc>
          <w:tcPr>
            <w:tcW w:w="4261" w:type="dxa"/>
          </w:tcPr>
          <w:p w14:paraId="505D788A">
            <w:pPr>
              <w:tabs>
                <w:tab w:val="left" w:pos="0"/>
                <w:tab w:val="left" w:pos="315"/>
              </w:tabs>
              <w:spacing w:line="520" w:lineRule="exact"/>
              <w:rPr>
                <w:sz w:val="24"/>
                <w:szCs w:val="24"/>
              </w:rPr>
            </w:pPr>
            <w:r>
              <w:rPr>
                <w:sz w:val="24"/>
                <w:szCs w:val="24"/>
              </w:rPr>
              <w:t xml:space="preserve">需方（公章）： </w:t>
            </w:r>
          </w:p>
        </w:tc>
      </w:tr>
      <w:tr w14:paraId="542902EF">
        <w:tblPrEx>
          <w:tblCellMar>
            <w:top w:w="0" w:type="dxa"/>
            <w:left w:w="108" w:type="dxa"/>
            <w:bottom w:w="0" w:type="dxa"/>
            <w:right w:w="108" w:type="dxa"/>
          </w:tblCellMar>
        </w:tblPrEx>
        <w:tc>
          <w:tcPr>
            <w:tcW w:w="4261" w:type="dxa"/>
          </w:tcPr>
          <w:p w14:paraId="0404336C">
            <w:pPr>
              <w:tabs>
                <w:tab w:val="left" w:pos="0"/>
                <w:tab w:val="left" w:pos="315"/>
              </w:tabs>
              <w:spacing w:line="520" w:lineRule="exact"/>
              <w:rPr>
                <w:sz w:val="24"/>
                <w:szCs w:val="24"/>
              </w:rPr>
            </w:pPr>
            <w:r>
              <w:rPr>
                <w:sz w:val="24"/>
                <w:szCs w:val="24"/>
              </w:rPr>
              <w:t xml:space="preserve">地址：  </w:t>
            </w:r>
          </w:p>
        </w:tc>
        <w:tc>
          <w:tcPr>
            <w:tcW w:w="4261" w:type="dxa"/>
          </w:tcPr>
          <w:p w14:paraId="413C7484">
            <w:pPr>
              <w:tabs>
                <w:tab w:val="left" w:pos="0"/>
                <w:tab w:val="left" w:pos="315"/>
              </w:tabs>
              <w:spacing w:line="520" w:lineRule="exact"/>
              <w:rPr>
                <w:sz w:val="24"/>
                <w:szCs w:val="24"/>
              </w:rPr>
            </w:pPr>
            <w:r>
              <w:rPr>
                <w:sz w:val="24"/>
                <w:szCs w:val="24"/>
              </w:rPr>
              <w:t xml:space="preserve">地址： </w:t>
            </w:r>
          </w:p>
        </w:tc>
      </w:tr>
      <w:tr w14:paraId="408F4B81">
        <w:tblPrEx>
          <w:tblCellMar>
            <w:top w:w="0" w:type="dxa"/>
            <w:left w:w="108" w:type="dxa"/>
            <w:bottom w:w="0" w:type="dxa"/>
            <w:right w:w="108" w:type="dxa"/>
          </w:tblCellMar>
        </w:tblPrEx>
        <w:tc>
          <w:tcPr>
            <w:tcW w:w="4261" w:type="dxa"/>
          </w:tcPr>
          <w:p w14:paraId="14F35F6E">
            <w:pPr>
              <w:tabs>
                <w:tab w:val="left" w:pos="360"/>
              </w:tabs>
              <w:spacing w:line="520" w:lineRule="exact"/>
              <w:rPr>
                <w:sz w:val="24"/>
                <w:szCs w:val="24"/>
              </w:rPr>
            </w:pPr>
            <w:r>
              <w:rPr>
                <w:sz w:val="24"/>
                <w:szCs w:val="24"/>
              </w:rPr>
              <w:t xml:space="preserve">法定代表人： </w:t>
            </w:r>
          </w:p>
        </w:tc>
        <w:tc>
          <w:tcPr>
            <w:tcW w:w="4261" w:type="dxa"/>
          </w:tcPr>
          <w:p w14:paraId="67AD1FAD">
            <w:pPr>
              <w:tabs>
                <w:tab w:val="left" w:pos="360"/>
              </w:tabs>
              <w:spacing w:line="520" w:lineRule="exact"/>
              <w:rPr>
                <w:sz w:val="24"/>
                <w:szCs w:val="24"/>
              </w:rPr>
            </w:pPr>
            <w:r>
              <w:rPr>
                <w:sz w:val="24"/>
                <w:szCs w:val="24"/>
              </w:rPr>
              <w:t xml:space="preserve">法定代表人： </w:t>
            </w:r>
          </w:p>
        </w:tc>
      </w:tr>
      <w:tr w14:paraId="281012BC">
        <w:tblPrEx>
          <w:tblCellMar>
            <w:top w:w="0" w:type="dxa"/>
            <w:left w:w="108" w:type="dxa"/>
            <w:bottom w:w="0" w:type="dxa"/>
            <w:right w:w="108" w:type="dxa"/>
          </w:tblCellMar>
        </w:tblPrEx>
        <w:tc>
          <w:tcPr>
            <w:tcW w:w="4261" w:type="dxa"/>
          </w:tcPr>
          <w:p w14:paraId="0F6668F0">
            <w:pPr>
              <w:tabs>
                <w:tab w:val="left" w:pos="360"/>
              </w:tabs>
              <w:spacing w:line="520" w:lineRule="exact"/>
              <w:rPr>
                <w:sz w:val="24"/>
                <w:szCs w:val="24"/>
              </w:rPr>
            </w:pPr>
            <w:r>
              <w:rPr>
                <w:sz w:val="24"/>
                <w:szCs w:val="24"/>
              </w:rPr>
              <w:t xml:space="preserve">委托代理人： </w:t>
            </w:r>
          </w:p>
        </w:tc>
        <w:tc>
          <w:tcPr>
            <w:tcW w:w="4261" w:type="dxa"/>
          </w:tcPr>
          <w:p w14:paraId="49F0FB00">
            <w:pPr>
              <w:tabs>
                <w:tab w:val="left" w:pos="360"/>
              </w:tabs>
              <w:spacing w:line="520" w:lineRule="exact"/>
              <w:rPr>
                <w:sz w:val="24"/>
                <w:szCs w:val="24"/>
              </w:rPr>
            </w:pPr>
            <w:r>
              <w:rPr>
                <w:sz w:val="24"/>
                <w:szCs w:val="24"/>
              </w:rPr>
              <w:t xml:space="preserve">委托代理人： </w:t>
            </w:r>
          </w:p>
        </w:tc>
      </w:tr>
      <w:tr w14:paraId="61626581">
        <w:tblPrEx>
          <w:tblCellMar>
            <w:top w:w="0" w:type="dxa"/>
            <w:left w:w="108" w:type="dxa"/>
            <w:bottom w:w="0" w:type="dxa"/>
            <w:right w:w="108" w:type="dxa"/>
          </w:tblCellMar>
        </w:tblPrEx>
        <w:tc>
          <w:tcPr>
            <w:tcW w:w="4261" w:type="dxa"/>
          </w:tcPr>
          <w:p w14:paraId="0A5536B8">
            <w:pPr>
              <w:tabs>
                <w:tab w:val="left" w:pos="360"/>
              </w:tabs>
              <w:spacing w:line="520" w:lineRule="exact"/>
              <w:rPr>
                <w:sz w:val="24"/>
                <w:szCs w:val="24"/>
              </w:rPr>
            </w:pPr>
            <w:r>
              <w:rPr>
                <w:sz w:val="24"/>
                <w:szCs w:val="24"/>
              </w:rPr>
              <w:t>电话：</w:t>
            </w:r>
          </w:p>
        </w:tc>
        <w:tc>
          <w:tcPr>
            <w:tcW w:w="4261" w:type="dxa"/>
          </w:tcPr>
          <w:p w14:paraId="2E4F7E83">
            <w:pPr>
              <w:tabs>
                <w:tab w:val="left" w:pos="360"/>
              </w:tabs>
              <w:spacing w:line="520" w:lineRule="exact"/>
              <w:rPr>
                <w:sz w:val="24"/>
                <w:szCs w:val="24"/>
              </w:rPr>
            </w:pPr>
            <w:r>
              <w:rPr>
                <w:sz w:val="24"/>
                <w:szCs w:val="24"/>
              </w:rPr>
              <w:t>电话：</w:t>
            </w:r>
          </w:p>
        </w:tc>
      </w:tr>
    </w:tbl>
    <w:p w14:paraId="67AC0EF2">
      <w:pPr>
        <w:rPr>
          <w:sz w:val="24"/>
          <w:szCs w:val="24"/>
        </w:rPr>
      </w:pPr>
    </w:p>
    <w:p w14:paraId="555D1FBF">
      <w:pPr>
        <w:rPr>
          <w:szCs w:val="24"/>
        </w:rPr>
      </w:pPr>
      <w:r>
        <w:rPr>
          <w:sz w:val="24"/>
          <w:szCs w:val="24"/>
        </w:rPr>
        <w:t>时间：20  年  月  日</w:t>
      </w:r>
    </w:p>
    <w:p w14:paraId="43480060">
      <w:pPr>
        <w:jc w:val="center"/>
        <w:rPr>
          <w:b/>
          <w:sz w:val="30"/>
          <w:szCs w:val="30"/>
        </w:rPr>
      </w:pPr>
      <w:r>
        <w:rPr>
          <w:b/>
          <w:sz w:val="30"/>
          <w:szCs w:val="30"/>
        </w:rPr>
        <w:br w:type="page"/>
      </w:r>
      <w:r>
        <w:rPr>
          <w:b/>
          <w:sz w:val="30"/>
          <w:szCs w:val="30"/>
        </w:rPr>
        <w:t>合同特殊条款</w:t>
      </w:r>
    </w:p>
    <w:p w14:paraId="7E1802F2">
      <w:pPr>
        <w:tabs>
          <w:tab w:val="left" w:pos="360"/>
        </w:tabs>
        <w:spacing w:line="520" w:lineRule="exact"/>
        <w:ind w:firstLine="410" w:firstLineChars="171"/>
        <w:rPr>
          <w:color w:val="000000"/>
          <w:sz w:val="24"/>
          <w:szCs w:val="24"/>
        </w:rPr>
      </w:pPr>
    </w:p>
    <w:p w14:paraId="7BA4A516">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C627649">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11C32175">
      <w:pPr>
        <w:tabs>
          <w:tab w:val="left" w:pos="360"/>
        </w:tabs>
        <w:spacing w:line="520" w:lineRule="exact"/>
        <w:ind w:firstLine="410" w:firstLineChars="171"/>
        <w:rPr>
          <w:sz w:val="24"/>
          <w:szCs w:val="24"/>
        </w:rPr>
      </w:pPr>
    </w:p>
    <w:p w14:paraId="4320D1F5">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5C58C10F">
      <w:pPr>
        <w:pStyle w:val="2"/>
        <w:jc w:val="center"/>
      </w:pPr>
      <w:bookmarkStart w:id="25" w:name="_Toc411426753"/>
      <w:r>
        <w:t>第五部分  响应文件格式</w:t>
      </w:r>
      <w:bookmarkEnd w:id="25"/>
    </w:p>
    <w:p w14:paraId="6CBE7ED9">
      <w:pPr>
        <w:autoSpaceDE w:val="0"/>
        <w:autoSpaceDN w:val="0"/>
        <w:adjustRightInd w:val="0"/>
        <w:spacing w:line="520" w:lineRule="exact"/>
        <w:rPr>
          <w:b/>
          <w:kern w:val="0"/>
          <w:sz w:val="24"/>
        </w:rPr>
      </w:pPr>
    </w:p>
    <w:p w14:paraId="72D49674">
      <w:pPr>
        <w:autoSpaceDE w:val="0"/>
        <w:autoSpaceDN w:val="0"/>
        <w:adjustRightInd w:val="0"/>
        <w:spacing w:line="520" w:lineRule="exact"/>
        <w:rPr>
          <w:b/>
          <w:kern w:val="0"/>
          <w:sz w:val="24"/>
        </w:rPr>
      </w:pPr>
    </w:p>
    <w:p w14:paraId="1EC90DB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010CFB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124DCD71">
      <w:pPr>
        <w:autoSpaceDE w:val="0"/>
        <w:autoSpaceDN w:val="0"/>
        <w:adjustRightInd w:val="0"/>
        <w:spacing w:line="520" w:lineRule="exact"/>
        <w:rPr>
          <w:b/>
          <w:kern w:val="0"/>
          <w:sz w:val="24"/>
        </w:rPr>
      </w:pPr>
    </w:p>
    <w:p w14:paraId="63D79F63">
      <w:pPr>
        <w:autoSpaceDE w:val="0"/>
        <w:autoSpaceDN w:val="0"/>
        <w:adjustRightInd w:val="0"/>
        <w:spacing w:line="520" w:lineRule="exact"/>
        <w:jc w:val="center"/>
        <w:rPr>
          <w:b/>
          <w:kern w:val="0"/>
          <w:sz w:val="24"/>
        </w:rPr>
      </w:pPr>
      <w:r>
        <w:rPr>
          <w:b/>
          <w:kern w:val="0"/>
          <w:sz w:val="24"/>
        </w:rPr>
        <w:t>第一阶段响应文件</w:t>
      </w:r>
    </w:p>
    <w:p w14:paraId="7B723AF7">
      <w:pPr>
        <w:autoSpaceDE w:val="0"/>
        <w:autoSpaceDN w:val="0"/>
        <w:adjustRightInd w:val="0"/>
        <w:spacing w:line="520" w:lineRule="exact"/>
        <w:rPr>
          <w:b/>
          <w:kern w:val="0"/>
          <w:sz w:val="24"/>
        </w:rPr>
      </w:pPr>
    </w:p>
    <w:p w14:paraId="495F237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254689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E608A20">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5CC64E3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A1D2D86">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4CD6C22">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1622178C">
      <w:pPr>
        <w:spacing w:before="93" w:beforeLines="30" w:after="218" w:afterLines="70" w:line="540" w:lineRule="exact"/>
        <w:ind w:left="630" w:leftChars="300"/>
        <w:rPr>
          <w:rFonts w:eastAsia="方正楷体简体"/>
          <w:b/>
          <w:sz w:val="34"/>
          <w:szCs w:val="34"/>
        </w:rPr>
      </w:pPr>
    </w:p>
    <w:p w14:paraId="32770B4C">
      <w:pPr>
        <w:spacing w:before="93" w:beforeLines="30" w:after="218" w:afterLines="70" w:line="540" w:lineRule="exact"/>
        <w:ind w:left="630" w:leftChars="300"/>
        <w:rPr>
          <w:rFonts w:eastAsia="方正楷体简体"/>
          <w:b/>
          <w:sz w:val="34"/>
          <w:szCs w:val="34"/>
        </w:rPr>
      </w:pPr>
    </w:p>
    <w:p w14:paraId="2F54C9D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DC79DB9">
      <w:pPr>
        <w:autoSpaceDN w:val="0"/>
        <w:spacing w:line="360" w:lineRule="auto"/>
        <w:jc w:val="center"/>
        <w:rPr>
          <w:b/>
          <w:bCs/>
          <w:sz w:val="24"/>
        </w:rPr>
      </w:pPr>
      <w:r>
        <w:rPr>
          <w:b/>
          <w:sz w:val="24"/>
        </w:rPr>
        <w:br w:type="page"/>
      </w:r>
      <w:r>
        <w:rPr>
          <w:b/>
          <w:sz w:val="24"/>
        </w:rPr>
        <w:t>第一阶段</w:t>
      </w:r>
      <w:r>
        <w:rPr>
          <w:b/>
          <w:bCs/>
          <w:sz w:val="24"/>
        </w:rPr>
        <w:t>响应文件总目录</w:t>
      </w:r>
    </w:p>
    <w:p w14:paraId="53E06763">
      <w:pPr>
        <w:autoSpaceDN w:val="0"/>
        <w:spacing w:line="360" w:lineRule="auto"/>
        <w:jc w:val="center"/>
        <w:rPr>
          <w:b/>
          <w:bCs/>
          <w:sz w:val="24"/>
        </w:rPr>
      </w:pPr>
    </w:p>
    <w:p w14:paraId="21309146">
      <w:pPr>
        <w:autoSpaceDN w:val="0"/>
        <w:spacing w:line="360" w:lineRule="auto"/>
        <w:jc w:val="center"/>
        <w:rPr>
          <w:b/>
          <w:bCs/>
          <w:sz w:val="24"/>
        </w:rPr>
      </w:pPr>
      <w:r>
        <w:rPr>
          <w:b/>
          <w:bCs/>
          <w:sz w:val="24"/>
        </w:rPr>
        <w:t>（投标人自行编制）</w:t>
      </w:r>
    </w:p>
    <w:p w14:paraId="69139FB3">
      <w:pPr>
        <w:widowControl/>
        <w:spacing w:line="360" w:lineRule="auto"/>
        <w:jc w:val="center"/>
        <w:rPr>
          <w:b/>
          <w:sz w:val="24"/>
        </w:rPr>
      </w:pPr>
      <w:r>
        <w:rPr>
          <w:b/>
          <w:sz w:val="24"/>
        </w:rPr>
        <w:br w:type="page"/>
      </w:r>
      <w:r>
        <w:rPr>
          <w:b/>
          <w:sz w:val="24"/>
        </w:rPr>
        <w:t>评分因素及评标标准页码检索</w:t>
      </w:r>
    </w:p>
    <w:p w14:paraId="43847D49">
      <w:pPr>
        <w:widowControl/>
        <w:spacing w:line="360" w:lineRule="auto"/>
        <w:jc w:val="center"/>
        <w:rPr>
          <w:b/>
          <w:sz w:val="24"/>
        </w:rPr>
      </w:pPr>
    </w:p>
    <w:p w14:paraId="6C4C6BDE">
      <w:pPr>
        <w:widowControl/>
        <w:spacing w:line="360" w:lineRule="auto"/>
        <w:jc w:val="center"/>
        <w:rPr>
          <w:b/>
          <w:bCs/>
          <w:sz w:val="24"/>
        </w:rPr>
      </w:pPr>
      <w:r>
        <w:rPr>
          <w:b/>
          <w:bCs/>
          <w:sz w:val="24"/>
        </w:rPr>
        <w:t>（投标人按磋商文件“评分因素及评标标准”中除涉及价格的评分项外的每个评分项逐项列明页码）</w:t>
      </w:r>
    </w:p>
    <w:p w14:paraId="5B90D193">
      <w:pPr>
        <w:spacing w:line="460" w:lineRule="exact"/>
        <w:rPr>
          <w:b/>
          <w:sz w:val="24"/>
        </w:rPr>
      </w:pPr>
      <w:r>
        <w:rPr>
          <w:b/>
          <w:sz w:val="24"/>
        </w:rPr>
        <w:br w:type="page"/>
      </w:r>
      <w:r>
        <w:rPr>
          <w:b/>
          <w:sz w:val="24"/>
        </w:rPr>
        <w:t>附件1</w:t>
      </w:r>
    </w:p>
    <w:p w14:paraId="1CCE22F2">
      <w:pPr>
        <w:tabs>
          <w:tab w:val="left" w:pos="360"/>
        </w:tabs>
        <w:spacing w:line="560" w:lineRule="exact"/>
        <w:jc w:val="center"/>
        <w:rPr>
          <w:b/>
          <w:sz w:val="24"/>
        </w:rPr>
      </w:pPr>
      <w:r>
        <w:rPr>
          <w:b/>
          <w:sz w:val="24"/>
        </w:rPr>
        <w:t>响应书</w:t>
      </w:r>
    </w:p>
    <w:p w14:paraId="0187BA4C">
      <w:pPr>
        <w:autoSpaceDE w:val="0"/>
        <w:autoSpaceDN w:val="0"/>
        <w:adjustRightInd w:val="0"/>
        <w:spacing w:line="520" w:lineRule="exact"/>
        <w:jc w:val="left"/>
        <w:rPr>
          <w:kern w:val="0"/>
          <w:sz w:val="24"/>
        </w:rPr>
      </w:pPr>
      <w:r>
        <w:rPr>
          <w:kern w:val="0"/>
          <w:sz w:val="24"/>
        </w:rPr>
        <w:t>致：天津市政府采购中心</w:t>
      </w:r>
    </w:p>
    <w:p w14:paraId="6F8EE501">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4B00F611">
      <w:pPr>
        <w:autoSpaceDE w:val="0"/>
        <w:autoSpaceDN w:val="0"/>
        <w:adjustRightInd w:val="0"/>
        <w:spacing w:line="360" w:lineRule="auto"/>
        <w:jc w:val="left"/>
        <w:rPr>
          <w:kern w:val="0"/>
          <w:sz w:val="24"/>
        </w:rPr>
      </w:pPr>
      <w:r>
        <w:rPr>
          <w:kern w:val="0"/>
          <w:sz w:val="24"/>
        </w:rPr>
        <w:t>据此函，签字代表宣布同意如下：</w:t>
      </w:r>
    </w:p>
    <w:p w14:paraId="6E6025CA">
      <w:pPr>
        <w:numPr>
          <w:ilvl w:val="0"/>
          <w:numId w:val="6"/>
        </w:numPr>
        <w:spacing w:line="360" w:lineRule="auto"/>
        <w:ind w:left="0" w:firstLine="480" w:firstLineChars="200"/>
        <w:jc w:val="left"/>
        <w:rPr>
          <w:sz w:val="24"/>
        </w:rPr>
      </w:pPr>
      <w:r>
        <w:rPr>
          <w:sz w:val="24"/>
        </w:rPr>
        <w:t>我公司将按磋商文件的规定履行合同责任和义务。</w:t>
      </w:r>
    </w:p>
    <w:p w14:paraId="5548B73C">
      <w:pPr>
        <w:numPr>
          <w:ilvl w:val="0"/>
          <w:numId w:val="6"/>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70C2DA03">
      <w:pPr>
        <w:numPr>
          <w:ilvl w:val="0"/>
          <w:numId w:val="6"/>
        </w:numPr>
        <w:spacing w:line="360" w:lineRule="auto"/>
        <w:ind w:left="0" w:firstLine="480" w:firstLineChars="200"/>
        <w:jc w:val="left"/>
        <w:rPr>
          <w:sz w:val="24"/>
        </w:rPr>
      </w:pPr>
      <w:r>
        <w:rPr>
          <w:sz w:val="24"/>
        </w:rPr>
        <w:t>我公司的磋商有效期为开标之日起60天。</w:t>
      </w:r>
    </w:p>
    <w:p w14:paraId="5203FA9B">
      <w:pPr>
        <w:numPr>
          <w:ilvl w:val="0"/>
          <w:numId w:val="6"/>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44781AC0">
      <w:pPr>
        <w:numPr>
          <w:ilvl w:val="0"/>
          <w:numId w:val="6"/>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343B6D2B">
      <w:pPr>
        <w:numPr>
          <w:ilvl w:val="0"/>
          <w:numId w:val="6"/>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6D08DF4">
      <w:pPr>
        <w:numPr>
          <w:ilvl w:val="0"/>
          <w:numId w:val="6"/>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11DCFF8F">
      <w:pPr>
        <w:numPr>
          <w:ilvl w:val="0"/>
          <w:numId w:val="6"/>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5BCD152">
      <w:pPr>
        <w:numPr>
          <w:ilvl w:val="0"/>
          <w:numId w:val="6"/>
        </w:numPr>
        <w:spacing w:line="360" w:lineRule="auto"/>
        <w:ind w:left="0" w:firstLine="480" w:firstLineChars="200"/>
        <w:jc w:val="left"/>
        <w:rPr>
          <w:sz w:val="24"/>
        </w:rPr>
      </w:pPr>
      <w:r>
        <w:rPr>
          <w:sz w:val="24"/>
        </w:rPr>
        <w:t>我公司若成交，本承诺将成为合同不可分割的一部分，与合同具有同等的法律效力。</w:t>
      </w:r>
    </w:p>
    <w:p w14:paraId="4A9F8297">
      <w:pPr>
        <w:numPr>
          <w:ilvl w:val="0"/>
          <w:numId w:val="6"/>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2BE7621C">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3769C3AE">
      <w:pPr>
        <w:spacing w:line="360" w:lineRule="auto"/>
        <w:ind w:firstLine="480" w:firstLineChars="200"/>
        <w:rPr>
          <w:sz w:val="24"/>
        </w:rPr>
      </w:pPr>
      <w:r>
        <w:rPr>
          <w:sz w:val="24"/>
        </w:rPr>
        <w:t>纳税人识别号：</w:t>
      </w:r>
    </w:p>
    <w:p w14:paraId="42BFFFB1">
      <w:pPr>
        <w:spacing w:line="360" w:lineRule="auto"/>
        <w:ind w:firstLine="480" w:firstLineChars="200"/>
        <w:rPr>
          <w:sz w:val="24"/>
        </w:rPr>
      </w:pPr>
      <w:r>
        <w:rPr>
          <w:sz w:val="24"/>
        </w:rPr>
        <w:t>地址、电话：</w:t>
      </w:r>
    </w:p>
    <w:p w14:paraId="54D058FB">
      <w:pPr>
        <w:spacing w:line="360" w:lineRule="auto"/>
        <w:ind w:firstLine="480" w:firstLineChars="200"/>
        <w:rPr>
          <w:sz w:val="24"/>
        </w:rPr>
      </w:pPr>
      <w:r>
        <w:rPr>
          <w:sz w:val="24"/>
        </w:rPr>
        <w:t>开户行及账号：</w:t>
      </w:r>
    </w:p>
    <w:p w14:paraId="4DD1AE25">
      <w:pPr>
        <w:spacing w:line="360" w:lineRule="auto"/>
        <w:ind w:firstLine="480" w:firstLineChars="200"/>
        <w:rPr>
          <w:sz w:val="24"/>
        </w:rPr>
      </w:pPr>
      <w:r>
        <w:rPr>
          <w:sz w:val="24"/>
        </w:rPr>
        <w:t>开具发票类型：□增值税专用发票         □增值税普通发票</w:t>
      </w:r>
    </w:p>
    <w:p w14:paraId="3E921A2E">
      <w:pPr>
        <w:spacing w:line="360" w:lineRule="auto"/>
        <w:ind w:firstLine="480" w:firstLineChars="200"/>
        <w:rPr>
          <w:sz w:val="24"/>
        </w:rPr>
      </w:pPr>
      <w:r>
        <w:rPr>
          <w:sz w:val="24"/>
        </w:rPr>
        <w:t>12. 我公司选择招标代理服务费发票领取方式（请自行选择以下任一方式并在相应□里划“√”）：</w:t>
      </w:r>
    </w:p>
    <w:p w14:paraId="6F84A405">
      <w:pPr>
        <w:spacing w:line="360" w:lineRule="auto"/>
        <w:ind w:firstLine="482" w:firstLineChars="200"/>
        <w:rPr>
          <w:b/>
          <w:sz w:val="24"/>
        </w:rPr>
      </w:pPr>
      <w:r>
        <w:rPr>
          <w:b/>
          <w:sz w:val="24"/>
        </w:rPr>
        <w:t>□上门自取</w:t>
      </w:r>
    </w:p>
    <w:p w14:paraId="083B160B">
      <w:pPr>
        <w:spacing w:line="360" w:lineRule="auto"/>
        <w:ind w:firstLine="480" w:firstLineChars="200"/>
        <w:rPr>
          <w:sz w:val="24"/>
        </w:rPr>
      </w:pPr>
    </w:p>
    <w:p w14:paraId="3C16565A">
      <w:pPr>
        <w:spacing w:line="360" w:lineRule="auto"/>
        <w:ind w:firstLine="482" w:firstLineChars="200"/>
        <w:rPr>
          <w:b/>
          <w:sz w:val="24"/>
        </w:rPr>
      </w:pPr>
      <w:r>
        <w:rPr>
          <w:b/>
          <w:sz w:val="24"/>
        </w:rPr>
        <w:t>□到付邮寄</w:t>
      </w:r>
    </w:p>
    <w:p w14:paraId="5FE45488">
      <w:pPr>
        <w:spacing w:line="360" w:lineRule="auto"/>
        <w:ind w:firstLine="480" w:firstLineChars="200"/>
        <w:rPr>
          <w:sz w:val="24"/>
        </w:rPr>
      </w:pPr>
      <w:r>
        <w:rPr>
          <w:sz w:val="24"/>
        </w:rPr>
        <w:t>邮寄地址、邮编：</w:t>
      </w:r>
    </w:p>
    <w:p w14:paraId="5F6F0614">
      <w:pPr>
        <w:spacing w:line="360" w:lineRule="auto"/>
        <w:ind w:firstLine="480" w:firstLineChars="200"/>
        <w:rPr>
          <w:sz w:val="24"/>
        </w:rPr>
      </w:pPr>
      <w:r>
        <w:rPr>
          <w:sz w:val="24"/>
        </w:rPr>
        <w:t>邮寄联系人、手机号码：</w:t>
      </w:r>
    </w:p>
    <w:p w14:paraId="30A2A564">
      <w:pPr>
        <w:spacing w:line="360" w:lineRule="auto"/>
        <w:jc w:val="left"/>
        <w:rPr>
          <w:sz w:val="24"/>
        </w:rPr>
      </w:pPr>
    </w:p>
    <w:p w14:paraId="0AF846B4">
      <w:pPr>
        <w:pStyle w:val="37"/>
        <w:autoSpaceDE w:val="0"/>
        <w:autoSpaceDN w:val="0"/>
        <w:adjustRightInd w:val="0"/>
        <w:spacing w:line="520" w:lineRule="exact"/>
        <w:ind w:left="900" w:firstLine="0" w:firstLineChars="0"/>
        <w:jc w:val="left"/>
        <w:rPr>
          <w:kern w:val="0"/>
          <w:sz w:val="24"/>
          <w:u w:val="single"/>
          <w:lang w:eastAsia="zh-CN"/>
        </w:rPr>
      </w:pPr>
    </w:p>
    <w:p w14:paraId="13AA2DCF">
      <w:pPr>
        <w:autoSpaceDE w:val="0"/>
        <w:autoSpaceDN w:val="0"/>
        <w:adjustRightInd w:val="0"/>
        <w:spacing w:line="520" w:lineRule="exact"/>
        <w:ind w:firstLine="480"/>
        <w:jc w:val="left"/>
        <w:rPr>
          <w:kern w:val="0"/>
          <w:sz w:val="24"/>
        </w:rPr>
      </w:pPr>
      <w:r>
        <w:rPr>
          <w:kern w:val="0"/>
          <w:sz w:val="24"/>
        </w:rPr>
        <w:t>供应商名称：</w:t>
      </w:r>
    </w:p>
    <w:p w14:paraId="548CA52C">
      <w:pPr>
        <w:autoSpaceDE w:val="0"/>
        <w:autoSpaceDN w:val="0"/>
        <w:adjustRightInd w:val="0"/>
        <w:spacing w:line="520" w:lineRule="exact"/>
        <w:ind w:firstLine="480"/>
        <w:jc w:val="left"/>
        <w:rPr>
          <w:kern w:val="0"/>
          <w:sz w:val="24"/>
          <w:u w:val="single"/>
        </w:rPr>
      </w:pPr>
    </w:p>
    <w:p w14:paraId="2507E541">
      <w:pPr>
        <w:autoSpaceDE w:val="0"/>
        <w:autoSpaceDN w:val="0"/>
        <w:adjustRightInd w:val="0"/>
        <w:spacing w:line="520" w:lineRule="exact"/>
        <w:ind w:firstLine="480"/>
        <w:jc w:val="left"/>
        <w:rPr>
          <w:kern w:val="0"/>
          <w:sz w:val="24"/>
        </w:rPr>
      </w:pPr>
      <w:r>
        <w:rPr>
          <w:kern w:val="0"/>
          <w:sz w:val="24"/>
        </w:rPr>
        <w:t>日期：                年       月       日</w:t>
      </w:r>
    </w:p>
    <w:p w14:paraId="011FA65D">
      <w:pPr>
        <w:spacing w:line="460" w:lineRule="exact"/>
        <w:rPr>
          <w:b/>
          <w:sz w:val="24"/>
        </w:rPr>
      </w:pPr>
      <w:r>
        <w:rPr>
          <w:b/>
          <w:sz w:val="24"/>
        </w:rPr>
        <w:br w:type="page"/>
      </w:r>
      <w:r>
        <w:rPr>
          <w:b/>
          <w:sz w:val="24"/>
        </w:rPr>
        <w:t>附件2 ：</w:t>
      </w:r>
      <w:r>
        <w:rPr>
          <w:b/>
          <w:bCs/>
          <w:sz w:val="24"/>
        </w:rPr>
        <w:t>供应商资格要求证明文件</w:t>
      </w:r>
    </w:p>
    <w:p w14:paraId="3FDF7EAE">
      <w:pPr>
        <w:spacing w:line="460" w:lineRule="exact"/>
        <w:ind w:left="192"/>
        <w:jc w:val="center"/>
        <w:rPr>
          <w:b/>
          <w:sz w:val="24"/>
        </w:rPr>
      </w:pPr>
    </w:p>
    <w:p w14:paraId="20B7C706">
      <w:pPr>
        <w:spacing w:line="460" w:lineRule="exact"/>
        <w:ind w:left="192"/>
        <w:jc w:val="center"/>
        <w:rPr>
          <w:b/>
          <w:sz w:val="24"/>
        </w:rPr>
      </w:pPr>
    </w:p>
    <w:p w14:paraId="612AED3D">
      <w:pPr>
        <w:spacing w:line="460" w:lineRule="exact"/>
        <w:ind w:left="192"/>
        <w:jc w:val="center"/>
        <w:rPr>
          <w:b/>
          <w:sz w:val="24"/>
        </w:rPr>
      </w:pPr>
    </w:p>
    <w:p w14:paraId="7638BEEC">
      <w:pPr>
        <w:spacing w:line="460" w:lineRule="exact"/>
        <w:ind w:left="192"/>
        <w:jc w:val="center"/>
        <w:rPr>
          <w:b/>
          <w:sz w:val="24"/>
        </w:rPr>
      </w:pPr>
    </w:p>
    <w:p w14:paraId="7328F0F4">
      <w:pPr>
        <w:spacing w:line="460" w:lineRule="exact"/>
        <w:jc w:val="left"/>
        <w:rPr>
          <w:b/>
          <w:sz w:val="24"/>
        </w:rPr>
      </w:pPr>
      <w:r>
        <w:rPr>
          <w:b/>
          <w:sz w:val="24"/>
        </w:rPr>
        <w:br w:type="page"/>
      </w:r>
      <w:r>
        <w:rPr>
          <w:b/>
          <w:sz w:val="24"/>
        </w:rPr>
        <w:t>附件3</w:t>
      </w:r>
    </w:p>
    <w:p w14:paraId="7D31361A">
      <w:pPr>
        <w:autoSpaceDN w:val="0"/>
        <w:spacing w:line="360" w:lineRule="auto"/>
        <w:jc w:val="center"/>
        <w:rPr>
          <w:b/>
          <w:bCs/>
          <w:sz w:val="24"/>
        </w:rPr>
      </w:pPr>
      <w:r>
        <w:rPr>
          <w:b/>
          <w:bCs/>
          <w:sz w:val="24"/>
        </w:rPr>
        <w:t>磋商代表人授权书</w:t>
      </w:r>
    </w:p>
    <w:p w14:paraId="12CF5817">
      <w:pPr>
        <w:spacing w:line="360" w:lineRule="auto"/>
        <w:rPr>
          <w:sz w:val="24"/>
          <w:szCs w:val="21"/>
        </w:rPr>
      </w:pPr>
    </w:p>
    <w:p w14:paraId="026A46E4">
      <w:pPr>
        <w:spacing w:line="360" w:lineRule="auto"/>
        <w:rPr>
          <w:sz w:val="24"/>
          <w:szCs w:val="21"/>
        </w:rPr>
      </w:pPr>
      <w:r>
        <w:rPr>
          <w:sz w:val="24"/>
          <w:szCs w:val="21"/>
        </w:rPr>
        <w:t>致：天津市政府采购中心</w:t>
      </w:r>
    </w:p>
    <w:p w14:paraId="73041398">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3A2B4570">
      <w:pPr>
        <w:spacing w:line="360" w:lineRule="auto"/>
        <w:ind w:firstLine="480" w:firstLineChars="200"/>
        <w:rPr>
          <w:sz w:val="24"/>
          <w:szCs w:val="21"/>
        </w:rPr>
      </w:pPr>
      <w:r>
        <w:rPr>
          <w:sz w:val="24"/>
          <w:szCs w:val="21"/>
        </w:rPr>
        <w:t>我方对磋商代表人的签名事项负全部责任。</w:t>
      </w:r>
    </w:p>
    <w:p w14:paraId="4D97050F">
      <w:pPr>
        <w:spacing w:line="360" w:lineRule="auto"/>
        <w:ind w:firstLine="480" w:firstLineChars="200"/>
        <w:rPr>
          <w:sz w:val="24"/>
          <w:szCs w:val="21"/>
        </w:rPr>
      </w:pPr>
      <w:r>
        <w:rPr>
          <w:sz w:val="24"/>
          <w:szCs w:val="21"/>
        </w:rPr>
        <w:t>本授权书至磋商有效期结束前始终有效。</w:t>
      </w:r>
    </w:p>
    <w:p w14:paraId="5A2B77B5">
      <w:pPr>
        <w:spacing w:line="360" w:lineRule="auto"/>
        <w:ind w:firstLine="480" w:firstLineChars="200"/>
        <w:rPr>
          <w:sz w:val="24"/>
          <w:szCs w:val="21"/>
        </w:rPr>
      </w:pPr>
      <w:r>
        <w:rPr>
          <w:sz w:val="24"/>
          <w:szCs w:val="21"/>
        </w:rPr>
        <w:t>磋商代表人无转委托权，特此委托。</w:t>
      </w:r>
    </w:p>
    <w:p w14:paraId="08BBB84D">
      <w:pPr>
        <w:spacing w:line="360" w:lineRule="auto"/>
        <w:ind w:firstLine="480" w:firstLineChars="200"/>
        <w:rPr>
          <w:sz w:val="24"/>
        </w:rPr>
      </w:pPr>
    </w:p>
    <w:p w14:paraId="15960ABC">
      <w:pPr>
        <w:spacing w:line="360" w:lineRule="auto"/>
        <w:ind w:firstLine="480" w:firstLineChars="200"/>
        <w:rPr>
          <w:sz w:val="24"/>
        </w:rPr>
      </w:pPr>
    </w:p>
    <w:p w14:paraId="2FD76F84">
      <w:pPr>
        <w:spacing w:line="360" w:lineRule="auto"/>
        <w:ind w:firstLine="480" w:firstLineChars="200"/>
        <w:rPr>
          <w:sz w:val="24"/>
        </w:rPr>
      </w:pPr>
    </w:p>
    <w:p w14:paraId="73EE3882">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5622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8536481">
            <w:pPr>
              <w:spacing w:line="360" w:lineRule="auto"/>
              <w:jc w:val="left"/>
              <w:rPr>
                <w:sz w:val="24"/>
              </w:rPr>
            </w:pPr>
            <w:r>
              <w:rPr>
                <w:sz w:val="24"/>
              </w:rPr>
              <w:t>磋商代表人身份证正面</w:t>
            </w:r>
          </w:p>
          <w:p w14:paraId="5648834F">
            <w:pPr>
              <w:spacing w:line="360" w:lineRule="auto"/>
              <w:jc w:val="left"/>
              <w:rPr>
                <w:sz w:val="24"/>
              </w:rPr>
            </w:pPr>
          </w:p>
          <w:p w14:paraId="5B1DE75C">
            <w:pPr>
              <w:spacing w:line="360" w:lineRule="auto"/>
              <w:jc w:val="left"/>
              <w:rPr>
                <w:sz w:val="24"/>
              </w:rPr>
            </w:pPr>
          </w:p>
          <w:p w14:paraId="13C0AE3B">
            <w:pPr>
              <w:spacing w:line="360" w:lineRule="auto"/>
              <w:jc w:val="left"/>
              <w:rPr>
                <w:sz w:val="24"/>
              </w:rPr>
            </w:pPr>
          </w:p>
          <w:p w14:paraId="4812D21A">
            <w:pPr>
              <w:spacing w:line="360" w:lineRule="auto"/>
              <w:jc w:val="left"/>
              <w:rPr>
                <w:sz w:val="24"/>
              </w:rPr>
            </w:pPr>
          </w:p>
          <w:p w14:paraId="7A799FD3">
            <w:pPr>
              <w:spacing w:line="360" w:lineRule="auto"/>
              <w:jc w:val="left"/>
              <w:rPr>
                <w:sz w:val="24"/>
              </w:rPr>
            </w:pPr>
          </w:p>
        </w:tc>
        <w:tc>
          <w:tcPr>
            <w:tcW w:w="4264" w:type="dxa"/>
            <w:shd w:val="clear" w:color="auto" w:fill="auto"/>
          </w:tcPr>
          <w:p w14:paraId="28AD90FE">
            <w:pPr>
              <w:spacing w:line="360" w:lineRule="auto"/>
              <w:jc w:val="left"/>
              <w:rPr>
                <w:sz w:val="24"/>
              </w:rPr>
            </w:pPr>
            <w:r>
              <w:rPr>
                <w:sz w:val="24"/>
              </w:rPr>
              <w:t>磋商代表人身份证背面</w:t>
            </w:r>
          </w:p>
        </w:tc>
      </w:tr>
    </w:tbl>
    <w:p w14:paraId="29545446">
      <w:pPr>
        <w:spacing w:line="360" w:lineRule="auto"/>
        <w:rPr>
          <w:sz w:val="24"/>
        </w:rPr>
      </w:pPr>
    </w:p>
    <w:p w14:paraId="7C2E2344">
      <w:pPr>
        <w:spacing w:line="460" w:lineRule="exact"/>
        <w:jc w:val="left"/>
        <w:rPr>
          <w:b/>
          <w:sz w:val="24"/>
        </w:rPr>
      </w:pPr>
      <w:r>
        <w:rPr>
          <w:b/>
          <w:sz w:val="24"/>
        </w:rPr>
        <w:br w:type="page"/>
      </w:r>
      <w:r>
        <w:rPr>
          <w:b/>
          <w:sz w:val="24"/>
        </w:rPr>
        <w:t>附件4-1</w:t>
      </w:r>
    </w:p>
    <w:p w14:paraId="6F5E5A5E">
      <w:pPr>
        <w:spacing w:line="460" w:lineRule="exact"/>
        <w:ind w:left="181"/>
        <w:jc w:val="center"/>
        <w:rPr>
          <w:b/>
          <w:sz w:val="24"/>
        </w:rPr>
      </w:pPr>
    </w:p>
    <w:p w14:paraId="50A68425">
      <w:pPr>
        <w:autoSpaceDN w:val="0"/>
        <w:spacing w:line="360" w:lineRule="auto"/>
        <w:jc w:val="center"/>
        <w:rPr>
          <w:b/>
          <w:bCs/>
          <w:sz w:val="24"/>
        </w:rPr>
      </w:pPr>
      <w:r>
        <w:rPr>
          <w:b/>
          <w:bCs/>
          <w:sz w:val="24"/>
        </w:rPr>
        <w:t>商务要求点对点应答表</w:t>
      </w:r>
    </w:p>
    <w:p w14:paraId="4FF6D47C">
      <w:pPr>
        <w:spacing w:line="460" w:lineRule="exact"/>
        <w:rPr>
          <w:sz w:val="24"/>
        </w:rPr>
      </w:pPr>
    </w:p>
    <w:p w14:paraId="0087C59C">
      <w:pPr>
        <w:spacing w:line="460" w:lineRule="exact"/>
        <w:rPr>
          <w:sz w:val="24"/>
        </w:rPr>
      </w:pPr>
      <w:r>
        <w:rPr>
          <w:sz w:val="24"/>
        </w:rPr>
        <w:t>项目名称：</w:t>
      </w:r>
      <w:r>
        <w:rPr>
          <w:sz w:val="24"/>
          <w:u w:val="single"/>
        </w:rPr>
        <w:t xml:space="preserve">                    </w:t>
      </w:r>
    </w:p>
    <w:p w14:paraId="4D66C9B1">
      <w:pPr>
        <w:spacing w:line="460" w:lineRule="exact"/>
        <w:rPr>
          <w:sz w:val="24"/>
        </w:rPr>
      </w:pPr>
      <w:r>
        <w:rPr>
          <w:sz w:val="24"/>
        </w:rPr>
        <w:t>项目编号：</w:t>
      </w:r>
      <w:r>
        <w:rPr>
          <w:sz w:val="24"/>
          <w:u w:val="single"/>
        </w:rPr>
        <w:t xml:space="preserve">                    </w:t>
      </w:r>
    </w:p>
    <w:p w14:paraId="388F3875">
      <w:pPr>
        <w:spacing w:line="460" w:lineRule="exact"/>
        <w:rPr>
          <w:sz w:val="24"/>
          <w:u w:val="single"/>
        </w:rPr>
      </w:pPr>
      <w:r>
        <w:rPr>
          <w:sz w:val="24"/>
        </w:rPr>
        <w:t>包号：</w:t>
      </w:r>
      <w:r>
        <w:rPr>
          <w:sz w:val="24"/>
          <w:u w:val="single"/>
        </w:rPr>
        <w:t xml:space="preserve">                        </w:t>
      </w:r>
    </w:p>
    <w:p w14:paraId="0E65E25F">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8F0373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5F0235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4A2A304">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E6027B9">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729F5E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94476B3">
            <w:pPr>
              <w:widowControl/>
              <w:jc w:val="center"/>
              <w:rPr>
                <w:kern w:val="0"/>
                <w:szCs w:val="21"/>
              </w:rPr>
            </w:pPr>
            <w:r>
              <w:rPr>
                <w:kern w:val="0"/>
                <w:szCs w:val="21"/>
              </w:rPr>
              <w:t>备注</w:t>
            </w:r>
          </w:p>
        </w:tc>
      </w:tr>
      <w:tr w14:paraId="35C9EE3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E8A004">
            <w:pPr>
              <w:widowControl/>
              <w:jc w:val="left"/>
              <w:rPr>
                <w:kern w:val="0"/>
                <w:szCs w:val="21"/>
              </w:rPr>
            </w:pPr>
            <w:r>
              <w:rPr>
                <w:kern w:val="0"/>
                <w:szCs w:val="21"/>
              </w:rPr>
              <w:t>（一）报价要求</w:t>
            </w:r>
          </w:p>
        </w:tc>
      </w:tr>
      <w:tr w14:paraId="4AF82F9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A188A1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80934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E20B1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DBCBBE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0D6A7E7">
            <w:pPr>
              <w:widowControl/>
              <w:jc w:val="left"/>
              <w:rPr>
                <w:kern w:val="0"/>
                <w:szCs w:val="21"/>
              </w:rPr>
            </w:pPr>
            <w:r>
              <w:rPr>
                <w:kern w:val="0"/>
                <w:szCs w:val="21"/>
              </w:rPr>
              <w:t>　</w:t>
            </w:r>
          </w:p>
        </w:tc>
      </w:tr>
      <w:tr w14:paraId="7DDAEE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5FC8E0">
            <w:pPr>
              <w:widowControl/>
              <w:jc w:val="left"/>
              <w:rPr>
                <w:kern w:val="0"/>
                <w:szCs w:val="21"/>
              </w:rPr>
            </w:pPr>
            <w:r>
              <w:rPr>
                <w:kern w:val="0"/>
                <w:szCs w:val="21"/>
              </w:rPr>
              <w:t>（二）时间、地点要求</w:t>
            </w:r>
          </w:p>
        </w:tc>
      </w:tr>
      <w:tr w14:paraId="09369B0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82A4AA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CDF8F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1FE56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77DDB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5AFB8CF">
            <w:pPr>
              <w:widowControl/>
              <w:jc w:val="left"/>
              <w:rPr>
                <w:kern w:val="0"/>
                <w:szCs w:val="21"/>
              </w:rPr>
            </w:pPr>
            <w:r>
              <w:rPr>
                <w:kern w:val="0"/>
                <w:szCs w:val="21"/>
              </w:rPr>
              <w:t>　</w:t>
            </w:r>
          </w:p>
        </w:tc>
      </w:tr>
      <w:tr w14:paraId="3ADB640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90E8ECA">
            <w:pPr>
              <w:widowControl/>
              <w:jc w:val="left"/>
              <w:rPr>
                <w:kern w:val="0"/>
                <w:szCs w:val="21"/>
              </w:rPr>
            </w:pPr>
            <w:r>
              <w:rPr>
                <w:kern w:val="0"/>
                <w:szCs w:val="21"/>
              </w:rPr>
              <w:t>（三）付款方式</w:t>
            </w:r>
          </w:p>
        </w:tc>
      </w:tr>
      <w:tr w14:paraId="29256F4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C31506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1A610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866A59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B610C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75A9FC">
            <w:pPr>
              <w:widowControl/>
              <w:jc w:val="left"/>
              <w:rPr>
                <w:kern w:val="0"/>
                <w:szCs w:val="21"/>
              </w:rPr>
            </w:pPr>
            <w:r>
              <w:rPr>
                <w:kern w:val="0"/>
                <w:szCs w:val="21"/>
              </w:rPr>
              <w:t>　</w:t>
            </w:r>
          </w:p>
        </w:tc>
      </w:tr>
      <w:tr w14:paraId="2166F55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6375F1">
            <w:pPr>
              <w:widowControl/>
              <w:jc w:val="left"/>
              <w:rPr>
                <w:kern w:val="0"/>
                <w:szCs w:val="21"/>
              </w:rPr>
            </w:pPr>
            <w:r>
              <w:rPr>
                <w:kern w:val="0"/>
                <w:szCs w:val="21"/>
              </w:rPr>
              <w:t>（四）投标保证金和履约保证金</w:t>
            </w:r>
          </w:p>
        </w:tc>
      </w:tr>
      <w:tr w14:paraId="47984CC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F1A72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EE6C42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8BD20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9A863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1295E8">
            <w:pPr>
              <w:widowControl/>
              <w:jc w:val="left"/>
              <w:rPr>
                <w:kern w:val="0"/>
                <w:szCs w:val="21"/>
              </w:rPr>
            </w:pPr>
            <w:r>
              <w:rPr>
                <w:kern w:val="0"/>
                <w:szCs w:val="21"/>
              </w:rPr>
              <w:t>　</w:t>
            </w:r>
          </w:p>
        </w:tc>
      </w:tr>
    </w:tbl>
    <w:p w14:paraId="3A045BA6">
      <w:pPr>
        <w:spacing w:line="620" w:lineRule="exact"/>
        <w:rPr>
          <w:sz w:val="24"/>
        </w:rPr>
      </w:pPr>
      <w:r>
        <w:rPr>
          <w:sz w:val="24"/>
        </w:rPr>
        <w:t>注：</w:t>
      </w:r>
    </w:p>
    <w:p w14:paraId="4F94367B">
      <w:pPr>
        <w:spacing w:line="360" w:lineRule="auto"/>
        <w:rPr>
          <w:sz w:val="24"/>
        </w:rPr>
      </w:pPr>
      <w:r>
        <w:rPr>
          <w:sz w:val="24"/>
        </w:rPr>
        <w:t>1. 不如实填写偏离情况的响应文件将视为虚假材料。</w:t>
      </w:r>
    </w:p>
    <w:p w14:paraId="2369DB9B">
      <w:pPr>
        <w:spacing w:line="360" w:lineRule="auto"/>
        <w:rPr>
          <w:sz w:val="24"/>
        </w:rPr>
      </w:pPr>
      <w:r>
        <w:rPr>
          <w:sz w:val="24"/>
        </w:rPr>
        <w:t>2. 磋商文件要求指磋商文件中规定的具体要求，响应应答指响应文件的具体内容。</w:t>
      </w:r>
    </w:p>
    <w:p w14:paraId="5CBD9485">
      <w:pPr>
        <w:spacing w:line="360" w:lineRule="auto"/>
        <w:rPr>
          <w:sz w:val="24"/>
        </w:rPr>
      </w:pPr>
      <w:r>
        <w:rPr>
          <w:sz w:val="24"/>
        </w:rPr>
        <w:t>3. 偏离说明指磋商文件要求与响应应答之间的不同之处。</w:t>
      </w:r>
    </w:p>
    <w:p w14:paraId="4FCAB32A">
      <w:pPr>
        <w:spacing w:line="360" w:lineRule="auto"/>
        <w:rPr>
          <w:sz w:val="24"/>
        </w:rPr>
      </w:pPr>
    </w:p>
    <w:p w14:paraId="3D3E820F">
      <w:pPr>
        <w:spacing w:line="360" w:lineRule="auto"/>
        <w:ind w:firstLine="4080" w:firstLineChars="1700"/>
        <w:rPr>
          <w:sz w:val="24"/>
        </w:rPr>
      </w:pPr>
      <w:r>
        <w:rPr>
          <w:sz w:val="24"/>
        </w:rPr>
        <w:t>投标人名称：</w:t>
      </w:r>
    </w:p>
    <w:p w14:paraId="1B861A36">
      <w:pPr>
        <w:spacing w:line="360" w:lineRule="auto"/>
        <w:ind w:firstLine="4080" w:firstLineChars="1700"/>
        <w:rPr>
          <w:sz w:val="24"/>
        </w:rPr>
      </w:pPr>
    </w:p>
    <w:p w14:paraId="33EA3A3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F59A11">
      <w:pPr>
        <w:tabs>
          <w:tab w:val="left" w:pos="360"/>
        </w:tabs>
        <w:spacing w:after="312" w:afterLines="100" w:line="360" w:lineRule="auto"/>
        <w:rPr>
          <w:b/>
          <w:sz w:val="24"/>
        </w:rPr>
      </w:pPr>
      <w:r>
        <w:rPr>
          <w:sz w:val="24"/>
        </w:rPr>
        <w:br w:type="page"/>
      </w:r>
      <w:r>
        <w:rPr>
          <w:b/>
          <w:sz w:val="24"/>
        </w:rPr>
        <w:t>附件4-2</w:t>
      </w:r>
    </w:p>
    <w:p w14:paraId="6BFD8144">
      <w:pPr>
        <w:autoSpaceDN w:val="0"/>
        <w:spacing w:line="360" w:lineRule="auto"/>
        <w:jc w:val="center"/>
        <w:rPr>
          <w:b/>
          <w:bCs/>
          <w:sz w:val="24"/>
        </w:rPr>
      </w:pPr>
      <w:r>
        <w:rPr>
          <w:b/>
          <w:bCs/>
          <w:sz w:val="24"/>
        </w:rPr>
        <w:t>技术要求点对点应答表</w:t>
      </w:r>
    </w:p>
    <w:p w14:paraId="0E2C20C3">
      <w:pPr>
        <w:spacing w:line="460" w:lineRule="exact"/>
        <w:rPr>
          <w:sz w:val="24"/>
        </w:rPr>
      </w:pPr>
    </w:p>
    <w:p w14:paraId="1580B5AA">
      <w:pPr>
        <w:spacing w:line="460" w:lineRule="exact"/>
        <w:rPr>
          <w:sz w:val="24"/>
        </w:rPr>
      </w:pPr>
      <w:r>
        <w:rPr>
          <w:sz w:val="24"/>
        </w:rPr>
        <w:t>项目名称：</w:t>
      </w:r>
      <w:r>
        <w:rPr>
          <w:sz w:val="24"/>
          <w:u w:val="single"/>
        </w:rPr>
        <w:t xml:space="preserve">                    </w:t>
      </w:r>
    </w:p>
    <w:p w14:paraId="35BF8DAC">
      <w:pPr>
        <w:spacing w:line="460" w:lineRule="exact"/>
        <w:rPr>
          <w:sz w:val="24"/>
        </w:rPr>
      </w:pPr>
      <w:r>
        <w:rPr>
          <w:sz w:val="24"/>
        </w:rPr>
        <w:t>项目编号：</w:t>
      </w:r>
      <w:r>
        <w:rPr>
          <w:sz w:val="24"/>
          <w:u w:val="single"/>
        </w:rPr>
        <w:t xml:space="preserve">                    </w:t>
      </w:r>
    </w:p>
    <w:p w14:paraId="3385E778">
      <w:pPr>
        <w:spacing w:line="460" w:lineRule="exact"/>
        <w:rPr>
          <w:sz w:val="24"/>
          <w:u w:val="single"/>
        </w:rPr>
      </w:pPr>
      <w:r>
        <w:rPr>
          <w:sz w:val="24"/>
        </w:rPr>
        <w:t>包号：</w:t>
      </w:r>
      <w:r>
        <w:rPr>
          <w:sz w:val="24"/>
          <w:u w:val="single"/>
        </w:rPr>
        <w:t xml:space="preserve">                        </w:t>
      </w:r>
    </w:p>
    <w:p w14:paraId="6C15B9A7">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6B245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E67A6E6">
            <w:pPr>
              <w:widowControl/>
              <w:snapToGrid w:val="0"/>
              <w:jc w:val="center"/>
              <w:rPr>
                <w:kern w:val="0"/>
                <w:sz w:val="24"/>
                <w:szCs w:val="21"/>
              </w:rPr>
            </w:pPr>
            <w:r>
              <w:rPr>
                <w:kern w:val="0"/>
                <w:sz w:val="24"/>
                <w:szCs w:val="21"/>
              </w:rPr>
              <w:t>序号</w:t>
            </w:r>
          </w:p>
        </w:tc>
        <w:tc>
          <w:tcPr>
            <w:tcW w:w="3922" w:type="dxa"/>
            <w:shd w:val="clear" w:color="auto" w:fill="auto"/>
            <w:vAlign w:val="center"/>
          </w:tcPr>
          <w:p w14:paraId="788CE919">
            <w:pPr>
              <w:widowControl/>
              <w:jc w:val="center"/>
              <w:rPr>
                <w:kern w:val="0"/>
                <w:sz w:val="24"/>
                <w:szCs w:val="21"/>
              </w:rPr>
            </w:pPr>
            <w:r>
              <w:rPr>
                <w:kern w:val="0"/>
                <w:sz w:val="24"/>
                <w:szCs w:val="21"/>
              </w:rPr>
              <w:t>磋商文件要求</w:t>
            </w:r>
          </w:p>
        </w:tc>
        <w:tc>
          <w:tcPr>
            <w:tcW w:w="2438" w:type="dxa"/>
            <w:shd w:val="clear" w:color="auto" w:fill="auto"/>
            <w:vAlign w:val="center"/>
          </w:tcPr>
          <w:p w14:paraId="6C8F683D">
            <w:pPr>
              <w:widowControl/>
              <w:jc w:val="center"/>
              <w:rPr>
                <w:kern w:val="0"/>
                <w:sz w:val="24"/>
                <w:szCs w:val="21"/>
              </w:rPr>
            </w:pPr>
            <w:r>
              <w:rPr>
                <w:kern w:val="0"/>
                <w:sz w:val="24"/>
                <w:szCs w:val="21"/>
              </w:rPr>
              <w:t>响应应答</w:t>
            </w:r>
          </w:p>
        </w:tc>
        <w:tc>
          <w:tcPr>
            <w:tcW w:w="1289" w:type="dxa"/>
            <w:shd w:val="clear" w:color="auto" w:fill="auto"/>
            <w:vAlign w:val="center"/>
          </w:tcPr>
          <w:p w14:paraId="66D0D74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CA86793">
            <w:pPr>
              <w:widowControl/>
              <w:snapToGrid w:val="0"/>
              <w:jc w:val="center"/>
              <w:rPr>
                <w:kern w:val="0"/>
                <w:sz w:val="24"/>
                <w:szCs w:val="21"/>
              </w:rPr>
            </w:pPr>
            <w:r>
              <w:rPr>
                <w:kern w:val="0"/>
                <w:sz w:val="24"/>
                <w:szCs w:val="21"/>
              </w:rPr>
              <w:t>备注</w:t>
            </w:r>
          </w:p>
        </w:tc>
      </w:tr>
      <w:tr w14:paraId="6903B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D0C7F8">
            <w:pPr>
              <w:widowControl/>
              <w:snapToGrid w:val="0"/>
              <w:jc w:val="center"/>
              <w:rPr>
                <w:kern w:val="0"/>
                <w:sz w:val="24"/>
                <w:szCs w:val="21"/>
              </w:rPr>
            </w:pPr>
            <w:r>
              <w:rPr>
                <w:kern w:val="0"/>
                <w:sz w:val="24"/>
                <w:szCs w:val="21"/>
              </w:rPr>
              <w:t>1</w:t>
            </w:r>
          </w:p>
        </w:tc>
        <w:tc>
          <w:tcPr>
            <w:tcW w:w="3922" w:type="dxa"/>
            <w:shd w:val="clear" w:color="auto" w:fill="auto"/>
            <w:vAlign w:val="center"/>
          </w:tcPr>
          <w:p w14:paraId="3BEC7172">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5BEFE9ED">
            <w:pPr>
              <w:widowControl/>
              <w:snapToGrid w:val="0"/>
              <w:jc w:val="center"/>
              <w:rPr>
                <w:kern w:val="0"/>
                <w:sz w:val="24"/>
                <w:szCs w:val="21"/>
              </w:rPr>
            </w:pPr>
          </w:p>
        </w:tc>
        <w:tc>
          <w:tcPr>
            <w:tcW w:w="1289" w:type="dxa"/>
            <w:shd w:val="clear" w:color="auto" w:fill="auto"/>
            <w:vAlign w:val="center"/>
          </w:tcPr>
          <w:p w14:paraId="0575B808">
            <w:pPr>
              <w:widowControl/>
              <w:snapToGrid w:val="0"/>
              <w:jc w:val="center"/>
              <w:rPr>
                <w:kern w:val="0"/>
                <w:sz w:val="24"/>
                <w:szCs w:val="21"/>
              </w:rPr>
            </w:pPr>
          </w:p>
        </w:tc>
        <w:tc>
          <w:tcPr>
            <w:tcW w:w="843" w:type="dxa"/>
            <w:shd w:val="clear" w:color="auto" w:fill="auto"/>
            <w:vAlign w:val="center"/>
          </w:tcPr>
          <w:p w14:paraId="0414D523">
            <w:pPr>
              <w:widowControl/>
              <w:snapToGrid w:val="0"/>
              <w:jc w:val="center"/>
              <w:rPr>
                <w:kern w:val="0"/>
                <w:sz w:val="24"/>
                <w:szCs w:val="21"/>
              </w:rPr>
            </w:pPr>
          </w:p>
        </w:tc>
      </w:tr>
      <w:tr w14:paraId="1F488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A14DEAC">
            <w:pPr>
              <w:widowControl/>
              <w:snapToGrid w:val="0"/>
              <w:ind w:firstLine="360" w:firstLineChars="150"/>
              <w:rPr>
                <w:kern w:val="0"/>
                <w:sz w:val="24"/>
                <w:szCs w:val="21"/>
              </w:rPr>
            </w:pPr>
            <w:r>
              <w:rPr>
                <w:kern w:val="0"/>
                <w:sz w:val="24"/>
                <w:szCs w:val="21"/>
              </w:rPr>
              <w:t>2. 项目需求书要求</w:t>
            </w:r>
          </w:p>
        </w:tc>
      </w:tr>
      <w:tr w14:paraId="2A869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F2700E">
            <w:pPr>
              <w:widowControl/>
              <w:snapToGrid w:val="0"/>
              <w:jc w:val="center"/>
              <w:rPr>
                <w:kern w:val="0"/>
                <w:sz w:val="24"/>
                <w:szCs w:val="21"/>
              </w:rPr>
            </w:pPr>
            <w:r>
              <w:rPr>
                <w:kern w:val="0"/>
                <w:sz w:val="24"/>
                <w:szCs w:val="21"/>
              </w:rPr>
              <w:t>序号</w:t>
            </w:r>
          </w:p>
        </w:tc>
        <w:tc>
          <w:tcPr>
            <w:tcW w:w="3922" w:type="dxa"/>
            <w:shd w:val="clear" w:color="auto" w:fill="auto"/>
            <w:vAlign w:val="center"/>
          </w:tcPr>
          <w:p w14:paraId="2E420EDF">
            <w:pPr>
              <w:widowControl/>
              <w:jc w:val="center"/>
              <w:rPr>
                <w:kern w:val="0"/>
                <w:sz w:val="24"/>
                <w:szCs w:val="21"/>
              </w:rPr>
            </w:pPr>
            <w:r>
              <w:rPr>
                <w:kern w:val="0"/>
                <w:sz w:val="24"/>
                <w:szCs w:val="21"/>
              </w:rPr>
              <w:t>磋商文件要求</w:t>
            </w:r>
          </w:p>
        </w:tc>
        <w:tc>
          <w:tcPr>
            <w:tcW w:w="2438" w:type="dxa"/>
            <w:shd w:val="clear" w:color="auto" w:fill="auto"/>
            <w:vAlign w:val="center"/>
          </w:tcPr>
          <w:p w14:paraId="23407893">
            <w:pPr>
              <w:widowControl/>
              <w:jc w:val="center"/>
              <w:rPr>
                <w:kern w:val="0"/>
                <w:sz w:val="24"/>
                <w:szCs w:val="21"/>
              </w:rPr>
            </w:pPr>
            <w:r>
              <w:rPr>
                <w:kern w:val="0"/>
                <w:sz w:val="24"/>
                <w:szCs w:val="21"/>
              </w:rPr>
              <w:t>响应应答</w:t>
            </w:r>
          </w:p>
        </w:tc>
        <w:tc>
          <w:tcPr>
            <w:tcW w:w="1289" w:type="dxa"/>
            <w:shd w:val="clear" w:color="auto" w:fill="auto"/>
            <w:vAlign w:val="center"/>
          </w:tcPr>
          <w:p w14:paraId="53E4678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D4BDA28">
            <w:pPr>
              <w:widowControl/>
              <w:snapToGrid w:val="0"/>
              <w:jc w:val="center"/>
              <w:rPr>
                <w:kern w:val="0"/>
                <w:sz w:val="24"/>
                <w:szCs w:val="21"/>
              </w:rPr>
            </w:pPr>
            <w:r>
              <w:rPr>
                <w:kern w:val="0"/>
                <w:sz w:val="24"/>
                <w:szCs w:val="21"/>
              </w:rPr>
              <w:t>备注</w:t>
            </w:r>
          </w:p>
        </w:tc>
      </w:tr>
      <w:tr w14:paraId="0636F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0E2BC8">
            <w:pPr>
              <w:widowControl/>
              <w:snapToGrid w:val="0"/>
              <w:jc w:val="center"/>
              <w:rPr>
                <w:kern w:val="0"/>
                <w:sz w:val="24"/>
                <w:szCs w:val="21"/>
              </w:rPr>
            </w:pPr>
          </w:p>
        </w:tc>
        <w:tc>
          <w:tcPr>
            <w:tcW w:w="3922" w:type="dxa"/>
            <w:shd w:val="clear" w:color="auto" w:fill="auto"/>
            <w:vAlign w:val="center"/>
          </w:tcPr>
          <w:p w14:paraId="6ECD5D4B">
            <w:pPr>
              <w:widowControl/>
              <w:snapToGrid w:val="0"/>
              <w:jc w:val="center"/>
              <w:rPr>
                <w:kern w:val="0"/>
                <w:sz w:val="24"/>
                <w:szCs w:val="21"/>
              </w:rPr>
            </w:pPr>
          </w:p>
        </w:tc>
        <w:tc>
          <w:tcPr>
            <w:tcW w:w="2438" w:type="dxa"/>
            <w:shd w:val="clear" w:color="auto" w:fill="auto"/>
            <w:vAlign w:val="center"/>
          </w:tcPr>
          <w:p w14:paraId="2992D8ED">
            <w:pPr>
              <w:widowControl/>
              <w:snapToGrid w:val="0"/>
              <w:jc w:val="center"/>
              <w:rPr>
                <w:kern w:val="0"/>
                <w:sz w:val="24"/>
                <w:szCs w:val="21"/>
              </w:rPr>
            </w:pPr>
          </w:p>
        </w:tc>
        <w:tc>
          <w:tcPr>
            <w:tcW w:w="1289" w:type="dxa"/>
            <w:shd w:val="clear" w:color="auto" w:fill="auto"/>
            <w:vAlign w:val="center"/>
          </w:tcPr>
          <w:p w14:paraId="2232E9CD">
            <w:pPr>
              <w:widowControl/>
              <w:snapToGrid w:val="0"/>
              <w:jc w:val="center"/>
              <w:rPr>
                <w:kern w:val="0"/>
                <w:sz w:val="24"/>
                <w:szCs w:val="21"/>
              </w:rPr>
            </w:pPr>
          </w:p>
        </w:tc>
        <w:tc>
          <w:tcPr>
            <w:tcW w:w="843" w:type="dxa"/>
            <w:shd w:val="clear" w:color="auto" w:fill="auto"/>
            <w:vAlign w:val="center"/>
          </w:tcPr>
          <w:p w14:paraId="1FEEAEE3">
            <w:pPr>
              <w:widowControl/>
              <w:snapToGrid w:val="0"/>
              <w:jc w:val="center"/>
              <w:rPr>
                <w:kern w:val="0"/>
                <w:sz w:val="24"/>
                <w:szCs w:val="21"/>
              </w:rPr>
            </w:pPr>
          </w:p>
        </w:tc>
      </w:tr>
      <w:tr w14:paraId="0FFFE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C35C09">
            <w:pPr>
              <w:widowControl/>
              <w:snapToGrid w:val="0"/>
              <w:jc w:val="center"/>
              <w:rPr>
                <w:kern w:val="0"/>
                <w:sz w:val="24"/>
                <w:szCs w:val="21"/>
              </w:rPr>
            </w:pPr>
          </w:p>
        </w:tc>
        <w:tc>
          <w:tcPr>
            <w:tcW w:w="3922" w:type="dxa"/>
            <w:shd w:val="clear" w:color="auto" w:fill="auto"/>
            <w:vAlign w:val="center"/>
          </w:tcPr>
          <w:p w14:paraId="42B89C99">
            <w:pPr>
              <w:widowControl/>
              <w:snapToGrid w:val="0"/>
              <w:jc w:val="center"/>
              <w:rPr>
                <w:kern w:val="0"/>
                <w:sz w:val="24"/>
                <w:szCs w:val="21"/>
              </w:rPr>
            </w:pPr>
          </w:p>
        </w:tc>
        <w:tc>
          <w:tcPr>
            <w:tcW w:w="2438" w:type="dxa"/>
            <w:shd w:val="clear" w:color="auto" w:fill="auto"/>
            <w:vAlign w:val="center"/>
          </w:tcPr>
          <w:p w14:paraId="4618F525">
            <w:pPr>
              <w:widowControl/>
              <w:snapToGrid w:val="0"/>
              <w:jc w:val="center"/>
              <w:rPr>
                <w:kern w:val="0"/>
                <w:sz w:val="24"/>
                <w:szCs w:val="21"/>
              </w:rPr>
            </w:pPr>
          </w:p>
        </w:tc>
        <w:tc>
          <w:tcPr>
            <w:tcW w:w="1289" w:type="dxa"/>
            <w:shd w:val="clear" w:color="auto" w:fill="auto"/>
            <w:vAlign w:val="center"/>
          </w:tcPr>
          <w:p w14:paraId="43D02C85">
            <w:pPr>
              <w:widowControl/>
              <w:snapToGrid w:val="0"/>
              <w:jc w:val="center"/>
              <w:rPr>
                <w:kern w:val="0"/>
                <w:sz w:val="24"/>
                <w:szCs w:val="21"/>
              </w:rPr>
            </w:pPr>
          </w:p>
        </w:tc>
        <w:tc>
          <w:tcPr>
            <w:tcW w:w="843" w:type="dxa"/>
            <w:shd w:val="clear" w:color="auto" w:fill="auto"/>
            <w:vAlign w:val="center"/>
          </w:tcPr>
          <w:p w14:paraId="48C23010">
            <w:pPr>
              <w:widowControl/>
              <w:snapToGrid w:val="0"/>
              <w:jc w:val="center"/>
              <w:rPr>
                <w:kern w:val="0"/>
                <w:sz w:val="24"/>
                <w:szCs w:val="21"/>
              </w:rPr>
            </w:pPr>
          </w:p>
        </w:tc>
      </w:tr>
      <w:tr w14:paraId="18AE0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58B4B7">
            <w:pPr>
              <w:widowControl/>
              <w:snapToGrid w:val="0"/>
              <w:jc w:val="center"/>
              <w:rPr>
                <w:kern w:val="0"/>
                <w:sz w:val="24"/>
                <w:szCs w:val="21"/>
              </w:rPr>
            </w:pPr>
          </w:p>
        </w:tc>
        <w:tc>
          <w:tcPr>
            <w:tcW w:w="3922" w:type="dxa"/>
            <w:shd w:val="clear" w:color="auto" w:fill="auto"/>
            <w:vAlign w:val="center"/>
          </w:tcPr>
          <w:p w14:paraId="541E7F75">
            <w:pPr>
              <w:widowControl/>
              <w:snapToGrid w:val="0"/>
              <w:jc w:val="center"/>
              <w:rPr>
                <w:kern w:val="0"/>
                <w:sz w:val="24"/>
                <w:szCs w:val="21"/>
              </w:rPr>
            </w:pPr>
          </w:p>
        </w:tc>
        <w:tc>
          <w:tcPr>
            <w:tcW w:w="2438" w:type="dxa"/>
            <w:shd w:val="clear" w:color="auto" w:fill="auto"/>
            <w:vAlign w:val="center"/>
          </w:tcPr>
          <w:p w14:paraId="21A82D97">
            <w:pPr>
              <w:widowControl/>
              <w:snapToGrid w:val="0"/>
              <w:jc w:val="center"/>
              <w:rPr>
                <w:kern w:val="0"/>
                <w:sz w:val="24"/>
                <w:szCs w:val="21"/>
              </w:rPr>
            </w:pPr>
          </w:p>
        </w:tc>
        <w:tc>
          <w:tcPr>
            <w:tcW w:w="1289" w:type="dxa"/>
            <w:shd w:val="clear" w:color="auto" w:fill="auto"/>
            <w:vAlign w:val="center"/>
          </w:tcPr>
          <w:p w14:paraId="69C6880E">
            <w:pPr>
              <w:widowControl/>
              <w:snapToGrid w:val="0"/>
              <w:jc w:val="center"/>
              <w:rPr>
                <w:kern w:val="0"/>
                <w:sz w:val="24"/>
                <w:szCs w:val="21"/>
              </w:rPr>
            </w:pPr>
          </w:p>
        </w:tc>
        <w:tc>
          <w:tcPr>
            <w:tcW w:w="843" w:type="dxa"/>
            <w:shd w:val="clear" w:color="auto" w:fill="auto"/>
            <w:vAlign w:val="center"/>
          </w:tcPr>
          <w:p w14:paraId="2DEF126B">
            <w:pPr>
              <w:widowControl/>
              <w:snapToGrid w:val="0"/>
              <w:jc w:val="center"/>
              <w:rPr>
                <w:kern w:val="0"/>
                <w:sz w:val="24"/>
                <w:szCs w:val="21"/>
              </w:rPr>
            </w:pPr>
          </w:p>
        </w:tc>
      </w:tr>
      <w:tr w14:paraId="43B02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20C7E7">
            <w:pPr>
              <w:widowControl/>
              <w:snapToGrid w:val="0"/>
              <w:jc w:val="center"/>
              <w:rPr>
                <w:kern w:val="0"/>
                <w:sz w:val="24"/>
                <w:szCs w:val="21"/>
              </w:rPr>
            </w:pPr>
          </w:p>
        </w:tc>
        <w:tc>
          <w:tcPr>
            <w:tcW w:w="3922" w:type="dxa"/>
            <w:shd w:val="clear" w:color="auto" w:fill="auto"/>
            <w:vAlign w:val="center"/>
          </w:tcPr>
          <w:p w14:paraId="536D7DA9">
            <w:pPr>
              <w:widowControl/>
              <w:snapToGrid w:val="0"/>
              <w:jc w:val="center"/>
              <w:rPr>
                <w:kern w:val="0"/>
                <w:sz w:val="24"/>
                <w:szCs w:val="21"/>
              </w:rPr>
            </w:pPr>
          </w:p>
        </w:tc>
        <w:tc>
          <w:tcPr>
            <w:tcW w:w="2438" w:type="dxa"/>
            <w:shd w:val="clear" w:color="auto" w:fill="auto"/>
            <w:vAlign w:val="center"/>
          </w:tcPr>
          <w:p w14:paraId="026CC6BA">
            <w:pPr>
              <w:widowControl/>
              <w:snapToGrid w:val="0"/>
              <w:jc w:val="center"/>
              <w:rPr>
                <w:kern w:val="0"/>
                <w:sz w:val="24"/>
                <w:szCs w:val="21"/>
              </w:rPr>
            </w:pPr>
          </w:p>
        </w:tc>
        <w:tc>
          <w:tcPr>
            <w:tcW w:w="1289" w:type="dxa"/>
            <w:shd w:val="clear" w:color="auto" w:fill="auto"/>
            <w:vAlign w:val="center"/>
          </w:tcPr>
          <w:p w14:paraId="674B2853">
            <w:pPr>
              <w:widowControl/>
              <w:snapToGrid w:val="0"/>
              <w:jc w:val="center"/>
              <w:rPr>
                <w:kern w:val="0"/>
                <w:sz w:val="24"/>
                <w:szCs w:val="21"/>
              </w:rPr>
            </w:pPr>
          </w:p>
        </w:tc>
        <w:tc>
          <w:tcPr>
            <w:tcW w:w="843" w:type="dxa"/>
            <w:shd w:val="clear" w:color="auto" w:fill="auto"/>
            <w:vAlign w:val="center"/>
          </w:tcPr>
          <w:p w14:paraId="072634E4">
            <w:pPr>
              <w:widowControl/>
              <w:snapToGrid w:val="0"/>
              <w:jc w:val="center"/>
              <w:rPr>
                <w:kern w:val="0"/>
                <w:sz w:val="24"/>
                <w:szCs w:val="21"/>
              </w:rPr>
            </w:pPr>
          </w:p>
        </w:tc>
      </w:tr>
      <w:tr w14:paraId="036E2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BEC08A">
            <w:pPr>
              <w:widowControl/>
              <w:snapToGrid w:val="0"/>
              <w:jc w:val="center"/>
              <w:rPr>
                <w:kern w:val="0"/>
                <w:sz w:val="24"/>
                <w:szCs w:val="21"/>
              </w:rPr>
            </w:pPr>
          </w:p>
        </w:tc>
        <w:tc>
          <w:tcPr>
            <w:tcW w:w="3922" w:type="dxa"/>
            <w:shd w:val="clear" w:color="auto" w:fill="auto"/>
            <w:vAlign w:val="center"/>
          </w:tcPr>
          <w:p w14:paraId="07E8F262">
            <w:pPr>
              <w:widowControl/>
              <w:snapToGrid w:val="0"/>
              <w:jc w:val="center"/>
              <w:rPr>
                <w:kern w:val="0"/>
                <w:sz w:val="24"/>
                <w:szCs w:val="21"/>
              </w:rPr>
            </w:pPr>
          </w:p>
        </w:tc>
        <w:tc>
          <w:tcPr>
            <w:tcW w:w="2438" w:type="dxa"/>
            <w:shd w:val="clear" w:color="auto" w:fill="auto"/>
            <w:vAlign w:val="center"/>
          </w:tcPr>
          <w:p w14:paraId="1C18FADA">
            <w:pPr>
              <w:widowControl/>
              <w:snapToGrid w:val="0"/>
              <w:jc w:val="center"/>
              <w:rPr>
                <w:kern w:val="0"/>
                <w:sz w:val="24"/>
                <w:szCs w:val="21"/>
              </w:rPr>
            </w:pPr>
          </w:p>
        </w:tc>
        <w:tc>
          <w:tcPr>
            <w:tcW w:w="1289" w:type="dxa"/>
            <w:shd w:val="clear" w:color="auto" w:fill="auto"/>
            <w:vAlign w:val="center"/>
          </w:tcPr>
          <w:p w14:paraId="75BE7C81">
            <w:pPr>
              <w:widowControl/>
              <w:snapToGrid w:val="0"/>
              <w:jc w:val="center"/>
              <w:rPr>
                <w:kern w:val="0"/>
                <w:sz w:val="24"/>
                <w:szCs w:val="21"/>
              </w:rPr>
            </w:pPr>
          </w:p>
        </w:tc>
        <w:tc>
          <w:tcPr>
            <w:tcW w:w="843" w:type="dxa"/>
            <w:shd w:val="clear" w:color="auto" w:fill="auto"/>
            <w:vAlign w:val="center"/>
          </w:tcPr>
          <w:p w14:paraId="0DD546B3">
            <w:pPr>
              <w:widowControl/>
              <w:snapToGrid w:val="0"/>
              <w:jc w:val="center"/>
              <w:rPr>
                <w:kern w:val="0"/>
                <w:sz w:val="24"/>
                <w:szCs w:val="21"/>
              </w:rPr>
            </w:pPr>
          </w:p>
        </w:tc>
      </w:tr>
    </w:tbl>
    <w:p w14:paraId="2AB795A9">
      <w:pPr>
        <w:spacing w:line="620" w:lineRule="exact"/>
        <w:rPr>
          <w:sz w:val="24"/>
        </w:rPr>
      </w:pPr>
      <w:r>
        <w:rPr>
          <w:sz w:val="24"/>
        </w:rPr>
        <w:t>注：</w:t>
      </w:r>
    </w:p>
    <w:p w14:paraId="3A48FBBB">
      <w:pPr>
        <w:spacing w:line="360" w:lineRule="auto"/>
        <w:rPr>
          <w:sz w:val="24"/>
        </w:rPr>
      </w:pPr>
      <w:r>
        <w:rPr>
          <w:sz w:val="24"/>
        </w:rPr>
        <w:t>1. 不如实填写偏离情况的响应文件将视为虚假材料。</w:t>
      </w:r>
    </w:p>
    <w:p w14:paraId="1885B0B1">
      <w:pPr>
        <w:spacing w:line="360" w:lineRule="auto"/>
        <w:rPr>
          <w:sz w:val="24"/>
        </w:rPr>
      </w:pPr>
      <w:r>
        <w:rPr>
          <w:sz w:val="24"/>
        </w:rPr>
        <w:t>2. 磋商文件要求指磋商文件中规定的具体要求，响应应答指响应文件的具体内容。</w:t>
      </w:r>
    </w:p>
    <w:p w14:paraId="5B91FFF7">
      <w:pPr>
        <w:spacing w:line="360" w:lineRule="auto"/>
        <w:rPr>
          <w:sz w:val="24"/>
        </w:rPr>
      </w:pPr>
      <w:r>
        <w:rPr>
          <w:sz w:val="24"/>
        </w:rPr>
        <w:t>3. 偏离说明指磋商文件要求与响应应答之间的不同之处。</w:t>
      </w:r>
    </w:p>
    <w:p w14:paraId="3DBC20A0">
      <w:pPr>
        <w:spacing w:line="360" w:lineRule="auto"/>
        <w:rPr>
          <w:sz w:val="24"/>
        </w:rPr>
      </w:pPr>
      <w:r>
        <w:rPr>
          <w:sz w:val="24"/>
        </w:rPr>
        <w:t>4. 投标人在上表“项目需求书要求”的响应应答中必须列出具体数值或内容。如投标人未应答或只注明“符合”、“满足”等类似无具体内容的表述，将被视为不符合磋商文件要求。投标人自行承担由此造成的一切后果。</w:t>
      </w:r>
    </w:p>
    <w:p w14:paraId="7639B185">
      <w:pPr>
        <w:spacing w:line="360" w:lineRule="auto"/>
        <w:rPr>
          <w:sz w:val="24"/>
        </w:rPr>
      </w:pPr>
    </w:p>
    <w:p w14:paraId="122B0D80">
      <w:pPr>
        <w:spacing w:line="360" w:lineRule="auto"/>
        <w:ind w:firstLine="4080" w:firstLineChars="1700"/>
        <w:rPr>
          <w:sz w:val="24"/>
        </w:rPr>
      </w:pPr>
      <w:r>
        <w:rPr>
          <w:sz w:val="24"/>
        </w:rPr>
        <w:t>投标人名称：</w:t>
      </w:r>
    </w:p>
    <w:p w14:paraId="65DEB93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63E497">
      <w:pPr>
        <w:spacing w:line="480" w:lineRule="auto"/>
        <w:rPr>
          <w:b/>
          <w:color w:val="000000"/>
          <w:sz w:val="24"/>
        </w:rPr>
      </w:pPr>
      <w:r>
        <w:rPr>
          <w:b/>
          <w:sz w:val="24"/>
        </w:rPr>
        <w:br w:type="page"/>
      </w:r>
      <w:r>
        <w:rPr>
          <w:b/>
          <w:color w:val="000000"/>
          <w:sz w:val="24"/>
        </w:rPr>
        <w:t>附件4-3</w:t>
      </w:r>
    </w:p>
    <w:p w14:paraId="31C05DD9">
      <w:pPr>
        <w:spacing w:line="560" w:lineRule="exact"/>
        <w:jc w:val="center"/>
        <w:rPr>
          <w:b/>
          <w:sz w:val="24"/>
        </w:rPr>
      </w:pPr>
      <w:r>
        <w:rPr>
          <w:b/>
          <w:sz w:val="24"/>
        </w:rPr>
        <w:t>主要相关项目业绩一览表</w:t>
      </w:r>
    </w:p>
    <w:p w14:paraId="5B61D571">
      <w:pPr>
        <w:spacing w:line="460" w:lineRule="exact"/>
        <w:rPr>
          <w:sz w:val="24"/>
        </w:rPr>
      </w:pPr>
      <w:r>
        <w:rPr>
          <w:sz w:val="24"/>
        </w:rPr>
        <w:t>项目名称：</w:t>
      </w:r>
      <w:r>
        <w:rPr>
          <w:sz w:val="24"/>
          <w:u w:val="single"/>
        </w:rPr>
        <w:t xml:space="preserve">                    </w:t>
      </w:r>
    </w:p>
    <w:p w14:paraId="56722CEE">
      <w:pPr>
        <w:spacing w:line="460" w:lineRule="exact"/>
        <w:rPr>
          <w:sz w:val="24"/>
        </w:rPr>
      </w:pPr>
      <w:r>
        <w:rPr>
          <w:sz w:val="24"/>
        </w:rPr>
        <w:t>项目编号：</w:t>
      </w:r>
      <w:r>
        <w:rPr>
          <w:sz w:val="24"/>
          <w:u w:val="single"/>
        </w:rPr>
        <w:t xml:space="preserve">                    </w:t>
      </w:r>
    </w:p>
    <w:p w14:paraId="1B712E82">
      <w:pPr>
        <w:spacing w:line="460" w:lineRule="exact"/>
        <w:rPr>
          <w:sz w:val="24"/>
          <w:u w:val="single"/>
        </w:rPr>
      </w:pPr>
      <w:r>
        <w:rPr>
          <w:sz w:val="24"/>
        </w:rPr>
        <w:t>包号：</w:t>
      </w:r>
      <w:r>
        <w:rPr>
          <w:sz w:val="24"/>
          <w:u w:val="single"/>
        </w:rPr>
        <w:t xml:space="preserve">                        </w:t>
      </w:r>
    </w:p>
    <w:p w14:paraId="2FCBF8AF">
      <w:pPr>
        <w:spacing w:line="560" w:lineRule="exact"/>
        <w:jc w:val="center"/>
        <w:rPr>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737DE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5EC032E">
            <w:pPr>
              <w:spacing w:line="500" w:lineRule="exact"/>
              <w:jc w:val="center"/>
              <w:rPr>
                <w:sz w:val="24"/>
              </w:rPr>
            </w:pPr>
            <w:r>
              <w:rPr>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55C4CDA">
            <w:pPr>
              <w:spacing w:line="500" w:lineRule="exact"/>
              <w:jc w:val="center"/>
              <w:rPr>
                <w:sz w:val="24"/>
              </w:rPr>
            </w:pPr>
            <w:r>
              <w:rPr>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18069BC1">
            <w:pPr>
              <w:spacing w:line="500" w:lineRule="exact"/>
              <w:jc w:val="center"/>
              <w:rPr>
                <w:sz w:val="24"/>
              </w:rPr>
            </w:pPr>
            <w:r>
              <w:rPr>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0EFFABAA">
            <w:pPr>
              <w:spacing w:line="500" w:lineRule="exact"/>
              <w:jc w:val="center"/>
              <w:rPr>
                <w:sz w:val="24"/>
              </w:rPr>
            </w:pPr>
            <w:r>
              <w:rPr>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5CBC2B32">
            <w:pPr>
              <w:spacing w:line="500" w:lineRule="exact"/>
              <w:jc w:val="center"/>
              <w:rPr>
                <w:sz w:val="24"/>
              </w:rPr>
            </w:pPr>
            <w:r>
              <w:rPr>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70D41E7C">
            <w:pPr>
              <w:spacing w:line="500" w:lineRule="exact"/>
              <w:jc w:val="center"/>
              <w:rPr>
                <w:sz w:val="24"/>
              </w:rPr>
            </w:pPr>
            <w:r>
              <w:rPr>
                <w:sz w:val="24"/>
              </w:rPr>
              <w:t>开始日期—</w:t>
            </w:r>
          </w:p>
          <w:p w14:paraId="75A2CC02">
            <w:pPr>
              <w:spacing w:line="500" w:lineRule="exact"/>
              <w:jc w:val="center"/>
              <w:rPr>
                <w:sz w:val="24"/>
              </w:rPr>
            </w:pPr>
            <w:r>
              <w:rPr>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1923D544">
            <w:pPr>
              <w:spacing w:line="500" w:lineRule="exact"/>
              <w:jc w:val="center"/>
              <w:rPr>
                <w:sz w:val="24"/>
              </w:rPr>
            </w:pPr>
            <w:r>
              <w:rPr>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0DCC9681">
            <w:pPr>
              <w:spacing w:line="500" w:lineRule="exact"/>
              <w:jc w:val="center"/>
              <w:rPr>
                <w:sz w:val="24"/>
              </w:rPr>
            </w:pPr>
            <w:r>
              <w:rPr>
                <w:sz w:val="24"/>
              </w:rPr>
              <w:t>合同编号</w:t>
            </w:r>
          </w:p>
        </w:tc>
      </w:tr>
      <w:tr w14:paraId="5A08A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F68EC00">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413A66B7">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D035E9D">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07F4367">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31F61C7">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11E35EB1">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4C4AF497">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893787F">
            <w:pPr>
              <w:spacing w:line="560" w:lineRule="exact"/>
              <w:jc w:val="center"/>
              <w:rPr>
                <w:b/>
                <w:sz w:val="24"/>
              </w:rPr>
            </w:pPr>
          </w:p>
        </w:tc>
      </w:tr>
      <w:tr w14:paraId="696A0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ED43E27">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55BEA21D">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2D7FF66E">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36FCF40">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3EEF79D1">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129676FE">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05A479BA">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70C05DD9">
            <w:pPr>
              <w:spacing w:line="560" w:lineRule="exact"/>
              <w:jc w:val="center"/>
              <w:rPr>
                <w:b/>
                <w:sz w:val="24"/>
              </w:rPr>
            </w:pPr>
          </w:p>
        </w:tc>
      </w:tr>
      <w:tr w14:paraId="3F754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4F6C241">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432F1E43">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A2983A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1C00CC1B">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6C91BA8">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61614564">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51CA794A">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2BD8DE1">
            <w:pPr>
              <w:spacing w:line="560" w:lineRule="exact"/>
              <w:jc w:val="center"/>
              <w:rPr>
                <w:b/>
                <w:sz w:val="24"/>
              </w:rPr>
            </w:pPr>
          </w:p>
        </w:tc>
      </w:tr>
      <w:tr w14:paraId="1B885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A017CFD">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2DD1EE99">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113FD1DD">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ECC4A57">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4FF266F6">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52007FBD">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5E37FE21">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07DC568F">
            <w:pPr>
              <w:spacing w:line="560" w:lineRule="exact"/>
              <w:jc w:val="center"/>
              <w:rPr>
                <w:b/>
                <w:sz w:val="24"/>
              </w:rPr>
            </w:pPr>
          </w:p>
        </w:tc>
      </w:tr>
      <w:tr w14:paraId="640CF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4E2F621">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7907A42A">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82B892B">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86D6A52">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75B41661">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19479261">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1FCCF93A">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382B3229">
            <w:pPr>
              <w:spacing w:line="560" w:lineRule="exact"/>
              <w:jc w:val="center"/>
              <w:rPr>
                <w:b/>
                <w:sz w:val="24"/>
              </w:rPr>
            </w:pPr>
          </w:p>
        </w:tc>
      </w:tr>
      <w:tr w14:paraId="0E15E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F927F67">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2296934C">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DCEB710">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42B0A52">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625D3D94">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442FB634">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F2A564B">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625D3E1A">
            <w:pPr>
              <w:spacing w:line="560" w:lineRule="exact"/>
              <w:jc w:val="center"/>
              <w:rPr>
                <w:b/>
                <w:sz w:val="24"/>
              </w:rPr>
            </w:pPr>
          </w:p>
        </w:tc>
      </w:tr>
      <w:tr w14:paraId="04C17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F101B21">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22743C68">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2C5336EB">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4FC2FC25">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13809FD7">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72BB1F47">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5419012">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59CCA631">
            <w:pPr>
              <w:spacing w:line="560" w:lineRule="exact"/>
              <w:jc w:val="center"/>
              <w:rPr>
                <w:b/>
                <w:sz w:val="24"/>
              </w:rPr>
            </w:pPr>
          </w:p>
        </w:tc>
      </w:tr>
      <w:tr w14:paraId="1E236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4F0F518">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77D7A821">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6D107AF2">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79BDF95A">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58569CD">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7B1FC334">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07B530E1">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480F7A8B">
            <w:pPr>
              <w:spacing w:line="560" w:lineRule="exact"/>
              <w:jc w:val="center"/>
              <w:rPr>
                <w:b/>
                <w:sz w:val="24"/>
              </w:rPr>
            </w:pPr>
          </w:p>
        </w:tc>
      </w:tr>
      <w:tr w14:paraId="4A94F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7378CD5">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108D1A43">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2C6467F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14ED2BD6">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526D1599">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63B84216">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39688013">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190CABA7">
            <w:pPr>
              <w:spacing w:line="560" w:lineRule="exact"/>
              <w:jc w:val="center"/>
              <w:rPr>
                <w:b/>
                <w:sz w:val="24"/>
              </w:rPr>
            </w:pPr>
          </w:p>
        </w:tc>
      </w:tr>
      <w:tr w14:paraId="70E71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54DEED9">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65AFE2C7">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3D136204">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5AE5816A">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393DEC85">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55E7E1A8">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70FA09F3">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249093C3">
            <w:pPr>
              <w:spacing w:line="560" w:lineRule="exact"/>
              <w:jc w:val="center"/>
              <w:rPr>
                <w:b/>
                <w:sz w:val="24"/>
              </w:rPr>
            </w:pPr>
          </w:p>
        </w:tc>
      </w:tr>
      <w:tr w14:paraId="743A8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271F634">
            <w:pPr>
              <w:spacing w:line="560" w:lineRule="exact"/>
              <w:jc w:val="center"/>
              <w:rPr>
                <w:b/>
                <w:sz w:val="24"/>
              </w:rPr>
            </w:pPr>
          </w:p>
        </w:tc>
        <w:tc>
          <w:tcPr>
            <w:tcW w:w="1261" w:type="dxa"/>
            <w:tcBorders>
              <w:top w:val="single" w:color="auto" w:sz="4" w:space="0"/>
              <w:left w:val="single" w:color="auto" w:sz="4" w:space="0"/>
              <w:bottom w:val="single" w:color="auto" w:sz="4" w:space="0"/>
              <w:right w:val="single" w:color="auto" w:sz="4" w:space="0"/>
            </w:tcBorders>
          </w:tcPr>
          <w:p w14:paraId="0F0814D8">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4DE13395">
            <w:pPr>
              <w:spacing w:line="560" w:lineRule="exact"/>
              <w:jc w:val="center"/>
              <w:rPr>
                <w:b/>
                <w:sz w:val="24"/>
              </w:rPr>
            </w:pPr>
          </w:p>
        </w:tc>
        <w:tc>
          <w:tcPr>
            <w:tcW w:w="1356" w:type="dxa"/>
            <w:tcBorders>
              <w:top w:val="single" w:color="auto" w:sz="4" w:space="0"/>
              <w:left w:val="single" w:color="auto" w:sz="4" w:space="0"/>
              <w:bottom w:val="single" w:color="auto" w:sz="4" w:space="0"/>
              <w:right w:val="single" w:color="auto" w:sz="4" w:space="0"/>
            </w:tcBorders>
          </w:tcPr>
          <w:p w14:paraId="03B23EBB">
            <w:pPr>
              <w:spacing w:line="560" w:lineRule="exact"/>
              <w:jc w:val="center"/>
              <w:rPr>
                <w:b/>
                <w:sz w:val="24"/>
              </w:rPr>
            </w:pPr>
          </w:p>
        </w:tc>
        <w:tc>
          <w:tcPr>
            <w:tcW w:w="1217" w:type="dxa"/>
            <w:tcBorders>
              <w:top w:val="single" w:color="auto" w:sz="4" w:space="0"/>
              <w:left w:val="single" w:color="auto" w:sz="4" w:space="0"/>
              <w:bottom w:val="single" w:color="auto" w:sz="4" w:space="0"/>
              <w:right w:val="single" w:color="auto" w:sz="4" w:space="0"/>
            </w:tcBorders>
          </w:tcPr>
          <w:p w14:paraId="00CF0243">
            <w:pPr>
              <w:spacing w:line="560" w:lineRule="exact"/>
              <w:jc w:val="center"/>
              <w:rPr>
                <w:b/>
                <w:sz w:val="24"/>
              </w:rPr>
            </w:pPr>
          </w:p>
        </w:tc>
        <w:tc>
          <w:tcPr>
            <w:tcW w:w="1596" w:type="dxa"/>
            <w:tcBorders>
              <w:top w:val="single" w:color="auto" w:sz="4" w:space="0"/>
              <w:left w:val="single" w:color="auto" w:sz="4" w:space="0"/>
              <w:bottom w:val="single" w:color="auto" w:sz="4" w:space="0"/>
              <w:right w:val="single" w:color="auto" w:sz="4" w:space="0"/>
            </w:tcBorders>
          </w:tcPr>
          <w:p w14:paraId="08E3703A">
            <w:pPr>
              <w:spacing w:line="560" w:lineRule="exact"/>
              <w:jc w:val="center"/>
              <w:rPr>
                <w:b/>
                <w:sz w:val="24"/>
              </w:rPr>
            </w:pPr>
          </w:p>
        </w:tc>
        <w:tc>
          <w:tcPr>
            <w:tcW w:w="900" w:type="dxa"/>
            <w:tcBorders>
              <w:top w:val="single" w:color="auto" w:sz="4" w:space="0"/>
              <w:left w:val="single" w:color="auto" w:sz="4" w:space="0"/>
              <w:bottom w:val="single" w:color="auto" w:sz="4" w:space="0"/>
              <w:right w:val="single" w:color="auto" w:sz="4" w:space="0"/>
            </w:tcBorders>
          </w:tcPr>
          <w:p w14:paraId="6F91CAA8">
            <w:pPr>
              <w:spacing w:line="560" w:lineRule="exact"/>
              <w:jc w:val="center"/>
              <w:rPr>
                <w:b/>
                <w:sz w:val="24"/>
              </w:rPr>
            </w:pPr>
          </w:p>
        </w:tc>
        <w:tc>
          <w:tcPr>
            <w:tcW w:w="1440" w:type="dxa"/>
            <w:tcBorders>
              <w:top w:val="single" w:color="auto" w:sz="4" w:space="0"/>
              <w:left w:val="single" w:color="auto" w:sz="4" w:space="0"/>
              <w:bottom w:val="single" w:color="auto" w:sz="4" w:space="0"/>
              <w:right w:val="single" w:color="auto" w:sz="4" w:space="0"/>
            </w:tcBorders>
          </w:tcPr>
          <w:p w14:paraId="32E6183E">
            <w:pPr>
              <w:spacing w:line="560" w:lineRule="exact"/>
              <w:jc w:val="center"/>
              <w:rPr>
                <w:b/>
                <w:sz w:val="24"/>
              </w:rPr>
            </w:pPr>
          </w:p>
        </w:tc>
      </w:tr>
    </w:tbl>
    <w:p w14:paraId="388A78B0">
      <w:pPr>
        <w:spacing w:line="560" w:lineRule="exact"/>
        <w:rPr>
          <w:sz w:val="24"/>
        </w:rPr>
      </w:pPr>
      <w:r>
        <w:rPr>
          <w:sz w:val="24"/>
        </w:rPr>
        <w:t>备注：投标人所列业绩应按第二部分的要求将证明材料按顺序附后。</w:t>
      </w:r>
    </w:p>
    <w:p w14:paraId="4B2D17AD">
      <w:pPr>
        <w:spacing w:line="560" w:lineRule="exact"/>
        <w:rPr>
          <w:sz w:val="24"/>
        </w:rPr>
      </w:pPr>
    </w:p>
    <w:p w14:paraId="79992E29">
      <w:pPr>
        <w:spacing w:line="360" w:lineRule="auto"/>
        <w:rPr>
          <w:sz w:val="24"/>
        </w:rPr>
      </w:pPr>
      <w:r>
        <w:rPr>
          <w:sz w:val="24"/>
        </w:rPr>
        <w:t>投标人名称：</w:t>
      </w:r>
    </w:p>
    <w:p w14:paraId="447B1B68">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39B517">
      <w:pPr>
        <w:widowControl/>
        <w:jc w:val="left"/>
        <w:rPr>
          <w:sz w:val="24"/>
        </w:rPr>
      </w:pPr>
      <w:r>
        <w:rPr>
          <w:sz w:val="24"/>
        </w:rPr>
        <w:br w:type="page"/>
      </w:r>
    </w:p>
    <w:p w14:paraId="402B8241">
      <w:pPr>
        <w:spacing w:line="460" w:lineRule="exact"/>
        <w:rPr>
          <w:b/>
          <w:sz w:val="24"/>
        </w:rPr>
      </w:pPr>
      <w:r>
        <w:rPr>
          <w:b/>
          <w:sz w:val="24"/>
        </w:rPr>
        <w:t>附件5：评分因素中要求的各项方案、证明材料等</w:t>
      </w:r>
    </w:p>
    <w:p w14:paraId="128DBB95">
      <w:pPr>
        <w:spacing w:line="620" w:lineRule="exact"/>
        <w:rPr>
          <w:b/>
          <w:sz w:val="24"/>
        </w:rPr>
      </w:pPr>
      <w:r>
        <w:rPr>
          <w:b/>
          <w:sz w:val="24"/>
        </w:rPr>
        <w:br w:type="page"/>
      </w:r>
      <w:r>
        <w:rPr>
          <w:b/>
          <w:sz w:val="24"/>
        </w:rPr>
        <w:t>附件6</w:t>
      </w:r>
    </w:p>
    <w:p w14:paraId="3ECE3D30">
      <w:pPr>
        <w:autoSpaceDE w:val="0"/>
        <w:autoSpaceDN w:val="0"/>
        <w:spacing w:line="480" w:lineRule="auto"/>
        <w:jc w:val="center"/>
        <w:rPr>
          <w:sz w:val="24"/>
          <w:szCs w:val="24"/>
        </w:rPr>
      </w:pPr>
      <w:r>
        <w:rPr>
          <w:b/>
          <w:sz w:val="24"/>
          <w:szCs w:val="24"/>
        </w:rPr>
        <w:t>中小企业声明函（服务）</w:t>
      </w:r>
    </w:p>
    <w:p w14:paraId="568D6E33">
      <w:pPr>
        <w:widowControl/>
        <w:spacing w:line="500" w:lineRule="exact"/>
        <w:ind w:firstLine="480" w:firstLineChars="200"/>
        <w:jc w:val="left"/>
        <w:rPr>
          <w:sz w:val="24"/>
          <w:szCs w:val="24"/>
        </w:rPr>
      </w:pPr>
      <w:r>
        <w:rPr>
          <w:sz w:val="24"/>
          <w:szCs w:val="24"/>
        </w:rPr>
        <w:t>本公司郑重声明，根据《政府采购促进中小企业发展管理办法》（财库﹝2020﹞46号）的规定，本公司参加</w:t>
      </w:r>
      <w:r>
        <w:rPr>
          <w:rFonts w:hint="eastAsia"/>
          <w:sz w:val="24"/>
          <w:szCs w:val="24"/>
          <w:u w:val="single"/>
        </w:rPr>
        <w:t xml:space="preserve">天津市医疗保障局-天津市医疗保障信息平台过程审计服务项目 </w:t>
      </w:r>
      <w:r>
        <w:rPr>
          <w:sz w:val="24"/>
          <w:szCs w:val="24"/>
        </w:rPr>
        <w:t>采购活动，服务全部由符合政策要求的中小企业承接。相关企业（含联合体中的中小企业、签订分包意向协议的中小企业）的具体情况如下：</w:t>
      </w:r>
    </w:p>
    <w:p w14:paraId="6B77FF69">
      <w:pPr>
        <w:autoSpaceDE w:val="0"/>
        <w:autoSpaceDN w:val="0"/>
        <w:spacing w:line="500" w:lineRule="exact"/>
        <w:ind w:firstLine="480" w:firstLineChars="200"/>
        <w:jc w:val="left"/>
        <w:rPr>
          <w:sz w:val="24"/>
          <w:szCs w:val="24"/>
        </w:rPr>
      </w:pPr>
      <w:r>
        <w:rPr>
          <w:sz w:val="24"/>
          <w:szCs w:val="24"/>
        </w:rPr>
        <w:t>1.</w:t>
      </w:r>
      <w:r>
        <w:rPr>
          <w:rFonts w:hint="eastAsia"/>
        </w:rPr>
        <w:t xml:space="preserve"> </w:t>
      </w:r>
      <w:r>
        <w:rPr>
          <w:rFonts w:hint="eastAsia"/>
          <w:sz w:val="24"/>
          <w:szCs w:val="24"/>
          <w:u w:val="single"/>
        </w:rPr>
        <w:t>天津市医疗保障信息平台过程审计服务</w:t>
      </w:r>
      <w:r>
        <w:rPr>
          <w:sz w:val="24"/>
          <w:szCs w:val="24"/>
        </w:rPr>
        <w:t>，属于</w:t>
      </w:r>
      <w:r>
        <w:rPr>
          <w:sz w:val="24"/>
          <w:szCs w:val="24"/>
          <w:u w:val="single"/>
        </w:rPr>
        <w:t xml:space="preserve"> </w:t>
      </w:r>
      <w:r>
        <w:rPr>
          <w:rFonts w:hint="eastAsia"/>
          <w:sz w:val="24"/>
          <w:szCs w:val="24"/>
          <w:u w:val="single"/>
        </w:rPr>
        <w:t>其他</w:t>
      </w:r>
      <w:r>
        <w:rPr>
          <w:sz w:val="24"/>
          <w:szCs w:val="24"/>
          <w:u w:val="single"/>
        </w:rPr>
        <w:t>未列明行业</w:t>
      </w:r>
      <w:r>
        <w:rPr>
          <w:rFonts w:hint="eastAsia"/>
          <w:sz w:val="24"/>
          <w:szCs w:val="24"/>
          <w:u w:val="single"/>
        </w:rPr>
        <w:t xml:space="preserve">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5E6C091">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D21281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CBEAFE8">
      <w:pPr>
        <w:autoSpaceDE w:val="0"/>
        <w:autoSpaceDN w:val="0"/>
        <w:spacing w:line="500" w:lineRule="exact"/>
        <w:ind w:left="3840"/>
        <w:jc w:val="left"/>
        <w:rPr>
          <w:sz w:val="24"/>
          <w:szCs w:val="24"/>
        </w:rPr>
      </w:pPr>
      <w:r>
        <w:rPr>
          <w:sz w:val="24"/>
          <w:szCs w:val="24"/>
        </w:rPr>
        <w:t>投标人名称：</w:t>
      </w:r>
    </w:p>
    <w:p w14:paraId="3F7BD2D9">
      <w:pPr>
        <w:autoSpaceDE w:val="0"/>
        <w:autoSpaceDN w:val="0"/>
        <w:spacing w:line="500" w:lineRule="exact"/>
        <w:ind w:left="3840"/>
        <w:jc w:val="left"/>
        <w:rPr>
          <w:sz w:val="32"/>
        </w:rPr>
      </w:pPr>
      <w:r>
        <w:rPr>
          <w:sz w:val="24"/>
          <w:szCs w:val="24"/>
        </w:rPr>
        <w:t>日期：</w:t>
      </w:r>
    </w:p>
    <w:p w14:paraId="33260EEB">
      <w:pPr>
        <w:spacing w:line="360" w:lineRule="auto"/>
        <w:ind w:right="84" w:firstLine="241" w:firstLineChars="100"/>
        <w:rPr>
          <w:b/>
          <w:sz w:val="24"/>
          <w:szCs w:val="24"/>
        </w:rPr>
      </w:pPr>
      <w:r>
        <w:rPr>
          <w:b/>
          <w:sz w:val="24"/>
          <w:szCs w:val="24"/>
        </w:rPr>
        <w:t>注：</w:t>
      </w:r>
    </w:p>
    <w:p w14:paraId="14F06CBA">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201BAC8">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1FC1F2C">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2BD2CEFC">
      <w:pPr>
        <w:widowControl/>
        <w:jc w:val="left"/>
        <w:rPr>
          <w:b/>
          <w:bCs/>
          <w:sz w:val="24"/>
        </w:rPr>
      </w:pPr>
      <w:bookmarkStart w:id="26" w:name="OLE_LINK13"/>
      <w:bookmarkStart w:id="27" w:name="OLE_LINK14"/>
      <w:r>
        <w:rPr>
          <w:b/>
          <w:bCs/>
          <w:sz w:val="24"/>
        </w:rPr>
        <w:br w:type="page"/>
      </w:r>
    </w:p>
    <w:p w14:paraId="37203B89">
      <w:pPr>
        <w:autoSpaceDN w:val="0"/>
        <w:spacing w:line="360" w:lineRule="auto"/>
        <w:rPr>
          <w:b/>
          <w:bCs/>
          <w:sz w:val="24"/>
        </w:rPr>
      </w:pPr>
      <w:r>
        <w:rPr>
          <w:b/>
          <w:bCs/>
          <w:sz w:val="24"/>
        </w:rPr>
        <w:t>附件7</w:t>
      </w:r>
    </w:p>
    <w:p w14:paraId="2D11D5C0">
      <w:pPr>
        <w:autoSpaceDN w:val="0"/>
        <w:spacing w:line="360" w:lineRule="auto"/>
        <w:jc w:val="left"/>
        <w:rPr>
          <w:b/>
          <w:bCs/>
          <w:sz w:val="24"/>
        </w:rPr>
      </w:pPr>
      <w:r>
        <w:rPr>
          <w:b/>
          <w:kern w:val="0"/>
          <w:sz w:val="24"/>
          <w:szCs w:val="21"/>
        </w:rPr>
        <w:t>若不是残疾人福利性单位，响应文件中可不提供此声明函</w:t>
      </w:r>
    </w:p>
    <w:p w14:paraId="6EBD1C30">
      <w:pPr>
        <w:autoSpaceDN w:val="0"/>
        <w:spacing w:line="360" w:lineRule="auto"/>
        <w:jc w:val="center"/>
        <w:rPr>
          <w:b/>
          <w:bCs/>
          <w:sz w:val="24"/>
        </w:rPr>
      </w:pPr>
    </w:p>
    <w:bookmarkEnd w:id="26"/>
    <w:bookmarkEnd w:id="27"/>
    <w:p w14:paraId="28728DF0">
      <w:pPr>
        <w:snapToGrid w:val="0"/>
        <w:spacing w:line="360" w:lineRule="auto"/>
        <w:jc w:val="center"/>
        <w:rPr>
          <w:b/>
          <w:bCs/>
          <w:sz w:val="24"/>
        </w:rPr>
      </w:pPr>
      <w:r>
        <w:rPr>
          <w:b/>
          <w:bCs/>
          <w:sz w:val="24"/>
        </w:rPr>
        <w:t>残疾人福利性单位声明函</w:t>
      </w:r>
    </w:p>
    <w:p w14:paraId="04FC878B">
      <w:pPr>
        <w:snapToGrid w:val="0"/>
        <w:spacing w:line="360" w:lineRule="auto"/>
        <w:ind w:firstLine="482" w:firstLineChars="200"/>
        <w:jc w:val="left"/>
        <w:rPr>
          <w:b/>
          <w:bCs/>
          <w:sz w:val="24"/>
        </w:rPr>
      </w:pPr>
    </w:p>
    <w:p w14:paraId="31357804">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C1D4596">
      <w:pPr>
        <w:snapToGrid w:val="0"/>
        <w:spacing w:line="360" w:lineRule="auto"/>
        <w:ind w:firstLine="480" w:firstLineChars="200"/>
        <w:jc w:val="left"/>
        <w:rPr>
          <w:bCs/>
          <w:sz w:val="24"/>
        </w:rPr>
      </w:pPr>
      <w:r>
        <w:rPr>
          <w:bCs/>
          <w:sz w:val="24"/>
        </w:rPr>
        <w:t>本单位对上述声明的真实性负责。如有虚假，将依法承担相应责任。</w:t>
      </w:r>
    </w:p>
    <w:p w14:paraId="7D8CE053">
      <w:pPr>
        <w:snapToGrid w:val="0"/>
        <w:spacing w:line="360" w:lineRule="auto"/>
        <w:ind w:firstLine="480" w:firstLineChars="200"/>
        <w:jc w:val="left"/>
        <w:rPr>
          <w:bCs/>
          <w:sz w:val="24"/>
        </w:rPr>
      </w:pPr>
    </w:p>
    <w:p w14:paraId="24F3C2EB">
      <w:pPr>
        <w:snapToGrid w:val="0"/>
        <w:spacing w:line="360" w:lineRule="auto"/>
        <w:ind w:firstLine="480" w:firstLineChars="200"/>
        <w:jc w:val="left"/>
        <w:rPr>
          <w:bCs/>
          <w:sz w:val="24"/>
        </w:rPr>
      </w:pPr>
    </w:p>
    <w:p w14:paraId="7594F6C0">
      <w:pPr>
        <w:snapToGrid w:val="0"/>
        <w:spacing w:line="360" w:lineRule="auto"/>
        <w:ind w:firstLine="480" w:firstLineChars="200"/>
        <w:jc w:val="left"/>
        <w:rPr>
          <w:bCs/>
          <w:sz w:val="24"/>
        </w:rPr>
      </w:pPr>
      <w:r>
        <w:rPr>
          <w:bCs/>
          <w:sz w:val="24"/>
        </w:rPr>
        <w:t xml:space="preserve">               </w:t>
      </w:r>
      <w:r>
        <w:rPr>
          <w:sz w:val="24"/>
          <w:szCs w:val="24"/>
        </w:rPr>
        <w:t>投标人名称：</w:t>
      </w:r>
    </w:p>
    <w:p w14:paraId="5EAC3A7E">
      <w:pPr>
        <w:snapToGrid w:val="0"/>
        <w:spacing w:line="360" w:lineRule="auto"/>
        <w:ind w:firstLine="480" w:firstLineChars="200"/>
        <w:jc w:val="left"/>
        <w:rPr>
          <w:bCs/>
          <w:sz w:val="24"/>
        </w:rPr>
      </w:pPr>
    </w:p>
    <w:p w14:paraId="774DC3A9">
      <w:pPr>
        <w:snapToGrid w:val="0"/>
        <w:spacing w:line="360" w:lineRule="auto"/>
        <w:ind w:firstLine="480" w:firstLineChars="200"/>
        <w:jc w:val="left"/>
        <w:rPr>
          <w:sz w:val="24"/>
          <w:szCs w:val="21"/>
        </w:rPr>
      </w:pPr>
      <w:r>
        <w:rPr>
          <w:bCs/>
          <w:sz w:val="24"/>
        </w:rPr>
        <w:t xml:space="preserve">               日  期：</w:t>
      </w:r>
    </w:p>
    <w:p w14:paraId="44503B6F">
      <w:pPr>
        <w:snapToGrid w:val="0"/>
        <w:spacing w:line="360" w:lineRule="auto"/>
        <w:ind w:firstLine="480" w:firstLineChars="200"/>
        <w:jc w:val="left"/>
        <w:rPr>
          <w:sz w:val="24"/>
          <w:szCs w:val="21"/>
        </w:rPr>
      </w:pPr>
    </w:p>
    <w:p w14:paraId="73F7ABA5">
      <w:pPr>
        <w:snapToGrid w:val="0"/>
        <w:spacing w:line="360" w:lineRule="auto"/>
        <w:ind w:firstLine="480" w:firstLineChars="200"/>
        <w:rPr>
          <w:sz w:val="24"/>
          <w:szCs w:val="21"/>
        </w:rPr>
      </w:pPr>
      <w:r>
        <w:rPr>
          <w:sz w:val="24"/>
          <w:szCs w:val="21"/>
        </w:rPr>
        <w:t>注：</w:t>
      </w:r>
    </w:p>
    <w:p w14:paraId="767FF64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FEB8755">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12FBB7A8">
      <w:pPr>
        <w:snapToGrid w:val="0"/>
        <w:spacing w:line="360" w:lineRule="auto"/>
        <w:ind w:firstLine="480" w:firstLineChars="200"/>
        <w:rPr>
          <w:sz w:val="24"/>
          <w:szCs w:val="21"/>
        </w:rPr>
      </w:pPr>
    </w:p>
    <w:p w14:paraId="11119AAC">
      <w:pPr>
        <w:tabs>
          <w:tab w:val="left" w:pos="360"/>
        </w:tabs>
        <w:spacing w:line="360" w:lineRule="auto"/>
        <w:rPr>
          <w:b/>
          <w:sz w:val="24"/>
        </w:rPr>
      </w:pPr>
      <w:r>
        <w:rPr>
          <w:szCs w:val="21"/>
        </w:rPr>
        <w:br w:type="page"/>
      </w:r>
      <w:r>
        <w:rPr>
          <w:b/>
          <w:sz w:val="24"/>
        </w:rPr>
        <w:t>附件8</w:t>
      </w:r>
    </w:p>
    <w:p w14:paraId="1D5BCE3D">
      <w:pPr>
        <w:tabs>
          <w:tab w:val="left" w:pos="360"/>
        </w:tabs>
        <w:spacing w:line="360" w:lineRule="auto"/>
        <w:jc w:val="center"/>
        <w:rPr>
          <w:b/>
          <w:bCs/>
          <w:sz w:val="24"/>
        </w:rPr>
      </w:pPr>
      <w:r>
        <w:rPr>
          <w:b/>
          <w:bCs/>
          <w:sz w:val="24"/>
        </w:rPr>
        <w:t>书面声明</w:t>
      </w:r>
    </w:p>
    <w:p w14:paraId="301B5415">
      <w:pPr>
        <w:pStyle w:val="37"/>
        <w:tabs>
          <w:tab w:val="left" w:pos="360"/>
        </w:tabs>
        <w:spacing w:line="360" w:lineRule="auto"/>
        <w:ind w:firstLine="480"/>
        <w:rPr>
          <w:sz w:val="24"/>
          <w:lang w:eastAsia="zh-CN"/>
        </w:rPr>
      </w:pPr>
    </w:p>
    <w:p w14:paraId="01136B62">
      <w:pPr>
        <w:pStyle w:val="37"/>
        <w:tabs>
          <w:tab w:val="left" w:pos="360"/>
        </w:tabs>
        <w:spacing w:line="360" w:lineRule="auto"/>
        <w:ind w:firstLine="480"/>
        <w:rPr>
          <w:sz w:val="24"/>
          <w:lang w:eastAsia="zh-CN"/>
        </w:rPr>
      </w:pPr>
      <w:r>
        <w:rPr>
          <w:sz w:val="24"/>
        </w:rPr>
        <w:t>参加政府采购活动前3年</w:t>
      </w:r>
      <w:r>
        <w:rPr>
          <w:sz w:val="24"/>
          <w:lang w:val="en-US" w:eastAsia="zh-CN"/>
        </w:rPr>
        <w:t>我单位</w:t>
      </w:r>
      <w:r>
        <w:rPr>
          <w:sz w:val="24"/>
        </w:rPr>
        <w:t>在经营活动中没有重大违法记录。</w:t>
      </w:r>
    </w:p>
    <w:p w14:paraId="2EF0047A">
      <w:pPr>
        <w:pStyle w:val="37"/>
        <w:tabs>
          <w:tab w:val="left" w:pos="360"/>
        </w:tabs>
        <w:spacing w:line="360" w:lineRule="auto"/>
        <w:ind w:firstLine="480"/>
        <w:rPr>
          <w:sz w:val="24"/>
          <w:lang w:eastAsia="zh-CN"/>
        </w:rPr>
      </w:pPr>
      <w:r>
        <w:rPr>
          <w:sz w:val="24"/>
        </w:rPr>
        <w:t>我单位具备良好的商业信誉和健全的财务会计制度，依法缴纳税收和社会保障资金。</w:t>
      </w:r>
    </w:p>
    <w:p w14:paraId="171D1B30">
      <w:pPr>
        <w:pStyle w:val="37"/>
        <w:tabs>
          <w:tab w:val="left" w:pos="360"/>
        </w:tabs>
        <w:spacing w:line="360" w:lineRule="auto"/>
        <w:ind w:firstLine="480"/>
        <w:rPr>
          <w:sz w:val="24"/>
          <w:lang w:eastAsia="zh-CN"/>
        </w:rPr>
      </w:pPr>
    </w:p>
    <w:p w14:paraId="4BBDA4D9">
      <w:pPr>
        <w:autoSpaceDE w:val="0"/>
        <w:autoSpaceDN w:val="0"/>
        <w:spacing w:line="500" w:lineRule="exact"/>
        <w:ind w:left="3840"/>
        <w:jc w:val="left"/>
        <w:rPr>
          <w:sz w:val="24"/>
          <w:szCs w:val="24"/>
        </w:rPr>
      </w:pPr>
      <w:r>
        <w:rPr>
          <w:sz w:val="24"/>
          <w:szCs w:val="24"/>
        </w:rPr>
        <w:t>投标人名称：</w:t>
      </w:r>
    </w:p>
    <w:p w14:paraId="6FA56D17">
      <w:pPr>
        <w:autoSpaceDE w:val="0"/>
        <w:autoSpaceDN w:val="0"/>
        <w:spacing w:line="500" w:lineRule="exact"/>
        <w:ind w:left="3840"/>
        <w:jc w:val="left"/>
        <w:rPr>
          <w:sz w:val="24"/>
          <w:szCs w:val="24"/>
        </w:rPr>
      </w:pPr>
    </w:p>
    <w:p w14:paraId="293EE121">
      <w:pPr>
        <w:autoSpaceDE w:val="0"/>
        <w:autoSpaceDN w:val="0"/>
        <w:spacing w:line="500" w:lineRule="exact"/>
        <w:ind w:left="3840"/>
        <w:jc w:val="left"/>
        <w:rPr>
          <w:sz w:val="24"/>
          <w:szCs w:val="24"/>
        </w:rPr>
      </w:pPr>
      <w:r>
        <w:rPr>
          <w:sz w:val="24"/>
          <w:szCs w:val="24"/>
        </w:rPr>
        <w:t>日期：</w:t>
      </w:r>
    </w:p>
    <w:p w14:paraId="1B4C91D6">
      <w:pPr>
        <w:autoSpaceDE w:val="0"/>
        <w:autoSpaceDN w:val="0"/>
        <w:spacing w:line="500" w:lineRule="exact"/>
        <w:ind w:left="3840"/>
        <w:jc w:val="left"/>
        <w:rPr>
          <w:sz w:val="24"/>
          <w:szCs w:val="24"/>
        </w:rPr>
      </w:pPr>
    </w:p>
    <w:p w14:paraId="7C9D0BD6">
      <w:pPr>
        <w:pStyle w:val="37"/>
        <w:tabs>
          <w:tab w:val="left" w:pos="360"/>
        </w:tabs>
        <w:spacing w:line="360" w:lineRule="auto"/>
        <w:ind w:firstLine="0" w:firstLineChars="0"/>
        <w:rPr>
          <w:sz w:val="24"/>
          <w:u w:val="single"/>
          <w:lang w:eastAsia="zh-CN"/>
        </w:rPr>
      </w:pPr>
      <w:r>
        <w:rPr>
          <w:sz w:val="24"/>
          <w:u w:val="single"/>
          <w:lang w:eastAsia="zh-CN"/>
        </w:rPr>
        <w:t xml:space="preserve">                                                                     </w:t>
      </w:r>
    </w:p>
    <w:p w14:paraId="4F1D220E">
      <w:pPr>
        <w:pStyle w:val="37"/>
        <w:tabs>
          <w:tab w:val="left" w:pos="360"/>
        </w:tabs>
        <w:spacing w:line="360" w:lineRule="auto"/>
        <w:ind w:firstLine="480"/>
        <w:rPr>
          <w:sz w:val="24"/>
          <w:lang w:eastAsia="zh-CN"/>
        </w:rPr>
      </w:pPr>
    </w:p>
    <w:p w14:paraId="34206420">
      <w:pPr>
        <w:pStyle w:val="37"/>
        <w:spacing w:line="360" w:lineRule="auto"/>
        <w:ind w:firstLine="0" w:firstLineChars="0"/>
        <w:jc w:val="center"/>
        <w:rPr>
          <w:b/>
          <w:sz w:val="24"/>
          <w:lang w:eastAsia="zh-CN"/>
        </w:rPr>
      </w:pPr>
    </w:p>
    <w:p w14:paraId="169209AB">
      <w:pPr>
        <w:pStyle w:val="37"/>
        <w:spacing w:line="360" w:lineRule="auto"/>
        <w:ind w:firstLine="0" w:firstLineChars="0"/>
        <w:jc w:val="center"/>
        <w:rPr>
          <w:b/>
          <w:sz w:val="24"/>
          <w:lang w:eastAsia="zh-CN"/>
        </w:rPr>
      </w:pPr>
    </w:p>
    <w:p w14:paraId="4C28D9D9">
      <w:pPr>
        <w:pStyle w:val="37"/>
        <w:spacing w:line="360" w:lineRule="auto"/>
        <w:ind w:firstLine="0" w:firstLineChars="0"/>
        <w:jc w:val="center"/>
        <w:rPr>
          <w:b/>
          <w:sz w:val="24"/>
          <w:lang w:eastAsia="zh-CN"/>
        </w:rPr>
      </w:pPr>
      <w:r>
        <w:rPr>
          <w:b/>
          <w:sz w:val="24"/>
          <w:lang w:eastAsia="zh-CN"/>
        </w:rPr>
        <w:t>证明材料</w:t>
      </w:r>
    </w:p>
    <w:p w14:paraId="3AC9F3AD">
      <w:pPr>
        <w:pStyle w:val="37"/>
        <w:tabs>
          <w:tab w:val="left" w:pos="360"/>
        </w:tabs>
        <w:spacing w:line="360" w:lineRule="auto"/>
        <w:ind w:firstLine="480"/>
        <w:rPr>
          <w:sz w:val="24"/>
          <w:lang w:eastAsia="zh-CN"/>
        </w:rPr>
      </w:pPr>
    </w:p>
    <w:p w14:paraId="1C5A283F">
      <w:pPr>
        <w:pStyle w:val="37"/>
        <w:tabs>
          <w:tab w:val="left" w:pos="360"/>
        </w:tabs>
        <w:spacing w:line="360" w:lineRule="auto"/>
        <w:ind w:firstLine="480"/>
        <w:rPr>
          <w:sz w:val="24"/>
          <w:lang w:eastAsia="zh-CN"/>
        </w:rPr>
      </w:pPr>
      <w:r>
        <w:rPr>
          <w:sz w:val="24"/>
          <w:lang w:eastAsia="zh-CN"/>
        </w:rPr>
        <w:t>我单位具备履行本项目合同所必需的设备和专业技术能力。</w:t>
      </w:r>
    </w:p>
    <w:p w14:paraId="0DE90A33">
      <w:pPr>
        <w:pStyle w:val="37"/>
        <w:tabs>
          <w:tab w:val="left" w:pos="360"/>
        </w:tabs>
        <w:spacing w:line="360" w:lineRule="auto"/>
        <w:ind w:firstLine="480"/>
        <w:rPr>
          <w:sz w:val="24"/>
          <w:lang w:eastAsia="zh-CN"/>
        </w:rPr>
      </w:pPr>
    </w:p>
    <w:p w14:paraId="722EBE42">
      <w:pPr>
        <w:pStyle w:val="37"/>
        <w:tabs>
          <w:tab w:val="left" w:pos="360"/>
        </w:tabs>
        <w:spacing w:line="360" w:lineRule="auto"/>
        <w:ind w:firstLine="480"/>
        <w:rPr>
          <w:sz w:val="24"/>
          <w:lang w:eastAsia="zh-CN"/>
        </w:rPr>
      </w:pPr>
    </w:p>
    <w:p w14:paraId="25C73127">
      <w:pPr>
        <w:autoSpaceDE w:val="0"/>
        <w:autoSpaceDN w:val="0"/>
        <w:spacing w:line="500" w:lineRule="exact"/>
        <w:ind w:left="3840"/>
        <w:jc w:val="left"/>
        <w:rPr>
          <w:sz w:val="24"/>
          <w:szCs w:val="24"/>
        </w:rPr>
      </w:pPr>
    </w:p>
    <w:p w14:paraId="7B7E6668">
      <w:pPr>
        <w:autoSpaceDE w:val="0"/>
        <w:autoSpaceDN w:val="0"/>
        <w:spacing w:line="500" w:lineRule="exact"/>
        <w:ind w:left="3840"/>
        <w:jc w:val="left"/>
        <w:rPr>
          <w:sz w:val="24"/>
          <w:szCs w:val="24"/>
        </w:rPr>
      </w:pPr>
    </w:p>
    <w:p w14:paraId="5B8382F9">
      <w:pPr>
        <w:autoSpaceDE w:val="0"/>
        <w:autoSpaceDN w:val="0"/>
        <w:spacing w:line="500" w:lineRule="exact"/>
        <w:ind w:left="3840"/>
        <w:jc w:val="left"/>
        <w:rPr>
          <w:sz w:val="24"/>
          <w:szCs w:val="24"/>
        </w:rPr>
      </w:pPr>
      <w:r>
        <w:rPr>
          <w:sz w:val="24"/>
          <w:szCs w:val="24"/>
        </w:rPr>
        <w:t>投标人名称：</w:t>
      </w:r>
    </w:p>
    <w:p w14:paraId="21EC68A7">
      <w:pPr>
        <w:autoSpaceDE w:val="0"/>
        <w:autoSpaceDN w:val="0"/>
        <w:spacing w:line="500" w:lineRule="exact"/>
        <w:ind w:left="3840"/>
        <w:jc w:val="left"/>
        <w:rPr>
          <w:sz w:val="24"/>
          <w:szCs w:val="24"/>
        </w:rPr>
      </w:pPr>
    </w:p>
    <w:p w14:paraId="60F4B58C">
      <w:pPr>
        <w:autoSpaceDE w:val="0"/>
        <w:autoSpaceDN w:val="0"/>
        <w:spacing w:line="500" w:lineRule="exact"/>
        <w:ind w:left="3840"/>
        <w:jc w:val="left"/>
        <w:rPr>
          <w:sz w:val="24"/>
          <w:szCs w:val="24"/>
        </w:rPr>
      </w:pPr>
      <w:r>
        <w:rPr>
          <w:sz w:val="24"/>
          <w:szCs w:val="24"/>
        </w:rPr>
        <w:t>日期：</w:t>
      </w:r>
    </w:p>
    <w:p w14:paraId="2D303F36">
      <w:pPr>
        <w:pStyle w:val="37"/>
        <w:tabs>
          <w:tab w:val="left" w:pos="360"/>
        </w:tabs>
        <w:spacing w:line="360" w:lineRule="auto"/>
        <w:ind w:firstLine="480"/>
        <w:rPr>
          <w:sz w:val="24"/>
          <w:lang w:eastAsia="zh-CN"/>
        </w:rPr>
      </w:pPr>
    </w:p>
    <w:p w14:paraId="50DADC28">
      <w:pPr>
        <w:spacing w:line="620" w:lineRule="exact"/>
        <w:rPr>
          <w:szCs w:val="21"/>
        </w:rPr>
      </w:pPr>
      <w:r>
        <w:rPr>
          <w:b/>
          <w:sz w:val="24"/>
          <w:szCs w:val="24"/>
        </w:rPr>
        <w:br w:type="page"/>
      </w:r>
      <w:r>
        <w:rPr>
          <w:b/>
          <w:sz w:val="24"/>
          <w:szCs w:val="24"/>
        </w:rPr>
        <w:t>附件9：投标人认为需要提交的其他资料</w:t>
      </w:r>
    </w:p>
    <w:p w14:paraId="5B68998C">
      <w:pPr>
        <w:spacing w:line="460" w:lineRule="exact"/>
        <w:ind w:left="192"/>
        <w:rPr>
          <w:b/>
          <w:sz w:val="24"/>
        </w:rPr>
      </w:pPr>
    </w:p>
    <w:p w14:paraId="5FBDAE63">
      <w:pPr>
        <w:autoSpaceDE w:val="0"/>
        <w:autoSpaceDN w:val="0"/>
        <w:adjustRightInd w:val="0"/>
        <w:jc w:val="center"/>
        <w:rPr>
          <w:sz w:val="24"/>
        </w:rPr>
      </w:pPr>
      <w:r>
        <w:rPr>
          <w:sz w:val="24"/>
        </w:rPr>
        <w:br w:type="page"/>
      </w:r>
    </w:p>
    <w:p w14:paraId="42E1D658">
      <w:pPr>
        <w:autoSpaceDE w:val="0"/>
        <w:autoSpaceDN w:val="0"/>
        <w:adjustRightInd w:val="0"/>
        <w:jc w:val="center"/>
        <w:rPr>
          <w:sz w:val="24"/>
        </w:rPr>
      </w:pPr>
    </w:p>
    <w:p w14:paraId="507117A8">
      <w:pPr>
        <w:autoSpaceDE w:val="0"/>
        <w:autoSpaceDN w:val="0"/>
        <w:adjustRightInd w:val="0"/>
        <w:jc w:val="center"/>
        <w:rPr>
          <w:sz w:val="24"/>
        </w:rPr>
      </w:pPr>
    </w:p>
    <w:p w14:paraId="66400A1A">
      <w:pPr>
        <w:autoSpaceDE w:val="0"/>
        <w:autoSpaceDN w:val="0"/>
        <w:adjustRightInd w:val="0"/>
        <w:jc w:val="center"/>
        <w:rPr>
          <w:sz w:val="24"/>
        </w:rPr>
      </w:pPr>
    </w:p>
    <w:p w14:paraId="40BBFB83">
      <w:pPr>
        <w:autoSpaceDE w:val="0"/>
        <w:autoSpaceDN w:val="0"/>
        <w:adjustRightInd w:val="0"/>
        <w:jc w:val="center"/>
        <w:rPr>
          <w:sz w:val="24"/>
        </w:rPr>
      </w:pPr>
    </w:p>
    <w:p w14:paraId="7E9DAAC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8565221">
      <w:pPr>
        <w:autoSpaceDE w:val="0"/>
        <w:autoSpaceDN w:val="0"/>
        <w:adjustRightInd w:val="0"/>
        <w:spacing w:line="520" w:lineRule="exact"/>
        <w:rPr>
          <w:b/>
          <w:kern w:val="0"/>
          <w:sz w:val="24"/>
        </w:rPr>
      </w:pPr>
    </w:p>
    <w:p w14:paraId="132E837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74F89205">
      <w:pPr>
        <w:autoSpaceDE w:val="0"/>
        <w:autoSpaceDN w:val="0"/>
        <w:adjustRightInd w:val="0"/>
        <w:spacing w:line="520" w:lineRule="exact"/>
        <w:rPr>
          <w:b/>
          <w:kern w:val="0"/>
          <w:sz w:val="24"/>
        </w:rPr>
      </w:pPr>
    </w:p>
    <w:p w14:paraId="007D7C2C">
      <w:pPr>
        <w:autoSpaceDE w:val="0"/>
        <w:autoSpaceDN w:val="0"/>
        <w:adjustRightInd w:val="0"/>
        <w:spacing w:line="520" w:lineRule="exact"/>
        <w:jc w:val="center"/>
        <w:rPr>
          <w:b/>
          <w:kern w:val="0"/>
          <w:sz w:val="24"/>
        </w:rPr>
      </w:pPr>
      <w:r>
        <w:rPr>
          <w:b/>
          <w:kern w:val="0"/>
          <w:sz w:val="24"/>
        </w:rPr>
        <w:t>第二阶段响应文件</w:t>
      </w:r>
    </w:p>
    <w:p w14:paraId="5AB56CA3">
      <w:pPr>
        <w:autoSpaceDE w:val="0"/>
        <w:autoSpaceDN w:val="0"/>
        <w:adjustRightInd w:val="0"/>
        <w:spacing w:line="520" w:lineRule="exact"/>
        <w:rPr>
          <w:b/>
          <w:kern w:val="0"/>
          <w:sz w:val="24"/>
        </w:rPr>
      </w:pPr>
    </w:p>
    <w:p w14:paraId="4214E94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860047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DDC9290">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AD7B8F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1F8718D">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9921A9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2A9D65F2">
      <w:pPr>
        <w:spacing w:before="93" w:beforeLines="30" w:after="218" w:afterLines="70" w:line="540" w:lineRule="exact"/>
        <w:ind w:left="630" w:leftChars="300"/>
        <w:rPr>
          <w:rFonts w:eastAsia="方正楷体简体"/>
          <w:b/>
          <w:sz w:val="34"/>
          <w:szCs w:val="34"/>
        </w:rPr>
      </w:pPr>
    </w:p>
    <w:p w14:paraId="4715567F">
      <w:pPr>
        <w:spacing w:before="93" w:beforeLines="30" w:after="218" w:afterLines="70" w:line="540" w:lineRule="exact"/>
        <w:ind w:left="630" w:leftChars="300"/>
        <w:rPr>
          <w:rFonts w:eastAsia="方正楷体简体"/>
          <w:b/>
          <w:sz w:val="34"/>
          <w:szCs w:val="34"/>
        </w:rPr>
      </w:pPr>
    </w:p>
    <w:p w14:paraId="42F0EB11">
      <w:pPr>
        <w:spacing w:before="93" w:beforeLines="30" w:after="218" w:afterLines="70" w:line="540" w:lineRule="exact"/>
        <w:ind w:left="630" w:leftChars="300"/>
        <w:rPr>
          <w:b/>
          <w:kern w:val="0"/>
          <w:sz w:val="24"/>
        </w:rPr>
      </w:pPr>
      <w:r>
        <w:rPr>
          <w:rFonts w:eastAsia="方正楷体简体"/>
          <w:b/>
          <w:sz w:val="34"/>
          <w:szCs w:val="34"/>
        </w:rPr>
        <w:t>递交日期：</w:t>
      </w:r>
    </w:p>
    <w:p w14:paraId="20C277C2">
      <w:pPr>
        <w:tabs>
          <w:tab w:val="left" w:pos="360"/>
        </w:tabs>
        <w:spacing w:line="460" w:lineRule="exact"/>
        <w:jc w:val="center"/>
        <w:rPr>
          <w:b/>
          <w:sz w:val="24"/>
        </w:rPr>
      </w:pPr>
      <w:r>
        <w:rPr>
          <w:sz w:val="24"/>
        </w:rPr>
        <w:br w:type="page"/>
      </w:r>
      <w:r>
        <w:rPr>
          <w:b/>
          <w:sz w:val="24"/>
        </w:rPr>
        <w:t>报价书</w:t>
      </w:r>
    </w:p>
    <w:p w14:paraId="71566858">
      <w:pPr>
        <w:spacing w:line="460" w:lineRule="exact"/>
        <w:rPr>
          <w:sz w:val="24"/>
        </w:rPr>
      </w:pPr>
      <w:r>
        <w:rPr>
          <w:sz w:val="24"/>
        </w:rPr>
        <w:t>致：天津市政府采购中心</w:t>
      </w:r>
    </w:p>
    <w:p w14:paraId="15B77540">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（投标人名称、地址）提交网上应答及上传加盖电子签章的响应文件。</w:t>
      </w:r>
    </w:p>
    <w:p w14:paraId="1A35ED64">
      <w:pPr>
        <w:spacing w:line="460" w:lineRule="exact"/>
        <w:rPr>
          <w:sz w:val="24"/>
        </w:rPr>
      </w:pPr>
      <w:r>
        <w:rPr>
          <w:sz w:val="24"/>
        </w:rPr>
        <w:t>据此函，签字代表宣布同意如下：</w:t>
      </w:r>
    </w:p>
    <w:p w14:paraId="2FF287FA">
      <w:pPr>
        <w:spacing w:line="460" w:lineRule="exact"/>
        <w:ind w:left="480"/>
        <w:jc w:val="left"/>
        <w:rPr>
          <w:sz w:val="24"/>
        </w:rPr>
      </w:pPr>
      <w:r>
        <w:rPr>
          <w:sz w:val="24"/>
        </w:rPr>
        <w:t>1. 所附报价表中规定的应提供服务价格为</w:t>
      </w:r>
    </w:p>
    <w:p w14:paraId="62084772">
      <w:pPr>
        <w:spacing w:line="460" w:lineRule="exact"/>
        <w:ind w:left="480"/>
        <w:jc w:val="left"/>
        <w:rPr>
          <w:sz w:val="24"/>
        </w:rPr>
      </w:pPr>
      <w:r>
        <w:rPr>
          <w:sz w:val="24"/>
        </w:rPr>
        <w:t>第一包：</w:t>
      </w:r>
    </w:p>
    <w:p w14:paraId="5A420C07">
      <w:pPr>
        <w:spacing w:line="460" w:lineRule="exact"/>
        <w:ind w:left="480"/>
        <w:jc w:val="left"/>
        <w:rPr>
          <w:sz w:val="24"/>
        </w:rPr>
      </w:pPr>
      <w:r>
        <w:rPr>
          <w:sz w:val="24"/>
        </w:rPr>
        <w:t xml:space="preserve">  报价</w:t>
      </w:r>
      <w:r>
        <w:rPr>
          <w:sz w:val="24"/>
          <w:u w:val="single"/>
        </w:rPr>
        <w:t xml:space="preserve">         </w:t>
      </w:r>
      <w:r>
        <w:rPr>
          <w:sz w:val="24"/>
        </w:rPr>
        <w:t>元（注明币种）</w:t>
      </w:r>
    </w:p>
    <w:p w14:paraId="32465FEF">
      <w:pPr>
        <w:spacing w:line="460" w:lineRule="exact"/>
        <w:ind w:left="472" w:firstLine="237"/>
        <w:jc w:val="left"/>
        <w:rPr>
          <w:sz w:val="24"/>
        </w:rPr>
      </w:pPr>
      <w:r>
        <w:rPr>
          <w:sz w:val="24"/>
        </w:rPr>
        <w:t>大写</w:t>
      </w:r>
      <w:r>
        <w:rPr>
          <w:sz w:val="24"/>
          <w:u w:val="single"/>
        </w:rPr>
        <w:t xml:space="preserve">                    </w:t>
      </w:r>
      <w:r>
        <w:rPr>
          <w:sz w:val="24"/>
        </w:rPr>
        <w:t>（文字表述）。</w:t>
      </w:r>
    </w:p>
    <w:p w14:paraId="63BD5E7A">
      <w:pPr>
        <w:spacing w:line="460" w:lineRule="exact"/>
        <w:ind w:left="480"/>
        <w:jc w:val="left"/>
        <w:rPr>
          <w:sz w:val="24"/>
        </w:rPr>
      </w:pPr>
      <w:r>
        <w:rPr>
          <w:sz w:val="24"/>
        </w:rPr>
        <w:t>第二包：</w:t>
      </w:r>
    </w:p>
    <w:p w14:paraId="2F591852">
      <w:pPr>
        <w:spacing w:line="460" w:lineRule="exact"/>
        <w:ind w:left="480"/>
        <w:jc w:val="left"/>
        <w:rPr>
          <w:sz w:val="24"/>
        </w:rPr>
      </w:pPr>
      <w:r>
        <w:rPr>
          <w:sz w:val="24"/>
        </w:rPr>
        <w:t xml:space="preserve">  报价</w:t>
      </w:r>
      <w:r>
        <w:rPr>
          <w:sz w:val="24"/>
          <w:u w:val="single"/>
        </w:rPr>
        <w:t xml:space="preserve">         </w:t>
      </w:r>
      <w:r>
        <w:rPr>
          <w:sz w:val="24"/>
        </w:rPr>
        <w:t>元（注明币种）</w:t>
      </w:r>
    </w:p>
    <w:p w14:paraId="7BB80B1B">
      <w:pPr>
        <w:spacing w:line="460" w:lineRule="exact"/>
        <w:ind w:left="472" w:firstLine="237"/>
        <w:jc w:val="left"/>
        <w:rPr>
          <w:sz w:val="24"/>
        </w:rPr>
      </w:pPr>
      <w:r>
        <w:rPr>
          <w:sz w:val="24"/>
        </w:rPr>
        <w:t>大写</w:t>
      </w:r>
      <w:r>
        <w:rPr>
          <w:sz w:val="24"/>
          <w:u w:val="single"/>
        </w:rPr>
        <w:t xml:space="preserve">                    </w:t>
      </w:r>
      <w:r>
        <w:rPr>
          <w:sz w:val="24"/>
        </w:rPr>
        <w:t>（文字表述）。</w:t>
      </w:r>
    </w:p>
    <w:p w14:paraId="2913C98E">
      <w:pPr>
        <w:spacing w:line="460" w:lineRule="exact"/>
        <w:ind w:firstLine="471"/>
        <w:rPr>
          <w:sz w:val="24"/>
        </w:rPr>
      </w:pPr>
      <w:r>
        <w:rPr>
          <w:sz w:val="24"/>
        </w:rPr>
        <w:t>2. 投标人已经对全部价格进行了认真核对，保证本报价真实、准确无误，并承担本价格所对应本项目的一切责任和义务。</w:t>
      </w:r>
    </w:p>
    <w:p w14:paraId="5675EEBC">
      <w:pPr>
        <w:spacing w:line="460" w:lineRule="exact"/>
        <w:ind w:firstLine="471"/>
        <w:rPr>
          <w:sz w:val="24"/>
        </w:rPr>
      </w:pPr>
      <w:r>
        <w:rPr>
          <w:sz w:val="24"/>
        </w:rPr>
        <w:t>3. 两个阶段响应文件一一对应、不可分割，共同构成我方对本项目的所有承诺。</w:t>
      </w:r>
    </w:p>
    <w:p w14:paraId="48437AB0">
      <w:pPr>
        <w:spacing w:line="460" w:lineRule="exact"/>
        <w:ind w:firstLine="471"/>
        <w:rPr>
          <w:sz w:val="24"/>
        </w:rPr>
      </w:pPr>
    </w:p>
    <w:p w14:paraId="4919BEF7">
      <w:pPr>
        <w:spacing w:line="460" w:lineRule="exact"/>
        <w:ind w:firstLine="471"/>
        <w:rPr>
          <w:sz w:val="24"/>
        </w:rPr>
      </w:pPr>
    </w:p>
    <w:p w14:paraId="20A00667">
      <w:pPr>
        <w:spacing w:line="360" w:lineRule="auto"/>
        <w:ind w:firstLine="4080" w:firstLineChars="1700"/>
        <w:rPr>
          <w:sz w:val="24"/>
        </w:rPr>
      </w:pPr>
      <w:r>
        <w:rPr>
          <w:sz w:val="24"/>
        </w:rPr>
        <w:t>投标人名称：</w:t>
      </w:r>
    </w:p>
    <w:p w14:paraId="4D406C3F">
      <w:pPr>
        <w:spacing w:line="360" w:lineRule="auto"/>
        <w:ind w:firstLine="4080" w:firstLineChars="1700"/>
        <w:rPr>
          <w:sz w:val="24"/>
        </w:rPr>
      </w:pPr>
    </w:p>
    <w:p w14:paraId="4A45313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83F804">
      <w:pPr>
        <w:spacing w:line="460" w:lineRule="exact"/>
        <w:ind w:firstLine="471"/>
        <w:rPr>
          <w:sz w:val="24"/>
        </w:rPr>
      </w:pPr>
    </w:p>
    <w:p w14:paraId="092A877A">
      <w:pPr>
        <w:spacing w:line="460" w:lineRule="exact"/>
        <w:rPr>
          <w:b/>
          <w:sz w:val="24"/>
        </w:rPr>
      </w:pPr>
      <w:r>
        <w:rPr>
          <w:b/>
          <w:sz w:val="24"/>
        </w:rPr>
        <w:br w:type="page"/>
      </w:r>
      <w:r>
        <w:rPr>
          <w:b/>
          <w:sz w:val="24"/>
        </w:rPr>
        <w:t>附件1</w:t>
      </w:r>
      <w:r>
        <w:rPr>
          <w:rFonts w:hint="eastAsia"/>
          <w:b/>
          <w:sz w:val="24"/>
        </w:rPr>
        <w:t>-1</w:t>
      </w:r>
    </w:p>
    <w:p w14:paraId="211FE97E">
      <w:pPr>
        <w:tabs>
          <w:tab w:val="left" w:pos="3780"/>
          <w:tab w:val="left" w:pos="3960"/>
        </w:tabs>
        <w:spacing w:line="460" w:lineRule="exact"/>
        <w:jc w:val="center"/>
        <w:rPr>
          <w:b/>
          <w:sz w:val="24"/>
        </w:rPr>
      </w:pPr>
      <w:r>
        <w:rPr>
          <w:b/>
          <w:sz w:val="24"/>
        </w:rPr>
        <w:t>报价分项一览表</w:t>
      </w:r>
    </w:p>
    <w:p w14:paraId="251D148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22CE08A">
      <w:pPr>
        <w:spacing w:line="460" w:lineRule="exact"/>
        <w:rPr>
          <w:sz w:val="24"/>
        </w:rPr>
      </w:pPr>
      <w:r>
        <w:rPr>
          <w:sz w:val="24"/>
        </w:rPr>
        <w:t>项目编号：</w:t>
      </w:r>
      <w:r>
        <w:rPr>
          <w:sz w:val="24"/>
          <w:u w:val="single"/>
        </w:rPr>
        <w:t xml:space="preserve">                    </w:t>
      </w:r>
      <w:r>
        <w:rPr>
          <w:sz w:val="24"/>
        </w:rPr>
        <w:t xml:space="preserve"> </w:t>
      </w:r>
    </w:p>
    <w:p w14:paraId="25E48E4A">
      <w:pPr>
        <w:spacing w:line="460" w:lineRule="exact"/>
        <w:rPr>
          <w:b/>
          <w:sz w:val="24"/>
        </w:rPr>
      </w:pPr>
      <w:r>
        <w:rPr>
          <w:rFonts w:hint="eastAsia"/>
          <w:sz w:val="24"/>
        </w:rPr>
        <w:t>包    号：</w:t>
      </w:r>
      <w:r>
        <w:rPr>
          <w:sz w:val="24"/>
          <w:u w:val="single"/>
        </w:rPr>
        <w:t xml:space="preserve">         </w:t>
      </w:r>
      <w:r>
        <w:rPr>
          <w:rFonts w:hint="eastAsia"/>
          <w:sz w:val="24"/>
          <w:u w:val="single"/>
        </w:rPr>
        <w:t>1</w:t>
      </w:r>
      <w:r>
        <w:rPr>
          <w:sz w:val="24"/>
          <w:u w:val="single"/>
        </w:rPr>
        <w:t xml:space="preserve">          </w:t>
      </w:r>
    </w:p>
    <w:p w14:paraId="10E158FF">
      <w:pPr>
        <w:spacing w:line="460" w:lineRule="exact"/>
        <w:rPr>
          <w:sz w:val="24"/>
        </w:rPr>
      </w:pPr>
    </w:p>
    <w:p w14:paraId="072A884A">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1884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212EA81">
            <w:pPr>
              <w:widowControl/>
              <w:jc w:val="center"/>
              <w:rPr>
                <w:b/>
                <w:bCs/>
                <w:kern w:val="0"/>
                <w:sz w:val="24"/>
                <w:szCs w:val="24"/>
              </w:rPr>
            </w:pPr>
            <w:r>
              <w:rPr>
                <w:b/>
                <w:bCs/>
                <w:kern w:val="0"/>
                <w:sz w:val="24"/>
                <w:szCs w:val="24"/>
              </w:rPr>
              <w:t>项号</w:t>
            </w:r>
          </w:p>
        </w:tc>
        <w:tc>
          <w:tcPr>
            <w:tcW w:w="2349" w:type="dxa"/>
            <w:vAlign w:val="center"/>
          </w:tcPr>
          <w:p w14:paraId="3950EE40">
            <w:pPr>
              <w:widowControl/>
              <w:jc w:val="center"/>
              <w:rPr>
                <w:b/>
                <w:bCs/>
                <w:kern w:val="0"/>
                <w:sz w:val="24"/>
                <w:szCs w:val="24"/>
              </w:rPr>
            </w:pPr>
            <w:r>
              <w:rPr>
                <w:b/>
                <w:bCs/>
                <w:kern w:val="0"/>
                <w:sz w:val="24"/>
                <w:szCs w:val="24"/>
              </w:rPr>
              <w:t>服务名称</w:t>
            </w:r>
          </w:p>
        </w:tc>
        <w:tc>
          <w:tcPr>
            <w:tcW w:w="1701" w:type="dxa"/>
            <w:vAlign w:val="center"/>
          </w:tcPr>
          <w:p w14:paraId="41FEC8F5">
            <w:pPr>
              <w:widowControl/>
              <w:jc w:val="center"/>
              <w:rPr>
                <w:b/>
                <w:bCs/>
                <w:kern w:val="0"/>
                <w:sz w:val="24"/>
                <w:szCs w:val="24"/>
              </w:rPr>
            </w:pPr>
            <w:r>
              <w:rPr>
                <w:b/>
                <w:bCs/>
                <w:kern w:val="0"/>
                <w:sz w:val="24"/>
                <w:szCs w:val="24"/>
              </w:rPr>
              <w:t>总价</w:t>
            </w:r>
          </w:p>
        </w:tc>
        <w:tc>
          <w:tcPr>
            <w:tcW w:w="2238" w:type="dxa"/>
            <w:vAlign w:val="center"/>
          </w:tcPr>
          <w:p w14:paraId="44EC9AB7">
            <w:pPr>
              <w:widowControl/>
              <w:jc w:val="center"/>
              <w:rPr>
                <w:b/>
                <w:bCs/>
                <w:kern w:val="0"/>
                <w:sz w:val="24"/>
                <w:szCs w:val="24"/>
              </w:rPr>
            </w:pPr>
            <w:r>
              <w:rPr>
                <w:b/>
                <w:bCs/>
                <w:kern w:val="0"/>
                <w:sz w:val="24"/>
                <w:szCs w:val="24"/>
              </w:rPr>
              <w:t>数量</w:t>
            </w:r>
          </w:p>
        </w:tc>
        <w:tc>
          <w:tcPr>
            <w:tcW w:w="1848" w:type="dxa"/>
            <w:vAlign w:val="center"/>
          </w:tcPr>
          <w:p w14:paraId="34302AE1">
            <w:pPr>
              <w:widowControl/>
              <w:jc w:val="center"/>
              <w:rPr>
                <w:b/>
                <w:bCs/>
                <w:kern w:val="0"/>
                <w:sz w:val="24"/>
                <w:szCs w:val="24"/>
              </w:rPr>
            </w:pPr>
            <w:r>
              <w:rPr>
                <w:b/>
                <w:bCs/>
                <w:kern w:val="0"/>
                <w:sz w:val="24"/>
                <w:szCs w:val="24"/>
              </w:rPr>
              <w:t>备注</w:t>
            </w:r>
          </w:p>
        </w:tc>
      </w:tr>
      <w:tr w14:paraId="34B4C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BC5D3F8">
            <w:pPr>
              <w:widowControl/>
              <w:jc w:val="center"/>
              <w:rPr>
                <w:kern w:val="0"/>
                <w:sz w:val="24"/>
                <w:szCs w:val="24"/>
              </w:rPr>
            </w:pPr>
            <w:r>
              <w:rPr>
                <w:kern w:val="0"/>
                <w:sz w:val="24"/>
                <w:szCs w:val="24"/>
              </w:rPr>
              <w:t>1</w:t>
            </w:r>
          </w:p>
        </w:tc>
        <w:tc>
          <w:tcPr>
            <w:tcW w:w="2349" w:type="dxa"/>
            <w:vAlign w:val="center"/>
          </w:tcPr>
          <w:p w14:paraId="4FA6B899">
            <w:pPr>
              <w:widowControl/>
              <w:jc w:val="center"/>
              <w:rPr>
                <w:kern w:val="0"/>
                <w:sz w:val="24"/>
                <w:szCs w:val="24"/>
              </w:rPr>
            </w:pPr>
            <w:r>
              <w:t>天津市医保局信息化建设三期资金范围内的“天津市医疗保障局数智专区项目”“互联网监管项目”等全部项目的结算审计服务</w:t>
            </w:r>
          </w:p>
        </w:tc>
        <w:tc>
          <w:tcPr>
            <w:tcW w:w="1701" w:type="dxa"/>
            <w:vAlign w:val="center"/>
          </w:tcPr>
          <w:p w14:paraId="607AF9F1">
            <w:pPr>
              <w:widowControl/>
              <w:jc w:val="center"/>
              <w:rPr>
                <w:kern w:val="0"/>
                <w:sz w:val="24"/>
                <w:szCs w:val="24"/>
              </w:rPr>
            </w:pPr>
          </w:p>
        </w:tc>
        <w:tc>
          <w:tcPr>
            <w:tcW w:w="2238" w:type="dxa"/>
            <w:vAlign w:val="center"/>
          </w:tcPr>
          <w:p w14:paraId="7906524B">
            <w:pPr>
              <w:widowControl/>
              <w:jc w:val="center"/>
              <w:rPr>
                <w:sz w:val="24"/>
                <w:szCs w:val="24"/>
              </w:rPr>
            </w:pPr>
            <w:r>
              <w:rPr>
                <w:sz w:val="24"/>
                <w:szCs w:val="24"/>
              </w:rPr>
              <w:t>1项</w:t>
            </w:r>
          </w:p>
        </w:tc>
        <w:tc>
          <w:tcPr>
            <w:tcW w:w="1848" w:type="dxa"/>
            <w:vAlign w:val="center"/>
          </w:tcPr>
          <w:p w14:paraId="43B65015">
            <w:pPr>
              <w:widowControl/>
              <w:jc w:val="center"/>
              <w:rPr>
                <w:sz w:val="24"/>
                <w:szCs w:val="24"/>
              </w:rPr>
            </w:pPr>
          </w:p>
        </w:tc>
      </w:tr>
      <w:tr w14:paraId="66F83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6E53BD1">
            <w:pPr>
              <w:widowControl/>
              <w:jc w:val="left"/>
              <w:rPr>
                <w:kern w:val="0"/>
                <w:sz w:val="24"/>
                <w:szCs w:val="24"/>
              </w:rPr>
            </w:pPr>
            <w:r>
              <w:rPr>
                <w:kern w:val="0"/>
                <w:sz w:val="24"/>
                <w:szCs w:val="24"/>
              </w:rPr>
              <w:t>其中</w:t>
            </w:r>
          </w:p>
        </w:tc>
      </w:tr>
      <w:tr w14:paraId="34B4C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8472B9">
            <w:pPr>
              <w:widowControl/>
              <w:jc w:val="left"/>
              <w:rPr>
                <w:b/>
                <w:sz w:val="24"/>
                <w:szCs w:val="24"/>
              </w:rPr>
            </w:pPr>
            <w:r>
              <w:rPr>
                <w:b/>
                <w:sz w:val="24"/>
                <w:szCs w:val="24"/>
              </w:rPr>
              <w:t>分项名称</w:t>
            </w:r>
          </w:p>
        </w:tc>
        <w:tc>
          <w:tcPr>
            <w:tcW w:w="1701" w:type="dxa"/>
            <w:vAlign w:val="center"/>
          </w:tcPr>
          <w:p w14:paraId="70B4D629">
            <w:pPr>
              <w:widowControl/>
              <w:jc w:val="center"/>
              <w:rPr>
                <w:b/>
                <w:kern w:val="0"/>
                <w:sz w:val="24"/>
                <w:szCs w:val="24"/>
              </w:rPr>
            </w:pPr>
            <w:r>
              <w:rPr>
                <w:b/>
                <w:kern w:val="0"/>
                <w:sz w:val="24"/>
                <w:szCs w:val="24"/>
              </w:rPr>
              <w:t>价格</w:t>
            </w:r>
          </w:p>
        </w:tc>
        <w:tc>
          <w:tcPr>
            <w:tcW w:w="2238" w:type="dxa"/>
            <w:vAlign w:val="center"/>
          </w:tcPr>
          <w:p w14:paraId="02A1A3B5">
            <w:pPr>
              <w:widowControl/>
              <w:jc w:val="center"/>
              <w:rPr>
                <w:b/>
                <w:kern w:val="0"/>
                <w:sz w:val="24"/>
                <w:szCs w:val="24"/>
              </w:rPr>
            </w:pPr>
            <w:r>
              <w:rPr>
                <w:b/>
                <w:kern w:val="0"/>
                <w:sz w:val="24"/>
                <w:szCs w:val="24"/>
              </w:rPr>
              <w:t>数量</w:t>
            </w:r>
          </w:p>
        </w:tc>
        <w:tc>
          <w:tcPr>
            <w:tcW w:w="1848" w:type="dxa"/>
            <w:vAlign w:val="center"/>
          </w:tcPr>
          <w:p w14:paraId="392AC6CD">
            <w:pPr>
              <w:widowControl/>
              <w:jc w:val="center"/>
              <w:rPr>
                <w:b/>
                <w:bCs/>
                <w:kern w:val="0"/>
                <w:sz w:val="24"/>
                <w:szCs w:val="24"/>
              </w:rPr>
            </w:pPr>
            <w:r>
              <w:rPr>
                <w:b/>
                <w:bCs/>
                <w:kern w:val="0"/>
                <w:sz w:val="24"/>
                <w:szCs w:val="24"/>
              </w:rPr>
              <w:t>备注</w:t>
            </w:r>
          </w:p>
        </w:tc>
      </w:tr>
      <w:tr w14:paraId="519B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BDF7CEA">
            <w:pPr>
              <w:widowControl/>
              <w:jc w:val="left"/>
              <w:rPr>
                <w:kern w:val="0"/>
                <w:sz w:val="24"/>
                <w:szCs w:val="24"/>
              </w:rPr>
            </w:pPr>
          </w:p>
        </w:tc>
        <w:tc>
          <w:tcPr>
            <w:tcW w:w="1701" w:type="dxa"/>
            <w:vAlign w:val="center"/>
          </w:tcPr>
          <w:p w14:paraId="235246D8">
            <w:pPr>
              <w:widowControl/>
              <w:jc w:val="center"/>
              <w:rPr>
                <w:kern w:val="0"/>
                <w:sz w:val="24"/>
                <w:szCs w:val="24"/>
              </w:rPr>
            </w:pPr>
          </w:p>
        </w:tc>
        <w:tc>
          <w:tcPr>
            <w:tcW w:w="2238" w:type="dxa"/>
            <w:vAlign w:val="center"/>
          </w:tcPr>
          <w:p w14:paraId="667A17A8">
            <w:pPr>
              <w:widowControl/>
              <w:jc w:val="center"/>
              <w:rPr>
                <w:kern w:val="0"/>
                <w:sz w:val="24"/>
                <w:szCs w:val="24"/>
              </w:rPr>
            </w:pPr>
          </w:p>
        </w:tc>
        <w:tc>
          <w:tcPr>
            <w:tcW w:w="1848" w:type="dxa"/>
            <w:vAlign w:val="center"/>
          </w:tcPr>
          <w:p w14:paraId="73058C6F">
            <w:pPr>
              <w:widowControl/>
              <w:jc w:val="center"/>
              <w:rPr>
                <w:sz w:val="24"/>
                <w:szCs w:val="24"/>
              </w:rPr>
            </w:pPr>
          </w:p>
        </w:tc>
      </w:tr>
      <w:tr w14:paraId="098A6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44EAF9">
            <w:pPr>
              <w:widowControl/>
              <w:jc w:val="left"/>
              <w:rPr>
                <w:kern w:val="0"/>
                <w:sz w:val="24"/>
                <w:szCs w:val="24"/>
              </w:rPr>
            </w:pPr>
          </w:p>
        </w:tc>
        <w:tc>
          <w:tcPr>
            <w:tcW w:w="1701" w:type="dxa"/>
            <w:vAlign w:val="center"/>
          </w:tcPr>
          <w:p w14:paraId="23A4ABC2">
            <w:pPr>
              <w:widowControl/>
              <w:jc w:val="center"/>
              <w:rPr>
                <w:kern w:val="0"/>
                <w:sz w:val="24"/>
                <w:szCs w:val="24"/>
              </w:rPr>
            </w:pPr>
          </w:p>
        </w:tc>
        <w:tc>
          <w:tcPr>
            <w:tcW w:w="2238" w:type="dxa"/>
            <w:vAlign w:val="center"/>
          </w:tcPr>
          <w:p w14:paraId="4042CEC8">
            <w:pPr>
              <w:widowControl/>
              <w:jc w:val="center"/>
              <w:rPr>
                <w:kern w:val="0"/>
                <w:sz w:val="24"/>
                <w:szCs w:val="24"/>
              </w:rPr>
            </w:pPr>
          </w:p>
        </w:tc>
        <w:tc>
          <w:tcPr>
            <w:tcW w:w="1848" w:type="dxa"/>
            <w:vAlign w:val="center"/>
          </w:tcPr>
          <w:p w14:paraId="485F1505">
            <w:pPr>
              <w:widowControl/>
              <w:jc w:val="center"/>
              <w:rPr>
                <w:sz w:val="24"/>
                <w:szCs w:val="24"/>
              </w:rPr>
            </w:pPr>
          </w:p>
        </w:tc>
      </w:tr>
      <w:tr w14:paraId="6E9D8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E9FC0D">
            <w:pPr>
              <w:widowControl/>
              <w:jc w:val="left"/>
              <w:rPr>
                <w:kern w:val="0"/>
                <w:sz w:val="24"/>
                <w:szCs w:val="24"/>
              </w:rPr>
            </w:pPr>
          </w:p>
        </w:tc>
        <w:tc>
          <w:tcPr>
            <w:tcW w:w="1701" w:type="dxa"/>
            <w:vAlign w:val="center"/>
          </w:tcPr>
          <w:p w14:paraId="71283147">
            <w:pPr>
              <w:widowControl/>
              <w:jc w:val="center"/>
              <w:rPr>
                <w:kern w:val="0"/>
                <w:sz w:val="24"/>
                <w:szCs w:val="24"/>
              </w:rPr>
            </w:pPr>
          </w:p>
        </w:tc>
        <w:tc>
          <w:tcPr>
            <w:tcW w:w="2238" w:type="dxa"/>
            <w:vAlign w:val="center"/>
          </w:tcPr>
          <w:p w14:paraId="6AD10133">
            <w:pPr>
              <w:widowControl/>
              <w:jc w:val="center"/>
              <w:rPr>
                <w:kern w:val="0"/>
                <w:sz w:val="24"/>
                <w:szCs w:val="24"/>
              </w:rPr>
            </w:pPr>
          </w:p>
        </w:tc>
        <w:tc>
          <w:tcPr>
            <w:tcW w:w="1848" w:type="dxa"/>
            <w:vAlign w:val="center"/>
          </w:tcPr>
          <w:p w14:paraId="48AB1629">
            <w:pPr>
              <w:widowControl/>
              <w:jc w:val="center"/>
              <w:rPr>
                <w:sz w:val="24"/>
                <w:szCs w:val="24"/>
              </w:rPr>
            </w:pPr>
          </w:p>
        </w:tc>
      </w:tr>
      <w:tr w14:paraId="1EC58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86D546">
            <w:pPr>
              <w:widowControl/>
              <w:jc w:val="left"/>
              <w:rPr>
                <w:sz w:val="24"/>
              </w:rPr>
            </w:pPr>
          </w:p>
        </w:tc>
        <w:tc>
          <w:tcPr>
            <w:tcW w:w="1701" w:type="dxa"/>
            <w:vAlign w:val="center"/>
          </w:tcPr>
          <w:p w14:paraId="38AF04CF">
            <w:pPr>
              <w:widowControl/>
              <w:jc w:val="center"/>
              <w:rPr>
                <w:kern w:val="0"/>
                <w:sz w:val="24"/>
                <w:szCs w:val="24"/>
              </w:rPr>
            </w:pPr>
          </w:p>
        </w:tc>
        <w:tc>
          <w:tcPr>
            <w:tcW w:w="2238" w:type="dxa"/>
            <w:vAlign w:val="center"/>
          </w:tcPr>
          <w:p w14:paraId="25CD4AF9">
            <w:pPr>
              <w:widowControl/>
              <w:jc w:val="center"/>
              <w:rPr>
                <w:kern w:val="0"/>
                <w:sz w:val="24"/>
                <w:szCs w:val="24"/>
              </w:rPr>
            </w:pPr>
          </w:p>
        </w:tc>
        <w:tc>
          <w:tcPr>
            <w:tcW w:w="1848" w:type="dxa"/>
            <w:vAlign w:val="center"/>
          </w:tcPr>
          <w:p w14:paraId="2D2B3503">
            <w:pPr>
              <w:widowControl/>
              <w:jc w:val="center"/>
              <w:rPr>
                <w:sz w:val="24"/>
                <w:szCs w:val="24"/>
              </w:rPr>
            </w:pPr>
          </w:p>
        </w:tc>
      </w:tr>
      <w:tr w14:paraId="41777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55C2874">
            <w:pPr>
              <w:widowControl/>
              <w:jc w:val="left"/>
              <w:rPr>
                <w:sz w:val="24"/>
              </w:rPr>
            </w:pPr>
            <w:r>
              <w:rPr>
                <w:sz w:val="24"/>
              </w:rPr>
              <w:t>……</w:t>
            </w:r>
          </w:p>
        </w:tc>
        <w:tc>
          <w:tcPr>
            <w:tcW w:w="1701" w:type="dxa"/>
            <w:vAlign w:val="center"/>
          </w:tcPr>
          <w:p w14:paraId="1F250113">
            <w:pPr>
              <w:widowControl/>
              <w:jc w:val="center"/>
              <w:rPr>
                <w:kern w:val="0"/>
                <w:sz w:val="24"/>
                <w:szCs w:val="24"/>
              </w:rPr>
            </w:pPr>
          </w:p>
        </w:tc>
        <w:tc>
          <w:tcPr>
            <w:tcW w:w="2238" w:type="dxa"/>
            <w:vAlign w:val="center"/>
          </w:tcPr>
          <w:p w14:paraId="58266D91">
            <w:pPr>
              <w:widowControl/>
              <w:jc w:val="center"/>
              <w:rPr>
                <w:kern w:val="0"/>
                <w:sz w:val="24"/>
                <w:szCs w:val="24"/>
              </w:rPr>
            </w:pPr>
          </w:p>
        </w:tc>
        <w:tc>
          <w:tcPr>
            <w:tcW w:w="1848" w:type="dxa"/>
            <w:vAlign w:val="center"/>
          </w:tcPr>
          <w:p w14:paraId="6CBE1B42">
            <w:pPr>
              <w:widowControl/>
              <w:jc w:val="center"/>
              <w:rPr>
                <w:sz w:val="24"/>
                <w:szCs w:val="24"/>
              </w:rPr>
            </w:pPr>
          </w:p>
        </w:tc>
      </w:tr>
      <w:tr w14:paraId="04618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DC7B490">
            <w:pPr>
              <w:widowControl/>
              <w:jc w:val="left"/>
              <w:rPr>
                <w:sz w:val="24"/>
              </w:rPr>
            </w:pPr>
          </w:p>
        </w:tc>
        <w:tc>
          <w:tcPr>
            <w:tcW w:w="1701" w:type="dxa"/>
            <w:vAlign w:val="center"/>
          </w:tcPr>
          <w:p w14:paraId="2116538A">
            <w:pPr>
              <w:widowControl/>
              <w:jc w:val="center"/>
              <w:rPr>
                <w:kern w:val="0"/>
                <w:sz w:val="24"/>
                <w:szCs w:val="24"/>
              </w:rPr>
            </w:pPr>
          </w:p>
        </w:tc>
        <w:tc>
          <w:tcPr>
            <w:tcW w:w="2238" w:type="dxa"/>
            <w:vAlign w:val="center"/>
          </w:tcPr>
          <w:p w14:paraId="2AA7F971">
            <w:pPr>
              <w:widowControl/>
              <w:ind w:firstLine="9" w:firstLineChars="4"/>
              <w:jc w:val="center"/>
              <w:rPr>
                <w:kern w:val="0"/>
                <w:sz w:val="24"/>
                <w:szCs w:val="24"/>
              </w:rPr>
            </w:pPr>
          </w:p>
        </w:tc>
        <w:tc>
          <w:tcPr>
            <w:tcW w:w="1848" w:type="dxa"/>
            <w:vAlign w:val="center"/>
          </w:tcPr>
          <w:p w14:paraId="50B8D246">
            <w:pPr>
              <w:widowControl/>
              <w:ind w:firstLine="9" w:firstLineChars="4"/>
              <w:jc w:val="center"/>
              <w:rPr>
                <w:sz w:val="24"/>
                <w:szCs w:val="24"/>
              </w:rPr>
            </w:pPr>
          </w:p>
        </w:tc>
      </w:tr>
      <w:tr w14:paraId="6555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AF224CA">
            <w:pPr>
              <w:widowControl/>
              <w:jc w:val="left"/>
              <w:rPr>
                <w:kern w:val="0"/>
                <w:sz w:val="24"/>
                <w:szCs w:val="24"/>
              </w:rPr>
            </w:pPr>
          </w:p>
        </w:tc>
        <w:tc>
          <w:tcPr>
            <w:tcW w:w="1701" w:type="dxa"/>
            <w:vAlign w:val="center"/>
          </w:tcPr>
          <w:p w14:paraId="061A1FC7">
            <w:pPr>
              <w:widowControl/>
              <w:jc w:val="center"/>
              <w:rPr>
                <w:kern w:val="0"/>
                <w:sz w:val="24"/>
                <w:szCs w:val="24"/>
              </w:rPr>
            </w:pPr>
          </w:p>
        </w:tc>
        <w:tc>
          <w:tcPr>
            <w:tcW w:w="2238" w:type="dxa"/>
            <w:vAlign w:val="center"/>
          </w:tcPr>
          <w:p w14:paraId="00E0B0DE">
            <w:pPr>
              <w:widowControl/>
              <w:jc w:val="center"/>
              <w:rPr>
                <w:kern w:val="0"/>
                <w:sz w:val="24"/>
                <w:szCs w:val="24"/>
              </w:rPr>
            </w:pPr>
          </w:p>
        </w:tc>
        <w:tc>
          <w:tcPr>
            <w:tcW w:w="1848" w:type="dxa"/>
            <w:vAlign w:val="center"/>
          </w:tcPr>
          <w:p w14:paraId="71794F1D">
            <w:pPr>
              <w:widowControl/>
              <w:jc w:val="center"/>
              <w:rPr>
                <w:kern w:val="0"/>
                <w:sz w:val="24"/>
                <w:szCs w:val="24"/>
              </w:rPr>
            </w:pPr>
          </w:p>
        </w:tc>
      </w:tr>
      <w:tr w14:paraId="6DC6F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1F7751">
            <w:pPr>
              <w:widowControl/>
              <w:jc w:val="left"/>
              <w:rPr>
                <w:kern w:val="0"/>
                <w:sz w:val="24"/>
                <w:szCs w:val="24"/>
              </w:rPr>
            </w:pPr>
          </w:p>
        </w:tc>
        <w:tc>
          <w:tcPr>
            <w:tcW w:w="1701" w:type="dxa"/>
            <w:vAlign w:val="center"/>
          </w:tcPr>
          <w:p w14:paraId="011A16CF">
            <w:pPr>
              <w:widowControl/>
              <w:jc w:val="center"/>
              <w:rPr>
                <w:kern w:val="0"/>
                <w:sz w:val="24"/>
                <w:szCs w:val="24"/>
              </w:rPr>
            </w:pPr>
          </w:p>
        </w:tc>
        <w:tc>
          <w:tcPr>
            <w:tcW w:w="2238" w:type="dxa"/>
            <w:vAlign w:val="center"/>
          </w:tcPr>
          <w:p w14:paraId="20CE58CE">
            <w:pPr>
              <w:widowControl/>
              <w:jc w:val="center"/>
              <w:rPr>
                <w:kern w:val="0"/>
                <w:sz w:val="24"/>
                <w:szCs w:val="24"/>
              </w:rPr>
            </w:pPr>
          </w:p>
        </w:tc>
        <w:tc>
          <w:tcPr>
            <w:tcW w:w="1848" w:type="dxa"/>
            <w:vAlign w:val="center"/>
          </w:tcPr>
          <w:p w14:paraId="4835664F">
            <w:pPr>
              <w:widowControl/>
              <w:jc w:val="center"/>
              <w:rPr>
                <w:kern w:val="0"/>
                <w:sz w:val="24"/>
                <w:szCs w:val="24"/>
              </w:rPr>
            </w:pPr>
          </w:p>
        </w:tc>
      </w:tr>
      <w:tr w14:paraId="195FD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6F45613">
            <w:pPr>
              <w:widowControl/>
              <w:jc w:val="left"/>
              <w:rPr>
                <w:sz w:val="24"/>
              </w:rPr>
            </w:pPr>
          </w:p>
        </w:tc>
        <w:tc>
          <w:tcPr>
            <w:tcW w:w="1701" w:type="dxa"/>
            <w:vAlign w:val="center"/>
          </w:tcPr>
          <w:p w14:paraId="11D2CC84">
            <w:pPr>
              <w:widowControl/>
              <w:jc w:val="center"/>
              <w:rPr>
                <w:kern w:val="0"/>
                <w:sz w:val="24"/>
                <w:szCs w:val="24"/>
              </w:rPr>
            </w:pPr>
          </w:p>
        </w:tc>
        <w:tc>
          <w:tcPr>
            <w:tcW w:w="2238" w:type="dxa"/>
            <w:vAlign w:val="center"/>
          </w:tcPr>
          <w:p w14:paraId="43AE9CEC">
            <w:pPr>
              <w:widowControl/>
              <w:jc w:val="center"/>
              <w:rPr>
                <w:kern w:val="0"/>
                <w:sz w:val="24"/>
                <w:szCs w:val="24"/>
              </w:rPr>
            </w:pPr>
          </w:p>
        </w:tc>
        <w:tc>
          <w:tcPr>
            <w:tcW w:w="1848" w:type="dxa"/>
            <w:vAlign w:val="center"/>
          </w:tcPr>
          <w:p w14:paraId="1B8308AC">
            <w:pPr>
              <w:widowControl/>
              <w:jc w:val="center"/>
              <w:rPr>
                <w:kern w:val="0"/>
                <w:sz w:val="24"/>
                <w:szCs w:val="24"/>
              </w:rPr>
            </w:pPr>
          </w:p>
        </w:tc>
      </w:tr>
    </w:tbl>
    <w:p w14:paraId="12449BA4">
      <w:pPr>
        <w:ind w:left="180"/>
        <w:rPr>
          <w:sz w:val="22"/>
          <w:szCs w:val="24"/>
        </w:rPr>
      </w:pPr>
      <w:r>
        <w:rPr>
          <w:sz w:val="22"/>
          <w:szCs w:val="24"/>
        </w:rPr>
        <w:t xml:space="preserve">注：1. 本表第一行填写本项目投标总价 </w:t>
      </w:r>
    </w:p>
    <w:p w14:paraId="7B6848FD">
      <w:pPr>
        <w:ind w:left="180" w:firstLine="440" w:firstLineChars="200"/>
      </w:pPr>
      <w:r>
        <w:rPr>
          <w:sz w:val="22"/>
          <w:szCs w:val="24"/>
        </w:rPr>
        <w:t>2. 下面应填写分项价格及分项名称（分项名称可根据实际情况增减、修改），分项价格汇总应等于总价</w:t>
      </w:r>
    </w:p>
    <w:p w14:paraId="2770D1A0">
      <w:pPr>
        <w:spacing w:line="460" w:lineRule="exact"/>
        <w:ind w:left="192" w:firstLine="3948" w:firstLineChars="1645"/>
        <w:rPr>
          <w:sz w:val="24"/>
        </w:rPr>
      </w:pPr>
    </w:p>
    <w:p w14:paraId="41A5776A">
      <w:pPr>
        <w:spacing w:line="360" w:lineRule="auto"/>
        <w:ind w:firstLine="4080" w:firstLineChars="1700"/>
        <w:rPr>
          <w:sz w:val="24"/>
        </w:rPr>
      </w:pPr>
      <w:r>
        <w:rPr>
          <w:sz w:val="24"/>
        </w:rPr>
        <w:t>投标人名称：</w:t>
      </w:r>
    </w:p>
    <w:p w14:paraId="075C3026">
      <w:pPr>
        <w:spacing w:line="360" w:lineRule="auto"/>
        <w:ind w:firstLine="4080" w:firstLineChars="1700"/>
        <w:rPr>
          <w:sz w:val="24"/>
        </w:rPr>
      </w:pPr>
    </w:p>
    <w:p w14:paraId="088689AE">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6EEC663">
      <w:pPr>
        <w:spacing w:line="460" w:lineRule="exact"/>
        <w:rPr>
          <w:b/>
          <w:sz w:val="24"/>
        </w:rPr>
      </w:pPr>
      <w:r>
        <w:rPr>
          <w:sz w:val="24"/>
        </w:rPr>
        <w:br w:type="page"/>
      </w:r>
      <w:r>
        <w:rPr>
          <w:b/>
          <w:sz w:val="24"/>
        </w:rPr>
        <w:t>附件1</w:t>
      </w:r>
      <w:r>
        <w:rPr>
          <w:rFonts w:hint="eastAsia"/>
          <w:b/>
          <w:sz w:val="24"/>
        </w:rPr>
        <w:t>-2</w:t>
      </w:r>
    </w:p>
    <w:p w14:paraId="685117CC">
      <w:pPr>
        <w:tabs>
          <w:tab w:val="left" w:pos="3780"/>
          <w:tab w:val="left" w:pos="3960"/>
        </w:tabs>
        <w:spacing w:line="460" w:lineRule="exact"/>
        <w:jc w:val="center"/>
        <w:rPr>
          <w:b/>
          <w:sz w:val="24"/>
        </w:rPr>
      </w:pPr>
      <w:r>
        <w:rPr>
          <w:b/>
          <w:sz w:val="24"/>
        </w:rPr>
        <w:t>报价分项一览表</w:t>
      </w:r>
    </w:p>
    <w:p w14:paraId="26A67742">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73CBA3C7">
      <w:pPr>
        <w:spacing w:line="460" w:lineRule="exact"/>
        <w:rPr>
          <w:sz w:val="24"/>
        </w:rPr>
      </w:pPr>
      <w:r>
        <w:rPr>
          <w:sz w:val="24"/>
        </w:rPr>
        <w:t>项目编号：</w:t>
      </w:r>
      <w:r>
        <w:rPr>
          <w:sz w:val="24"/>
          <w:u w:val="single"/>
        </w:rPr>
        <w:t xml:space="preserve">                    </w:t>
      </w:r>
      <w:r>
        <w:rPr>
          <w:sz w:val="24"/>
        </w:rPr>
        <w:t xml:space="preserve"> </w:t>
      </w:r>
    </w:p>
    <w:p w14:paraId="269AF049">
      <w:pPr>
        <w:spacing w:line="460" w:lineRule="exact"/>
        <w:rPr>
          <w:b/>
          <w:sz w:val="24"/>
        </w:rPr>
      </w:pPr>
      <w:r>
        <w:rPr>
          <w:rFonts w:hint="eastAsia"/>
          <w:sz w:val="24"/>
        </w:rPr>
        <w:t>包    号：</w:t>
      </w:r>
      <w:r>
        <w:rPr>
          <w:sz w:val="24"/>
          <w:u w:val="single"/>
        </w:rPr>
        <w:t xml:space="preserve">         </w:t>
      </w:r>
      <w:r>
        <w:rPr>
          <w:rFonts w:hint="eastAsia"/>
          <w:sz w:val="24"/>
          <w:u w:val="single"/>
        </w:rPr>
        <w:t>2</w:t>
      </w:r>
      <w:r>
        <w:rPr>
          <w:sz w:val="24"/>
          <w:u w:val="single"/>
        </w:rPr>
        <w:t xml:space="preserve">          </w:t>
      </w:r>
    </w:p>
    <w:p w14:paraId="419FD318">
      <w:pPr>
        <w:spacing w:line="460" w:lineRule="exact"/>
        <w:rPr>
          <w:sz w:val="24"/>
        </w:rPr>
      </w:pPr>
    </w:p>
    <w:p w14:paraId="5517039B">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3EB6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F92BB51">
            <w:pPr>
              <w:widowControl/>
              <w:jc w:val="center"/>
              <w:rPr>
                <w:b/>
                <w:bCs/>
                <w:kern w:val="0"/>
                <w:sz w:val="24"/>
                <w:szCs w:val="24"/>
              </w:rPr>
            </w:pPr>
            <w:r>
              <w:rPr>
                <w:b/>
                <w:bCs/>
                <w:kern w:val="0"/>
                <w:sz w:val="24"/>
                <w:szCs w:val="24"/>
              </w:rPr>
              <w:t>项号</w:t>
            </w:r>
          </w:p>
        </w:tc>
        <w:tc>
          <w:tcPr>
            <w:tcW w:w="2349" w:type="dxa"/>
            <w:vAlign w:val="center"/>
          </w:tcPr>
          <w:p w14:paraId="4B0FDF3E">
            <w:pPr>
              <w:widowControl/>
              <w:jc w:val="center"/>
              <w:rPr>
                <w:b/>
                <w:bCs/>
                <w:kern w:val="0"/>
                <w:sz w:val="24"/>
                <w:szCs w:val="24"/>
              </w:rPr>
            </w:pPr>
            <w:r>
              <w:rPr>
                <w:b/>
                <w:bCs/>
                <w:kern w:val="0"/>
                <w:sz w:val="24"/>
                <w:szCs w:val="24"/>
              </w:rPr>
              <w:t>服务名称</w:t>
            </w:r>
          </w:p>
        </w:tc>
        <w:tc>
          <w:tcPr>
            <w:tcW w:w="1701" w:type="dxa"/>
            <w:vAlign w:val="center"/>
          </w:tcPr>
          <w:p w14:paraId="4393D86B">
            <w:pPr>
              <w:widowControl/>
              <w:jc w:val="center"/>
              <w:rPr>
                <w:b/>
                <w:bCs/>
                <w:kern w:val="0"/>
                <w:sz w:val="24"/>
                <w:szCs w:val="24"/>
              </w:rPr>
            </w:pPr>
            <w:r>
              <w:rPr>
                <w:b/>
                <w:bCs/>
                <w:kern w:val="0"/>
                <w:sz w:val="24"/>
                <w:szCs w:val="24"/>
              </w:rPr>
              <w:t>总价</w:t>
            </w:r>
          </w:p>
        </w:tc>
        <w:tc>
          <w:tcPr>
            <w:tcW w:w="2238" w:type="dxa"/>
            <w:vAlign w:val="center"/>
          </w:tcPr>
          <w:p w14:paraId="756AB0C7">
            <w:pPr>
              <w:widowControl/>
              <w:jc w:val="center"/>
              <w:rPr>
                <w:b/>
                <w:bCs/>
                <w:kern w:val="0"/>
                <w:sz w:val="24"/>
                <w:szCs w:val="24"/>
              </w:rPr>
            </w:pPr>
            <w:r>
              <w:rPr>
                <w:b/>
                <w:bCs/>
                <w:kern w:val="0"/>
                <w:sz w:val="24"/>
                <w:szCs w:val="24"/>
              </w:rPr>
              <w:t>数量</w:t>
            </w:r>
          </w:p>
        </w:tc>
        <w:tc>
          <w:tcPr>
            <w:tcW w:w="1848" w:type="dxa"/>
            <w:vAlign w:val="center"/>
          </w:tcPr>
          <w:p w14:paraId="5768B1FA">
            <w:pPr>
              <w:widowControl/>
              <w:jc w:val="center"/>
              <w:rPr>
                <w:b/>
                <w:bCs/>
                <w:kern w:val="0"/>
                <w:sz w:val="24"/>
                <w:szCs w:val="24"/>
              </w:rPr>
            </w:pPr>
            <w:r>
              <w:rPr>
                <w:b/>
                <w:bCs/>
                <w:kern w:val="0"/>
                <w:sz w:val="24"/>
                <w:szCs w:val="24"/>
              </w:rPr>
              <w:t>备注</w:t>
            </w:r>
          </w:p>
        </w:tc>
      </w:tr>
      <w:tr w14:paraId="1F522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1846671">
            <w:pPr>
              <w:widowControl/>
              <w:jc w:val="center"/>
              <w:rPr>
                <w:kern w:val="0"/>
                <w:sz w:val="24"/>
                <w:szCs w:val="24"/>
              </w:rPr>
            </w:pPr>
            <w:r>
              <w:rPr>
                <w:kern w:val="0"/>
                <w:sz w:val="24"/>
                <w:szCs w:val="24"/>
              </w:rPr>
              <w:t>1</w:t>
            </w:r>
          </w:p>
        </w:tc>
        <w:tc>
          <w:tcPr>
            <w:tcW w:w="2349" w:type="dxa"/>
            <w:vAlign w:val="center"/>
          </w:tcPr>
          <w:p w14:paraId="41B5A430">
            <w:pPr>
              <w:widowControl/>
              <w:jc w:val="center"/>
              <w:rPr>
                <w:kern w:val="0"/>
                <w:sz w:val="24"/>
                <w:szCs w:val="24"/>
              </w:rPr>
            </w:pPr>
            <w:r>
              <w:rPr>
                <w:rFonts w:hint="eastAsia"/>
              </w:rPr>
              <w:t>天津市医保局信息化建设三期资金范围内的“天津市医疗保障局数智专区项目”“互联网监管项目”等全部项目的决算审计服务</w:t>
            </w:r>
          </w:p>
        </w:tc>
        <w:tc>
          <w:tcPr>
            <w:tcW w:w="1701" w:type="dxa"/>
            <w:vAlign w:val="center"/>
          </w:tcPr>
          <w:p w14:paraId="3640A6AE">
            <w:pPr>
              <w:widowControl/>
              <w:jc w:val="center"/>
              <w:rPr>
                <w:kern w:val="0"/>
                <w:sz w:val="24"/>
                <w:szCs w:val="24"/>
              </w:rPr>
            </w:pPr>
          </w:p>
        </w:tc>
        <w:tc>
          <w:tcPr>
            <w:tcW w:w="2238" w:type="dxa"/>
            <w:vAlign w:val="center"/>
          </w:tcPr>
          <w:p w14:paraId="3008D269">
            <w:pPr>
              <w:widowControl/>
              <w:jc w:val="center"/>
              <w:rPr>
                <w:sz w:val="24"/>
                <w:szCs w:val="24"/>
              </w:rPr>
            </w:pPr>
            <w:r>
              <w:rPr>
                <w:sz w:val="24"/>
                <w:szCs w:val="24"/>
              </w:rPr>
              <w:t>1项</w:t>
            </w:r>
          </w:p>
        </w:tc>
        <w:tc>
          <w:tcPr>
            <w:tcW w:w="1848" w:type="dxa"/>
            <w:vAlign w:val="center"/>
          </w:tcPr>
          <w:p w14:paraId="4EAE48B0">
            <w:pPr>
              <w:widowControl/>
              <w:jc w:val="center"/>
              <w:rPr>
                <w:sz w:val="24"/>
                <w:szCs w:val="24"/>
              </w:rPr>
            </w:pPr>
          </w:p>
        </w:tc>
      </w:tr>
      <w:tr w14:paraId="1FBC5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34A7748">
            <w:pPr>
              <w:widowControl/>
              <w:jc w:val="left"/>
              <w:rPr>
                <w:kern w:val="0"/>
                <w:sz w:val="24"/>
                <w:szCs w:val="24"/>
              </w:rPr>
            </w:pPr>
            <w:r>
              <w:rPr>
                <w:kern w:val="0"/>
                <w:sz w:val="24"/>
                <w:szCs w:val="24"/>
              </w:rPr>
              <w:t>其中</w:t>
            </w:r>
          </w:p>
        </w:tc>
      </w:tr>
      <w:tr w14:paraId="7CC57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73C7A9">
            <w:pPr>
              <w:widowControl/>
              <w:jc w:val="left"/>
              <w:rPr>
                <w:b/>
                <w:sz w:val="24"/>
                <w:szCs w:val="24"/>
              </w:rPr>
            </w:pPr>
            <w:r>
              <w:rPr>
                <w:b/>
                <w:sz w:val="24"/>
                <w:szCs w:val="24"/>
              </w:rPr>
              <w:t>分项名称</w:t>
            </w:r>
          </w:p>
        </w:tc>
        <w:tc>
          <w:tcPr>
            <w:tcW w:w="1701" w:type="dxa"/>
            <w:vAlign w:val="center"/>
          </w:tcPr>
          <w:p w14:paraId="2D5FCCA3">
            <w:pPr>
              <w:widowControl/>
              <w:jc w:val="center"/>
              <w:rPr>
                <w:b/>
                <w:kern w:val="0"/>
                <w:sz w:val="24"/>
                <w:szCs w:val="24"/>
              </w:rPr>
            </w:pPr>
            <w:r>
              <w:rPr>
                <w:b/>
                <w:kern w:val="0"/>
                <w:sz w:val="24"/>
                <w:szCs w:val="24"/>
              </w:rPr>
              <w:t>价格</w:t>
            </w:r>
          </w:p>
        </w:tc>
        <w:tc>
          <w:tcPr>
            <w:tcW w:w="2238" w:type="dxa"/>
            <w:vAlign w:val="center"/>
          </w:tcPr>
          <w:p w14:paraId="544228C9">
            <w:pPr>
              <w:widowControl/>
              <w:jc w:val="center"/>
              <w:rPr>
                <w:b/>
                <w:kern w:val="0"/>
                <w:sz w:val="24"/>
                <w:szCs w:val="24"/>
              </w:rPr>
            </w:pPr>
            <w:r>
              <w:rPr>
                <w:b/>
                <w:kern w:val="0"/>
                <w:sz w:val="24"/>
                <w:szCs w:val="24"/>
              </w:rPr>
              <w:t>数量</w:t>
            </w:r>
          </w:p>
        </w:tc>
        <w:tc>
          <w:tcPr>
            <w:tcW w:w="1848" w:type="dxa"/>
            <w:vAlign w:val="center"/>
          </w:tcPr>
          <w:p w14:paraId="1B974778">
            <w:pPr>
              <w:widowControl/>
              <w:jc w:val="center"/>
              <w:rPr>
                <w:b/>
                <w:bCs/>
                <w:kern w:val="0"/>
                <w:sz w:val="24"/>
                <w:szCs w:val="24"/>
              </w:rPr>
            </w:pPr>
            <w:r>
              <w:rPr>
                <w:b/>
                <w:bCs/>
                <w:kern w:val="0"/>
                <w:sz w:val="24"/>
                <w:szCs w:val="24"/>
              </w:rPr>
              <w:t>备注</w:t>
            </w:r>
          </w:p>
        </w:tc>
      </w:tr>
      <w:tr w14:paraId="74DB5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8E008C2">
            <w:pPr>
              <w:widowControl/>
              <w:jc w:val="left"/>
              <w:rPr>
                <w:kern w:val="0"/>
                <w:sz w:val="24"/>
                <w:szCs w:val="24"/>
              </w:rPr>
            </w:pPr>
          </w:p>
        </w:tc>
        <w:tc>
          <w:tcPr>
            <w:tcW w:w="1701" w:type="dxa"/>
            <w:vAlign w:val="center"/>
          </w:tcPr>
          <w:p w14:paraId="30ECADCF">
            <w:pPr>
              <w:widowControl/>
              <w:jc w:val="center"/>
              <w:rPr>
                <w:kern w:val="0"/>
                <w:sz w:val="24"/>
                <w:szCs w:val="24"/>
              </w:rPr>
            </w:pPr>
          </w:p>
        </w:tc>
        <w:tc>
          <w:tcPr>
            <w:tcW w:w="2238" w:type="dxa"/>
            <w:vAlign w:val="center"/>
          </w:tcPr>
          <w:p w14:paraId="06926A5A">
            <w:pPr>
              <w:widowControl/>
              <w:jc w:val="center"/>
              <w:rPr>
                <w:kern w:val="0"/>
                <w:sz w:val="24"/>
                <w:szCs w:val="24"/>
              </w:rPr>
            </w:pPr>
          </w:p>
        </w:tc>
        <w:tc>
          <w:tcPr>
            <w:tcW w:w="1848" w:type="dxa"/>
            <w:vAlign w:val="center"/>
          </w:tcPr>
          <w:p w14:paraId="2257FB0C">
            <w:pPr>
              <w:widowControl/>
              <w:jc w:val="center"/>
              <w:rPr>
                <w:sz w:val="24"/>
                <w:szCs w:val="24"/>
              </w:rPr>
            </w:pPr>
          </w:p>
        </w:tc>
      </w:tr>
      <w:tr w14:paraId="019BA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80B241C">
            <w:pPr>
              <w:widowControl/>
              <w:jc w:val="left"/>
              <w:rPr>
                <w:kern w:val="0"/>
                <w:sz w:val="24"/>
                <w:szCs w:val="24"/>
              </w:rPr>
            </w:pPr>
          </w:p>
        </w:tc>
        <w:tc>
          <w:tcPr>
            <w:tcW w:w="1701" w:type="dxa"/>
            <w:vAlign w:val="center"/>
          </w:tcPr>
          <w:p w14:paraId="6E26D36A">
            <w:pPr>
              <w:widowControl/>
              <w:jc w:val="center"/>
              <w:rPr>
                <w:kern w:val="0"/>
                <w:sz w:val="24"/>
                <w:szCs w:val="24"/>
              </w:rPr>
            </w:pPr>
          </w:p>
        </w:tc>
        <w:tc>
          <w:tcPr>
            <w:tcW w:w="2238" w:type="dxa"/>
            <w:vAlign w:val="center"/>
          </w:tcPr>
          <w:p w14:paraId="1791372B">
            <w:pPr>
              <w:widowControl/>
              <w:jc w:val="center"/>
              <w:rPr>
                <w:kern w:val="0"/>
                <w:sz w:val="24"/>
                <w:szCs w:val="24"/>
              </w:rPr>
            </w:pPr>
          </w:p>
        </w:tc>
        <w:tc>
          <w:tcPr>
            <w:tcW w:w="1848" w:type="dxa"/>
            <w:vAlign w:val="center"/>
          </w:tcPr>
          <w:p w14:paraId="4CD76656">
            <w:pPr>
              <w:widowControl/>
              <w:jc w:val="center"/>
              <w:rPr>
                <w:sz w:val="24"/>
                <w:szCs w:val="24"/>
              </w:rPr>
            </w:pPr>
          </w:p>
        </w:tc>
      </w:tr>
      <w:tr w14:paraId="5DF35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840E34">
            <w:pPr>
              <w:widowControl/>
              <w:jc w:val="left"/>
              <w:rPr>
                <w:kern w:val="0"/>
                <w:sz w:val="24"/>
                <w:szCs w:val="24"/>
              </w:rPr>
            </w:pPr>
          </w:p>
        </w:tc>
        <w:tc>
          <w:tcPr>
            <w:tcW w:w="1701" w:type="dxa"/>
            <w:vAlign w:val="center"/>
          </w:tcPr>
          <w:p w14:paraId="164FBDA4">
            <w:pPr>
              <w:widowControl/>
              <w:jc w:val="center"/>
              <w:rPr>
                <w:kern w:val="0"/>
                <w:sz w:val="24"/>
                <w:szCs w:val="24"/>
              </w:rPr>
            </w:pPr>
          </w:p>
        </w:tc>
        <w:tc>
          <w:tcPr>
            <w:tcW w:w="2238" w:type="dxa"/>
            <w:vAlign w:val="center"/>
          </w:tcPr>
          <w:p w14:paraId="0F4F45BD">
            <w:pPr>
              <w:widowControl/>
              <w:jc w:val="center"/>
              <w:rPr>
                <w:kern w:val="0"/>
                <w:sz w:val="24"/>
                <w:szCs w:val="24"/>
              </w:rPr>
            </w:pPr>
          </w:p>
        </w:tc>
        <w:tc>
          <w:tcPr>
            <w:tcW w:w="1848" w:type="dxa"/>
            <w:vAlign w:val="center"/>
          </w:tcPr>
          <w:p w14:paraId="354D5824">
            <w:pPr>
              <w:widowControl/>
              <w:jc w:val="center"/>
              <w:rPr>
                <w:sz w:val="24"/>
                <w:szCs w:val="24"/>
              </w:rPr>
            </w:pPr>
          </w:p>
        </w:tc>
      </w:tr>
      <w:tr w14:paraId="0DAD5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9E1659">
            <w:pPr>
              <w:widowControl/>
              <w:jc w:val="left"/>
              <w:rPr>
                <w:sz w:val="24"/>
              </w:rPr>
            </w:pPr>
          </w:p>
        </w:tc>
        <w:tc>
          <w:tcPr>
            <w:tcW w:w="1701" w:type="dxa"/>
            <w:vAlign w:val="center"/>
          </w:tcPr>
          <w:p w14:paraId="4C167A5C">
            <w:pPr>
              <w:widowControl/>
              <w:jc w:val="center"/>
              <w:rPr>
                <w:kern w:val="0"/>
                <w:sz w:val="24"/>
                <w:szCs w:val="24"/>
              </w:rPr>
            </w:pPr>
          </w:p>
        </w:tc>
        <w:tc>
          <w:tcPr>
            <w:tcW w:w="2238" w:type="dxa"/>
            <w:vAlign w:val="center"/>
          </w:tcPr>
          <w:p w14:paraId="6D33EA28">
            <w:pPr>
              <w:widowControl/>
              <w:jc w:val="center"/>
              <w:rPr>
                <w:kern w:val="0"/>
                <w:sz w:val="24"/>
                <w:szCs w:val="24"/>
              </w:rPr>
            </w:pPr>
          </w:p>
        </w:tc>
        <w:tc>
          <w:tcPr>
            <w:tcW w:w="1848" w:type="dxa"/>
            <w:vAlign w:val="center"/>
          </w:tcPr>
          <w:p w14:paraId="0145AFA7">
            <w:pPr>
              <w:widowControl/>
              <w:jc w:val="center"/>
              <w:rPr>
                <w:sz w:val="24"/>
                <w:szCs w:val="24"/>
              </w:rPr>
            </w:pPr>
          </w:p>
        </w:tc>
      </w:tr>
      <w:tr w14:paraId="0A28F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4786513">
            <w:pPr>
              <w:widowControl/>
              <w:jc w:val="left"/>
              <w:rPr>
                <w:sz w:val="24"/>
              </w:rPr>
            </w:pPr>
            <w:r>
              <w:rPr>
                <w:sz w:val="24"/>
              </w:rPr>
              <w:t>……</w:t>
            </w:r>
          </w:p>
        </w:tc>
        <w:tc>
          <w:tcPr>
            <w:tcW w:w="1701" w:type="dxa"/>
            <w:vAlign w:val="center"/>
          </w:tcPr>
          <w:p w14:paraId="5C17E19C">
            <w:pPr>
              <w:widowControl/>
              <w:jc w:val="center"/>
              <w:rPr>
                <w:kern w:val="0"/>
                <w:sz w:val="24"/>
                <w:szCs w:val="24"/>
              </w:rPr>
            </w:pPr>
          </w:p>
        </w:tc>
        <w:tc>
          <w:tcPr>
            <w:tcW w:w="2238" w:type="dxa"/>
            <w:vAlign w:val="center"/>
          </w:tcPr>
          <w:p w14:paraId="58779079">
            <w:pPr>
              <w:widowControl/>
              <w:jc w:val="center"/>
              <w:rPr>
                <w:kern w:val="0"/>
                <w:sz w:val="24"/>
                <w:szCs w:val="24"/>
              </w:rPr>
            </w:pPr>
          </w:p>
        </w:tc>
        <w:tc>
          <w:tcPr>
            <w:tcW w:w="1848" w:type="dxa"/>
            <w:vAlign w:val="center"/>
          </w:tcPr>
          <w:p w14:paraId="437B6548">
            <w:pPr>
              <w:widowControl/>
              <w:jc w:val="center"/>
              <w:rPr>
                <w:sz w:val="24"/>
                <w:szCs w:val="24"/>
              </w:rPr>
            </w:pPr>
          </w:p>
        </w:tc>
      </w:tr>
      <w:tr w14:paraId="3C9B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16F021">
            <w:pPr>
              <w:widowControl/>
              <w:jc w:val="left"/>
              <w:rPr>
                <w:sz w:val="24"/>
              </w:rPr>
            </w:pPr>
          </w:p>
        </w:tc>
        <w:tc>
          <w:tcPr>
            <w:tcW w:w="1701" w:type="dxa"/>
            <w:vAlign w:val="center"/>
          </w:tcPr>
          <w:p w14:paraId="093739AA">
            <w:pPr>
              <w:widowControl/>
              <w:jc w:val="center"/>
              <w:rPr>
                <w:kern w:val="0"/>
                <w:sz w:val="24"/>
                <w:szCs w:val="24"/>
              </w:rPr>
            </w:pPr>
          </w:p>
        </w:tc>
        <w:tc>
          <w:tcPr>
            <w:tcW w:w="2238" w:type="dxa"/>
            <w:vAlign w:val="center"/>
          </w:tcPr>
          <w:p w14:paraId="769DFA87">
            <w:pPr>
              <w:widowControl/>
              <w:ind w:firstLine="9" w:firstLineChars="4"/>
              <w:jc w:val="center"/>
              <w:rPr>
                <w:kern w:val="0"/>
                <w:sz w:val="24"/>
                <w:szCs w:val="24"/>
              </w:rPr>
            </w:pPr>
          </w:p>
        </w:tc>
        <w:tc>
          <w:tcPr>
            <w:tcW w:w="1848" w:type="dxa"/>
            <w:vAlign w:val="center"/>
          </w:tcPr>
          <w:p w14:paraId="66FE8355">
            <w:pPr>
              <w:widowControl/>
              <w:ind w:firstLine="9" w:firstLineChars="4"/>
              <w:jc w:val="center"/>
              <w:rPr>
                <w:sz w:val="24"/>
                <w:szCs w:val="24"/>
              </w:rPr>
            </w:pPr>
          </w:p>
        </w:tc>
      </w:tr>
      <w:tr w14:paraId="33B87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50C264">
            <w:pPr>
              <w:widowControl/>
              <w:jc w:val="left"/>
              <w:rPr>
                <w:kern w:val="0"/>
                <w:sz w:val="24"/>
                <w:szCs w:val="24"/>
              </w:rPr>
            </w:pPr>
          </w:p>
        </w:tc>
        <w:tc>
          <w:tcPr>
            <w:tcW w:w="1701" w:type="dxa"/>
            <w:vAlign w:val="center"/>
          </w:tcPr>
          <w:p w14:paraId="29F7615F">
            <w:pPr>
              <w:widowControl/>
              <w:jc w:val="center"/>
              <w:rPr>
                <w:kern w:val="0"/>
                <w:sz w:val="24"/>
                <w:szCs w:val="24"/>
              </w:rPr>
            </w:pPr>
          </w:p>
        </w:tc>
        <w:tc>
          <w:tcPr>
            <w:tcW w:w="2238" w:type="dxa"/>
            <w:vAlign w:val="center"/>
          </w:tcPr>
          <w:p w14:paraId="164216A6">
            <w:pPr>
              <w:widowControl/>
              <w:jc w:val="center"/>
              <w:rPr>
                <w:kern w:val="0"/>
                <w:sz w:val="24"/>
                <w:szCs w:val="24"/>
              </w:rPr>
            </w:pPr>
          </w:p>
        </w:tc>
        <w:tc>
          <w:tcPr>
            <w:tcW w:w="1848" w:type="dxa"/>
            <w:vAlign w:val="center"/>
          </w:tcPr>
          <w:p w14:paraId="7A5F1D30">
            <w:pPr>
              <w:widowControl/>
              <w:jc w:val="center"/>
              <w:rPr>
                <w:kern w:val="0"/>
                <w:sz w:val="24"/>
                <w:szCs w:val="24"/>
              </w:rPr>
            </w:pPr>
          </w:p>
        </w:tc>
      </w:tr>
      <w:tr w14:paraId="56992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19022A">
            <w:pPr>
              <w:widowControl/>
              <w:jc w:val="left"/>
              <w:rPr>
                <w:kern w:val="0"/>
                <w:sz w:val="24"/>
                <w:szCs w:val="24"/>
              </w:rPr>
            </w:pPr>
          </w:p>
        </w:tc>
        <w:tc>
          <w:tcPr>
            <w:tcW w:w="1701" w:type="dxa"/>
            <w:vAlign w:val="center"/>
          </w:tcPr>
          <w:p w14:paraId="43560B25">
            <w:pPr>
              <w:widowControl/>
              <w:jc w:val="center"/>
              <w:rPr>
                <w:kern w:val="0"/>
                <w:sz w:val="24"/>
                <w:szCs w:val="24"/>
              </w:rPr>
            </w:pPr>
          </w:p>
        </w:tc>
        <w:tc>
          <w:tcPr>
            <w:tcW w:w="2238" w:type="dxa"/>
            <w:vAlign w:val="center"/>
          </w:tcPr>
          <w:p w14:paraId="68DC3886">
            <w:pPr>
              <w:widowControl/>
              <w:jc w:val="center"/>
              <w:rPr>
                <w:kern w:val="0"/>
                <w:sz w:val="24"/>
                <w:szCs w:val="24"/>
              </w:rPr>
            </w:pPr>
          </w:p>
        </w:tc>
        <w:tc>
          <w:tcPr>
            <w:tcW w:w="1848" w:type="dxa"/>
            <w:vAlign w:val="center"/>
          </w:tcPr>
          <w:p w14:paraId="08F3A3C8">
            <w:pPr>
              <w:widowControl/>
              <w:jc w:val="center"/>
              <w:rPr>
                <w:kern w:val="0"/>
                <w:sz w:val="24"/>
                <w:szCs w:val="24"/>
              </w:rPr>
            </w:pPr>
          </w:p>
        </w:tc>
      </w:tr>
      <w:tr w14:paraId="7B262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88FC26B">
            <w:pPr>
              <w:widowControl/>
              <w:jc w:val="left"/>
              <w:rPr>
                <w:sz w:val="24"/>
              </w:rPr>
            </w:pPr>
          </w:p>
        </w:tc>
        <w:tc>
          <w:tcPr>
            <w:tcW w:w="1701" w:type="dxa"/>
            <w:vAlign w:val="center"/>
          </w:tcPr>
          <w:p w14:paraId="66324D25">
            <w:pPr>
              <w:widowControl/>
              <w:jc w:val="center"/>
              <w:rPr>
                <w:kern w:val="0"/>
                <w:sz w:val="24"/>
                <w:szCs w:val="24"/>
              </w:rPr>
            </w:pPr>
          </w:p>
        </w:tc>
        <w:tc>
          <w:tcPr>
            <w:tcW w:w="2238" w:type="dxa"/>
            <w:vAlign w:val="center"/>
          </w:tcPr>
          <w:p w14:paraId="1E74E171">
            <w:pPr>
              <w:widowControl/>
              <w:jc w:val="center"/>
              <w:rPr>
                <w:kern w:val="0"/>
                <w:sz w:val="24"/>
                <w:szCs w:val="24"/>
              </w:rPr>
            </w:pPr>
          </w:p>
        </w:tc>
        <w:tc>
          <w:tcPr>
            <w:tcW w:w="1848" w:type="dxa"/>
            <w:vAlign w:val="center"/>
          </w:tcPr>
          <w:p w14:paraId="5ED5E8ED">
            <w:pPr>
              <w:widowControl/>
              <w:jc w:val="center"/>
              <w:rPr>
                <w:kern w:val="0"/>
                <w:sz w:val="24"/>
                <w:szCs w:val="24"/>
              </w:rPr>
            </w:pPr>
          </w:p>
        </w:tc>
      </w:tr>
    </w:tbl>
    <w:p w14:paraId="11D8B611">
      <w:pPr>
        <w:ind w:left="180"/>
        <w:rPr>
          <w:sz w:val="22"/>
          <w:szCs w:val="24"/>
        </w:rPr>
      </w:pPr>
      <w:r>
        <w:rPr>
          <w:sz w:val="22"/>
          <w:szCs w:val="24"/>
        </w:rPr>
        <w:t xml:space="preserve">注：1. 本表第一行填写本项目投标总价 </w:t>
      </w:r>
    </w:p>
    <w:p w14:paraId="202252A1">
      <w:pPr>
        <w:ind w:left="180" w:firstLine="440" w:firstLineChars="200"/>
      </w:pPr>
      <w:r>
        <w:rPr>
          <w:sz w:val="22"/>
          <w:szCs w:val="24"/>
        </w:rPr>
        <w:t>2. 下面应填写分项价格及分项名称（分项名称可根据实际情况增减、修改），分项价格汇总应等于总价</w:t>
      </w:r>
    </w:p>
    <w:p w14:paraId="75745EE5">
      <w:pPr>
        <w:spacing w:line="460" w:lineRule="exact"/>
        <w:ind w:left="192" w:firstLine="3948" w:firstLineChars="1645"/>
        <w:rPr>
          <w:sz w:val="24"/>
        </w:rPr>
      </w:pPr>
    </w:p>
    <w:p w14:paraId="60553BD0">
      <w:pPr>
        <w:spacing w:line="360" w:lineRule="auto"/>
        <w:ind w:firstLine="4080" w:firstLineChars="1700"/>
        <w:rPr>
          <w:sz w:val="24"/>
        </w:rPr>
      </w:pPr>
      <w:r>
        <w:rPr>
          <w:sz w:val="24"/>
        </w:rPr>
        <w:t>投标人名称：</w:t>
      </w:r>
    </w:p>
    <w:p w14:paraId="32495795">
      <w:pPr>
        <w:spacing w:line="360" w:lineRule="auto"/>
        <w:ind w:firstLine="4080" w:firstLineChars="1700"/>
        <w:rPr>
          <w:sz w:val="24"/>
        </w:rPr>
      </w:pPr>
    </w:p>
    <w:p w14:paraId="17E537E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0497B">
    <w:pPr>
      <w:pStyle w:val="8"/>
      <w:jc w:val="center"/>
      <w:rPr>
        <w:lang w:eastAsia="zh-CN"/>
      </w:rPr>
    </w:pPr>
    <w:r>
      <w:fldChar w:fldCharType="begin"/>
    </w:r>
    <w:r>
      <w:instrText xml:space="preserve"> PAGE   \* MERGEFORMAT </w:instrText>
    </w:r>
    <w:r>
      <w:fldChar w:fldCharType="separate"/>
    </w:r>
    <w:r>
      <w:t>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6E53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5DC01">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7D296">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0F74A">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0922C">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D6A2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4577344F"/>
    <w:multiLevelType w:val="multilevel"/>
    <w:tmpl w:val="4577344F"/>
    <w:lvl w:ilvl="0" w:tentative="0">
      <w:start w:val="1"/>
      <w:numFmt w:val="decimal"/>
      <w:lvlText w:val="（%1）"/>
      <w:lvlJc w:val="left"/>
      <w:pPr>
        <w:ind w:left="900" w:hanging="420"/>
      </w:pPr>
      <w:rPr>
        <w:rFonts w:hint="eastAsia"/>
      </w:rPr>
    </w:lvl>
    <w:lvl w:ilvl="1" w:tentative="0">
      <w:start w:val="1"/>
      <w:numFmt w:val="decimal"/>
      <w:suff w:val="space"/>
      <w:lvlText w:val="（%2）"/>
      <w:lvlJc w:val="left"/>
      <w:pPr>
        <w:ind w:left="900" w:hanging="420"/>
      </w:pPr>
      <w:rPr>
        <w:rFonts w:hint="eastAsia"/>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5676437C"/>
    <w:multiLevelType w:val="multilevel"/>
    <w:tmpl w:val="5676437C"/>
    <w:lvl w:ilvl="0" w:tentative="0">
      <w:start w:val="1"/>
      <w:numFmt w:val="decimal"/>
      <w:suff w:val="space"/>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69A95148"/>
    <w:multiLevelType w:val="multilevel"/>
    <w:tmpl w:val="69A95148"/>
    <w:lvl w:ilvl="0" w:tentative="0">
      <w:start w:val="1"/>
      <w:numFmt w:val="decimal"/>
      <w:lvlText w:val="（%1）"/>
      <w:lvlJc w:val="left"/>
      <w:pPr>
        <w:ind w:left="900" w:hanging="420"/>
      </w:pPr>
      <w:rPr>
        <w:rFonts w:hint="eastAsia"/>
      </w:rPr>
    </w:lvl>
    <w:lvl w:ilvl="1" w:tentative="0">
      <w:start w:val="1"/>
      <w:numFmt w:val="decimal"/>
      <w:suff w:val="space"/>
      <w:lvlText w:val="（%2）"/>
      <w:lvlJc w:val="left"/>
      <w:pPr>
        <w:ind w:left="900" w:hanging="420"/>
      </w:pPr>
      <w:rPr>
        <w:rFonts w:hint="eastAsia"/>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4">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7985341E"/>
    <w:multiLevelType w:val="multilevel"/>
    <w:tmpl w:val="7985341E"/>
    <w:lvl w:ilvl="0" w:tentative="0">
      <w:start w:val="1"/>
      <w:numFmt w:val="decimal"/>
      <w:suff w:val="space"/>
      <w:lvlText w:val="（%1）"/>
      <w:lvlJc w:val="left"/>
      <w:pPr>
        <w:ind w:left="900" w:hanging="420"/>
      </w:pPr>
      <w:rPr>
        <w:rFonts w:hint="eastAsia"/>
      </w:rPr>
    </w:lvl>
    <w:lvl w:ilvl="1" w:tentative="0">
      <w:start w:val="1"/>
      <w:numFmt w:val="decimal"/>
      <w:lvlText w:val="%2."/>
      <w:lvlJc w:val="left"/>
      <w:pPr>
        <w:ind w:left="1560" w:hanging="66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5"/>
  </w:num>
  <w:num w:numId="2">
    <w:abstractNumId w:val="2"/>
  </w:num>
  <w:num w:numId="3">
    <w:abstractNumId w:val="1"/>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86BD9"/>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46D0D"/>
    <w:rsid w:val="002513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4384"/>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25365"/>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CA6"/>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12A5"/>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28CB"/>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4D16"/>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461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10F5"/>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35A06"/>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5936"/>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5AC5"/>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1AEE"/>
    <w:rsid w:val="00C526FE"/>
    <w:rsid w:val="00C52837"/>
    <w:rsid w:val="00C61E81"/>
    <w:rsid w:val="00C620BD"/>
    <w:rsid w:val="00C63211"/>
    <w:rsid w:val="00C63B31"/>
    <w:rsid w:val="00C65114"/>
    <w:rsid w:val="00C669F2"/>
    <w:rsid w:val="00C67A5D"/>
    <w:rsid w:val="00C72397"/>
    <w:rsid w:val="00C736EE"/>
    <w:rsid w:val="00C74668"/>
    <w:rsid w:val="00C75CB9"/>
    <w:rsid w:val="00C77314"/>
    <w:rsid w:val="00C90589"/>
    <w:rsid w:val="00C95EEA"/>
    <w:rsid w:val="00CA20CA"/>
    <w:rsid w:val="00CA2CFD"/>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C34"/>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67A01"/>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0B5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647"/>
    <w:rsid w:val="00E67E98"/>
    <w:rsid w:val="00E713E6"/>
    <w:rsid w:val="00E73BFF"/>
    <w:rsid w:val="00E754CD"/>
    <w:rsid w:val="00E76E3E"/>
    <w:rsid w:val="00E80ADA"/>
    <w:rsid w:val="00E80CD4"/>
    <w:rsid w:val="00E817B7"/>
    <w:rsid w:val="00E84D97"/>
    <w:rsid w:val="00E87037"/>
    <w:rsid w:val="00E90319"/>
    <w:rsid w:val="00E909AF"/>
    <w:rsid w:val="00E91A45"/>
    <w:rsid w:val="00E949F7"/>
    <w:rsid w:val="00E94A4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D7B"/>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39E4"/>
    <w:rsid w:val="00FD5A07"/>
    <w:rsid w:val="00FE0C44"/>
    <w:rsid w:val="00FE105E"/>
    <w:rsid w:val="00FE1ED1"/>
    <w:rsid w:val="00FE263C"/>
    <w:rsid w:val="00FE51C8"/>
    <w:rsid w:val="00FE5CD2"/>
    <w:rsid w:val="00FE5F10"/>
    <w:rsid w:val="00FF1710"/>
    <w:rsid w:val="00FF373D"/>
    <w:rsid w:val="00FF4F0F"/>
    <w:rsid w:val="00FF72F4"/>
    <w:rsid w:val="00FF794A"/>
    <w:rsid w:val="4FC21744"/>
    <w:rsid w:val="7BA619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45DF70-8936-4E6F-8541-44D1F7B32E32}">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58</Pages>
  <Words>4079</Words>
  <Characters>4958</Characters>
  <Lines>209</Lines>
  <Paragraphs>59</Paragraphs>
  <TotalTime>0</TotalTime>
  <ScaleCrop>false</ScaleCrop>
  <LinksUpToDate>false</LinksUpToDate>
  <CharactersWithSpaces>5027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2025-07-01T08:56:00Z</dcterms:created>
  <dc:creator>未定义</dc:creator>
  <cp:lastModifiedBy>老何</cp:lastModifiedBy>
  <cp:lastPrinted>2015-08-04T03:01:00Z</cp:lastPrinted>
  <dcterms:modified xsi:type="dcterms:W3CDTF">2025-07-28T09:05:57Z</dcterms:modified>
  <dc:title>2015年天津市政府债券</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eyJoZGlkIjoiZDk3Y2VhZDliZDJmNTM4ZWE2Y2Q0MGM1YWE3OThkZTMiLCJ1c2VySWQiOiI0NTM0NjY1OTEifQ==</vt:lpwstr>
  </property>
  <property fmtid="{D5CDD505-2E9C-101B-9397-08002B2CF9AE}" pid="4" name="ICV">
    <vt:lpwstr>E3AC9B7337524861A077CC0B8CD8291C_12</vt:lpwstr>
  </property>
</Properties>
</file>