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omments.xml" ContentType="application/vnd.openxmlformats-officedocument.wordprocessingml.comments+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234F" w:rsidRDefault="00BC234F">
      <w:pPr>
        <w:pStyle w:val="Default"/>
      </w:pPr>
      <w:bookmarkStart w:id="0" w:name="_GoBack"/>
      <w:bookmarkEnd w:id="0"/>
    </w:p>
    <w:p w:rsidR="00BC234F" w:rsidRDefault="00BC234F">
      <w:pPr>
        <w:ind w:right="105"/>
        <w:jc w:val="right"/>
        <w:rPr>
          <w:rFonts w:eastAsia="黑体"/>
          <w:b/>
          <w:spacing w:val="40"/>
          <w:w w:val="66"/>
          <w:sz w:val="60"/>
          <w:szCs w:val="60"/>
        </w:rPr>
      </w:pPr>
    </w:p>
    <w:p w:rsidR="00BC234F" w:rsidRDefault="00AE2E24">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128270</wp:posOffset>
                </wp:positionH>
                <wp:positionV relativeFrom="paragraph">
                  <wp:posOffset>282575</wp:posOffset>
                </wp:positionV>
                <wp:extent cx="72009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直接连接符 3" o:spid="_x0000_s1026" o:spt="20" style="position:absolute;left:0pt;margin-left:10.1pt;margin-top:22.25pt;height:0pt;width:56.7pt;z-index:251661312;mso-width-relative:page;mso-height-relative:page;" filled="f" stroked="t" coordsize="21600,21600" o:gfxdata="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BSrNMI1QAAAAgB&#10;AAAPAAAAAAAAAAEAIAAAACIAAABkcnMvZG93bnJldi54bWxQSwECFAAUAAAACACHTuJAPTQUi+UB&#10;AACrAwAADgAAAAAAAAABACAAAAAkAQAAZHJzL2Uyb0RvYy54bWxQSwUGAAAAAAYABgBZAQAAewUA&#10;AAAA&#10;">
                <v:fill on="f" focussize="0,0"/>
                <v:stroke weight="15pt" color="#4B69B5" joinstyle="round"/>
                <v:imagedata o:title=""/>
                <o:lock v:ext="edit" aspectratio="f"/>
              </v:line>
            </w:pict>
          </mc:Fallback>
        </mc:AlternateContent>
      </w:r>
      <w:r>
        <w:rPr>
          <w:rFonts w:eastAsia="黑体" w:hint="eastAsia"/>
          <w:b/>
          <w:spacing w:val="40"/>
          <w:w w:val="66"/>
          <w:sz w:val="60"/>
          <w:szCs w:val="60"/>
        </w:rPr>
        <w:t>天津市国防动员办公室、</w:t>
      </w:r>
    </w:p>
    <w:p w:rsidR="00BC234F" w:rsidRDefault="00AE2E24">
      <w:pPr>
        <w:ind w:right="105"/>
        <w:jc w:val="right"/>
        <w:rPr>
          <w:rFonts w:eastAsia="黑体"/>
          <w:b/>
          <w:spacing w:val="40"/>
          <w:w w:val="66"/>
          <w:sz w:val="60"/>
          <w:szCs w:val="60"/>
        </w:rPr>
      </w:pPr>
      <w:r>
        <w:rPr>
          <w:rFonts w:eastAsia="黑体" w:hint="eastAsia"/>
          <w:b/>
          <w:spacing w:val="40"/>
          <w:w w:val="66"/>
          <w:sz w:val="60"/>
          <w:szCs w:val="60"/>
        </w:rPr>
        <w:t>天津市人防指挥信息保障中心</w:t>
      </w:r>
    </w:p>
    <w:p w:rsidR="00BC234F" w:rsidRDefault="00AE2E24">
      <w:pPr>
        <w:ind w:right="105"/>
        <w:jc w:val="right"/>
        <w:rPr>
          <w:rFonts w:eastAsia="黑体"/>
          <w:b/>
          <w:spacing w:val="40"/>
          <w:w w:val="66"/>
          <w:sz w:val="60"/>
          <w:szCs w:val="60"/>
        </w:rPr>
      </w:pPr>
      <w:r>
        <w:rPr>
          <w:rFonts w:eastAsia="黑体" w:hint="eastAsia"/>
          <w:b/>
          <w:spacing w:val="40"/>
          <w:w w:val="66"/>
          <w:sz w:val="60"/>
          <w:szCs w:val="60"/>
        </w:rPr>
        <w:t>餐饮服务项目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rsidR="00BC234F" w:rsidRDefault="00AE2E24">
      <w:pPr>
        <w:ind w:right="105"/>
        <w:jc w:val="right"/>
        <w:rPr>
          <w:rFonts w:eastAsia="黑体"/>
          <w:b/>
          <w:spacing w:val="40"/>
          <w:w w:val="66"/>
          <w:sz w:val="60"/>
          <w:szCs w:val="60"/>
        </w:rPr>
      </w:pPr>
      <w:r>
        <w:rPr>
          <w:rFonts w:eastAsia="黑体"/>
          <w:b/>
          <w:spacing w:val="40"/>
          <w:w w:val="66"/>
          <w:sz w:val="60"/>
          <w:szCs w:val="60"/>
        </w:rPr>
        <w:t>竞争性磋商文件</w:t>
      </w:r>
    </w:p>
    <w:p w:rsidR="00BC234F" w:rsidRDefault="00BC234F">
      <w:pPr>
        <w:ind w:right="1025"/>
        <w:jc w:val="center"/>
        <w:rPr>
          <w:rFonts w:eastAsia="黑体"/>
          <w:b/>
          <w:spacing w:val="40"/>
          <w:w w:val="66"/>
          <w:sz w:val="60"/>
          <w:szCs w:val="60"/>
        </w:rPr>
      </w:pPr>
    </w:p>
    <w:p w:rsidR="00BC234F" w:rsidRDefault="00AE2E24">
      <w:pPr>
        <w:jc w:val="center"/>
        <w:rPr>
          <w:rFonts w:eastAsia="黑体"/>
          <w:b/>
          <w:spacing w:val="40"/>
          <w:w w:val="66"/>
          <w:sz w:val="15"/>
          <w:szCs w:val="15"/>
        </w:rPr>
      </w:pPr>
      <w:r>
        <w:rPr>
          <w:rFonts w:eastAsia="黑体"/>
          <w:b/>
          <w:spacing w:val="40"/>
          <w:w w:val="66"/>
          <w:sz w:val="56"/>
          <w:szCs w:val="56"/>
        </w:rPr>
        <w:t xml:space="preserve">            </w:t>
      </w:r>
    </w:p>
    <w:p w:rsidR="00BC234F" w:rsidRDefault="00AE2E24">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TGPC-2025-D-0726</w:t>
      </w:r>
      <w:r>
        <w:rPr>
          <w:rFonts w:eastAsia="黑体"/>
          <w:spacing w:val="40"/>
          <w:w w:val="66"/>
          <w:sz w:val="32"/>
          <w:szCs w:val="32"/>
        </w:rPr>
        <w:t>）</w:t>
      </w:r>
    </w:p>
    <w:p w:rsidR="00BC234F" w:rsidRDefault="00BC234F">
      <w:pPr>
        <w:rPr>
          <w:sz w:val="40"/>
        </w:rPr>
      </w:pPr>
    </w:p>
    <w:p w:rsidR="00BC234F" w:rsidRDefault="00BC234F">
      <w:pPr>
        <w:rPr>
          <w:sz w:val="36"/>
        </w:rPr>
      </w:pPr>
    </w:p>
    <w:p w:rsidR="00BC234F" w:rsidRDefault="00BC234F">
      <w:pPr>
        <w:rPr>
          <w:sz w:val="36"/>
        </w:rPr>
      </w:pPr>
    </w:p>
    <w:p w:rsidR="00BC234F" w:rsidRDefault="00BC234F">
      <w:pPr>
        <w:rPr>
          <w:sz w:val="36"/>
        </w:rPr>
      </w:pPr>
    </w:p>
    <w:p w:rsidR="00BC234F" w:rsidRDefault="00BC234F">
      <w:pPr>
        <w:rPr>
          <w:sz w:val="36"/>
        </w:rPr>
      </w:pPr>
    </w:p>
    <w:p w:rsidR="00BC234F" w:rsidRDefault="00BC234F">
      <w:pPr>
        <w:rPr>
          <w:sz w:val="36"/>
        </w:rPr>
      </w:pPr>
    </w:p>
    <w:p w:rsidR="00BC234F" w:rsidRDefault="00BC234F">
      <w:pPr>
        <w:rPr>
          <w:sz w:val="36"/>
        </w:rPr>
      </w:pPr>
    </w:p>
    <w:p w:rsidR="00BC234F" w:rsidRDefault="00BC234F">
      <w:pPr>
        <w:rPr>
          <w:sz w:val="36"/>
        </w:rPr>
      </w:pPr>
    </w:p>
    <w:p w:rsidR="00BC234F" w:rsidRDefault="00BC234F">
      <w:pPr>
        <w:rPr>
          <w:sz w:val="36"/>
        </w:rPr>
      </w:pPr>
    </w:p>
    <w:p w:rsidR="00BC234F" w:rsidRDefault="00BC234F">
      <w:pPr>
        <w:rPr>
          <w:sz w:val="36"/>
        </w:rPr>
      </w:pPr>
    </w:p>
    <w:p w:rsidR="00BC234F" w:rsidRDefault="00AE2E24" w:rsidP="000B6749">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BC234F" w:rsidRDefault="00AE2E24">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7</w:t>
      </w:r>
    </w:p>
    <w:p w:rsidR="00BC234F" w:rsidRDefault="00BC234F">
      <w:pPr>
        <w:tabs>
          <w:tab w:val="left" w:pos="3281"/>
          <w:tab w:val="center" w:pos="4711"/>
        </w:tabs>
        <w:jc w:val="center"/>
        <w:rPr>
          <w:rFonts w:eastAsia="仿宋_GB2312"/>
          <w:b/>
          <w:bCs/>
          <w:kern w:val="0"/>
          <w:sz w:val="44"/>
          <w:szCs w:val="44"/>
        </w:rPr>
      </w:pPr>
    </w:p>
    <w:p w:rsidR="00BC234F" w:rsidRDefault="00BC234F">
      <w:pPr>
        <w:tabs>
          <w:tab w:val="left" w:pos="3281"/>
          <w:tab w:val="center" w:pos="4711"/>
        </w:tabs>
        <w:jc w:val="center"/>
        <w:rPr>
          <w:rFonts w:eastAsia="仿宋_GB2312"/>
          <w:b/>
          <w:bCs/>
          <w:spacing w:val="20"/>
          <w:w w:val="66"/>
          <w:sz w:val="44"/>
          <w:szCs w:val="44"/>
        </w:rPr>
        <w:sectPr w:rsidR="00BC234F">
          <w:headerReference w:type="default" r:id="rId11"/>
          <w:pgSz w:w="11906" w:h="16838"/>
          <w:pgMar w:top="1440" w:right="1797" w:bottom="1440" w:left="1797" w:header="851" w:footer="992" w:gutter="0"/>
          <w:cols w:space="720"/>
          <w:docGrid w:type="linesAndChars" w:linePitch="285" w:charSpace="-3449"/>
        </w:sectPr>
      </w:pPr>
    </w:p>
    <w:p w:rsidR="00BC234F" w:rsidRDefault="00AE2E24">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BC234F" w:rsidRDefault="00BC234F">
      <w:pPr>
        <w:tabs>
          <w:tab w:val="left" w:pos="3281"/>
          <w:tab w:val="center" w:pos="4711"/>
        </w:tabs>
        <w:spacing w:line="360" w:lineRule="auto"/>
        <w:jc w:val="center"/>
        <w:rPr>
          <w:rFonts w:eastAsia="仿宋_GB2312"/>
          <w:b/>
          <w:bCs/>
          <w:spacing w:val="20"/>
          <w:w w:val="66"/>
          <w:sz w:val="28"/>
          <w:szCs w:val="28"/>
        </w:rPr>
      </w:pPr>
    </w:p>
    <w:p w:rsidR="00BC234F" w:rsidRDefault="00AE2E24">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BC234F" w:rsidRDefault="00BC234F"/>
    <w:p w:rsidR="00BC234F" w:rsidRDefault="00AE2E24">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BC234F" w:rsidRDefault="00BC234F"/>
    <w:p w:rsidR="00BC234F" w:rsidRDefault="00AE2E24">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BC234F" w:rsidRDefault="00BC234F"/>
    <w:p w:rsidR="00BC234F" w:rsidRDefault="00AE2E24">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BC234F" w:rsidRDefault="00BC234F"/>
    <w:p w:rsidR="00BC234F" w:rsidRDefault="00AE2E24">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BC234F" w:rsidRDefault="00BC234F">
      <w:pPr>
        <w:tabs>
          <w:tab w:val="left" w:pos="3281"/>
          <w:tab w:val="center" w:pos="4711"/>
        </w:tabs>
        <w:spacing w:line="360" w:lineRule="auto"/>
        <w:jc w:val="center"/>
        <w:rPr>
          <w:rFonts w:eastAsia="仿宋_GB2312"/>
          <w:b/>
          <w:bCs/>
          <w:spacing w:val="20"/>
          <w:w w:val="66"/>
          <w:sz w:val="28"/>
          <w:szCs w:val="28"/>
        </w:rPr>
      </w:pPr>
    </w:p>
    <w:p w:rsidR="00BC234F" w:rsidRDefault="00BC234F">
      <w:pPr>
        <w:tabs>
          <w:tab w:val="left" w:pos="3281"/>
          <w:tab w:val="center" w:pos="4711"/>
        </w:tabs>
        <w:jc w:val="center"/>
        <w:rPr>
          <w:rFonts w:eastAsia="仿宋_GB2312"/>
          <w:b/>
          <w:bCs/>
          <w:spacing w:val="20"/>
          <w:w w:val="66"/>
          <w:sz w:val="44"/>
          <w:szCs w:val="44"/>
        </w:rPr>
      </w:pPr>
    </w:p>
    <w:p w:rsidR="00BC234F" w:rsidRDefault="00BC234F">
      <w:pPr>
        <w:tabs>
          <w:tab w:val="left" w:pos="3281"/>
          <w:tab w:val="center" w:pos="4711"/>
        </w:tabs>
        <w:jc w:val="center"/>
        <w:rPr>
          <w:rFonts w:eastAsia="仿宋_GB2312"/>
          <w:b/>
          <w:bCs/>
          <w:spacing w:val="20"/>
          <w:w w:val="66"/>
          <w:sz w:val="44"/>
          <w:szCs w:val="44"/>
        </w:rPr>
        <w:sectPr w:rsidR="00BC234F">
          <w:pgSz w:w="11906" w:h="16838"/>
          <w:pgMar w:top="1440" w:right="1797" w:bottom="1440" w:left="1797" w:header="851" w:footer="992" w:gutter="0"/>
          <w:cols w:space="720"/>
          <w:docGrid w:type="linesAndChars" w:linePitch="285" w:charSpace="-3449"/>
        </w:sectPr>
      </w:pPr>
    </w:p>
    <w:p w:rsidR="00BC234F" w:rsidRDefault="00AE2E24">
      <w:pPr>
        <w:pStyle w:val="a9"/>
        <w:rPr>
          <w:rFonts w:ascii="Times New Roman" w:hAnsi="Times New Roman"/>
        </w:rPr>
      </w:pPr>
      <w:bookmarkStart w:id="1" w:name="_Toc411426748"/>
      <w:bookmarkStart w:id="2"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1"/>
    </w:p>
    <w:p w:rsidR="00BC234F" w:rsidRDefault="00AE2E24">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天津市国防动员办公室、天津市人防指挥信息保障中心</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天津市国防动员办公室、天津市人防指挥信息保障中心餐饮服务项目</w:t>
      </w:r>
      <w:r>
        <w:rPr>
          <w:rFonts w:ascii="Times New Roman" w:eastAsia="宋体" w:hAnsi="Times New Roman" w:cs="Times New Roman"/>
          <w:color w:val="auto"/>
          <w:kern w:val="2"/>
        </w:rPr>
        <w:t>实施采购。现欢迎合格的供应商参加磋商。</w:t>
      </w:r>
    </w:p>
    <w:p w:rsidR="00BC234F" w:rsidRDefault="00AE2E24">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BC234F" w:rsidRDefault="00AE2E2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BC234F" w:rsidRDefault="00AE2E2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color w:val="auto"/>
          <w:kern w:val="2"/>
        </w:rPr>
        <w:t>天津市国防动员办公室、天津市人防指挥信息保障中心餐饮服务项目</w:t>
      </w:r>
    </w:p>
    <w:p w:rsidR="00BC234F" w:rsidRDefault="00AE2E2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hint="eastAsia"/>
          <w:color w:val="auto"/>
          <w:kern w:val="2"/>
        </w:rPr>
        <w:t>TGPC-2025-D-0726</w:t>
      </w:r>
    </w:p>
    <w:p w:rsidR="00BC234F" w:rsidRDefault="00AE2E2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BC234F" w:rsidRDefault="00AE2E2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第一包：</w:t>
      </w:r>
      <w:r>
        <w:rPr>
          <w:rFonts w:ascii="Times New Roman" w:eastAsia="宋体" w:hAnsi="Times New Roman" w:cs="Times New Roman" w:hint="eastAsia"/>
          <w:color w:val="auto"/>
          <w:kern w:val="2"/>
        </w:rPr>
        <w:t>天津市国防动员办公室餐饮服务</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项，合同履行期限：</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年。</w:t>
      </w:r>
    </w:p>
    <w:p w:rsidR="00BC234F" w:rsidRDefault="00AE2E2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第二包：</w:t>
      </w:r>
      <w:r>
        <w:rPr>
          <w:rFonts w:ascii="Times New Roman" w:eastAsia="宋体" w:hAnsi="Times New Roman" w:cs="Times New Roman" w:hint="eastAsia"/>
          <w:color w:val="auto"/>
          <w:kern w:val="2"/>
        </w:rPr>
        <w:t>天津市人防指挥信息保障中心餐饮服务</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项，合同履行期限：</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年。</w:t>
      </w:r>
    </w:p>
    <w:p w:rsidR="00BC234F" w:rsidRDefault="00AE2E2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w:t>
      </w:r>
      <w:r>
        <w:rPr>
          <w:rFonts w:ascii="Times New Roman" w:eastAsia="宋体" w:hAnsi="Times New Roman" w:cs="Times New Roman" w:hint="eastAsia"/>
          <w:color w:val="auto"/>
        </w:rPr>
        <w:t>本项目投标人只能同时参加两个采购包的磋商，不能只参与其中一个包的磋商，否则视为无效响应。</w:t>
      </w:r>
    </w:p>
    <w:p w:rsidR="00BC234F" w:rsidRDefault="00AE2E2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三、项目预算</w:t>
      </w:r>
    </w:p>
    <w:p w:rsidR="00BC234F" w:rsidRDefault="00AE2E2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第一包：</w:t>
      </w:r>
      <w:r>
        <w:rPr>
          <w:rFonts w:ascii="Times New Roman" w:eastAsia="宋体" w:hAnsi="Times New Roman" w:cs="Times New Roman" w:hint="eastAsia"/>
          <w:color w:val="auto"/>
          <w:kern w:val="2"/>
        </w:rPr>
        <w:t>360000</w:t>
      </w:r>
      <w:r>
        <w:rPr>
          <w:rFonts w:ascii="Times New Roman" w:eastAsia="宋体" w:hAnsi="Times New Roman" w:cs="Times New Roman" w:hint="eastAsia"/>
          <w:color w:val="auto"/>
          <w:kern w:val="2"/>
        </w:rPr>
        <w:t>元；</w:t>
      </w:r>
    </w:p>
    <w:p w:rsidR="00BC234F" w:rsidRDefault="00AE2E2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第二包：</w:t>
      </w:r>
      <w:r>
        <w:rPr>
          <w:rFonts w:ascii="Times New Roman" w:eastAsia="宋体" w:hAnsi="Times New Roman" w:cs="Times New Roman" w:hint="eastAsia"/>
          <w:color w:val="auto"/>
          <w:kern w:val="2"/>
        </w:rPr>
        <w:t>200000</w:t>
      </w:r>
      <w:r>
        <w:rPr>
          <w:rFonts w:ascii="Times New Roman" w:eastAsia="宋体" w:hAnsi="Times New Roman" w:cs="Times New Roman" w:hint="eastAsia"/>
          <w:color w:val="auto"/>
          <w:kern w:val="2"/>
        </w:rPr>
        <w:t>元。</w:t>
      </w:r>
    </w:p>
    <w:p w:rsidR="00BC234F" w:rsidRDefault="00AE2E2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四</w:t>
      </w:r>
      <w:r>
        <w:rPr>
          <w:rFonts w:ascii="Times New Roman" w:eastAsia="宋体" w:hAnsi="Times New Roman" w:cs="Times New Roman"/>
          <w:color w:val="auto"/>
          <w:kern w:val="2"/>
        </w:rPr>
        <w:t>、供应商资格要求（实质性要求）</w:t>
      </w:r>
    </w:p>
    <w:p w:rsidR="00BC234F" w:rsidRDefault="00AE2E24">
      <w:pPr>
        <w:pStyle w:val="Default"/>
        <w:spacing w:line="360" w:lineRule="auto"/>
        <w:ind w:firstLineChars="200" w:firstLine="480"/>
        <w:rPr>
          <w:rFonts w:ascii="Times New Roman" w:eastAsia="宋体" w:hAnsi="Times New Roman" w:cs="Times New Roman"/>
          <w:color w:val="auto"/>
        </w:rPr>
      </w:pPr>
      <w:bookmarkStart w:id="4" w:name="OLE_LINK4"/>
      <w:r>
        <w:rPr>
          <w:rFonts w:ascii="Times New Roman" w:eastAsia="宋体" w:hAnsi="Times New Roman" w:cs="Times New Roman" w:hint="eastAsia"/>
          <w:color w:val="auto"/>
        </w:rPr>
        <w:t>（一）投标人须具备《食品经营许可证》，经营项目至少包含食品经营管理或餐饮服务管理，提供证书扫描件。</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（二）投标人须具备《中华人民共和国政府采购法》第二十二条第一款规定的条件，提供以下材料：</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提交响应文件截止日前</w:t>
      </w:r>
      <w:r>
        <w:rPr>
          <w:rFonts w:ascii="Times New Roman" w:eastAsia="宋体" w:hAnsi="Times New Roman" w:cs="Times New Roman"/>
          <w:color w:val="auto"/>
        </w:rPr>
        <w:t>3</w:t>
      </w:r>
      <w:r>
        <w:rPr>
          <w:rFonts w:ascii="Times New Roman" w:eastAsia="宋体" w:hAnsi="Times New Roman" w:cs="Times New Roman" w:hint="eastAsia"/>
          <w:color w:val="auto"/>
        </w:rPr>
        <w:t>年在经营活动中没有重大违法记录的书面声明（截至提交响应文件截止日成立不足</w:t>
      </w:r>
      <w:r>
        <w:rPr>
          <w:rFonts w:ascii="Times New Roman" w:eastAsia="宋体" w:hAnsi="Times New Roman" w:cs="Times New Roman"/>
          <w:color w:val="auto"/>
        </w:rPr>
        <w:t>3</w:t>
      </w:r>
      <w:r>
        <w:rPr>
          <w:rFonts w:ascii="Times New Roman" w:eastAsia="宋体" w:hAnsi="Times New Roman" w:cs="Times New Roman" w:hint="eastAsia"/>
          <w:color w:val="auto"/>
        </w:rPr>
        <w:t>年的供应商可提供自成立以来无重大违法记录的书面声明）。</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（三）本项目不接受联合体参与磋商。</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本项目</w:t>
      </w:r>
      <w:r>
        <w:rPr>
          <w:rFonts w:ascii="Times New Roman" w:eastAsia="宋体" w:hAnsi="Times New Roman" w:cs="Times New Roman"/>
          <w:color w:val="auto"/>
        </w:rPr>
        <w:t>对小微企业</w:t>
      </w:r>
      <w:r>
        <w:rPr>
          <w:rFonts w:ascii="Times New Roman" w:eastAsia="宋体" w:hAnsi="Times New Roman" w:cs="Times New Roman" w:hint="eastAsia"/>
          <w:color w:val="auto"/>
        </w:rPr>
        <w:t>报价</w:t>
      </w:r>
      <w:r>
        <w:rPr>
          <w:rFonts w:ascii="Times New Roman" w:eastAsia="宋体" w:hAnsi="Times New Roman" w:cs="Times New Roman"/>
          <w:color w:val="auto"/>
        </w:rPr>
        <w:t>给予</w:t>
      </w:r>
      <w:r>
        <w:rPr>
          <w:rFonts w:ascii="Times New Roman" w:eastAsia="宋体" w:hAnsi="Times New Roman" w:cs="Times New Roman" w:hint="eastAsia"/>
          <w:color w:val="auto"/>
        </w:rPr>
        <w:t>20</w:t>
      </w:r>
      <w:r>
        <w:rPr>
          <w:rFonts w:ascii="Times New Roman" w:eastAsia="宋体" w:hAnsi="Times New Roman" w:cs="Times New Roman"/>
          <w:color w:val="auto"/>
        </w:rPr>
        <w:t>%</w:t>
      </w:r>
      <w:r>
        <w:rPr>
          <w:rFonts w:ascii="Times New Roman" w:eastAsia="宋体" w:hAnsi="Times New Roman" w:cs="Times New Roman"/>
          <w:color w:val="auto"/>
        </w:rPr>
        <w:t>的扣除。</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BC234F" w:rsidRDefault="00AE2E24">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C234F" w:rsidRDefault="00AE2E24">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22</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29</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）首页点击“用户注册维护”，填写相关内容。天津市政府采购中心注册窗口联系电话：</w:t>
      </w:r>
      <w:r>
        <w:rPr>
          <w:rFonts w:ascii="Times New Roman" w:eastAsia="宋体" w:hAnsi="Times New Roman" w:cs="Times New Roman" w:hint="eastAsia"/>
          <w:color w:val="auto"/>
        </w:rPr>
        <w:t>022-24538167</w:t>
      </w:r>
      <w:r>
        <w:rPr>
          <w:rFonts w:ascii="Times New Roman" w:eastAsia="宋体" w:hAnsi="Times New Roman" w:cs="Times New Roman" w:hint="eastAsia"/>
          <w:color w:val="auto"/>
        </w:rPr>
        <w:t>。</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7</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22</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8</w:t>
      </w:r>
      <w:r>
        <w:rPr>
          <w:rFonts w:ascii="Times New Roman" w:eastAsia="宋体" w:hAnsi="Times New Roman" w:cs="Times New Roman" w:hint="eastAsia"/>
          <w:color w:val="auto"/>
        </w:rPr>
        <w:t>月</w:t>
      </w:r>
      <w:r>
        <w:rPr>
          <w:rFonts w:ascii="Times New Roman" w:eastAsia="宋体" w:hAnsi="Times New Roman" w:cs="Times New Roman" w:hint="eastAsia"/>
          <w:color w:val="auto"/>
        </w:rPr>
        <w:t>4</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8</w:t>
      </w:r>
      <w:r>
        <w:rPr>
          <w:rFonts w:ascii="Times New Roman" w:eastAsia="宋体" w:hAnsi="Times New Roman" w:cs="Times New Roman" w:hint="eastAsia"/>
          <w:color w:val="auto"/>
        </w:rPr>
        <w:t>月</w:t>
      </w:r>
      <w:r>
        <w:rPr>
          <w:rFonts w:ascii="Times New Roman" w:eastAsia="宋体" w:hAnsi="Times New Roman" w:cs="Times New Roman" w:hint="eastAsia"/>
          <w:color w:val="auto"/>
        </w:rPr>
        <w:t>4</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（二）提交电子响应文件方式：本项目采用网上电子投标方式，投标人须于上述规定的时间使用天津数字认证有限公司发出的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九、解密时间、方式及磋商地点</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8</w:t>
      </w:r>
      <w:r>
        <w:rPr>
          <w:rFonts w:ascii="Times New Roman" w:eastAsia="宋体" w:hAnsi="Times New Roman" w:cs="Times New Roman" w:hint="eastAsia"/>
          <w:color w:val="auto"/>
        </w:rPr>
        <w:t>月</w:t>
      </w:r>
      <w:r>
        <w:rPr>
          <w:rFonts w:ascii="Times New Roman" w:eastAsia="宋体" w:hAnsi="Times New Roman" w:cs="Times New Roman" w:hint="eastAsia"/>
          <w:color w:val="auto"/>
        </w:rPr>
        <w:t>4</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完成第一阶段解密的方为有效响应。</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十、采购代理机构名称、地址、联系人及联系方式</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第一包：</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天津市国防动员办公室</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天津市东丽区昆带山路</w:t>
      </w:r>
      <w:r>
        <w:rPr>
          <w:rFonts w:ascii="Times New Roman" w:eastAsia="宋体" w:hAnsi="Times New Roman" w:cs="Times New Roman" w:hint="eastAsia"/>
          <w:color w:val="auto"/>
        </w:rPr>
        <w:t>3</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王俊峰</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 xml:space="preserve">022-60850642  </w:t>
      </w:r>
      <w:r>
        <w:rPr>
          <w:rFonts w:ascii="Times New Roman" w:eastAsia="宋体" w:hAnsi="Times New Roman" w:cs="Times New Roman"/>
          <w:color w:val="auto"/>
        </w:rPr>
        <w:t xml:space="preserve"> </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第二包：</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天津市人防指挥信息保障中心</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天津市东丽区昆带山路</w:t>
      </w:r>
      <w:r>
        <w:rPr>
          <w:rFonts w:ascii="Times New Roman" w:eastAsia="宋体" w:hAnsi="Times New Roman" w:cs="Times New Roman" w:hint="eastAsia"/>
          <w:color w:val="auto"/>
        </w:rPr>
        <w:t>3</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张倩男</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 xml:space="preserve">022-60850735  </w:t>
      </w:r>
      <w:r>
        <w:rPr>
          <w:rFonts w:ascii="Times New Roman" w:eastAsia="宋体" w:hAnsi="Times New Roman" w:cs="Times New Roman"/>
          <w:color w:val="auto"/>
        </w:rPr>
        <w:t xml:space="preserve"> </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ascii="Times New Roman" w:eastAsia="宋体" w:hAnsi="Times New Roman" w:cs="Times New Roman" w:hint="eastAsia"/>
          <w:color w:val="auto"/>
        </w:rPr>
        <w:t xml:space="preserve"> </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联系部门：天津市国防动员办公室</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联系地址：天津市东丽区昆带山路</w:t>
      </w:r>
      <w:r>
        <w:rPr>
          <w:rFonts w:ascii="Times New Roman" w:eastAsia="宋体" w:hAnsi="Times New Roman" w:cs="Times New Roman" w:hint="eastAsia"/>
          <w:color w:val="auto"/>
        </w:rPr>
        <w:t>3</w:t>
      </w:r>
      <w:r>
        <w:rPr>
          <w:rFonts w:ascii="Times New Roman" w:eastAsia="宋体" w:hAnsi="Times New Roman" w:cs="Times New Roman" w:hint="eastAsia"/>
          <w:color w:val="auto"/>
        </w:rPr>
        <w:t>号</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人：丁伯良</w:t>
      </w:r>
      <w:r>
        <w:rPr>
          <w:rFonts w:ascii="Times New Roman" w:eastAsia="宋体" w:hAnsi="Times New Roman" w:cs="Times New Roman" w:hint="eastAsia"/>
          <w:color w:val="auto"/>
        </w:rPr>
        <w:t xml:space="preserve"> </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022-60850625</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第二包：</w:t>
      </w:r>
      <w:r>
        <w:rPr>
          <w:rFonts w:ascii="Times New Roman" w:eastAsia="宋体" w:hAnsi="Times New Roman" w:cs="Times New Roman" w:hint="eastAsia"/>
          <w:color w:val="auto"/>
        </w:rPr>
        <w:t xml:space="preserve"> </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联系部门：天津市人防指挥信息保障中心</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联系地址：天津市东丽区昆带山路</w:t>
      </w:r>
      <w:r>
        <w:rPr>
          <w:rFonts w:ascii="Times New Roman" w:eastAsia="宋体" w:hAnsi="Times New Roman" w:cs="Times New Roman" w:hint="eastAsia"/>
          <w:color w:val="auto"/>
        </w:rPr>
        <w:t>3</w:t>
      </w:r>
      <w:r>
        <w:rPr>
          <w:rFonts w:ascii="Times New Roman" w:eastAsia="宋体" w:hAnsi="Times New Roman" w:cs="Times New Roman" w:hint="eastAsia"/>
          <w:color w:val="auto"/>
        </w:rPr>
        <w:t>号</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人：周琳</w:t>
      </w:r>
      <w:r>
        <w:rPr>
          <w:rFonts w:ascii="Times New Roman" w:eastAsia="宋体" w:hAnsi="Times New Roman" w:cs="Times New Roman" w:hint="eastAsia"/>
          <w:color w:val="auto"/>
        </w:rPr>
        <w:t xml:space="preserve"> </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022-6080710</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十四、招标代理服务费</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本项目按以下比例向成交供应商收取招标代理服务费：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BC234F">
        <w:trPr>
          <w:trHeight w:val="440"/>
          <w:tblHeader/>
          <w:jc w:val="center"/>
        </w:trPr>
        <w:tc>
          <w:tcPr>
            <w:tcW w:w="3656" w:type="dxa"/>
            <w:vAlign w:val="center"/>
          </w:tcPr>
          <w:p w:rsidR="00BC234F" w:rsidRDefault="00AE2E24">
            <w:pPr>
              <w:tabs>
                <w:tab w:val="left" w:pos="750"/>
                <w:tab w:val="left" w:pos="840"/>
              </w:tabs>
              <w:adjustRightInd w:val="0"/>
              <w:snapToGrid w:val="0"/>
              <w:jc w:val="center"/>
              <w:rPr>
                <w:sz w:val="24"/>
              </w:rPr>
            </w:pPr>
            <w:r>
              <w:rPr>
                <w:sz w:val="24"/>
              </w:rPr>
              <w:t>成交金额（万元）</w:t>
            </w:r>
          </w:p>
        </w:tc>
        <w:tc>
          <w:tcPr>
            <w:tcW w:w="3657" w:type="dxa"/>
            <w:vAlign w:val="center"/>
          </w:tcPr>
          <w:p w:rsidR="00BC234F" w:rsidRDefault="00AE2E24">
            <w:pPr>
              <w:tabs>
                <w:tab w:val="left" w:pos="750"/>
                <w:tab w:val="left" w:pos="840"/>
              </w:tabs>
              <w:adjustRightInd w:val="0"/>
              <w:snapToGrid w:val="0"/>
              <w:jc w:val="center"/>
              <w:rPr>
                <w:sz w:val="24"/>
              </w:rPr>
            </w:pPr>
            <w:r>
              <w:rPr>
                <w:sz w:val="24"/>
              </w:rPr>
              <w:t>费率</w:t>
            </w:r>
          </w:p>
        </w:tc>
      </w:tr>
      <w:tr w:rsidR="00BC234F">
        <w:trPr>
          <w:trHeight w:val="440"/>
          <w:jc w:val="center"/>
        </w:trPr>
        <w:tc>
          <w:tcPr>
            <w:tcW w:w="3656" w:type="dxa"/>
            <w:vAlign w:val="center"/>
          </w:tcPr>
          <w:p w:rsidR="00BC234F" w:rsidRDefault="00AE2E24">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BC234F" w:rsidRDefault="00AE2E24">
            <w:pPr>
              <w:tabs>
                <w:tab w:val="left" w:pos="750"/>
                <w:tab w:val="left" w:pos="840"/>
              </w:tabs>
              <w:adjustRightInd w:val="0"/>
              <w:snapToGrid w:val="0"/>
              <w:jc w:val="center"/>
              <w:rPr>
                <w:sz w:val="24"/>
              </w:rPr>
            </w:pPr>
            <w:r>
              <w:rPr>
                <w:sz w:val="24"/>
              </w:rPr>
              <w:t>1%</w:t>
            </w:r>
          </w:p>
        </w:tc>
      </w:tr>
      <w:tr w:rsidR="00BC234F">
        <w:trPr>
          <w:trHeight w:val="440"/>
          <w:jc w:val="center"/>
        </w:trPr>
        <w:tc>
          <w:tcPr>
            <w:tcW w:w="3656" w:type="dxa"/>
            <w:vAlign w:val="center"/>
          </w:tcPr>
          <w:p w:rsidR="00BC234F" w:rsidRDefault="00AE2E24">
            <w:pPr>
              <w:tabs>
                <w:tab w:val="left" w:pos="750"/>
                <w:tab w:val="left" w:pos="840"/>
              </w:tabs>
              <w:adjustRightInd w:val="0"/>
              <w:snapToGrid w:val="0"/>
              <w:jc w:val="center"/>
              <w:rPr>
                <w:sz w:val="24"/>
              </w:rPr>
            </w:pPr>
            <w:r>
              <w:rPr>
                <w:sz w:val="24"/>
              </w:rPr>
              <w:t>100-500</w:t>
            </w:r>
          </w:p>
        </w:tc>
        <w:tc>
          <w:tcPr>
            <w:tcW w:w="3657" w:type="dxa"/>
            <w:vAlign w:val="center"/>
          </w:tcPr>
          <w:p w:rsidR="00BC234F" w:rsidRDefault="00AE2E24">
            <w:pPr>
              <w:tabs>
                <w:tab w:val="left" w:pos="750"/>
                <w:tab w:val="left" w:pos="840"/>
              </w:tabs>
              <w:adjustRightInd w:val="0"/>
              <w:snapToGrid w:val="0"/>
              <w:jc w:val="center"/>
              <w:rPr>
                <w:sz w:val="24"/>
              </w:rPr>
            </w:pPr>
            <w:r>
              <w:rPr>
                <w:sz w:val="24"/>
              </w:rPr>
              <w:t>0.8%</w:t>
            </w:r>
          </w:p>
        </w:tc>
      </w:tr>
      <w:tr w:rsidR="00BC234F">
        <w:trPr>
          <w:trHeight w:val="440"/>
          <w:jc w:val="center"/>
        </w:trPr>
        <w:tc>
          <w:tcPr>
            <w:tcW w:w="3656" w:type="dxa"/>
            <w:vAlign w:val="center"/>
          </w:tcPr>
          <w:p w:rsidR="00BC234F" w:rsidRDefault="00AE2E24">
            <w:pPr>
              <w:tabs>
                <w:tab w:val="left" w:pos="750"/>
                <w:tab w:val="left" w:pos="840"/>
              </w:tabs>
              <w:adjustRightInd w:val="0"/>
              <w:snapToGrid w:val="0"/>
              <w:jc w:val="center"/>
              <w:rPr>
                <w:sz w:val="24"/>
              </w:rPr>
            </w:pPr>
            <w:r>
              <w:rPr>
                <w:sz w:val="24"/>
              </w:rPr>
              <w:t>500-1000</w:t>
            </w:r>
          </w:p>
        </w:tc>
        <w:tc>
          <w:tcPr>
            <w:tcW w:w="3657" w:type="dxa"/>
            <w:vAlign w:val="center"/>
          </w:tcPr>
          <w:p w:rsidR="00BC234F" w:rsidRDefault="00AE2E24">
            <w:pPr>
              <w:tabs>
                <w:tab w:val="left" w:pos="750"/>
                <w:tab w:val="left" w:pos="840"/>
              </w:tabs>
              <w:adjustRightInd w:val="0"/>
              <w:snapToGrid w:val="0"/>
              <w:jc w:val="center"/>
              <w:rPr>
                <w:sz w:val="24"/>
              </w:rPr>
            </w:pPr>
            <w:r>
              <w:rPr>
                <w:sz w:val="24"/>
              </w:rPr>
              <w:t>0.45%</w:t>
            </w:r>
          </w:p>
        </w:tc>
      </w:tr>
      <w:tr w:rsidR="00BC234F">
        <w:trPr>
          <w:trHeight w:val="440"/>
          <w:jc w:val="center"/>
        </w:trPr>
        <w:tc>
          <w:tcPr>
            <w:tcW w:w="3656" w:type="dxa"/>
            <w:vAlign w:val="center"/>
          </w:tcPr>
          <w:p w:rsidR="00BC234F" w:rsidRDefault="00AE2E24">
            <w:pPr>
              <w:tabs>
                <w:tab w:val="left" w:pos="750"/>
                <w:tab w:val="left" w:pos="840"/>
              </w:tabs>
              <w:adjustRightInd w:val="0"/>
              <w:snapToGrid w:val="0"/>
              <w:jc w:val="center"/>
              <w:rPr>
                <w:sz w:val="24"/>
              </w:rPr>
            </w:pPr>
            <w:r>
              <w:rPr>
                <w:sz w:val="24"/>
              </w:rPr>
              <w:t>1000-5000</w:t>
            </w:r>
          </w:p>
        </w:tc>
        <w:tc>
          <w:tcPr>
            <w:tcW w:w="3657" w:type="dxa"/>
            <w:vAlign w:val="center"/>
          </w:tcPr>
          <w:p w:rsidR="00BC234F" w:rsidRDefault="00AE2E24">
            <w:pPr>
              <w:tabs>
                <w:tab w:val="left" w:pos="750"/>
                <w:tab w:val="left" w:pos="840"/>
              </w:tabs>
              <w:adjustRightInd w:val="0"/>
              <w:snapToGrid w:val="0"/>
              <w:jc w:val="center"/>
              <w:rPr>
                <w:sz w:val="24"/>
              </w:rPr>
            </w:pPr>
            <w:r>
              <w:rPr>
                <w:sz w:val="24"/>
              </w:rPr>
              <w:t>0.25%</w:t>
            </w:r>
          </w:p>
        </w:tc>
      </w:tr>
      <w:tr w:rsidR="00BC234F">
        <w:trPr>
          <w:trHeight w:val="440"/>
          <w:jc w:val="center"/>
        </w:trPr>
        <w:tc>
          <w:tcPr>
            <w:tcW w:w="3656" w:type="dxa"/>
            <w:vAlign w:val="center"/>
          </w:tcPr>
          <w:p w:rsidR="00BC234F" w:rsidRDefault="00AE2E24">
            <w:pPr>
              <w:tabs>
                <w:tab w:val="left" w:pos="750"/>
                <w:tab w:val="left" w:pos="840"/>
              </w:tabs>
              <w:adjustRightInd w:val="0"/>
              <w:snapToGrid w:val="0"/>
              <w:jc w:val="center"/>
              <w:rPr>
                <w:sz w:val="24"/>
              </w:rPr>
            </w:pPr>
            <w:r>
              <w:rPr>
                <w:sz w:val="24"/>
              </w:rPr>
              <w:t>5000-10000</w:t>
            </w:r>
          </w:p>
        </w:tc>
        <w:tc>
          <w:tcPr>
            <w:tcW w:w="3657" w:type="dxa"/>
            <w:vAlign w:val="center"/>
          </w:tcPr>
          <w:p w:rsidR="00BC234F" w:rsidRDefault="00AE2E24">
            <w:pPr>
              <w:tabs>
                <w:tab w:val="left" w:pos="750"/>
                <w:tab w:val="left" w:pos="840"/>
              </w:tabs>
              <w:adjustRightInd w:val="0"/>
              <w:snapToGrid w:val="0"/>
              <w:jc w:val="center"/>
              <w:rPr>
                <w:sz w:val="24"/>
              </w:rPr>
            </w:pPr>
            <w:r>
              <w:rPr>
                <w:sz w:val="24"/>
              </w:rPr>
              <w:t>0.1%</w:t>
            </w:r>
          </w:p>
        </w:tc>
      </w:tr>
      <w:tr w:rsidR="00BC234F">
        <w:trPr>
          <w:trHeight w:val="440"/>
          <w:jc w:val="center"/>
        </w:trPr>
        <w:tc>
          <w:tcPr>
            <w:tcW w:w="3656" w:type="dxa"/>
            <w:vAlign w:val="center"/>
          </w:tcPr>
          <w:p w:rsidR="00BC234F" w:rsidRDefault="00AE2E24">
            <w:pPr>
              <w:tabs>
                <w:tab w:val="left" w:pos="750"/>
                <w:tab w:val="left" w:pos="840"/>
              </w:tabs>
              <w:adjustRightInd w:val="0"/>
              <w:snapToGrid w:val="0"/>
              <w:jc w:val="center"/>
              <w:rPr>
                <w:sz w:val="24"/>
              </w:rPr>
            </w:pPr>
            <w:r>
              <w:rPr>
                <w:sz w:val="24"/>
              </w:rPr>
              <w:t>10000-100000</w:t>
            </w:r>
          </w:p>
        </w:tc>
        <w:tc>
          <w:tcPr>
            <w:tcW w:w="3657" w:type="dxa"/>
            <w:vAlign w:val="center"/>
          </w:tcPr>
          <w:p w:rsidR="00BC234F" w:rsidRDefault="00AE2E24">
            <w:pPr>
              <w:tabs>
                <w:tab w:val="left" w:pos="750"/>
                <w:tab w:val="left" w:pos="840"/>
              </w:tabs>
              <w:adjustRightInd w:val="0"/>
              <w:snapToGrid w:val="0"/>
              <w:jc w:val="center"/>
              <w:rPr>
                <w:sz w:val="24"/>
              </w:rPr>
            </w:pPr>
            <w:r>
              <w:rPr>
                <w:sz w:val="24"/>
              </w:rPr>
              <w:t>0.05%</w:t>
            </w:r>
          </w:p>
        </w:tc>
      </w:tr>
    </w:tbl>
    <w:p w:rsidR="00BC234F" w:rsidRDefault="00AE2E24">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服务费按差额定率累进法计算，向下取整，精确到元。例如</w:t>
      </w:r>
      <w:r>
        <w:rPr>
          <w:sz w:val="24"/>
        </w:rPr>
        <w:t>成交</w:t>
      </w:r>
      <w:r>
        <w:rPr>
          <w:sz w:val="24"/>
          <w:lang w:val="zh-CN"/>
        </w:rPr>
        <w:t>金额为</w:t>
      </w:r>
      <w:r>
        <w:rPr>
          <w:sz w:val="24"/>
          <w:lang w:val="zh-CN"/>
        </w:rPr>
        <w:t>6805000</w:t>
      </w:r>
      <w:r>
        <w:rPr>
          <w:sz w:val="24"/>
          <w:lang w:val="zh-CN"/>
        </w:rPr>
        <w:t>元，服务费</w:t>
      </w:r>
      <w:r>
        <w:rPr>
          <w:sz w:val="24"/>
          <w:lang w:val="zh-CN"/>
        </w:rPr>
        <w:t>=1000000×1%+</w:t>
      </w:r>
      <w:r>
        <w:rPr>
          <w:sz w:val="24"/>
          <w:lang w:val="zh-CN"/>
        </w:rPr>
        <w:t>（</w:t>
      </w:r>
      <w:r>
        <w:rPr>
          <w:sz w:val="24"/>
          <w:lang w:val="zh-CN"/>
        </w:rPr>
        <w:t>5000000-1000000</w:t>
      </w:r>
      <w:r>
        <w:rPr>
          <w:sz w:val="24"/>
          <w:lang w:val="zh-CN"/>
        </w:rPr>
        <w:t>）</w:t>
      </w:r>
      <w:r>
        <w:rPr>
          <w:sz w:val="24"/>
          <w:lang w:val="zh-CN"/>
        </w:rPr>
        <w:t>×0.8%+</w:t>
      </w:r>
      <w:r>
        <w:rPr>
          <w:sz w:val="24"/>
          <w:lang w:val="zh-CN"/>
        </w:rPr>
        <w:t>（</w:t>
      </w:r>
      <w:r>
        <w:rPr>
          <w:sz w:val="24"/>
          <w:lang w:val="zh-CN"/>
        </w:rPr>
        <w:t>6805000-5000000</w:t>
      </w:r>
      <w:r>
        <w:rPr>
          <w:sz w:val="24"/>
          <w:lang w:val="zh-CN"/>
        </w:rPr>
        <w:t>）</w:t>
      </w:r>
      <w:r>
        <w:rPr>
          <w:sz w:val="24"/>
          <w:lang w:val="zh-CN"/>
        </w:rPr>
        <w:t>×0.45%=50122.5</w:t>
      </w:r>
      <w:r>
        <w:rPr>
          <w:sz w:val="24"/>
          <w:lang w:val="zh-CN"/>
        </w:rPr>
        <w:t>元，服务费缴纳</w:t>
      </w:r>
      <w:r>
        <w:rPr>
          <w:sz w:val="24"/>
          <w:lang w:val="zh-CN"/>
        </w:rPr>
        <w:t>50122</w:t>
      </w:r>
      <w:r>
        <w:rPr>
          <w:sz w:val="24"/>
          <w:lang w:val="zh-CN"/>
        </w:rPr>
        <w:t>元。其中成交金额以《成交通知书》为准。</w:t>
      </w:r>
    </w:p>
    <w:p w:rsidR="00BC234F" w:rsidRDefault="00AE2E24">
      <w:pPr>
        <w:tabs>
          <w:tab w:val="left" w:pos="700"/>
        </w:tabs>
        <w:autoSpaceDE w:val="0"/>
        <w:autoSpaceDN w:val="0"/>
        <w:adjustRightInd w:val="0"/>
        <w:spacing w:line="360" w:lineRule="auto"/>
        <w:ind w:firstLineChars="200" w:firstLine="480"/>
        <w:rPr>
          <w:sz w:val="24"/>
          <w:szCs w:val="24"/>
          <w:lang w:val="zh-CN"/>
        </w:rPr>
      </w:pPr>
      <w:r>
        <w:rPr>
          <w:sz w:val="24"/>
          <w:szCs w:val="24"/>
        </w:rPr>
        <w:t>成交供应商应于成交公告发布之日起</w:t>
      </w:r>
      <w:r>
        <w:rPr>
          <w:sz w:val="24"/>
          <w:szCs w:val="24"/>
        </w:rPr>
        <w:t>5</w:t>
      </w:r>
      <w:r>
        <w:rPr>
          <w:sz w:val="24"/>
          <w:szCs w:val="24"/>
        </w:rPr>
        <w:t>个工作日内缴纳</w:t>
      </w:r>
      <w:r>
        <w:rPr>
          <w:sz w:val="24"/>
          <w:szCs w:val="24"/>
          <w:lang w:val="zh-CN"/>
        </w:rPr>
        <w:t>招标代理服务费，缴费单位名称须与投标单位名称一致，缴费时请注明项目编号及成交包号。</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名</w:t>
      </w:r>
      <w:r>
        <w:rPr>
          <w:rFonts w:ascii="Times New Roman" w:eastAsia="宋体" w:hAnsi="Times New Roman" w:cs="Times New Roman"/>
          <w:color w:val="auto"/>
        </w:rPr>
        <w:t xml:space="preserve">        </w:t>
      </w:r>
      <w:r>
        <w:rPr>
          <w:rFonts w:ascii="Times New Roman" w:eastAsia="宋体" w:hAnsi="Times New Roman" w:cs="Times New Roman"/>
          <w:color w:val="auto"/>
        </w:rPr>
        <w:t>称：天津市公共资源交易中心</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开户行及账号：中国建设银行股份有限公司天津明华支行</w:t>
      </w:r>
      <w:r>
        <w:rPr>
          <w:rFonts w:ascii="Times New Roman" w:eastAsia="宋体" w:hAnsi="Times New Roman" w:cs="Times New Roman"/>
          <w:color w:val="auto"/>
        </w:rPr>
        <w:t xml:space="preserve"> </w:t>
      </w:r>
    </w:p>
    <w:p w:rsidR="00BC234F" w:rsidRDefault="00AE2E24" w:rsidP="000B6749">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银行联行号：</w:t>
      </w:r>
      <w:r>
        <w:rPr>
          <w:rFonts w:ascii="Times New Roman" w:eastAsia="宋体" w:hAnsi="Times New Roman" w:cs="Times New Roman"/>
          <w:color w:val="auto"/>
        </w:rPr>
        <w:t>105110039436</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纳税人识别号：</w:t>
      </w:r>
      <w:r>
        <w:rPr>
          <w:rFonts w:ascii="Times New Roman" w:eastAsia="宋体" w:hAnsi="Times New Roman" w:cs="Times New Roman"/>
          <w:color w:val="auto"/>
        </w:rPr>
        <w:t>1212 0000 MB1E 44809C</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缴费及开票咨询电话：</w:t>
      </w:r>
      <w:r>
        <w:rPr>
          <w:rFonts w:ascii="Times New Roman" w:eastAsia="宋体" w:hAnsi="Times New Roman" w:cs="Times New Roman"/>
          <w:color w:val="auto"/>
        </w:rPr>
        <w:t>022-24532012</w:t>
      </w:r>
    </w:p>
    <w:p w:rsidR="00BC234F" w:rsidRDefault="00BC234F">
      <w:pPr>
        <w:pStyle w:val="Default"/>
        <w:spacing w:line="360" w:lineRule="auto"/>
        <w:ind w:firstLineChars="2700" w:firstLine="6480"/>
        <w:jc w:val="both"/>
        <w:rPr>
          <w:rFonts w:ascii="Times New Roman" w:eastAsia="宋体" w:hAnsi="Times New Roman" w:cs="Times New Roman"/>
          <w:color w:val="auto"/>
          <w:kern w:val="2"/>
        </w:rPr>
      </w:pPr>
    </w:p>
    <w:p w:rsidR="00BC234F" w:rsidRDefault="00BC234F">
      <w:pPr>
        <w:pStyle w:val="Default"/>
        <w:spacing w:line="360" w:lineRule="auto"/>
        <w:ind w:firstLineChars="2700" w:firstLine="6480"/>
        <w:jc w:val="both"/>
        <w:rPr>
          <w:rFonts w:ascii="Times New Roman" w:eastAsia="宋体" w:hAnsi="Times New Roman" w:cs="Times New Roman"/>
          <w:color w:val="auto"/>
          <w:kern w:val="2"/>
        </w:rPr>
      </w:pPr>
    </w:p>
    <w:p w:rsidR="00BC234F" w:rsidRDefault="00AE2E24">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Pr>
          <w:rFonts w:ascii="Times New Roman" w:eastAsia="宋体" w:hAnsi="Times New Roman" w:cs="Times New Roman" w:hint="eastAsia"/>
          <w:color w:val="auto"/>
          <w:kern w:val="2"/>
        </w:rPr>
        <w:t>7</w:t>
      </w:r>
      <w:r>
        <w:rPr>
          <w:rFonts w:ascii="Times New Roman" w:eastAsia="宋体" w:hAnsi="Times New Roman" w:cs="Times New Roman"/>
          <w:color w:val="auto"/>
          <w:kern w:val="2"/>
        </w:rPr>
        <w:t>月</w:t>
      </w:r>
      <w:r>
        <w:rPr>
          <w:rFonts w:ascii="Times New Roman" w:eastAsia="宋体" w:hAnsi="Times New Roman" w:cs="Times New Roman" w:hint="eastAsia"/>
          <w:color w:val="auto"/>
          <w:kern w:val="2"/>
        </w:rPr>
        <w:t>22</w:t>
      </w:r>
      <w:r>
        <w:rPr>
          <w:rFonts w:ascii="Times New Roman" w:eastAsia="宋体" w:hAnsi="Times New Roman" w:cs="Times New Roman"/>
          <w:color w:val="auto"/>
          <w:kern w:val="2"/>
        </w:rPr>
        <w:t>日</w:t>
      </w:r>
    </w:p>
    <w:p w:rsidR="00BC234F" w:rsidRDefault="00BC234F">
      <w:pPr>
        <w:pStyle w:val="Default"/>
        <w:spacing w:line="360" w:lineRule="auto"/>
        <w:jc w:val="both"/>
        <w:rPr>
          <w:rFonts w:ascii="Times New Roman" w:eastAsia="宋体" w:hAnsi="Times New Roman" w:cs="Times New Roman"/>
          <w:color w:val="auto"/>
          <w:kern w:val="2"/>
        </w:rPr>
      </w:pPr>
    </w:p>
    <w:p w:rsidR="00BC234F" w:rsidRDefault="00BC234F">
      <w:pPr>
        <w:pStyle w:val="Default"/>
        <w:spacing w:line="360" w:lineRule="auto"/>
        <w:jc w:val="both"/>
        <w:rPr>
          <w:rFonts w:ascii="Times New Roman" w:eastAsia="宋体" w:hAnsi="Times New Roman" w:cs="Times New Roman"/>
          <w:color w:val="auto"/>
          <w:kern w:val="2"/>
        </w:rPr>
      </w:pPr>
    </w:p>
    <w:p w:rsidR="00BC234F" w:rsidRDefault="00AE2E24">
      <w:pPr>
        <w:widowControl/>
        <w:jc w:val="left"/>
        <w:rPr>
          <w:sz w:val="24"/>
          <w:szCs w:val="24"/>
        </w:rPr>
      </w:pPr>
      <w:r>
        <w:br w:type="page"/>
      </w:r>
    </w:p>
    <w:p w:rsidR="00BC234F" w:rsidRDefault="00AE2E24">
      <w:pPr>
        <w:pStyle w:val="a9"/>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磋商项目要求</w:t>
      </w:r>
      <w:bookmarkEnd w:id="3"/>
    </w:p>
    <w:p w:rsidR="00BC234F" w:rsidRDefault="00AE2E24">
      <w:pPr>
        <w:tabs>
          <w:tab w:val="left" w:pos="210"/>
        </w:tabs>
        <w:autoSpaceDE w:val="0"/>
        <w:autoSpaceDN w:val="0"/>
        <w:adjustRightInd w:val="0"/>
        <w:spacing w:line="360" w:lineRule="auto"/>
        <w:ind w:firstLineChars="200" w:firstLine="480"/>
        <w:outlineLvl w:val="0"/>
        <w:rPr>
          <w:color w:val="000000"/>
          <w:sz w:val="24"/>
          <w:szCs w:val="24"/>
        </w:rPr>
      </w:pPr>
      <w:r>
        <w:rPr>
          <w:color w:val="000000"/>
          <w:sz w:val="24"/>
          <w:szCs w:val="24"/>
        </w:rPr>
        <w:t>一、</w:t>
      </w:r>
      <w:r>
        <w:rPr>
          <w:rFonts w:hint="eastAsia"/>
          <w:sz w:val="24"/>
          <w:szCs w:val="24"/>
        </w:rPr>
        <w:t>商务要求</w:t>
      </w:r>
    </w:p>
    <w:p w:rsidR="00BC234F" w:rsidRDefault="00AE2E24">
      <w:pPr>
        <w:autoSpaceDE w:val="0"/>
        <w:autoSpaceDN w:val="0"/>
        <w:adjustRightInd w:val="0"/>
        <w:spacing w:line="360" w:lineRule="auto"/>
        <w:ind w:firstLineChars="200" w:firstLine="480"/>
        <w:rPr>
          <w:sz w:val="24"/>
        </w:rPr>
      </w:pPr>
      <w:r>
        <w:rPr>
          <w:rFonts w:hint="eastAsia"/>
          <w:sz w:val="24"/>
        </w:rPr>
        <w:t>（一）报价要求</w:t>
      </w:r>
    </w:p>
    <w:p w:rsidR="00BC234F" w:rsidRDefault="00AE2E24">
      <w:pPr>
        <w:autoSpaceDE w:val="0"/>
        <w:autoSpaceDN w:val="0"/>
        <w:adjustRightInd w:val="0"/>
        <w:spacing w:line="360" w:lineRule="auto"/>
        <w:ind w:firstLineChars="200" w:firstLine="480"/>
        <w:rPr>
          <w:sz w:val="24"/>
        </w:rPr>
      </w:pPr>
      <w:r>
        <w:rPr>
          <w:sz w:val="24"/>
        </w:rPr>
        <w:t xml:space="preserve">1. </w:t>
      </w:r>
      <w:r>
        <w:rPr>
          <w:sz w:val="24"/>
        </w:rPr>
        <w:t>投标报价以人民币填列。投标人的报价应包括：人员工资、福利、社险</w:t>
      </w:r>
      <w:r>
        <w:rPr>
          <w:rFonts w:hint="eastAsia"/>
          <w:sz w:val="24"/>
        </w:rPr>
        <w:t>、住房公积金</w:t>
      </w:r>
      <w:r>
        <w:rPr>
          <w:sz w:val="24"/>
        </w:rPr>
        <w:t>等人工费用、服装费、</w:t>
      </w:r>
      <w:r>
        <w:rPr>
          <w:rFonts w:hint="eastAsia"/>
          <w:sz w:val="24"/>
        </w:rPr>
        <w:t>工具耗材费用、</w:t>
      </w:r>
      <w:r>
        <w:rPr>
          <w:sz w:val="24"/>
        </w:rPr>
        <w:t>办公费、企业利润及税金等</w:t>
      </w:r>
      <w:r>
        <w:rPr>
          <w:rFonts w:hint="eastAsia"/>
          <w:sz w:val="24"/>
        </w:rPr>
        <w:t>为完成磋商文件规定的一切工作所需的全部费用</w:t>
      </w:r>
      <w:r>
        <w:rPr>
          <w:sz w:val="24"/>
        </w:rPr>
        <w:t>。</w:t>
      </w:r>
      <w:r>
        <w:rPr>
          <w:rFonts w:hint="eastAsia"/>
          <w:sz w:val="24"/>
        </w:rPr>
        <w:t>投标人</w:t>
      </w:r>
      <w:r>
        <w:rPr>
          <w:sz w:val="24"/>
        </w:rPr>
        <w:t>就</w:t>
      </w:r>
      <w:r>
        <w:rPr>
          <w:rFonts w:hint="eastAsia"/>
          <w:sz w:val="24"/>
        </w:rPr>
        <w:t>项目需求书的全部要求给出总报价，然后按以下比例计算各包的投标报价。未按上述方法计算各包报价的视为无效投标。</w:t>
      </w:r>
    </w:p>
    <w:tbl>
      <w:tblPr>
        <w:tblW w:w="7247" w:type="dxa"/>
        <w:jc w:val="center"/>
        <w:tblLayout w:type="fixed"/>
        <w:tblLook w:val="04A0" w:firstRow="1" w:lastRow="0" w:firstColumn="1" w:lastColumn="0" w:noHBand="0" w:noVBand="1"/>
      </w:tblPr>
      <w:tblGrid>
        <w:gridCol w:w="855"/>
        <w:gridCol w:w="4449"/>
        <w:gridCol w:w="1943"/>
      </w:tblGrid>
      <w:tr w:rsidR="00BC234F">
        <w:trPr>
          <w:trHeight w:val="89"/>
          <w:tblHeader/>
          <w:jc w:val="center"/>
        </w:trPr>
        <w:tc>
          <w:tcPr>
            <w:tcW w:w="855" w:type="dxa"/>
            <w:tcBorders>
              <w:top w:val="single" w:sz="4" w:space="0" w:color="auto"/>
              <w:left w:val="single" w:sz="4" w:space="0" w:color="auto"/>
              <w:bottom w:val="single" w:sz="4" w:space="0" w:color="auto"/>
              <w:right w:val="single" w:sz="4" w:space="0" w:color="auto"/>
            </w:tcBorders>
            <w:shd w:val="clear" w:color="auto" w:fill="auto"/>
            <w:vAlign w:val="center"/>
          </w:tcPr>
          <w:p w:rsidR="00BC234F" w:rsidRDefault="00AE2E24">
            <w:pPr>
              <w:widowControl/>
              <w:spacing w:line="360" w:lineRule="auto"/>
              <w:jc w:val="center"/>
              <w:textAlignment w:val="center"/>
              <w:rPr>
                <w:rFonts w:ascii="宋体" w:hAnsi="宋体" w:cs="宋体"/>
                <w:b/>
                <w:bCs/>
                <w:kern w:val="0"/>
                <w:sz w:val="24"/>
                <w:szCs w:val="24"/>
              </w:rPr>
            </w:pPr>
            <w:r>
              <w:rPr>
                <w:rStyle w:val="font21"/>
                <w:rFonts w:hint="default"/>
                <w:color w:val="auto"/>
                <w:sz w:val="24"/>
                <w:szCs w:val="24"/>
              </w:rPr>
              <w:t>包号</w:t>
            </w:r>
          </w:p>
        </w:tc>
        <w:tc>
          <w:tcPr>
            <w:tcW w:w="4449" w:type="dxa"/>
            <w:tcBorders>
              <w:top w:val="single" w:sz="4" w:space="0" w:color="auto"/>
              <w:left w:val="single" w:sz="4" w:space="0" w:color="auto"/>
              <w:bottom w:val="single" w:sz="4" w:space="0" w:color="auto"/>
              <w:right w:val="single" w:sz="4" w:space="0" w:color="auto"/>
            </w:tcBorders>
            <w:shd w:val="clear" w:color="auto" w:fill="auto"/>
            <w:vAlign w:val="center"/>
          </w:tcPr>
          <w:p w:rsidR="00BC234F" w:rsidRDefault="00AE2E24">
            <w:pPr>
              <w:widowControl/>
              <w:spacing w:line="360" w:lineRule="auto"/>
              <w:jc w:val="center"/>
              <w:textAlignment w:val="center"/>
              <w:rPr>
                <w:rFonts w:ascii="宋体" w:hAnsi="宋体" w:cs="宋体"/>
                <w:b/>
                <w:bCs/>
                <w:kern w:val="0"/>
                <w:sz w:val="24"/>
                <w:szCs w:val="24"/>
              </w:rPr>
            </w:pPr>
            <w:r>
              <w:rPr>
                <w:rStyle w:val="font21"/>
                <w:rFonts w:hint="default"/>
                <w:color w:val="auto"/>
                <w:sz w:val="24"/>
                <w:szCs w:val="24"/>
              </w:rPr>
              <w:t>包名称</w:t>
            </w:r>
          </w:p>
        </w:tc>
        <w:tc>
          <w:tcPr>
            <w:tcW w:w="1943" w:type="dxa"/>
            <w:tcBorders>
              <w:top w:val="single" w:sz="4" w:space="0" w:color="auto"/>
              <w:left w:val="single" w:sz="4" w:space="0" w:color="auto"/>
              <w:bottom w:val="single" w:sz="4" w:space="0" w:color="auto"/>
              <w:right w:val="single" w:sz="4" w:space="0" w:color="auto"/>
            </w:tcBorders>
            <w:shd w:val="clear" w:color="auto" w:fill="auto"/>
            <w:vAlign w:val="center"/>
          </w:tcPr>
          <w:p w:rsidR="00BC234F" w:rsidRDefault="00AE2E24">
            <w:pPr>
              <w:widowControl/>
              <w:spacing w:line="360" w:lineRule="auto"/>
              <w:jc w:val="center"/>
              <w:textAlignment w:val="center"/>
              <w:rPr>
                <w:rFonts w:ascii="宋体" w:hAnsi="宋体" w:cs="宋体"/>
                <w:b/>
                <w:bCs/>
                <w:kern w:val="0"/>
                <w:sz w:val="24"/>
                <w:szCs w:val="24"/>
              </w:rPr>
            </w:pPr>
            <w:r>
              <w:rPr>
                <w:rFonts w:ascii="宋体" w:hAnsi="宋体" w:cs="宋体" w:hint="eastAsia"/>
                <w:b/>
                <w:bCs/>
                <w:kern w:val="0"/>
                <w:sz w:val="24"/>
                <w:szCs w:val="24"/>
              </w:rPr>
              <w:t>占总管理费比例</w:t>
            </w:r>
          </w:p>
        </w:tc>
      </w:tr>
      <w:tr w:rsidR="00BC234F">
        <w:trPr>
          <w:trHeight w:val="90"/>
          <w:jc w:val="center"/>
        </w:trPr>
        <w:tc>
          <w:tcPr>
            <w:tcW w:w="8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C234F" w:rsidRDefault="00AE2E24">
            <w:pPr>
              <w:widowControl/>
              <w:spacing w:line="360" w:lineRule="auto"/>
              <w:jc w:val="center"/>
              <w:textAlignment w:val="center"/>
              <w:rPr>
                <w:rFonts w:ascii="宋体" w:hAnsi="宋体" w:cs="宋体"/>
                <w:kern w:val="0"/>
                <w:sz w:val="24"/>
                <w:szCs w:val="24"/>
              </w:rPr>
            </w:pPr>
            <w:r>
              <w:rPr>
                <w:rFonts w:ascii="宋体" w:hAnsi="宋体" w:cs="宋体" w:hint="eastAsia"/>
                <w:kern w:val="0"/>
                <w:sz w:val="24"/>
                <w:szCs w:val="24"/>
              </w:rPr>
              <w:t>1</w:t>
            </w:r>
          </w:p>
        </w:tc>
        <w:tc>
          <w:tcPr>
            <w:tcW w:w="4449" w:type="dxa"/>
            <w:tcBorders>
              <w:top w:val="single" w:sz="4" w:space="0" w:color="auto"/>
              <w:left w:val="single" w:sz="4" w:space="0" w:color="auto"/>
              <w:bottom w:val="single" w:sz="4" w:space="0" w:color="auto"/>
              <w:right w:val="single" w:sz="4" w:space="0" w:color="auto"/>
            </w:tcBorders>
            <w:shd w:val="clear" w:color="auto" w:fill="auto"/>
            <w:vAlign w:val="center"/>
          </w:tcPr>
          <w:p w:rsidR="00BC234F" w:rsidRDefault="00AE2E24">
            <w:pPr>
              <w:widowControl/>
              <w:spacing w:line="360" w:lineRule="auto"/>
              <w:jc w:val="center"/>
              <w:textAlignment w:val="center"/>
              <w:rPr>
                <w:rFonts w:ascii="宋体" w:hAnsi="宋体" w:cs="宋体"/>
                <w:kern w:val="0"/>
                <w:sz w:val="24"/>
                <w:szCs w:val="24"/>
              </w:rPr>
            </w:pPr>
            <w:r>
              <w:rPr>
                <w:rFonts w:ascii="宋体" w:hAnsi="宋体" w:cs="宋体" w:hint="eastAsia"/>
                <w:kern w:val="0"/>
                <w:sz w:val="24"/>
                <w:szCs w:val="24"/>
              </w:rPr>
              <w:t>天津市国防动员办公室餐饮服务</w:t>
            </w:r>
          </w:p>
        </w:tc>
        <w:tc>
          <w:tcPr>
            <w:tcW w:w="1943" w:type="dxa"/>
            <w:tcBorders>
              <w:top w:val="single" w:sz="4" w:space="0" w:color="auto"/>
              <w:left w:val="single" w:sz="4" w:space="0" w:color="auto"/>
              <w:bottom w:val="single" w:sz="4" w:space="0" w:color="auto"/>
              <w:right w:val="single" w:sz="4" w:space="0" w:color="auto"/>
            </w:tcBorders>
            <w:shd w:val="clear" w:color="auto" w:fill="auto"/>
            <w:vAlign w:val="center"/>
          </w:tcPr>
          <w:p w:rsidR="00BC234F" w:rsidRDefault="00AE2E24">
            <w:pPr>
              <w:widowControl/>
              <w:spacing w:line="360" w:lineRule="auto"/>
              <w:jc w:val="center"/>
              <w:textAlignment w:val="center"/>
              <w:rPr>
                <w:rFonts w:ascii="宋体" w:hAnsi="宋体" w:cs="宋体"/>
                <w:kern w:val="0"/>
                <w:sz w:val="24"/>
                <w:szCs w:val="24"/>
              </w:rPr>
            </w:pPr>
            <w:r>
              <w:rPr>
                <w:rFonts w:ascii="宋体" w:hAnsi="宋体" w:cs="宋体" w:hint="eastAsia"/>
                <w:kern w:val="0"/>
                <w:sz w:val="24"/>
                <w:szCs w:val="24"/>
              </w:rPr>
              <w:t>64.29%</w:t>
            </w:r>
          </w:p>
        </w:tc>
      </w:tr>
      <w:tr w:rsidR="00BC234F">
        <w:trPr>
          <w:trHeight w:val="272"/>
          <w:jc w:val="center"/>
        </w:trPr>
        <w:tc>
          <w:tcPr>
            <w:tcW w:w="8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C234F" w:rsidRDefault="00AE2E24">
            <w:pPr>
              <w:widowControl/>
              <w:spacing w:line="360" w:lineRule="auto"/>
              <w:jc w:val="center"/>
              <w:textAlignment w:val="center"/>
              <w:rPr>
                <w:rFonts w:ascii="宋体" w:hAnsi="宋体" w:cs="宋体"/>
                <w:kern w:val="0"/>
                <w:sz w:val="24"/>
                <w:szCs w:val="24"/>
              </w:rPr>
            </w:pPr>
            <w:r>
              <w:rPr>
                <w:rFonts w:ascii="宋体" w:hAnsi="宋体" w:cs="宋体" w:hint="eastAsia"/>
                <w:kern w:val="0"/>
                <w:sz w:val="24"/>
                <w:szCs w:val="24"/>
              </w:rPr>
              <w:t>2</w:t>
            </w:r>
          </w:p>
        </w:tc>
        <w:tc>
          <w:tcPr>
            <w:tcW w:w="4449" w:type="dxa"/>
            <w:tcBorders>
              <w:top w:val="single" w:sz="4" w:space="0" w:color="auto"/>
              <w:left w:val="single" w:sz="4" w:space="0" w:color="auto"/>
              <w:bottom w:val="single" w:sz="4" w:space="0" w:color="auto"/>
              <w:right w:val="single" w:sz="4" w:space="0" w:color="auto"/>
            </w:tcBorders>
            <w:shd w:val="clear" w:color="auto" w:fill="auto"/>
            <w:vAlign w:val="center"/>
          </w:tcPr>
          <w:p w:rsidR="00BC234F" w:rsidRDefault="00AE2E24">
            <w:pPr>
              <w:widowControl/>
              <w:spacing w:line="360" w:lineRule="auto"/>
              <w:jc w:val="center"/>
              <w:textAlignment w:val="center"/>
              <w:rPr>
                <w:rFonts w:ascii="宋体" w:hAnsi="宋体" w:cs="宋体"/>
                <w:kern w:val="0"/>
                <w:sz w:val="24"/>
                <w:szCs w:val="24"/>
              </w:rPr>
            </w:pPr>
            <w:r>
              <w:rPr>
                <w:rFonts w:ascii="宋体" w:hAnsi="宋体" w:cs="宋体" w:hint="eastAsia"/>
                <w:kern w:val="0"/>
                <w:sz w:val="24"/>
                <w:szCs w:val="24"/>
              </w:rPr>
              <w:t>天津市人防指挥信息保障中心餐饮服务</w:t>
            </w:r>
          </w:p>
        </w:tc>
        <w:tc>
          <w:tcPr>
            <w:tcW w:w="1943" w:type="dxa"/>
            <w:tcBorders>
              <w:top w:val="single" w:sz="4" w:space="0" w:color="auto"/>
              <w:left w:val="single" w:sz="4" w:space="0" w:color="auto"/>
              <w:bottom w:val="single" w:sz="4" w:space="0" w:color="auto"/>
              <w:right w:val="single" w:sz="4" w:space="0" w:color="auto"/>
            </w:tcBorders>
            <w:shd w:val="clear" w:color="auto" w:fill="auto"/>
            <w:vAlign w:val="center"/>
          </w:tcPr>
          <w:p w:rsidR="00BC234F" w:rsidRDefault="00AE2E24">
            <w:pPr>
              <w:widowControl/>
              <w:spacing w:line="360" w:lineRule="auto"/>
              <w:jc w:val="center"/>
              <w:textAlignment w:val="center"/>
              <w:rPr>
                <w:rFonts w:ascii="宋体" w:hAnsi="宋体" w:cs="宋体"/>
                <w:kern w:val="0"/>
                <w:sz w:val="24"/>
                <w:szCs w:val="24"/>
              </w:rPr>
            </w:pPr>
            <w:r>
              <w:rPr>
                <w:rFonts w:ascii="宋体" w:hAnsi="宋体" w:cs="宋体" w:hint="eastAsia"/>
                <w:kern w:val="0"/>
                <w:sz w:val="24"/>
                <w:szCs w:val="24"/>
              </w:rPr>
              <w:t>35.71%</w:t>
            </w:r>
          </w:p>
        </w:tc>
      </w:tr>
    </w:tbl>
    <w:p w:rsidR="00BC234F" w:rsidRDefault="00AE2E24">
      <w:pPr>
        <w:spacing w:line="360" w:lineRule="auto"/>
        <w:ind w:firstLineChars="200" w:firstLine="480"/>
        <w:rPr>
          <w:kern w:val="0"/>
          <w:sz w:val="24"/>
          <w:szCs w:val="24"/>
        </w:rPr>
      </w:pPr>
      <w:r>
        <w:rPr>
          <w:rFonts w:hint="eastAsia"/>
          <w:kern w:val="0"/>
          <w:sz w:val="24"/>
          <w:szCs w:val="24"/>
        </w:rPr>
        <w:t>任意一包的报价超过本包的采购预算，整个项目均视为无效投标。</w:t>
      </w:r>
    </w:p>
    <w:p w:rsidR="00BC234F" w:rsidRDefault="00AE2E24">
      <w:pPr>
        <w:spacing w:line="360" w:lineRule="auto"/>
        <w:ind w:firstLineChars="200" w:firstLine="480"/>
        <w:rPr>
          <w:kern w:val="0"/>
          <w:sz w:val="24"/>
          <w:szCs w:val="24"/>
        </w:rPr>
      </w:pPr>
      <w:r>
        <w:rPr>
          <w:rFonts w:hint="eastAsia"/>
          <w:kern w:val="0"/>
          <w:sz w:val="24"/>
          <w:szCs w:val="24"/>
        </w:rPr>
        <w:t xml:space="preserve">2. </w:t>
      </w:r>
      <w:r>
        <w:rPr>
          <w:rFonts w:hint="eastAsia"/>
          <w:kern w:val="0"/>
          <w:sz w:val="24"/>
          <w:szCs w:val="24"/>
        </w:rPr>
        <w:t>投标报价在不超采购预算的前提下，其合理性由磋商小组在评分中予以考虑。</w:t>
      </w:r>
    </w:p>
    <w:p w:rsidR="00BC234F" w:rsidRDefault="00AE2E24">
      <w:pPr>
        <w:spacing w:line="360" w:lineRule="auto"/>
        <w:ind w:firstLineChars="200" w:firstLine="480"/>
        <w:rPr>
          <w:kern w:val="0"/>
          <w:sz w:val="24"/>
          <w:szCs w:val="24"/>
        </w:rPr>
      </w:pPr>
      <w:r>
        <w:rPr>
          <w:rFonts w:hint="eastAsia"/>
          <w:kern w:val="0"/>
          <w:sz w:val="24"/>
          <w:szCs w:val="24"/>
        </w:rPr>
        <w:t xml:space="preserve">3. </w:t>
      </w:r>
      <w:r>
        <w:rPr>
          <w:sz w:val="24"/>
        </w:rPr>
        <w:t>验收相关费用由投标人负责。</w:t>
      </w:r>
    </w:p>
    <w:p w:rsidR="00BC234F" w:rsidRDefault="00AE2E2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（二）时间、地点要求：</w:t>
      </w:r>
    </w:p>
    <w:p w:rsidR="00BC234F" w:rsidRDefault="00AE2E2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服务期：</w:t>
      </w:r>
      <w:r>
        <w:rPr>
          <w:rFonts w:ascii="Times New Roman" w:eastAsia="宋体" w:hAnsi="Times New Roman" w:cs="Times New Roman" w:hint="eastAsia"/>
          <w:color w:val="auto"/>
          <w:kern w:val="2"/>
        </w:rPr>
        <w:t>合同规定的服务起始之日起</w:t>
      </w:r>
      <w:r>
        <w:rPr>
          <w:rFonts w:ascii="Times New Roman" w:eastAsia="宋体" w:hAnsi="Times New Roman" w:cs="Times New Roman" w:hint="eastAsia"/>
          <w:color w:val="auto"/>
          <w:kern w:val="2"/>
        </w:rPr>
        <w:t>1</w:t>
      </w:r>
      <w:r>
        <w:rPr>
          <w:rFonts w:ascii="Times New Roman" w:eastAsia="宋体" w:hAnsi="Times New Roman" w:cs="Times New Roman"/>
          <w:color w:val="auto"/>
          <w:kern w:val="2"/>
        </w:rPr>
        <w:t>年的服务期</w:t>
      </w:r>
      <w:r>
        <w:rPr>
          <w:rFonts w:ascii="Times New Roman" w:eastAsia="宋体" w:hAnsi="Times New Roman" w:cs="Times New Roman" w:hint="eastAsia"/>
          <w:color w:val="auto"/>
          <w:kern w:val="2"/>
        </w:rPr>
        <w:t>，签订合同之日起</w:t>
      </w:r>
      <w:r>
        <w:rPr>
          <w:rFonts w:ascii="Times New Roman" w:eastAsia="宋体" w:hAnsi="Times New Roman" w:cs="Times New Roman" w:hint="eastAsia"/>
          <w:color w:val="auto"/>
          <w:kern w:val="2"/>
        </w:rPr>
        <w:t>10</w:t>
      </w:r>
      <w:r>
        <w:rPr>
          <w:rFonts w:ascii="Times New Roman" w:eastAsia="宋体" w:hAnsi="Times New Roman" w:cs="Times New Roman" w:hint="eastAsia"/>
          <w:color w:val="auto"/>
          <w:kern w:val="2"/>
        </w:rPr>
        <w:t>日内服务人员进场</w:t>
      </w:r>
      <w:r>
        <w:rPr>
          <w:rFonts w:ascii="Times New Roman" w:eastAsia="宋体" w:hAnsi="Times New Roman" w:cs="Times New Roman"/>
          <w:color w:val="auto"/>
          <w:kern w:val="2"/>
        </w:rPr>
        <w:t>（特殊情况以合同为准）。</w:t>
      </w:r>
    </w:p>
    <w:p w:rsidR="00BC234F" w:rsidRDefault="00AE2E2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2. </w:t>
      </w:r>
      <w:r>
        <w:rPr>
          <w:rFonts w:ascii="Times New Roman" w:eastAsia="宋体" w:hAnsi="Times New Roman" w:cs="Times New Roman" w:hint="eastAsia"/>
          <w:color w:val="auto"/>
          <w:kern w:val="2"/>
        </w:rPr>
        <w:t>服务</w:t>
      </w:r>
      <w:r>
        <w:rPr>
          <w:rFonts w:ascii="Times New Roman" w:eastAsia="宋体" w:hAnsi="Times New Roman" w:cs="Times New Roman"/>
          <w:color w:val="auto"/>
          <w:kern w:val="2"/>
        </w:rPr>
        <w:t>地点：</w:t>
      </w:r>
      <w:r>
        <w:rPr>
          <w:rFonts w:ascii="Times New Roman" w:eastAsia="宋体" w:hAnsi="Times New Roman" w:cs="Times New Roman" w:hint="eastAsia"/>
          <w:color w:val="auto"/>
          <w:kern w:val="2"/>
        </w:rPr>
        <w:t>天津市东丽区昆带山路</w:t>
      </w:r>
      <w:r>
        <w:rPr>
          <w:rFonts w:ascii="Times New Roman" w:eastAsia="宋体" w:hAnsi="Times New Roman" w:cs="Times New Roman" w:hint="eastAsia"/>
          <w:color w:val="auto"/>
          <w:kern w:val="2"/>
        </w:rPr>
        <w:t>3</w:t>
      </w:r>
      <w:r>
        <w:rPr>
          <w:rFonts w:ascii="Times New Roman" w:eastAsia="宋体" w:hAnsi="Times New Roman" w:cs="Times New Roman" w:hint="eastAsia"/>
          <w:color w:val="auto"/>
          <w:kern w:val="2"/>
        </w:rPr>
        <w:t>号</w:t>
      </w:r>
      <w:r>
        <w:rPr>
          <w:rFonts w:ascii="Times New Roman" w:eastAsia="宋体" w:hAnsi="Times New Roman" w:cs="Times New Roman"/>
          <w:color w:val="auto"/>
          <w:kern w:val="2"/>
        </w:rPr>
        <w:t>（特殊情况以合同为准）。</w:t>
      </w:r>
    </w:p>
    <w:p w:rsidR="00BC234F" w:rsidRDefault="00AE2E2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（三）供应商须整包进行磋商，不得拆包分项磋商。</w:t>
      </w:r>
    </w:p>
    <w:p w:rsidR="00BC234F" w:rsidRDefault="00AE2E2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（四）磋商有效期：本项目磋商有效期为</w:t>
      </w:r>
      <w:r>
        <w:rPr>
          <w:rFonts w:ascii="Times New Roman" w:eastAsia="宋体" w:hAnsi="Times New Roman" w:cs="Times New Roman"/>
          <w:color w:val="auto"/>
          <w:kern w:val="2"/>
        </w:rPr>
        <w:t>60</w:t>
      </w:r>
      <w:r>
        <w:rPr>
          <w:rFonts w:ascii="Times New Roman" w:eastAsia="宋体" w:hAnsi="Times New Roman" w:cs="Times New Roman"/>
          <w:color w:val="auto"/>
          <w:kern w:val="2"/>
        </w:rPr>
        <w:t>天。</w:t>
      </w:r>
    </w:p>
    <w:p w:rsidR="00BC234F" w:rsidRDefault="00AE2E2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（五）付款方式</w:t>
      </w:r>
    </w:p>
    <w:p w:rsidR="00BC234F" w:rsidRDefault="00AE2E24">
      <w:pPr>
        <w:spacing w:line="360" w:lineRule="auto"/>
        <w:ind w:firstLineChars="225" w:firstLine="540"/>
        <w:rPr>
          <w:sz w:val="24"/>
          <w:szCs w:val="24"/>
        </w:rPr>
      </w:pPr>
      <w:r>
        <w:rPr>
          <w:sz w:val="24"/>
          <w:szCs w:val="24"/>
        </w:rPr>
        <w:t>按月付款，</w:t>
      </w:r>
      <w:r>
        <w:rPr>
          <w:rFonts w:hint="eastAsia"/>
          <w:sz w:val="24"/>
          <w:szCs w:val="24"/>
        </w:rPr>
        <w:t>经考核后，</w:t>
      </w:r>
      <w:r>
        <w:rPr>
          <w:sz w:val="24"/>
          <w:szCs w:val="24"/>
        </w:rPr>
        <w:t>每月</w:t>
      </w:r>
      <w:r>
        <w:rPr>
          <w:sz w:val="24"/>
          <w:szCs w:val="24"/>
        </w:rPr>
        <w:t>15</w:t>
      </w:r>
      <w:r>
        <w:rPr>
          <w:sz w:val="24"/>
          <w:szCs w:val="24"/>
        </w:rPr>
        <w:t>日前支付上一月服务费（特殊情况以合同为准）。</w:t>
      </w:r>
    </w:p>
    <w:p w:rsidR="00BC234F" w:rsidRDefault="00AE2E2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（六）磋商保证金及履约保证金：本项目不收取磋商保证金及履约保证金。</w:t>
      </w:r>
    </w:p>
    <w:p w:rsidR="00BC234F" w:rsidRDefault="00AE2E24">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BC234F" w:rsidRDefault="00AE2E24">
      <w:pPr>
        <w:autoSpaceDE w:val="0"/>
        <w:autoSpaceDN w:val="0"/>
        <w:adjustRightInd w:val="0"/>
        <w:spacing w:line="360" w:lineRule="auto"/>
        <w:ind w:firstLineChars="200" w:firstLine="480"/>
        <w:rPr>
          <w:sz w:val="24"/>
        </w:rPr>
      </w:pPr>
      <w:r>
        <w:rPr>
          <w:sz w:val="24"/>
        </w:rPr>
        <w:t>（一）具体需求详见本部分项目需求书。</w:t>
      </w:r>
    </w:p>
    <w:p w:rsidR="00BC234F" w:rsidRDefault="00AE2E24">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BC234F" w:rsidRDefault="00AE2E24">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BC234F" w:rsidRDefault="00AE2E24">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四</w:t>
      </w:r>
      <w:r>
        <w:rPr>
          <w:color w:val="000000"/>
          <w:sz w:val="24"/>
        </w:rPr>
        <w:t>）</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rsidR="00BC234F" w:rsidRDefault="00AE2E24">
      <w:pPr>
        <w:autoSpaceDE w:val="0"/>
        <w:autoSpaceDN w:val="0"/>
        <w:adjustRightInd w:val="0"/>
        <w:spacing w:line="360" w:lineRule="auto"/>
        <w:ind w:firstLineChars="200" w:firstLine="480"/>
        <w:rPr>
          <w:bCs/>
          <w:sz w:val="24"/>
        </w:rPr>
      </w:pPr>
      <w:r>
        <w:rPr>
          <w:rFonts w:hint="eastAsia"/>
          <w:bCs/>
          <w:sz w:val="24"/>
        </w:rPr>
        <w:t>三、评分因素及评标标准</w:t>
      </w:r>
    </w:p>
    <w:p w:rsidR="00BC234F" w:rsidRDefault="00AE2E24">
      <w:pPr>
        <w:spacing w:line="360" w:lineRule="auto"/>
        <w:ind w:firstLineChars="200" w:firstLine="482"/>
        <w:outlineLvl w:val="0"/>
        <w:rPr>
          <w:bCs/>
          <w:sz w:val="24"/>
        </w:rPr>
      </w:pPr>
      <w:r>
        <w:rPr>
          <w:rFonts w:hint="eastAsia"/>
          <w:b/>
          <w:bCs/>
          <w:sz w:val="24"/>
        </w:rPr>
        <w:t>磋商小组就本项目</w:t>
      </w:r>
      <w:r>
        <w:rPr>
          <w:rFonts w:hint="eastAsia"/>
          <w:b/>
          <w:bCs/>
          <w:sz w:val="24"/>
        </w:rPr>
        <w:t>2</w:t>
      </w:r>
      <w:r>
        <w:rPr>
          <w:rFonts w:hint="eastAsia"/>
          <w:b/>
          <w:bCs/>
          <w:sz w:val="24"/>
        </w:rPr>
        <w:t>个采购包进行统一评审，不分包评审。</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BC234F">
        <w:trPr>
          <w:trHeight w:val="285"/>
          <w:jc w:val="center"/>
        </w:trPr>
        <w:tc>
          <w:tcPr>
            <w:tcW w:w="9393" w:type="dxa"/>
            <w:gridSpan w:val="3"/>
            <w:shd w:val="clear" w:color="auto" w:fill="auto"/>
            <w:vAlign w:val="center"/>
          </w:tcPr>
          <w:p w:rsidR="00BC234F" w:rsidRDefault="00AE2E24">
            <w:pPr>
              <w:spacing w:line="360" w:lineRule="auto"/>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1</w:t>
            </w:r>
            <w:r>
              <w:rPr>
                <w:color w:val="000000"/>
                <w:kern w:val="0"/>
                <w:sz w:val="24"/>
                <w:szCs w:val="24"/>
              </w:rPr>
              <w:t>0</w:t>
            </w:r>
            <w:r>
              <w:rPr>
                <w:color w:val="000000"/>
                <w:kern w:val="0"/>
                <w:sz w:val="24"/>
                <w:szCs w:val="24"/>
              </w:rPr>
              <w:t>分）</w:t>
            </w:r>
          </w:p>
        </w:tc>
        <w:tc>
          <w:tcPr>
            <w:tcW w:w="1143" w:type="dxa"/>
            <w:shd w:val="clear" w:color="auto" w:fill="auto"/>
            <w:vAlign w:val="center"/>
          </w:tcPr>
          <w:p w:rsidR="00BC234F" w:rsidRDefault="00AE2E24">
            <w:pPr>
              <w:spacing w:line="360" w:lineRule="auto"/>
              <w:jc w:val="center"/>
              <w:rPr>
                <w:color w:val="000000"/>
                <w:kern w:val="0"/>
                <w:sz w:val="24"/>
                <w:szCs w:val="24"/>
              </w:rPr>
            </w:pPr>
            <w:r>
              <w:rPr>
                <w:color w:val="000000"/>
                <w:kern w:val="0"/>
                <w:sz w:val="24"/>
                <w:szCs w:val="24"/>
              </w:rPr>
              <w:t>分值</w:t>
            </w:r>
          </w:p>
        </w:tc>
      </w:tr>
      <w:tr w:rsidR="00BC234F">
        <w:trPr>
          <w:trHeight w:val="780"/>
          <w:jc w:val="center"/>
        </w:trPr>
        <w:tc>
          <w:tcPr>
            <w:tcW w:w="663" w:type="dxa"/>
            <w:shd w:val="clear" w:color="auto" w:fill="auto"/>
            <w:noWrap/>
            <w:vAlign w:val="center"/>
          </w:tcPr>
          <w:p w:rsidR="00BC234F" w:rsidRDefault="00AE2E24">
            <w:pPr>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rsidR="00BC234F" w:rsidRDefault="00AE2E24">
            <w:pPr>
              <w:spacing w:line="360" w:lineRule="auto"/>
              <w:jc w:val="center"/>
              <w:rPr>
                <w:kern w:val="0"/>
                <w:sz w:val="24"/>
                <w:szCs w:val="24"/>
              </w:rPr>
            </w:pPr>
            <w:r>
              <w:rPr>
                <w:kern w:val="0"/>
                <w:sz w:val="24"/>
                <w:szCs w:val="24"/>
              </w:rPr>
              <w:t>价格</w:t>
            </w:r>
          </w:p>
        </w:tc>
        <w:tc>
          <w:tcPr>
            <w:tcW w:w="7311" w:type="dxa"/>
            <w:shd w:val="clear" w:color="auto" w:fill="auto"/>
            <w:vAlign w:val="center"/>
          </w:tcPr>
          <w:p w:rsidR="00BC234F" w:rsidRDefault="00AE2E24">
            <w:pPr>
              <w:spacing w:line="360" w:lineRule="auto"/>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BC234F" w:rsidRDefault="00AE2E24">
            <w:pPr>
              <w:spacing w:line="360" w:lineRule="auto"/>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w:t>
            </w:r>
            <w:r>
              <w:rPr>
                <w:rFonts w:hint="eastAsia"/>
                <w:kern w:val="0"/>
                <w:sz w:val="24"/>
                <w:szCs w:val="24"/>
              </w:rPr>
              <w:t>1</w:t>
            </w:r>
            <w:r>
              <w:rPr>
                <w:kern w:val="0"/>
                <w:sz w:val="24"/>
                <w:szCs w:val="24"/>
              </w:rPr>
              <w:t>0</w:t>
            </w:r>
          </w:p>
          <w:p w:rsidR="00BC234F" w:rsidRDefault="00AE2E24">
            <w:pPr>
              <w:spacing w:line="360" w:lineRule="auto"/>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rsidR="00BC234F" w:rsidRDefault="00AE2E24">
            <w:pPr>
              <w:spacing w:line="360" w:lineRule="auto"/>
              <w:jc w:val="center"/>
              <w:rPr>
                <w:color w:val="000000"/>
                <w:kern w:val="0"/>
                <w:sz w:val="24"/>
                <w:szCs w:val="24"/>
              </w:rPr>
            </w:pPr>
            <w:r>
              <w:rPr>
                <w:rFonts w:hint="eastAsia"/>
                <w:color w:val="000000"/>
                <w:kern w:val="0"/>
                <w:sz w:val="24"/>
                <w:szCs w:val="24"/>
              </w:rPr>
              <w:t>1</w:t>
            </w:r>
            <w:r>
              <w:rPr>
                <w:color w:val="000000"/>
                <w:kern w:val="0"/>
                <w:sz w:val="24"/>
                <w:szCs w:val="24"/>
              </w:rPr>
              <w:t>0</w:t>
            </w:r>
          </w:p>
        </w:tc>
      </w:tr>
      <w:tr w:rsidR="00BC234F">
        <w:trPr>
          <w:trHeight w:val="70"/>
          <w:jc w:val="center"/>
        </w:trPr>
        <w:tc>
          <w:tcPr>
            <w:tcW w:w="9393" w:type="dxa"/>
            <w:gridSpan w:val="3"/>
            <w:shd w:val="clear" w:color="auto" w:fill="auto"/>
            <w:noWrap/>
            <w:vAlign w:val="center"/>
          </w:tcPr>
          <w:p w:rsidR="00BC234F" w:rsidRDefault="00AE2E24">
            <w:pPr>
              <w:spacing w:line="360" w:lineRule="auto"/>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60</w:t>
            </w:r>
            <w:r>
              <w:rPr>
                <w:color w:val="000000"/>
                <w:kern w:val="0"/>
                <w:sz w:val="24"/>
                <w:szCs w:val="24"/>
              </w:rPr>
              <w:t>分）</w:t>
            </w:r>
          </w:p>
        </w:tc>
        <w:tc>
          <w:tcPr>
            <w:tcW w:w="1143" w:type="dxa"/>
            <w:shd w:val="clear" w:color="auto" w:fill="auto"/>
            <w:vAlign w:val="center"/>
          </w:tcPr>
          <w:p w:rsidR="00BC234F" w:rsidRDefault="00AE2E24">
            <w:pPr>
              <w:spacing w:line="360" w:lineRule="auto"/>
              <w:jc w:val="center"/>
              <w:rPr>
                <w:color w:val="000000"/>
                <w:kern w:val="0"/>
                <w:sz w:val="24"/>
                <w:szCs w:val="24"/>
              </w:rPr>
            </w:pPr>
            <w:r>
              <w:rPr>
                <w:color w:val="000000"/>
                <w:kern w:val="0"/>
                <w:sz w:val="24"/>
                <w:szCs w:val="24"/>
              </w:rPr>
              <w:t>分值</w:t>
            </w:r>
          </w:p>
        </w:tc>
      </w:tr>
      <w:tr w:rsidR="00BC234F">
        <w:trPr>
          <w:trHeight w:val="1050"/>
          <w:jc w:val="center"/>
        </w:trPr>
        <w:tc>
          <w:tcPr>
            <w:tcW w:w="663" w:type="dxa"/>
            <w:shd w:val="clear" w:color="auto" w:fill="auto"/>
            <w:noWrap/>
            <w:vAlign w:val="center"/>
          </w:tcPr>
          <w:p w:rsidR="00BC234F" w:rsidRDefault="00AE2E24">
            <w:pPr>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rsidR="00BC234F" w:rsidRDefault="00AE2E24">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BC234F" w:rsidRDefault="00AE2E24">
            <w:pPr>
              <w:spacing w:line="360" w:lineRule="auto"/>
              <w:rPr>
                <w:kern w:val="0"/>
                <w:sz w:val="24"/>
                <w:szCs w:val="24"/>
              </w:rPr>
            </w:pPr>
            <w:r>
              <w:rPr>
                <w:rFonts w:hint="eastAsia"/>
                <w:kern w:val="0"/>
                <w:sz w:val="24"/>
                <w:szCs w:val="24"/>
              </w:rPr>
              <w:t>完全按照以下要求提供投标人曾实施的餐饮服务业绩，提供的证明材料均不得遮挡涂黑，否则不予认定加分。</w:t>
            </w:r>
          </w:p>
          <w:p w:rsidR="00BC234F" w:rsidRDefault="00AE2E24">
            <w:pPr>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合同原件扫描件。包括买卖双方名称及盖章、服务期限（合同服务起始日期为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年的时间）、服务内容。</w:t>
            </w:r>
          </w:p>
          <w:p w:rsidR="00BC234F" w:rsidRDefault="00AE2E24">
            <w:pPr>
              <w:spacing w:line="360" w:lineRule="auto"/>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提供上述合同服务期限内至少一个月的服务方开具的发票凭证原件扫描件。</w:t>
            </w:r>
          </w:p>
          <w:p w:rsidR="00BC234F" w:rsidRDefault="00AE2E24">
            <w:pPr>
              <w:spacing w:line="360" w:lineRule="auto"/>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BC234F" w:rsidRDefault="00AE2E24">
            <w:pPr>
              <w:spacing w:line="360" w:lineRule="auto"/>
              <w:jc w:val="center"/>
              <w:rPr>
                <w:color w:val="000000"/>
                <w:kern w:val="0"/>
                <w:sz w:val="24"/>
                <w:szCs w:val="24"/>
              </w:rPr>
            </w:pPr>
            <w:r>
              <w:rPr>
                <w:rFonts w:hint="eastAsia"/>
                <w:color w:val="000000"/>
                <w:kern w:val="0"/>
                <w:sz w:val="24"/>
                <w:szCs w:val="24"/>
              </w:rPr>
              <w:t>10</w:t>
            </w:r>
          </w:p>
        </w:tc>
      </w:tr>
      <w:tr w:rsidR="00BC234F">
        <w:trPr>
          <w:trHeight w:val="1050"/>
          <w:jc w:val="center"/>
        </w:trPr>
        <w:tc>
          <w:tcPr>
            <w:tcW w:w="663" w:type="dxa"/>
            <w:shd w:val="clear" w:color="auto" w:fill="auto"/>
            <w:noWrap/>
            <w:vAlign w:val="center"/>
          </w:tcPr>
          <w:p w:rsidR="00BC234F" w:rsidRDefault="00AE2E24">
            <w:pPr>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BC234F" w:rsidRDefault="00AE2E24">
            <w:pPr>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BC234F" w:rsidRDefault="00AE2E24">
            <w:pPr>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BC234F" w:rsidRDefault="00AE2E24">
            <w:pPr>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BC234F" w:rsidRDefault="00AE2E24">
            <w:pPr>
              <w:spacing w:line="360" w:lineRule="auto"/>
              <w:jc w:val="center"/>
              <w:rPr>
                <w:kern w:val="0"/>
                <w:sz w:val="24"/>
                <w:szCs w:val="24"/>
              </w:rPr>
            </w:pPr>
            <w:r>
              <w:rPr>
                <w:rFonts w:hint="eastAsia"/>
                <w:kern w:val="0"/>
                <w:sz w:val="24"/>
                <w:szCs w:val="24"/>
              </w:rPr>
              <w:t>6</w:t>
            </w:r>
          </w:p>
        </w:tc>
      </w:tr>
      <w:tr w:rsidR="00BC234F">
        <w:trPr>
          <w:trHeight w:val="1050"/>
          <w:jc w:val="center"/>
        </w:trPr>
        <w:tc>
          <w:tcPr>
            <w:tcW w:w="663" w:type="dxa"/>
            <w:shd w:val="clear" w:color="auto" w:fill="auto"/>
            <w:noWrap/>
            <w:vAlign w:val="center"/>
          </w:tcPr>
          <w:p w:rsidR="00BC234F" w:rsidRDefault="00AE2E24">
            <w:pPr>
              <w:spacing w:line="360" w:lineRule="auto"/>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BC234F" w:rsidRDefault="00AE2E24">
            <w:pPr>
              <w:spacing w:line="360" w:lineRule="auto"/>
              <w:jc w:val="center"/>
              <w:rPr>
                <w:kern w:val="0"/>
                <w:sz w:val="24"/>
                <w:szCs w:val="24"/>
              </w:rPr>
            </w:pPr>
            <w:r>
              <w:rPr>
                <w:rFonts w:hint="eastAsia"/>
                <w:kern w:val="0"/>
                <w:sz w:val="24"/>
                <w:szCs w:val="24"/>
              </w:rPr>
              <w:t>派驻项目经理评价</w:t>
            </w:r>
          </w:p>
        </w:tc>
        <w:tc>
          <w:tcPr>
            <w:tcW w:w="7311" w:type="dxa"/>
            <w:shd w:val="clear" w:color="auto" w:fill="auto"/>
            <w:vAlign w:val="center"/>
          </w:tcPr>
          <w:p w:rsidR="00BC234F" w:rsidRDefault="00AE2E24">
            <w:pPr>
              <w:spacing w:line="360" w:lineRule="auto"/>
              <w:rPr>
                <w:kern w:val="0"/>
                <w:sz w:val="24"/>
                <w:szCs w:val="24"/>
              </w:rPr>
            </w:pPr>
            <w:r>
              <w:rPr>
                <w:kern w:val="0"/>
                <w:sz w:val="24"/>
                <w:szCs w:val="24"/>
              </w:rPr>
              <w:t>投入的项目经理为投标单位正式员工，提供项目经理姓名、</w:t>
            </w:r>
            <w:r>
              <w:rPr>
                <w:rFonts w:hint="eastAsia"/>
                <w:kern w:val="0"/>
                <w:sz w:val="24"/>
                <w:szCs w:val="24"/>
              </w:rPr>
              <w:t>递交响应文件截止日前三个月中连续两个月的由投标单位或其分公司为该项目经理缴纳社会保险证明扫描件</w:t>
            </w:r>
            <w:r>
              <w:rPr>
                <w:kern w:val="0"/>
                <w:sz w:val="24"/>
                <w:szCs w:val="24"/>
              </w:rPr>
              <w:t>，否则不予认定加分。</w:t>
            </w:r>
          </w:p>
          <w:p w:rsidR="00BC234F" w:rsidRDefault="00AE2E24">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）提供项目经理大专或以上毕业证书扫描件，且性别年龄满足磋商文件要求：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BC234F" w:rsidRDefault="00AE2E24">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）提供项目经理用户服务证明扫描件（加盖用户单位公章），用户服务证明能表明该项目经理具备三年或以上餐饮管理经验的，且性别年龄满足磋商文件要求：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BC234F" w:rsidRDefault="00AE2E24">
            <w:pPr>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）提供项目经理</w:t>
            </w:r>
            <w:r>
              <w:rPr>
                <w:rFonts w:hint="eastAsia"/>
                <w:sz w:val="24"/>
                <w:szCs w:val="24"/>
              </w:rPr>
              <w:t>卫生防疫部门或医疗机构颁发的健康证</w:t>
            </w:r>
            <w:r>
              <w:rPr>
                <w:rFonts w:hint="eastAsia"/>
                <w:kern w:val="0"/>
                <w:sz w:val="24"/>
                <w:szCs w:val="24"/>
              </w:rPr>
              <w:t>扫描件，且性别年龄满足磋商文件要求：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BC234F" w:rsidRDefault="00AE2E24">
            <w:pPr>
              <w:spacing w:line="360" w:lineRule="auto"/>
              <w:jc w:val="center"/>
              <w:rPr>
                <w:color w:val="000000"/>
                <w:kern w:val="0"/>
                <w:sz w:val="24"/>
                <w:szCs w:val="24"/>
              </w:rPr>
            </w:pPr>
            <w:r>
              <w:rPr>
                <w:rFonts w:hint="eastAsia"/>
                <w:color w:val="000000"/>
                <w:kern w:val="0"/>
                <w:sz w:val="24"/>
                <w:szCs w:val="24"/>
              </w:rPr>
              <w:t>6</w:t>
            </w:r>
          </w:p>
        </w:tc>
      </w:tr>
      <w:tr w:rsidR="00BC234F">
        <w:trPr>
          <w:trHeight w:val="558"/>
          <w:jc w:val="center"/>
        </w:trPr>
        <w:tc>
          <w:tcPr>
            <w:tcW w:w="663" w:type="dxa"/>
            <w:shd w:val="clear" w:color="auto" w:fill="auto"/>
            <w:noWrap/>
            <w:vAlign w:val="center"/>
          </w:tcPr>
          <w:p w:rsidR="00BC234F" w:rsidRDefault="00AE2E24">
            <w:pPr>
              <w:spacing w:line="360" w:lineRule="auto"/>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BC234F" w:rsidRDefault="00AE2E24">
            <w:pPr>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BC234F" w:rsidRDefault="00AE2E24">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sz w:val="24"/>
                <w:szCs w:val="24"/>
              </w:rPr>
              <w:t>厨师</w:t>
            </w:r>
            <w:r>
              <w:rPr>
                <w:rFonts w:hint="eastAsia"/>
                <w:sz w:val="24"/>
                <w:szCs w:val="24"/>
              </w:rPr>
              <w:t>、</w:t>
            </w:r>
            <w:r>
              <w:rPr>
                <w:sz w:val="24"/>
                <w:szCs w:val="24"/>
              </w:rPr>
              <w:t>面点师</w:t>
            </w:r>
            <w:r>
              <w:rPr>
                <w:rFonts w:hint="eastAsia"/>
                <w:sz w:val="24"/>
                <w:szCs w:val="24"/>
              </w:rPr>
              <w:t>、</w:t>
            </w:r>
            <w:r>
              <w:rPr>
                <w:sz w:val="24"/>
                <w:szCs w:val="24"/>
              </w:rPr>
              <w:t>营养配餐员</w:t>
            </w:r>
            <w:r>
              <w:rPr>
                <w:rFonts w:hint="eastAsia"/>
                <w:sz w:val="24"/>
                <w:szCs w:val="24"/>
              </w:rPr>
              <w:t>：</w:t>
            </w:r>
            <w:r>
              <w:rPr>
                <w:rFonts w:hint="eastAsia"/>
                <w:kern w:val="0"/>
                <w:sz w:val="24"/>
                <w:szCs w:val="24"/>
              </w:rPr>
              <w:t>提供卫生防疫部门或医疗机构为餐饮服务人员颁发的健康证扫描件，每个合格的人员得</w:t>
            </w:r>
            <w:r>
              <w:rPr>
                <w:rFonts w:hint="eastAsia"/>
                <w:kern w:val="0"/>
                <w:sz w:val="24"/>
                <w:szCs w:val="24"/>
              </w:rPr>
              <w:t>3</w:t>
            </w:r>
            <w:r>
              <w:rPr>
                <w:rFonts w:hint="eastAsia"/>
                <w:kern w:val="0"/>
                <w:sz w:val="24"/>
                <w:szCs w:val="24"/>
              </w:rPr>
              <w:t>分，最多</w:t>
            </w:r>
            <w:r>
              <w:rPr>
                <w:rFonts w:hint="eastAsia"/>
                <w:kern w:val="0"/>
                <w:sz w:val="24"/>
                <w:szCs w:val="24"/>
              </w:rPr>
              <w:t>12</w:t>
            </w:r>
            <w:r>
              <w:rPr>
                <w:rFonts w:hint="eastAsia"/>
                <w:kern w:val="0"/>
                <w:sz w:val="24"/>
                <w:szCs w:val="24"/>
              </w:rPr>
              <w:t>分。</w:t>
            </w:r>
          </w:p>
          <w:p w:rsidR="00BC234F" w:rsidRDefault="00AE2E24">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sz w:val="24"/>
                <w:szCs w:val="24"/>
              </w:rPr>
              <w:t>厨师</w:t>
            </w:r>
            <w:r>
              <w:rPr>
                <w:rFonts w:hint="eastAsia"/>
                <w:sz w:val="24"/>
                <w:szCs w:val="24"/>
              </w:rPr>
              <w:t>、</w:t>
            </w:r>
            <w:r>
              <w:rPr>
                <w:sz w:val="24"/>
                <w:szCs w:val="24"/>
              </w:rPr>
              <w:t>面点师</w:t>
            </w:r>
            <w:r>
              <w:rPr>
                <w:rFonts w:hint="eastAsia"/>
                <w:sz w:val="24"/>
                <w:szCs w:val="24"/>
              </w:rPr>
              <w:t>、</w:t>
            </w:r>
            <w:r>
              <w:rPr>
                <w:sz w:val="24"/>
                <w:szCs w:val="24"/>
              </w:rPr>
              <w:t>营养配餐员</w:t>
            </w:r>
            <w:r>
              <w:rPr>
                <w:rFonts w:hint="eastAsia"/>
                <w:sz w:val="24"/>
                <w:szCs w:val="24"/>
              </w:rPr>
              <w:t>：</w:t>
            </w:r>
            <w:r>
              <w:rPr>
                <w:rFonts w:hint="eastAsia"/>
                <w:kern w:val="0"/>
                <w:sz w:val="24"/>
                <w:szCs w:val="24"/>
              </w:rPr>
              <w:t>提供上述人员（已提供（</w:t>
            </w:r>
            <w:r>
              <w:rPr>
                <w:rFonts w:hint="eastAsia"/>
                <w:kern w:val="0"/>
                <w:sz w:val="24"/>
                <w:szCs w:val="24"/>
              </w:rPr>
              <w:t>1</w:t>
            </w:r>
            <w:r>
              <w:rPr>
                <w:rFonts w:hint="eastAsia"/>
                <w:kern w:val="0"/>
                <w:sz w:val="24"/>
                <w:szCs w:val="24"/>
              </w:rPr>
              <w:t>）证书扫描件的）递交响应文件</w:t>
            </w:r>
            <w:r>
              <w:rPr>
                <w:rFonts w:hint="eastAsia"/>
                <w:sz w:val="24"/>
              </w:rPr>
              <w:t>截止</w:t>
            </w:r>
            <w:r>
              <w:rPr>
                <w:rFonts w:hint="eastAsia"/>
                <w:kern w:val="0"/>
                <w:sz w:val="24"/>
                <w:szCs w:val="24"/>
              </w:rPr>
              <w:t>日当月或上一月的由投标单位缴纳社会保险证明扫描件，每个合格的人员社保证明扫描件得</w:t>
            </w:r>
            <w:r>
              <w:rPr>
                <w:rFonts w:hint="eastAsia"/>
                <w:kern w:val="0"/>
                <w:sz w:val="24"/>
                <w:szCs w:val="24"/>
              </w:rPr>
              <w:t>3</w:t>
            </w:r>
            <w:r>
              <w:rPr>
                <w:rFonts w:hint="eastAsia"/>
                <w:kern w:val="0"/>
                <w:sz w:val="24"/>
                <w:szCs w:val="24"/>
              </w:rPr>
              <w:t>分，最多</w:t>
            </w:r>
            <w:r>
              <w:rPr>
                <w:rFonts w:hint="eastAsia"/>
                <w:kern w:val="0"/>
                <w:sz w:val="24"/>
                <w:szCs w:val="24"/>
              </w:rPr>
              <w:t>12</w:t>
            </w:r>
            <w:r>
              <w:rPr>
                <w:rFonts w:hint="eastAsia"/>
                <w:kern w:val="0"/>
                <w:sz w:val="24"/>
                <w:szCs w:val="24"/>
              </w:rPr>
              <w:t>分。</w:t>
            </w:r>
          </w:p>
        </w:tc>
        <w:tc>
          <w:tcPr>
            <w:tcW w:w="1143" w:type="dxa"/>
            <w:shd w:val="clear" w:color="auto" w:fill="auto"/>
            <w:vAlign w:val="center"/>
          </w:tcPr>
          <w:p w:rsidR="00BC234F" w:rsidRDefault="00AE2E24">
            <w:pPr>
              <w:spacing w:line="360" w:lineRule="auto"/>
              <w:jc w:val="center"/>
              <w:rPr>
                <w:color w:val="000000"/>
                <w:kern w:val="0"/>
                <w:sz w:val="24"/>
                <w:szCs w:val="24"/>
              </w:rPr>
            </w:pPr>
            <w:r>
              <w:rPr>
                <w:rFonts w:hint="eastAsia"/>
                <w:color w:val="000000"/>
                <w:kern w:val="0"/>
                <w:sz w:val="24"/>
                <w:szCs w:val="24"/>
              </w:rPr>
              <w:t>24</w:t>
            </w:r>
          </w:p>
        </w:tc>
      </w:tr>
      <w:tr w:rsidR="00BC234F">
        <w:trPr>
          <w:trHeight w:val="509"/>
          <w:jc w:val="center"/>
        </w:trPr>
        <w:tc>
          <w:tcPr>
            <w:tcW w:w="663" w:type="dxa"/>
            <w:shd w:val="clear" w:color="auto" w:fill="auto"/>
            <w:noWrap/>
            <w:vAlign w:val="center"/>
          </w:tcPr>
          <w:p w:rsidR="00BC234F" w:rsidRDefault="00AE2E24">
            <w:pPr>
              <w:spacing w:line="360" w:lineRule="auto"/>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BC234F" w:rsidRDefault="00AE2E24">
            <w:pPr>
              <w:spacing w:line="360" w:lineRule="auto"/>
              <w:jc w:val="center"/>
              <w:rPr>
                <w:kern w:val="0"/>
                <w:sz w:val="24"/>
                <w:szCs w:val="24"/>
              </w:rPr>
            </w:pPr>
            <w:r>
              <w:rPr>
                <w:color w:val="000000" w:themeColor="text1"/>
                <w:sz w:val="24"/>
              </w:rPr>
              <w:t>人员培训方案</w:t>
            </w:r>
          </w:p>
        </w:tc>
        <w:tc>
          <w:tcPr>
            <w:tcW w:w="7311" w:type="dxa"/>
            <w:shd w:val="clear" w:color="auto" w:fill="auto"/>
            <w:vAlign w:val="center"/>
          </w:tcPr>
          <w:p w:rsidR="00BC234F" w:rsidRDefault="00AE2E24">
            <w:pPr>
              <w:spacing w:line="360" w:lineRule="auto"/>
              <w:rPr>
                <w:kern w:val="0"/>
                <w:sz w:val="24"/>
                <w:szCs w:val="24"/>
              </w:rPr>
            </w:pPr>
            <w:r>
              <w:rPr>
                <w:rFonts w:hint="eastAsia"/>
                <w:kern w:val="0"/>
                <w:sz w:val="24"/>
                <w:szCs w:val="24"/>
              </w:rPr>
              <w:t>人员培训方案应包含培训计划、培训方式、培训目标、言行规范、仪表仪容、公众形象等。</w:t>
            </w:r>
          </w:p>
          <w:p w:rsidR="00BC234F" w:rsidRDefault="00AE2E24">
            <w:pPr>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BC234F" w:rsidRDefault="00AE2E24">
            <w:pPr>
              <w:spacing w:line="360" w:lineRule="auto"/>
              <w:jc w:val="center"/>
              <w:rPr>
                <w:color w:val="000000"/>
                <w:kern w:val="0"/>
                <w:sz w:val="24"/>
                <w:szCs w:val="24"/>
              </w:rPr>
            </w:pPr>
            <w:r>
              <w:rPr>
                <w:rFonts w:hint="eastAsia"/>
                <w:color w:val="000000"/>
                <w:kern w:val="0"/>
                <w:sz w:val="24"/>
                <w:szCs w:val="24"/>
              </w:rPr>
              <w:t>6</w:t>
            </w:r>
          </w:p>
        </w:tc>
      </w:tr>
      <w:tr w:rsidR="00BC234F">
        <w:trPr>
          <w:trHeight w:val="509"/>
          <w:jc w:val="center"/>
        </w:trPr>
        <w:tc>
          <w:tcPr>
            <w:tcW w:w="663" w:type="dxa"/>
            <w:shd w:val="clear" w:color="auto" w:fill="auto"/>
            <w:noWrap/>
            <w:vAlign w:val="center"/>
          </w:tcPr>
          <w:p w:rsidR="00BC234F" w:rsidRDefault="00AE2E24">
            <w:pPr>
              <w:spacing w:line="360" w:lineRule="auto"/>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BC234F" w:rsidRDefault="00AE2E24">
            <w:pPr>
              <w:spacing w:line="360" w:lineRule="auto"/>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BC234F" w:rsidRDefault="00AE2E24">
            <w:pPr>
              <w:spacing w:line="360" w:lineRule="auto"/>
              <w:rPr>
                <w:kern w:val="0"/>
                <w:sz w:val="24"/>
                <w:szCs w:val="24"/>
              </w:rPr>
            </w:pPr>
            <w:r>
              <w:rPr>
                <w:rFonts w:hint="eastAsia"/>
                <w:kern w:val="0"/>
                <w:sz w:val="24"/>
                <w:szCs w:val="24"/>
              </w:rPr>
              <w:t>承诺完全满足竞争性磋商文件“报价要求”、“时间地点要求”、“付款方式要求”和技术要求中非“★”号要求的：</w:t>
            </w:r>
            <w:r>
              <w:rPr>
                <w:rFonts w:hint="eastAsia"/>
                <w:kern w:val="0"/>
                <w:sz w:val="24"/>
                <w:szCs w:val="24"/>
              </w:rPr>
              <w:t>8</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BC234F" w:rsidRDefault="00AE2E24">
            <w:pPr>
              <w:spacing w:line="360" w:lineRule="auto"/>
              <w:jc w:val="center"/>
              <w:rPr>
                <w:color w:val="000000"/>
                <w:kern w:val="0"/>
                <w:sz w:val="24"/>
                <w:szCs w:val="24"/>
              </w:rPr>
            </w:pPr>
            <w:r>
              <w:rPr>
                <w:rFonts w:hint="eastAsia"/>
                <w:color w:val="000000"/>
                <w:kern w:val="0"/>
                <w:sz w:val="24"/>
                <w:szCs w:val="24"/>
              </w:rPr>
              <w:t>8</w:t>
            </w:r>
          </w:p>
        </w:tc>
      </w:tr>
      <w:tr w:rsidR="00BC234F">
        <w:trPr>
          <w:trHeight w:val="204"/>
          <w:jc w:val="center"/>
        </w:trPr>
        <w:tc>
          <w:tcPr>
            <w:tcW w:w="9393" w:type="dxa"/>
            <w:gridSpan w:val="3"/>
            <w:shd w:val="clear" w:color="auto" w:fill="auto"/>
            <w:noWrap/>
            <w:vAlign w:val="center"/>
          </w:tcPr>
          <w:p w:rsidR="00BC234F" w:rsidRDefault="00AE2E24">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BC234F" w:rsidRDefault="00AE2E24">
            <w:pPr>
              <w:spacing w:line="360" w:lineRule="auto"/>
              <w:jc w:val="center"/>
              <w:rPr>
                <w:color w:val="000000"/>
                <w:kern w:val="0"/>
                <w:sz w:val="24"/>
                <w:szCs w:val="24"/>
              </w:rPr>
            </w:pPr>
            <w:r>
              <w:rPr>
                <w:color w:val="000000"/>
                <w:kern w:val="0"/>
                <w:sz w:val="24"/>
                <w:szCs w:val="24"/>
              </w:rPr>
              <w:t>分值</w:t>
            </w:r>
          </w:p>
        </w:tc>
      </w:tr>
      <w:tr w:rsidR="00BC234F">
        <w:trPr>
          <w:trHeight w:val="1050"/>
          <w:jc w:val="center"/>
        </w:trPr>
        <w:tc>
          <w:tcPr>
            <w:tcW w:w="663" w:type="dxa"/>
            <w:shd w:val="clear" w:color="auto" w:fill="auto"/>
            <w:noWrap/>
            <w:vAlign w:val="center"/>
          </w:tcPr>
          <w:p w:rsidR="00BC234F" w:rsidRDefault="00AE2E24">
            <w:pPr>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rsidR="00BC234F" w:rsidRDefault="00AE2E24">
            <w:pPr>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BC234F" w:rsidRDefault="00AE2E24">
            <w:pPr>
              <w:spacing w:line="360" w:lineRule="auto"/>
              <w:rPr>
                <w:kern w:val="0"/>
                <w:sz w:val="24"/>
                <w:szCs w:val="24"/>
              </w:rPr>
            </w:pPr>
            <w:r>
              <w:rPr>
                <w:rFonts w:hint="eastAsia"/>
                <w:kern w:val="0"/>
                <w:sz w:val="24"/>
                <w:szCs w:val="24"/>
              </w:rPr>
              <w:t>至少包含各岗位投入人员数量、各岗位内部人员安排配置方案</w:t>
            </w:r>
          </w:p>
          <w:p w:rsidR="00BC234F" w:rsidRDefault="00AE2E24">
            <w:pPr>
              <w:spacing w:line="360" w:lineRule="auto"/>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BC234F" w:rsidRDefault="00AE2E2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C234F" w:rsidRDefault="00AE2E2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C234F" w:rsidRDefault="00AE2E24">
            <w:pPr>
              <w:spacing w:line="360" w:lineRule="auto"/>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C234F" w:rsidRDefault="00AE2E24">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C234F" w:rsidRDefault="00AE2E24">
            <w:pPr>
              <w:spacing w:line="360" w:lineRule="auto"/>
              <w:jc w:val="center"/>
              <w:rPr>
                <w:color w:val="000000"/>
                <w:kern w:val="0"/>
                <w:sz w:val="24"/>
                <w:szCs w:val="24"/>
              </w:rPr>
            </w:pPr>
            <w:r>
              <w:rPr>
                <w:rFonts w:hint="eastAsia"/>
                <w:color w:val="000000"/>
                <w:kern w:val="0"/>
                <w:sz w:val="24"/>
                <w:szCs w:val="24"/>
              </w:rPr>
              <w:t>3</w:t>
            </w:r>
          </w:p>
        </w:tc>
      </w:tr>
      <w:tr w:rsidR="00BC234F">
        <w:trPr>
          <w:trHeight w:val="1050"/>
          <w:jc w:val="center"/>
        </w:trPr>
        <w:tc>
          <w:tcPr>
            <w:tcW w:w="663" w:type="dxa"/>
            <w:shd w:val="clear" w:color="auto" w:fill="auto"/>
            <w:noWrap/>
            <w:vAlign w:val="center"/>
          </w:tcPr>
          <w:p w:rsidR="00BC234F" w:rsidRDefault="00AE2E24">
            <w:pPr>
              <w:spacing w:line="360" w:lineRule="auto"/>
              <w:jc w:val="center"/>
              <w:rPr>
                <w:color w:val="000000"/>
                <w:kern w:val="0"/>
                <w:sz w:val="24"/>
                <w:szCs w:val="24"/>
              </w:rPr>
            </w:pPr>
            <w:r>
              <w:rPr>
                <w:color w:val="000000"/>
                <w:kern w:val="0"/>
                <w:sz w:val="24"/>
                <w:szCs w:val="24"/>
              </w:rPr>
              <w:t>2</w:t>
            </w:r>
          </w:p>
        </w:tc>
        <w:tc>
          <w:tcPr>
            <w:tcW w:w="1419" w:type="dxa"/>
            <w:shd w:val="clear" w:color="auto" w:fill="auto"/>
            <w:vAlign w:val="center"/>
          </w:tcPr>
          <w:p w:rsidR="00BC234F" w:rsidRDefault="00AE2E24">
            <w:pPr>
              <w:spacing w:line="360" w:lineRule="auto"/>
              <w:jc w:val="center"/>
              <w:rPr>
                <w:kern w:val="0"/>
                <w:sz w:val="24"/>
                <w:szCs w:val="24"/>
              </w:rPr>
            </w:pPr>
            <w:r>
              <w:rPr>
                <w:rFonts w:hint="eastAsia"/>
                <w:color w:val="000000" w:themeColor="text1"/>
                <w:sz w:val="24"/>
              </w:rPr>
              <w:t>针对本项目特点的专业化管理方案评价</w:t>
            </w:r>
          </w:p>
        </w:tc>
        <w:tc>
          <w:tcPr>
            <w:tcW w:w="7311" w:type="dxa"/>
            <w:shd w:val="clear" w:color="auto" w:fill="auto"/>
            <w:vAlign w:val="center"/>
          </w:tcPr>
          <w:p w:rsidR="00BC234F" w:rsidRDefault="00AE2E24">
            <w:pPr>
              <w:spacing w:line="360" w:lineRule="auto"/>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餐饮</w:t>
            </w:r>
            <w:r>
              <w:rPr>
                <w:kern w:val="0"/>
                <w:sz w:val="24"/>
                <w:szCs w:val="24"/>
              </w:rPr>
              <w:t>服务方案</w:t>
            </w:r>
          </w:p>
          <w:p w:rsidR="00BC234F" w:rsidRDefault="00AE2E24">
            <w:pPr>
              <w:spacing w:line="360" w:lineRule="auto"/>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BC234F" w:rsidRDefault="00AE2E2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BC234F" w:rsidRDefault="00AE2E2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BC234F" w:rsidRDefault="00AE2E24">
            <w:pPr>
              <w:spacing w:line="360" w:lineRule="auto"/>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C234F" w:rsidRDefault="00AE2E24">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C234F" w:rsidRDefault="00AE2E24">
            <w:pPr>
              <w:spacing w:line="360" w:lineRule="auto"/>
              <w:jc w:val="center"/>
              <w:rPr>
                <w:color w:val="000000"/>
                <w:kern w:val="0"/>
                <w:sz w:val="24"/>
                <w:szCs w:val="24"/>
              </w:rPr>
            </w:pPr>
            <w:r>
              <w:rPr>
                <w:rFonts w:hint="eastAsia"/>
                <w:color w:val="000000"/>
                <w:kern w:val="0"/>
                <w:sz w:val="24"/>
                <w:szCs w:val="24"/>
              </w:rPr>
              <w:t>6</w:t>
            </w:r>
          </w:p>
        </w:tc>
      </w:tr>
      <w:tr w:rsidR="00BC234F">
        <w:trPr>
          <w:trHeight w:val="416"/>
          <w:jc w:val="center"/>
        </w:trPr>
        <w:tc>
          <w:tcPr>
            <w:tcW w:w="663" w:type="dxa"/>
            <w:shd w:val="clear" w:color="auto" w:fill="auto"/>
            <w:noWrap/>
            <w:vAlign w:val="center"/>
          </w:tcPr>
          <w:p w:rsidR="00BC234F" w:rsidRDefault="00AE2E24">
            <w:pPr>
              <w:spacing w:line="360" w:lineRule="auto"/>
              <w:jc w:val="center"/>
              <w:rPr>
                <w:color w:val="000000"/>
                <w:kern w:val="0"/>
                <w:sz w:val="24"/>
                <w:szCs w:val="24"/>
              </w:rPr>
            </w:pPr>
            <w:r>
              <w:rPr>
                <w:color w:val="000000"/>
                <w:kern w:val="0"/>
                <w:sz w:val="24"/>
                <w:szCs w:val="24"/>
              </w:rPr>
              <w:t>3</w:t>
            </w:r>
          </w:p>
        </w:tc>
        <w:tc>
          <w:tcPr>
            <w:tcW w:w="1419" w:type="dxa"/>
            <w:shd w:val="clear" w:color="auto" w:fill="auto"/>
            <w:vAlign w:val="center"/>
          </w:tcPr>
          <w:p w:rsidR="00BC234F" w:rsidRDefault="00AE2E24">
            <w:pPr>
              <w:spacing w:line="360" w:lineRule="auto"/>
              <w:jc w:val="center"/>
              <w:rPr>
                <w:kern w:val="0"/>
                <w:sz w:val="24"/>
                <w:szCs w:val="24"/>
              </w:rPr>
            </w:pPr>
            <w:r>
              <w:rPr>
                <w:rFonts w:hint="eastAsia"/>
                <w:color w:val="000000" w:themeColor="text1"/>
                <w:sz w:val="24"/>
              </w:rPr>
              <w:t>对项目重点、难点的理解评价</w:t>
            </w:r>
          </w:p>
        </w:tc>
        <w:tc>
          <w:tcPr>
            <w:tcW w:w="7311" w:type="dxa"/>
            <w:shd w:val="clear" w:color="auto" w:fill="auto"/>
            <w:vAlign w:val="center"/>
          </w:tcPr>
          <w:p w:rsidR="00BC234F" w:rsidRDefault="00AE2E24">
            <w:pPr>
              <w:spacing w:line="360" w:lineRule="auto"/>
              <w:rPr>
                <w:kern w:val="0"/>
                <w:sz w:val="24"/>
                <w:szCs w:val="24"/>
              </w:rPr>
            </w:pPr>
            <w:r>
              <w:rPr>
                <w:rFonts w:hint="eastAsia"/>
                <w:kern w:val="0"/>
                <w:sz w:val="24"/>
                <w:szCs w:val="24"/>
              </w:rPr>
              <w:t>至少包含针对本项目重点和难点的理解以及针对重点难点的应对解决方案</w:t>
            </w:r>
          </w:p>
          <w:p w:rsidR="00BC234F" w:rsidRDefault="00AE2E24">
            <w:pPr>
              <w:spacing w:line="360" w:lineRule="auto"/>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BC234F" w:rsidRDefault="00AE2E24">
            <w:pPr>
              <w:spacing w:line="360" w:lineRule="auto"/>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BC234F" w:rsidRDefault="00AE2E24">
            <w:pPr>
              <w:spacing w:line="360" w:lineRule="auto"/>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BC234F" w:rsidRDefault="00AE2E24">
            <w:pPr>
              <w:spacing w:line="360" w:lineRule="auto"/>
              <w:rPr>
                <w:kern w:val="0"/>
                <w:sz w:val="24"/>
                <w:szCs w:val="24"/>
              </w:rPr>
            </w:pPr>
            <w:r>
              <w:rPr>
                <w:kern w:val="0"/>
                <w:sz w:val="24"/>
                <w:szCs w:val="24"/>
              </w:rPr>
              <w:t>未提供重点难点理解或应对解决方案或不满足磋商文件要求或内容存在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C234F" w:rsidRDefault="00AE2E24">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C234F" w:rsidRDefault="00AE2E24">
            <w:pPr>
              <w:spacing w:line="360" w:lineRule="auto"/>
              <w:jc w:val="center"/>
              <w:rPr>
                <w:color w:val="000000"/>
                <w:kern w:val="0"/>
                <w:sz w:val="24"/>
                <w:szCs w:val="24"/>
              </w:rPr>
            </w:pPr>
            <w:r>
              <w:rPr>
                <w:rFonts w:hint="eastAsia"/>
                <w:color w:val="000000"/>
                <w:kern w:val="0"/>
                <w:sz w:val="24"/>
                <w:szCs w:val="24"/>
              </w:rPr>
              <w:t>6</w:t>
            </w:r>
          </w:p>
        </w:tc>
      </w:tr>
      <w:tr w:rsidR="00BC234F">
        <w:trPr>
          <w:trHeight w:val="274"/>
          <w:jc w:val="center"/>
        </w:trPr>
        <w:tc>
          <w:tcPr>
            <w:tcW w:w="663" w:type="dxa"/>
            <w:shd w:val="clear" w:color="auto" w:fill="auto"/>
            <w:noWrap/>
            <w:vAlign w:val="center"/>
          </w:tcPr>
          <w:p w:rsidR="00BC234F" w:rsidRDefault="00AE2E24">
            <w:pPr>
              <w:spacing w:line="360" w:lineRule="auto"/>
              <w:jc w:val="center"/>
              <w:rPr>
                <w:color w:val="000000"/>
                <w:kern w:val="0"/>
                <w:sz w:val="24"/>
                <w:szCs w:val="24"/>
              </w:rPr>
            </w:pPr>
            <w:r>
              <w:rPr>
                <w:color w:val="000000"/>
                <w:kern w:val="0"/>
                <w:sz w:val="24"/>
                <w:szCs w:val="24"/>
              </w:rPr>
              <w:t>4</w:t>
            </w:r>
          </w:p>
        </w:tc>
        <w:tc>
          <w:tcPr>
            <w:tcW w:w="1419" w:type="dxa"/>
            <w:shd w:val="clear" w:color="auto" w:fill="auto"/>
            <w:vAlign w:val="center"/>
          </w:tcPr>
          <w:p w:rsidR="00BC234F" w:rsidRDefault="00AE2E24">
            <w:pPr>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BC234F" w:rsidRDefault="00AE2E24">
            <w:pPr>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BC234F" w:rsidRDefault="00AE2E24">
            <w:pPr>
              <w:spacing w:line="360" w:lineRule="auto"/>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BC234F" w:rsidRDefault="00AE2E2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C234F" w:rsidRDefault="00AE2E2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C234F" w:rsidRDefault="00AE2E24">
            <w:pPr>
              <w:spacing w:line="360" w:lineRule="auto"/>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C234F" w:rsidRDefault="00AE2E24">
            <w:pPr>
              <w:spacing w:line="360" w:lineRule="auto"/>
              <w:rPr>
                <w:color w:val="000000" w:themeColor="text1"/>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C234F" w:rsidRDefault="00AE2E24">
            <w:pPr>
              <w:spacing w:line="360" w:lineRule="auto"/>
              <w:jc w:val="center"/>
              <w:rPr>
                <w:color w:val="000000"/>
                <w:kern w:val="0"/>
                <w:sz w:val="24"/>
                <w:szCs w:val="24"/>
              </w:rPr>
            </w:pPr>
            <w:r>
              <w:rPr>
                <w:rFonts w:hint="eastAsia"/>
                <w:color w:val="000000"/>
                <w:kern w:val="0"/>
                <w:sz w:val="24"/>
                <w:szCs w:val="24"/>
              </w:rPr>
              <w:t>3</w:t>
            </w:r>
          </w:p>
        </w:tc>
      </w:tr>
      <w:tr w:rsidR="00BC234F">
        <w:trPr>
          <w:trHeight w:val="1050"/>
          <w:jc w:val="center"/>
        </w:trPr>
        <w:tc>
          <w:tcPr>
            <w:tcW w:w="663" w:type="dxa"/>
            <w:shd w:val="clear" w:color="auto" w:fill="auto"/>
            <w:noWrap/>
            <w:vAlign w:val="center"/>
          </w:tcPr>
          <w:p w:rsidR="00BC234F" w:rsidRDefault="00AE2E24">
            <w:pPr>
              <w:spacing w:line="360" w:lineRule="auto"/>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BC234F" w:rsidRDefault="00AE2E24">
            <w:pPr>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rsidR="00BC234F" w:rsidRDefault="00AE2E24">
            <w:pPr>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BC234F" w:rsidRDefault="00AE2E24">
            <w:pPr>
              <w:spacing w:line="360" w:lineRule="auto"/>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BC234F" w:rsidRDefault="00AE2E2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C234F" w:rsidRDefault="00AE2E2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C234F" w:rsidRDefault="00AE2E24">
            <w:pPr>
              <w:spacing w:line="360" w:lineRule="auto"/>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C234F" w:rsidRDefault="00AE2E24">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C234F" w:rsidRDefault="00AE2E24">
            <w:pPr>
              <w:spacing w:line="360" w:lineRule="auto"/>
              <w:jc w:val="center"/>
              <w:rPr>
                <w:color w:val="000000"/>
                <w:kern w:val="0"/>
                <w:sz w:val="24"/>
                <w:szCs w:val="24"/>
              </w:rPr>
            </w:pPr>
            <w:r>
              <w:rPr>
                <w:rFonts w:hint="eastAsia"/>
                <w:color w:val="000000"/>
                <w:kern w:val="0"/>
                <w:sz w:val="24"/>
                <w:szCs w:val="24"/>
              </w:rPr>
              <w:t>3</w:t>
            </w:r>
          </w:p>
        </w:tc>
      </w:tr>
      <w:tr w:rsidR="00BC234F">
        <w:trPr>
          <w:trHeight w:val="1050"/>
          <w:jc w:val="center"/>
        </w:trPr>
        <w:tc>
          <w:tcPr>
            <w:tcW w:w="663" w:type="dxa"/>
            <w:shd w:val="clear" w:color="auto" w:fill="auto"/>
            <w:noWrap/>
            <w:vAlign w:val="center"/>
          </w:tcPr>
          <w:p w:rsidR="00BC234F" w:rsidRDefault="00AE2E24">
            <w:pPr>
              <w:spacing w:line="360" w:lineRule="auto"/>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BC234F" w:rsidRDefault="00AE2E24">
            <w:pPr>
              <w:spacing w:line="360" w:lineRule="auto"/>
              <w:jc w:val="center"/>
              <w:rPr>
                <w:kern w:val="0"/>
                <w:sz w:val="24"/>
                <w:szCs w:val="24"/>
              </w:rPr>
            </w:pPr>
            <w:r>
              <w:rPr>
                <w:rFonts w:hint="eastAsia"/>
                <w:color w:val="000000" w:themeColor="text1"/>
                <w:sz w:val="24"/>
              </w:rPr>
              <w:t>人员保密管理方案评价</w:t>
            </w:r>
          </w:p>
        </w:tc>
        <w:tc>
          <w:tcPr>
            <w:tcW w:w="7311" w:type="dxa"/>
            <w:shd w:val="clear" w:color="auto" w:fill="auto"/>
            <w:vAlign w:val="center"/>
          </w:tcPr>
          <w:p w:rsidR="00BC234F" w:rsidRDefault="00AE2E24">
            <w:pPr>
              <w:spacing w:line="360" w:lineRule="auto"/>
              <w:rPr>
                <w:color w:val="000000" w:themeColor="text1"/>
                <w:sz w:val="24"/>
              </w:rPr>
            </w:pPr>
            <w:r>
              <w:rPr>
                <w:rFonts w:hint="eastAsia"/>
                <w:color w:val="000000" w:themeColor="text1"/>
                <w:sz w:val="24"/>
              </w:rPr>
              <w:t>至少包含保证服务过程中有可能获取的保密信息不泄露的措施：制定保密制度、服务人员保密培训、重点岗位双人服务、泄密惩罚办法。</w:t>
            </w:r>
          </w:p>
          <w:p w:rsidR="00BC234F" w:rsidRDefault="00AE2E24">
            <w:pPr>
              <w:spacing w:line="360" w:lineRule="auto"/>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BC234F" w:rsidRDefault="00AE2E2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C234F" w:rsidRDefault="00AE2E2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C234F" w:rsidRDefault="00AE2E24">
            <w:pPr>
              <w:spacing w:line="360" w:lineRule="auto"/>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C234F" w:rsidRDefault="00AE2E24">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C234F" w:rsidRDefault="00AE2E24">
            <w:pPr>
              <w:spacing w:line="360" w:lineRule="auto"/>
              <w:jc w:val="center"/>
              <w:rPr>
                <w:color w:val="000000"/>
                <w:kern w:val="0"/>
                <w:sz w:val="24"/>
                <w:szCs w:val="24"/>
              </w:rPr>
            </w:pPr>
            <w:r>
              <w:rPr>
                <w:rFonts w:hint="eastAsia"/>
                <w:color w:val="000000"/>
                <w:kern w:val="0"/>
                <w:sz w:val="24"/>
                <w:szCs w:val="24"/>
              </w:rPr>
              <w:t>3</w:t>
            </w:r>
          </w:p>
        </w:tc>
      </w:tr>
      <w:tr w:rsidR="00BC234F">
        <w:trPr>
          <w:trHeight w:val="699"/>
          <w:jc w:val="center"/>
        </w:trPr>
        <w:tc>
          <w:tcPr>
            <w:tcW w:w="663" w:type="dxa"/>
            <w:shd w:val="clear" w:color="auto" w:fill="auto"/>
            <w:noWrap/>
            <w:vAlign w:val="center"/>
          </w:tcPr>
          <w:p w:rsidR="00BC234F" w:rsidRDefault="00AE2E24">
            <w:pPr>
              <w:spacing w:line="360" w:lineRule="auto"/>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BC234F" w:rsidRDefault="00AE2E24">
            <w:pPr>
              <w:spacing w:line="360" w:lineRule="auto"/>
              <w:jc w:val="center"/>
              <w:rPr>
                <w:kern w:val="0"/>
                <w:sz w:val="24"/>
                <w:szCs w:val="24"/>
              </w:rPr>
            </w:pPr>
            <w:r>
              <w:rPr>
                <w:rFonts w:hint="eastAsia"/>
                <w:color w:val="000000" w:themeColor="text1"/>
                <w:sz w:val="24"/>
              </w:rPr>
              <w:t>人员稳定性方案评价</w:t>
            </w:r>
          </w:p>
        </w:tc>
        <w:tc>
          <w:tcPr>
            <w:tcW w:w="7311" w:type="dxa"/>
            <w:shd w:val="clear" w:color="auto" w:fill="auto"/>
            <w:vAlign w:val="center"/>
          </w:tcPr>
          <w:p w:rsidR="00BC234F" w:rsidRDefault="00AE2E24">
            <w:pPr>
              <w:spacing w:line="360" w:lineRule="auto"/>
              <w:rPr>
                <w:color w:val="000000" w:themeColor="text1"/>
                <w:sz w:val="24"/>
              </w:rPr>
            </w:pPr>
            <w:r>
              <w:rPr>
                <w:rFonts w:hint="eastAsia"/>
                <w:color w:val="000000" w:themeColor="text1"/>
                <w:sz w:val="24"/>
              </w:rPr>
              <w:t>至少包含服务期内保证人员更换率不得超过磋商文件要求的措施，保证更换人员不得低于采购需求，且应经采购人同意的措施</w:t>
            </w:r>
          </w:p>
          <w:p w:rsidR="00BC234F" w:rsidRDefault="00AE2E24">
            <w:pPr>
              <w:spacing w:line="360" w:lineRule="auto"/>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BC234F" w:rsidRDefault="00AE2E2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C234F" w:rsidRDefault="00AE2E2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C234F" w:rsidRDefault="00AE2E24">
            <w:pPr>
              <w:spacing w:line="360" w:lineRule="auto"/>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C234F" w:rsidRDefault="00AE2E24">
            <w:pPr>
              <w:spacing w:line="360" w:lineRule="auto"/>
              <w:jc w:val="center"/>
              <w:rPr>
                <w:color w:val="000000"/>
                <w:kern w:val="0"/>
                <w:sz w:val="24"/>
                <w:szCs w:val="24"/>
              </w:rPr>
            </w:pPr>
            <w:r>
              <w:rPr>
                <w:color w:val="000000"/>
                <w:kern w:val="0"/>
                <w:sz w:val="24"/>
                <w:szCs w:val="24"/>
              </w:rPr>
              <w:t>3</w:t>
            </w:r>
          </w:p>
        </w:tc>
      </w:tr>
      <w:tr w:rsidR="00BC234F">
        <w:trPr>
          <w:trHeight w:val="841"/>
          <w:jc w:val="center"/>
        </w:trPr>
        <w:tc>
          <w:tcPr>
            <w:tcW w:w="663" w:type="dxa"/>
            <w:shd w:val="clear" w:color="auto" w:fill="auto"/>
            <w:noWrap/>
            <w:vAlign w:val="center"/>
          </w:tcPr>
          <w:p w:rsidR="00BC234F" w:rsidRDefault="00AE2E24">
            <w:pPr>
              <w:spacing w:line="360" w:lineRule="auto"/>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BC234F" w:rsidRDefault="00AE2E24">
            <w:pPr>
              <w:spacing w:line="360" w:lineRule="auto"/>
              <w:jc w:val="center"/>
              <w:rPr>
                <w:sz w:val="24"/>
              </w:rPr>
            </w:pPr>
            <w:r>
              <w:rPr>
                <w:rFonts w:hint="eastAsia"/>
                <w:sz w:val="24"/>
              </w:rPr>
              <w:t>价格测算方案评价</w:t>
            </w:r>
          </w:p>
        </w:tc>
        <w:tc>
          <w:tcPr>
            <w:tcW w:w="7311" w:type="dxa"/>
            <w:shd w:val="clear" w:color="auto" w:fill="auto"/>
            <w:vAlign w:val="center"/>
          </w:tcPr>
          <w:p w:rsidR="00BC234F" w:rsidRDefault="00AE2E24">
            <w:pPr>
              <w:spacing w:line="360" w:lineRule="auto"/>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BC234F" w:rsidRDefault="00AE2E24">
            <w:pPr>
              <w:spacing w:line="360" w:lineRule="auto"/>
              <w:rPr>
                <w:sz w:val="24"/>
              </w:rPr>
            </w:pPr>
            <w:r>
              <w:rPr>
                <w:rFonts w:hint="eastAsia"/>
                <w:sz w:val="24"/>
              </w:rPr>
              <w:t>价格测算方案科学合理，无瑕疵：</w:t>
            </w:r>
            <w:r>
              <w:rPr>
                <w:rFonts w:hint="eastAsia"/>
                <w:sz w:val="24"/>
              </w:rPr>
              <w:t>3</w:t>
            </w:r>
            <w:r>
              <w:rPr>
                <w:rFonts w:hint="eastAsia"/>
                <w:sz w:val="24"/>
              </w:rPr>
              <w:t>分；</w:t>
            </w:r>
          </w:p>
          <w:p w:rsidR="00BC234F" w:rsidRDefault="00AE2E24">
            <w:pPr>
              <w:spacing w:line="360" w:lineRule="auto"/>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BC234F" w:rsidRDefault="00AE2E24">
            <w:pPr>
              <w:spacing w:line="360" w:lineRule="auto"/>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BC234F" w:rsidRDefault="00AE2E24">
            <w:pPr>
              <w:spacing w:line="360" w:lineRule="auto"/>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BC234F" w:rsidRDefault="00AE2E24">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BC234F" w:rsidRDefault="00AE2E24">
            <w:pPr>
              <w:spacing w:line="360" w:lineRule="auto"/>
              <w:jc w:val="center"/>
              <w:rPr>
                <w:color w:val="000000"/>
                <w:kern w:val="0"/>
                <w:sz w:val="24"/>
                <w:szCs w:val="24"/>
              </w:rPr>
            </w:pPr>
            <w:r>
              <w:rPr>
                <w:rFonts w:hint="eastAsia"/>
                <w:color w:val="000000"/>
                <w:kern w:val="0"/>
                <w:sz w:val="24"/>
                <w:szCs w:val="24"/>
              </w:rPr>
              <w:t>3</w:t>
            </w:r>
          </w:p>
        </w:tc>
      </w:tr>
      <w:tr w:rsidR="00BC234F">
        <w:trPr>
          <w:trHeight w:val="341"/>
          <w:jc w:val="center"/>
        </w:trPr>
        <w:tc>
          <w:tcPr>
            <w:tcW w:w="9393" w:type="dxa"/>
            <w:gridSpan w:val="3"/>
            <w:shd w:val="clear" w:color="auto" w:fill="auto"/>
            <w:noWrap/>
            <w:vAlign w:val="center"/>
          </w:tcPr>
          <w:p w:rsidR="00BC234F" w:rsidRDefault="00AE2E24">
            <w:pPr>
              <w:spacing w:line="360" w:lineRule="auto"/>
              <w:jc w:val="center"/>
              <w:rPr>
                <w:color w:val="000000" w:themeColor="text1"/>
                <w:sz w:val="24"/>
              </w:rPr>
            </w:pPr>
            <w:r>
              <w:rPr>
                <w:color w:val="000000" w:themeColor="text1"/>
                <w:sz w:val="24"/>
              </w:rPr>
              <w:t>合计</w:t>
            </w:r>
          </w:p>
        </w:tc>
        <w:tc>
          <w:tcPr>
            <w:tcW w:w="1143" w:type="dxa"/>
            <w:shd w:val="clear" w:color="auto" w:fill="auto"/>
            <w:vAlign w:val="center"/>
          </w:tcPr>
          <w:p w:rsidR="00BC234F" w:rsidRDefault="00AE2E24">
            <w:pPr>
              <w:spacing w:line="360" w:lineRule="auto"/>
              <w:jc w:val="center"/>
              <w:rPr>
                <w:color w:val="000000"/>
                <w:kern w:val="0"/>
                <w:sz w:val="24"/>
                <w:szCs w:val="24"/>
              </w:rPr>
            </w:pPr>
            <w:r>
              <w:rPr>
                <w:color w:val="000000"/>
                <w:kern w:val="0"/>
                <w:sz w:val="24"/>
                <w:szCs w:val="24"/>
              </w:rPr>
              <w:t>100</w:t>
            </w:r>
          </w:p>
        </w:tc>
      </w:tr>
    </w:tbl>
    <w:p w:rsidR="00BC234F" w:rsidRDefault="00BC234F">
      <w:pPr>
        <w:widowControl/>
        <w:jc w:val="left"/>
        <w:rPr>
          <w:b/>
          <w:sz w:val="24"/>
        </w:rPr>
      </w:pPr>
    </w:p>
    <w:p w:rsidR="00BC234F" w:rsidRDefault="00BC234F">
      <w:pPr>
        <w:spacing w:line="360" w:lineRule="auto"/>
        <w:jc w:val="center"/>
        <w:rPr>
          <w:b/>
          <w:sz w:val="24"/>
        </w:rPr>
      </w:pPr>
    </w:p>
    <w:p w:rsidR="00BC234F" w:rsidRDefault="00BC234F">
      <w:pPr>
        <w:spacing w:line="360" w:lineRule="auto"/>
        <w:jc w:val="center"/>
        <w:rPr>
          <w:b/>
          <w:sz w:val="24"/>
        </w:rPr>
      </w:pPr>
    </w:p>
    <w:p w:rsidR="00BC234F" w:rsidRDefault="00BC234F">
      <w:pPr>
        <w:spacing w:line="360" w:lineRule="auto"/>
        <w:jc w:val="center"/>
        <w:rPr>
          <w:b/>
          <w:sz w:val="24"/>
        </w:rPr>
      </w:pPr>
    </w:p>
    <w:p w:rsidR="00BC234F" w:rsidRDefault="00AE2E24">
      <w:pPr>
        <w:widowControl/>
        <w:jc w:val="left"/>
        <w:rPr>
          <w:b/>
          <w:sz w:val="24"/>
        </w:rPr>
      </w:pPr>
      <w:r>
        <w:rPr>
          <w:b/>
          <w:sz w:val="24"/>
        </w:rPr>
        <w:br w:type="page"/>
      </w:r>
    </w:p>
    <w:p w:rsidR="00BC234F" w:rsidRDefault="00AE2E24">
      <w:pPr>
        <w:spacing w:line="360" w:lineRule="auto"/>
        <w:jc w:val="center"/>
        <w:rPr>
          <w:b/>
          <w:sz w:val="24"/>
        </w:rPr>
      </w:pPr>
      <w:r>
        <w:rPr>
          <w:b/>
          <w:sz w:val="24"/>
        </w:rPr>
        <w:t>项目需求书</w:t>
      </w:r>
    </w:p>
    <w:p w:rsidR="00BC234F" w:rsidRDefault="00AE2E24">
      <w:pPr>
        <w:spacing w:line="360" w:lineRule="auto"/>
        <w:ind w:firstLineChars="200" w:firstLine="482"/>
        <w:outlineLvl w:val="0"/>
        <w:rPr>
          <w:b/>
          <w:bCs/>
          <w:sz w:val="24"/>
        </w:rPr>
      </w:pPr>
      <w:r>
        <w:rPr>
          <w:rFonts w:hint="eastAsia"/>
          <w:b/>
          <w:bCs/>
          <w:sz w:val="24"/>
        </w:rPr>
        <w:t>一、项目背景</w:t>
      </w:r>
    </w:p>
    <w:p w:rsidR="00BC234F" w:rsidRDefault="00AE2E24">
      <w:pPr>
        <w:spacing w:line="360" w:lineRule="auto"/>
        <w:ind w:firstLineChars="200" w:firstLine="480"/>
        <w:outlineLvl w:val="0"/>
        <w:rPr>
          <w:sz w:val="24"/>
        </w:rPr>
      </w:pPr>
      <w:r>
        <w:rPr>
          <w:rFonts w:hint="eastAsia"/>
          <w:sz w:val="24"/>
        </w:rPr>
        <w:t>本项目由天津市国防动员办公室和天津市人防指挥信息保障中心联合采购，服务期限为一年。预计日就餐人数（天津市国防动员办公室在编人数为</w:t>
      </w:r>
      <w:r>
        <w:rPr>
          <w:rFonts w:hint="eastAsia"/>
          <w:sz w:val="24"/>
        </w:rPr>
        <w:t>66</w:t>
      </w:r>
      <w:r>
        <w:rPr>
          <w:rFonts w:hint="eastAsia"/>
          <w:sz w:val="24"/>
        </w:rPr>
        <w:t>人、天津市人防指挥信息保障中心在编人数为</w:t>
      </w:r>
      <w:r>
        <w:rPr>
          <w:rFonts w:hint="eastAsia"/>
          <w:sz w:val="24"/>
        </w:rPr>
        <w:t>37</w:t>
      </w:r>
      <w:r>
        <w:rPr>
          <w:rFonts w:hint="eastAsia"/>
          <w:sz w:val="24"/>
        </w:rPr>
        <w:t>人）为：早餐</w:t>
      </w:r>
      <w:r>
        <w:rPr>
          <w:rFonts w:hint="eastAsia"/>
          <w:sz w:val="24"/>
        </w:rPr>
        <w:t>103</w:t>
      </w:r>
      <w:r>
        <w:rPr>
          <w:rFonts w:hint="eastAsia"/>
          <w:sz w:val="24"/>
        </w:rPr>
        <w:t>人，午餐</w:t>
      </w:r>
      <w:r>
        <w:rPr>
          <w:rFonts w:hint="eastAsia"/>
          <w:sz w:val="24"/>
        </w:rPr>
        <w:t>103</w:t>
      </w:r>
      <w:r>
        <w:rPr>
          <w:rFonts w:hint="eastAsia"/>
          <w:sz w:val="24"/>
        </w:rPr>
        <w:t>人，晚餐</w:t>
      </w:r>
      <w:r>
        <w:rPr>
          <w:rFonts w:hint="eastAsia"/>
          <w:sz w:val="24"/>
        </w:rPr>
        <w:t>3</w:t>
      </w:r>
      <w:r>
        <w:rPr>
          <w:rFonts w:hint="eastAsia"/>
          <w:sz w:val="24"/>
        </w:rPr>
        <w:t>人。</w:t>
      </w:r>
    </w:p>
    <w:p w:rsidR="00BC234F" w:rsidRDefault="00AE2E24">
      <w:pPr>
        <w:spacing w:line="360" w:lineRule="auto"/>
        <w:ind w:firstLineChars="200" w:firstLine="480"/>
        <w:outlineLvl w:val="0"/>
        <w:rPr>
          <w:sz w:val="24"/>
        </w:rPr>
      </w:pPr>
      <w:r>
        <w:rPr>
          <w:rFonts w:hint="eastAsia"/>
          <w:sz w:val="24"/>
        </w:rPr>
        <w:t>本项目属于餐饮业。</w:t>
      </w:r>
    </w:p>
    <w:p w:rsidR="00BC234F" w:rsidRDefault="00AE2E24">
      <w:pPr>
        <w:spacing w:line="360" w:lineRule="auto"/>
        <w:ind w:firstLineChars="200" w:firstLine="482"/>
        <w:outlineLvl w:val="0"/>
        <w:rPr>
          <w:b/>
          <w:bCs/>
          <w:sz w:val="24"/>
        </w:rPr>
      </w:pPr>
      <w:r>
        <w:rPr>
          <w:b/>
          <w:bCs/>
          <w:sz w:val="24"/>
        </w:rPr>
        <w:t>二</w:t>
      </w:r>
      <w:r>
        <w:rPr>
          <w:rFonts w:hint="eastAsia"/>
          <w:b/>
          <w:bCs/>
          <w:sz w:val="24"/>
        </w:rPr>
        <w:t>、</w:t>
      </w:r>
      <w:r>
        <w:rPr>
          <w:b/>
          <w:bCs/>
          <w:sz w:val="24"/>
        </w:rPr>
        <w:t>人员及岗位要求</w:t>
      </w:r>
    </w:p>
    <w:tbl>
      <w:tblPr>
        <w:tblW w:w="9493" w:type="dxa"/>
        <w:jc w:val="center"/>
        <w:tblCellMar>
          <w:left w:w="10" w:type="dxa"/>
          <w:right w:w="10" w:type="dxa"/>
        </w:tblCellMar>
        <w:tblLook w:val="04A0" w:firstRow="1" w:lastRow="0" w:firstColumn="1" w:lastColumn="0" w:noHBand="0" w:noVBand="1"/>
      </w:tblPr>
      <w:tblGrid>
        <w:gridCol w:w="706"/>
        <w:gridCol w:w="1254"/>
        <w:gridCol w:w="737"/>
        <w:gridCol w:w="3859"/>
        <w:gridCol w:w="1227"/>
        <w:gridCol w:w="1710"/>
      </w:tblGrid>
      <w:tr w:rsidR="00BC234F">
        <w:trPr>
          <w:jc w:val="center"/>
        </w:trPr>
        <w:tc>
          <w:tcPr>
            <w:tcW w:w="70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序号</w:t>
            </w:r>
          </w:p>
        </w:tc>
        <w:tc>
          <w:tcPr>
            <w:tcW w:w="12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岗位名称</w:t>
            </w:r>
          </w:p>
        </w:tc>
        <w:tc>
          <w:tcPr>
            <w:tcW w:w="7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人数</w:t>
            </w:r>
          </w:p>
        </w:tc>
        <w:tc>
          <w:tcPr>
            <w:tcW w:w="385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要求</w:t>
            </w:r>
          </w:p>
        </w:tc>
        <w:tc>
          <w:tcPr>
            <w:tcW w:w="122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是否接受</w:t>
            </w:r>
          </w:p>
          <w:p w:rsidR="00BC234F" w:rsidRDefault="00AE2E24">
            <w:pPr>
              <w:spacing w:line="360" w:lineRule="auto"/>
              <w:jc w:val="center"/>
              <w:rPr>
                <w:sz w:val="24"/>
                <w:szCs w:val="24"/>
              </w:rPr>
            </w:pPr>
            <w:r>
              <w:rPr>
                <w:sz w:val="24"/>
                <w:szCs w:val="24"/>
              </w:rPr>
              <w:t>退休人员</w:t>
            </w:r>
          </w:p>
        </w:tc>
        <w:tc>
          <w:tcPr>
            <w:tcW w:w="1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工作时间</w:t>
            </w:r>
          </w:p>
        </w:tc>
      </w:tr>
      <w:tr w:rsidR="00BC234F">
        <w:trPr>
          <w:jc w:val="center"/>
        </w:trPr>
        <w:tc>
          <w:tcPr>
            <w:tcW w:w="70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BC234F">
            <w:pPr>
              <w:spacing w:line="360" w:lineRule="auto"/>
              <w:jc w:val="center"/>
              <w:rPr>
                <w:sz w:val="24"/>
                <w:szCs w:val="24"/>
              </w:rPr>
            </w:pPr>
          </w:p>
          <w:p w:rsidR="00BC234F" w:rsidRDefault="00AE2E24">
            <w:pPr>
              <w:spacing w:line="360" w:lineRule="auto"/>
              <w:jc w:val="center"/>
              <w:rPr>
                <w:sz w:val="24"/>
                <w:szCs w:val="24"/>
              </w:rPr>
            </w:pPr>
            <w:r>
              <w:rPr>
                <w:sz w:val="24"/>
                <w:szCs w:val="24"/>
              </w:rPr>
              <w:t>1</w:t>
            </w:r>
          </w:p>
        </w:tc>
        <w:tc>
          <w:tcPr>
            <w:tcW w:w="12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项目经理</w:t>
            </w:r>
          </w:p>
        </w:tc>
        <w:tc>
          <w:tcPr>
            <w:tcW w:w="7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1</w:t>
            </w:r>
          </w:p>
        </w:tc>
        <w:tc>
          <w:tcPr>
            <w:tcW w:w="385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left"/>
              <w:rPr>
                <w:sz w:val="24"/>
                <w:szCs w:val="24"/>
              </w:rPr>
            </w:pPr>
            <w:r>
              <w:rPr>
                <w:sz w:val="24"/>
                <w:szCs w:val="24"/>
              </w:rPr>
              <w:t>应为投标人的正式员工，需具备大专</w:t>
            </w:r>
            <w:r>
              <w:rPr>
                <w:rFonts w:hint="eastAsia"/>
                <w:sz w:val="24"/>
                <w:szCs w:val="24"/>
              </w:rPr>
              <w:t>或</w:t>
            </w:r>
            <w:r>
              <w:rPr>
                <w:sz w:val="24"/>
                <w:szCs w:val="24"/>
              </w:rPr>
              <w:t>以上学历，年龄在</w:t>
            </w:r>
            <w:r>
              <w:rPr>
                <w:rFonts w:hint="eastAsia"/>
                <w:sz w:val="24"/>
                <w:szCs w:val="24"/>
              </w:rPr>
              <w:t>50</w:t>
            </w:r>
            <w:r>
              <w:rPr>
                <w:sz w:val="24"/>
                <w:szCs w:val="24"/>
              </w:rPr>
              <w:t>周岁或以下，有三年</w:t>
            </w:r>
            <w:r>
              <w:rPr>
                <w:rFonts w:hint="eastAsia"/>
                <w:sz w:val="24"/>
                <w:szCs w:val="24"/>
              </w:rPr>
              <w:t>或以上</w:t>
            </w:r>
            <w:r>
              <w:rPr>
                <w:sz w:val="24"/>
                <w:szCs w:val="24"/>
              </w:rPr>
              <w:t>餐饮</w:t>
            </w:r>
            <w:r>
              <w:rPr>
                <w:rFonts w:hint="eastAsia"/>
                <w:sz w:val="24"/>
                <w:szCs w:val="24"/>
              </w:rPr>
              <w:t>管理</w:t>
            </w:r>
            <w:r>
              <w:rPr>
                <w:sz w:val="24"/>
                <w:szCs w:val="24"/>
              </w:rPr>
              <w:t>经验。</w:t>
            </w:r>
            <w:r>
              <w:rPr>
                <w:rFonts w:hint="eastAsia"/>
                <w:sz w:val="24"/>
                <w:szCs w:val="24"/>
              </w:rPr>
              <w:t>持卫生防疫部门或医疗机构颁发的健康证上岗。</w:t>
            </w:r>
          </w:p>
        </w:tc>
        <w:tc>
          <w:tcPr>
            <w:tcW w:w="122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否</w:t>
            </w:r>
          </w:p>
        </w:tc>
        <w:tc>
          <w:tcPr>
            <w:tcW w:w="1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每天八小时</w:t>
            </w:r>
          </w:p>
          <w:p w:rsidR="00BC234F" w:rsidRDefault="00AE2E24">
            <w:pPr>
              <w:spacing w:line="360" w:lineRule="auto"/>
              <w:jc w:val="center"/>
              <w:rPr>
                <w:sz w:val="24"/>
                <w:szCs w:val="24"/>
              </w:rPr>
            </w:pPr>
            <w:r>
              <w:rPr>
                <w:sz w:val="24"/>
                <w:szCs w:val="24"/>
              </w:rPr>
              <w:t>每周五天</w:t>
            </w:r>
          </w:p>
        </w:tc>
      </w:tr>
      <w:tr w:rsidR="00BC234F">
        <w:trPr>
          <w:jc w:val="center"/>
        </w:trPr>
        <w:tc>
          <w:tcPr>
            <w:tcW w:w="70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2</w:t>
            </w:r>
          </w:p>
        </w:tc>
        <w:tc>
          <w:tcPr>
            <w:tcW w:w="12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厨师</w:t>
            </w:r>
          </w:p>
        </w:tc>
        <w:tc>
          <w:tcPr>
            <w:tcW w:w="7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2</w:t>
            </w:r>
            <w:r>
              <w:rPr>
                <w:sz w:val="24"/>
                <w:szCs w:val="24"/>
              </w:rPr>
              <w:t>人</w:t>
            </w:r>
          </w:p>
        </w:tc>
        <w:tc>
          <w:tcPr>
            <w:tcW w:w="385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left"/>
              <w:rPr>
                <w:sz w:val="24"/>
                <w:szCs w:val="24"/>
              </w:rPr>
            </w:pPr>
            <w:r>
              <w:rPr>
                <w:sz w:val="24"/>
                <w:szCs w:val="24"/>
              </w:rPr>
              <w:t>男性，为投标人的正式员工，有三年</w:t>
            </w:r>
            <w:r>
              <w:rPr>
                <w:rFonts w:hint="eastAsia"/>
                <w:sz w:val="24"/>
                <w:szCs w:val="24"/>
              </w:rPr>
              <w:t>或</w:t>
            </w:r>
            <w:r>
              <w:rPr>
                <w:sz w:val="24"/>
                <w:szCs w:val="24"/>
              </w:rPr>
              <w:t>以上餐饮服务工作经验。</w:t>
            </w:r>
            <w:r>
              <w:rPr>
                <w:rFonts w:hint="eastAsia"/>
                <w:sz w:val="24"/>
                <w:szCs w:val="24"/>
              </w:rPr>
              <w:t>持卫生防疫部门或医疗机构颁发的健康证上岗。</w:t>
            </w:r>
          </w:p>
        </w:tc>
        <w:tc>
          <w:tcPr>
            <w:tcW w:w="122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否</w:t>
            </w:r>
          </w:p>
        </w:tc>
        <w:tc>
          <w:tcPr>
            <w:tcW w:w="1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每天八小时</w:t>
            </w:r>
          </w:p>
          <w:p w:rsidR="00BC234F" w:rsidRDefault="00AE2E24">
            <w:pPr>
              <w:spacing w:line="360" w:lineRule="auto"/>
              <w:jc w:val="center"/>
              <w:rPr>
                <w:sz w:val="24"/>
                <w:szCs w:val="24"/>
              </w:rPr>
            </w:pPr>
            <w:r>
              <w:rPr>
                <w:sz w:val="24"/>
                <w:szCs w:val="24"/>
              </w:rPr>
              <w:t>每周五天</w:t>
            </w:r>
          </w:p>
        </w:tc>
      </w:tr>
      <w:tr w:rsidR="00BC234F">
        <w:trPr>
          <w:jc w:val="center"/>
        </w:trPr>
        <w:tc>
          <w:tcPr>
            <w:tcW w:w="70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3</w:t>
            </w:r>
          </w:p>
        </w:tc>
        <w:tc>
          <w:tcPr>
            <w:tcW w:w="12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面点师</w:t>
            </w:r>
          </w:p>
        </w:tc>
        <w:tc>
          <w:tcPr>
            <w:tcW w:w="7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1</w:t>
            </w:r>
            <w:r>
              <w:rPr>
                <w:sz w:val="24"/>
                <w:szCs w:val="24"/>
              </w:rPr>
              <w:t>人</w:t>
            </w:r>
          </w:p>
        </w:tc>
        <w:tc>
          <w:tcPr>
            <w:tcW w:w="385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left"/>
              <w:rPr>
                <w:sz w:val="24"/>
                <w:szCs w:val="24"/>
              </w:rPr>
            </w:pPr>
            <w:r>
              <w:rPr>
                <w:sz w:val="24"/>
                <w:szCs w:val="24"/>
              </w:rPr>
              <w:t>应为投标人的正式员工，有三年以上餐饮服务工作经验。</w:t>
            </w:r>
            <w:r>
              <w:rPr>
                <w:rFonts w:hint="eastAsia"/>
                <w:sz w:val="24"/>
                <w:szCs w:val="24"/>
              </w:rPr>
              <w:t>持卫生防疫部门或医疗机构颁发的健康证上岗。</w:t>
            </w:r>
            <w:r>
              <w:rPr>
                <w:sz w:val="24"/>
                <w:szCs w:val="24"/>
              </w:rPr>
              <w:t>男女均可。</w:t>
            </w:r>
          </w:p>
        </w:tc>
        <w:tc>
          <w:tcPr>
            <w:tcW w:w="122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否</w:t>
            </w:r>
          </w:p>
        </w:tc>
        <w:tc>
          <w:tcPr>
            <w:tcW w:w="1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每天八小时</w:t>
            </w:r>
          </w:p>
          <w:p w:rsidR="00BC234F" w:rsidRDefault="00AE2E24">
            <w:pPr>
              <w:spacing w:line="360" w:lineRule="auto"/>
              <w:jc w:val="center"/>
              <w:rPr>
                <w:sz w:val="24"/>
                <w:szCs w:val="24"/>
              </w:rPr>
            </w:pPr>
            <w:r>
              <w:rPr>
                <w:sz w:val="24"/>
                <w:szCs w:val="24"/>
              </w:rPr>
              <w:t>每周五天</w:t>
            </w:r>
          </w:p>
        </w:tc>
      </w:tr>
      <w:tr w:rsidR="00BC234F">
        <w:trPr>
          <w:jc w:val="center"/>
        </w:trPr>
        <w:tc>
          <w:tcPr>
            <w:tcW w:w="70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4</w:t>
            </w:r>
          </w:p>
        </w:tc>
        <w:tc>
          <w:tcPr>
            <w:tcW w:w="12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营养配餐员</w:t>
            </w:r>
          </w:p>
        </w:tc>
        <w:tc>
          <w:tcPr>
            <w:tcW w:w="7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1</w:t>
            </w:r>
            <w:r>
              <w:rPr>
                <w:sz w:val="24"/>
                <w:szCs w:val="24"/>
              </w:rPr>
              <w:t>人</w:t>
            </w:r>
          </w:p>
        </w:tc>
        <w:tc>
          <w:tcPr>
            <w:tcW w:w="385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left"/>
              <w:rPr>
                <w:sz w:val="24"/>
                <w:szCs w:val="24"/>
              </w:rPr>
            </w:pPr>
            <w:r>
              <w:rPr>
                <w:sz w:val="24"/>
                <w:szCs w:val="24"/>
              </w:rPr>
              <w:t>应为投标人的正式员工，有三年以上餐饮服务工作经验。</w:t>
            </w:r>
            <w:r>
              <w:rPr>
                <w:rFonts w:hint="eastAsia"/>
                <w:sz w:val="24"/>
                <w:szCs w:val="24"/>
              </w:rPr>
              <w:t>持卫生防疫部门或医疗机构颁发的健康证上岗。</w:t>
            </w:r>
            <w:r>
              <w:rPr>
                <w:sz w:val="24"/>
                <w:szCs w:val="24"/>
              </w:rPr>
              <w:t>男女均可。</w:t>
            </w:r>
          </w:p>
        </w:tc>
        <w:tc>
          <w:tcPr>
            <w:tcW w:w="122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否</w:t>
            </w:r>
          </w:p>
        </w:tc>
        <w:tc>
          <w:tcPr>
            <w:tcW w:w="1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每天八小时</w:t>
            </w:r>
          </w:p>
          <w:p w:rsidR="00BC234F" w:rsidRDefault="00AE2E24">
            <w:pPr>
              <w:spacing w:line="360" w:lineRule="auto"/>
              <w:jc w:val="center"/>
              <w:rPr>
                <w:sz w:val="24"/>
                <w:szCs w:val="24"/>
              </w:rPr>
            </w:pPr>
            <w:r>
              <w:rPr>
                <w:sz w:val="24"/>
                <w:szCs w:val="24"/>
              </w:rPr>
              <w:t>每周五天</w:t>
            </w:r>
          </w:p>
        </w:tc>
      </w:tr>
      <w:tr w:rsidR="00BC234F">
        <w:trPr>
          <w:jc w:val="center"/>
        </w:trPr>
        <w:tc>
          <w:tcPr>
            <w:tcW w:w="70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5</w:t>
            </w:r>
          </w:p>
        </w:tc>
        <w:tc>
          <w:tcPr>
            <w:tcW w:w="12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砧板</w:t>
            </w:r>
          </w:p>
        </w:tc>
        <w:tc>
          <w:tcPr>
            <w:tcW w:w="7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1</w:t>
            </w:r>
            <w:r>
              <w:rPr>
                <w:sz w:val="24"/>
                <w:szCs w:val="24"/>
              </w:rPr>
              <w:t>人</w:t>
            </w:r>
          </w:p>
        </w:tc>
        <w:tc>
          <w:tcPr>
            <w:tcW w:w="385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left"/>
              <w:rPr>
                <w:sz w:val="24"/>
                <w:szCs w:val="24"/>
              </w:rPr>
            </w:pPr>
            <w:r>
              <w:rPr>
                <w:sz w:val="24"/>
                <w:szCs w:val="24"/>
              </w:rPr>
              <w:t>需具备健康证，年龄要求在</w:t>
            </w:r>
            <w:r>
              <w:rPr>
                <w:sz w:val="24"/>
                <w:szCs w:val="24"/>
              </w:rPr>
              <w:t>62</w:t>
            </w:r>
            <w:r>
              <w:rPr>
                <w:sz w:val="24"/>
                <w:szCs w:val="24"/>
              </w:rPr>
              <w:t>周岁或以下，男女均可。</w:t>
            </w:r>
            <w:r>
              <w:rPr>
                <w:rFonts w:hint="eastAsia"/>
                <w:sz w:val="24"/>
                <w:szCs w:val="24"/>
              </w:rPr>
              <w:t>持卫生防疫部门或医疗机构颁发的健康证上岗。</w:t>
            </w:r>
          </w:p>
        </w:tc>
        <w:tc>
          <w:tcPr>
            <w:tcW w:w="122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是</w:t>
            </w:r>
          </w:p>
        </w:tc>
        <w:tc>
          <w:tcPr>
            <w:tcW w:w="1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每天八小时</w:t>
            </w:r>
          </w:p>
          <w:p w:rsidR="00BC234F" w:rsidRDefault="00AE2E24">
            <w:pPr>
              <w:spacing w:line="360" w:lineRule="auto"/>
              <w:jc w:val="center"/>
              <w:rPr>
                <w:sz w:val="24"/>
                <w:szCs w:val="24"/>
              </w:rPr>
            </w:pPr>
            <w:r>
              <w:rPr>
                <w:sz w:val="24"/>
                <w:szCs w:val="24"/>
              </w:rPr>
              <w:t>每周五天</w:t>
            </w:r>
          </w:p>
        </w:tc>
      </w:tr>
      <w:tr w:rsidR="00BC234F">
        <w:trPr>
          <w:jc w:val="center"/>
        </w:trPr>
        <w:tc>
          <w:tcPr>
            <w:tcW w:w="70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6</w:t>
            </w:r>
          </w:p>
        </w:tc>
        <w:tc>
          <w:tcPr>
            <w:tcW w:w="12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洗碗工</w:t>
            </w:r>
          </w:p>
        </w:tc>
        <w:tc>
          <w:tcPr>
            <w:tcW w:w="7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2</w:t>
            </w:r>
            <w:r>
              <w:rPr>
                <w:sz w:val="24"/>
                <w:szCs w:val="24"/>
              </w:rPr>
              <w:t>人</w:t>
            </w:r>
          </w:p>
        </w:tc>
        <w:tc>
          <w:tcPr>
            <w:tcW w:w="385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left"/>
              <w:rPr>
                <w:sz w:val="24"/>
                <w:szCs w:val="24"/>
              </w:rPr>
            </w:pPr>
            <w:r>
              <w:rPr>
                <w:sz w:val="24"/>
                <w:szCs w:val="24"/>
              </w:rPr>
              <w:t>女性。</w:t>
            </w:r>
            <w:r>
              <w:rPr>
                <w:rFonts w:hint="eastAsia"/>
                <w:sz w:val="24"/>
                <w:szCs w:val="24"/>
              </w:rPr>
              <w:t>持卫生防疫部门或医疗机构颁发的健康证上岗。</w:t>
            </w:r>
            <w:r>
              <w:rPr>
                <w:sz w:val="24"/>
                <w:szCs w:val="24"/>
              </w:rPr>
              <w:t>年龄要求在</w:t>
            </w:r>
            <w:r>
              <w:rPr>
                <w:sz w:val="24"/>
                <w:szCs w:val="24"/>
              </w:rPr>
              <w:t>55</w:t>
            </w:r>
            <w:r>
              <w:rPr>
                <w:sz w:val="24"/>
                <w:szCs w:val="24"/>
              </w:rPr>
              <w:t>周岁</w:t>
            </w:r>
            <w:r>
              <w:rPr>
                <w:rFonts w:hint="eastAsia"/>
                <w:sz w:val="24"/>
                <w:szCs w:val="24"/>
              </w:rPr>
              <w:t>或</w:t>
            </w:r>
            <w:r>
              <w:rPr>
                <w:sz w:val="24"/>
                <w:szCs w:val="24"/>
              </w:rPr>
              <w:t>以下。</w:t>
            </w:r>
          </w:p>
        </w:tc>
        <w:tc>
          <w:tcPr>
            <w:tcW w:w="122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是</w:t>
            </w:r>
          </w:p>
        </w:tc>
        <w:tc>
          <w:tcPr>
            <w:tcW w:w="1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每天八小时</w:t>
            </w:r>
          </w:p>
          <w:p w:rsidR="00BC234F" w:rsidRDefault="00AE2E24">
            <w:pPr>
              <w:spacing w:line="360" w:lineRule="auto"/>
              <w:jc w:val="center"/>
              <w:rPr>
                <w:sz w:val="24"/>
                <w:szCs w:val="24"/>
              </w:rPr>
            </w:pPr>
            <w:r>
              <w:rPr>
                <w:sz w:val="24"/>
                <w:szCs w:val="24"/>
              </w:rPr>
              <w:t>每周五天</w:t>
            </w:r>
          </w:p>
        </w:tc>
      </w:tr>
      <w:tr w:rsidR="00BC234F">
        <w:trPr>
          <w:jc w:val="center"/>
        </w:trPr>
        <w:tc>
          <w:tcPr>
            <w:tcW w:w="70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7</w:t>
            </w:r>
          </w:p>
        </w:tc>
        <w:tc>
          <w:tcPr>
            <w:tcW w:w="12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服务员</w:t>
            </w:r>
          </w:p>
        </w:tc>
        <w:tc>
          <w:tcPr>
            <w:tcW w:w="7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2</w:t>
            </w:r>
            <w:r>
              <w:rPr>
                <w:sz w:val="24"/>
                <w:szCs w:val="24"/>
              </w:rPr>
              <w:t>人</w:t>
            </w:r>
          </w:p>
        </w:tc>
        <w:tc>
          <w:tcPr>
            <w:tcW w:w="385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left"/>
              <w:rPr>
                <w:sz w:val="24"/>
                <w:szCs w:val="24"/>
              </w:rPr>
            </w:pPr>
            <w:r>
              <w:rPr>
                <w:sz w:val="24"/>
                <w:szCs w:val="24"/>
              </w:rPr>
              <w:t>女性。</w:t>
            </w:r>
            <w:r>
              <w:rPr>
                <w:rFonts w:hint="eastAsia"/>
                <w:sz w:val="24"/>
                <w:szCs w:val="24"/>
              </w:rPr>
              <w:t>持卫生防疫部门或医疗机构颁发的健康证上岗。</w:t>
            </w:r>
            <w:r>
              <w:rPr>
                <w:sz w:val="24"/>
                <w:szCs w:val="24"/>
              </w:rPr>
              <w:t>年龄要求在</w:t>
            </w:r>
            <w:r>
              <w:rPr>
                <w:sz w:val="24"/>
                <w:szCs w:val="24"/>
              </w:rPr>
              <w:t>55</w:t>
            </w:r>
            <w:r>
              <w:rPr>
                <w:sz w:val="24"/>
                <w:szCs w:val="24"/>
              </w:rPr>
              <w:t>周岁</w:t>
            </w:r>
            <w:r>
              <w:rPr>
                <w:rFonts w:hint="eastAsia"/>
                <w:sz w:val="24"/>
                <w:szCs w:val="24"/>
              </w:rPr>
              <w:t>或</w:t>
            </w:r>
            <w:r>
              <w:rPr>
                <w:sz w:val="24"/>
                <w:szCs w:val="24"/>
              </w:rPr>
              <w:t>以下。</w:t>
            </w:r>
          </w:p>
        </w:tc>
        <w:tc>
          <w:tcPr>
            <w:tcW w:w="122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是</w:t>
            </w:r>
          </w:p>
        </w:tc>
        <w:tc>
          <w:tcPr>
            <w:tcW w:w="1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每天八小时</w:t>
            </w:r>
          </w:p>
          <w:p w:rsidR="00BC234F" w:rsidRDefault="00AE2E24">
            <w:pPr>
              <w:spacing w:line="360" w:lineRule="auto"/>
              <w:jc w:val="center"/>
              <w:rPr>
                <w:sz w:val="24"/>
                <w:szCs w:val="24"/>
              </w:rPr>
            </w:pPr>
            <w:r>
              <w:rPr>
                <w:sz w:val="24"/>
                <w:szCs w:val="24"/>
              </w:rPr>
              <w:t>每周五天</w:t>
            </w:r>
          </w:p>
        </w:tc>
      </w:tr>
      <w:tr w:rsidR="00BC234F">
        <w:trPr>
          <w:jc w:val="center"/>
        </w:trPr>
        <w:tc>
          <w:tcPr>
            <w:tcW w:w="70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BC234F">
            <w:pPr>
              <w:spacing w:line="360" w:lineRule="auto"/>
              <w:jc w:val="center"/>
              <w:rPr>
                <w:sz w:val="24"/>
                <w:szCs w:val="24"/>
              </w:rPr>
            </w:pPr>
          </w:p>
        </w:tc>
        <w:tc>
          <w:tcPr>
            <w:tcW w:w="12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合计</w:t>
            </w:r>
          </w:p>
        </w:tc>
        <w:tc>
          <w:tcPr>
            <w:tcW w:w="7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AE2E24">
            <w:pPr>
              <w:spacing w:line="360" w:lineRule="auto"/>
              <w:jc w:val="center"/>
              <w:rPr>
                <w:sz w:val="24"/>
                <w:szCs w:val="24"/>
              </w:rPr>
            </w:pPr>
            <w:r>
              <w:rPr>
                <w:sz w:val="24"/>
                <w:szCs w:val="24"/>
              </w:rPr>
              <w:t>10</w:t>
            </w:r>
            <w:r>
              <w:rPr>
                <w:sz w:val="24"/>
                <w:szCs w:val="24"/>
              </w:rPr>
              <w:t>人</w:t>
            </w:r>
          </w:p>
        </w:tc>
        <w:tc>
          <w:tcPr>
            <w:tcW w:w="385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BC234F">
            <w:pPr>
              <w:spacing w:line="360" w:lineRule="auto"/>
              <w:jc w:val="left"/>
              <w:rPr>
                <w:sz w:val="24"/>
                <w:szCs w:val="24"/>
              </w:rPr>
            </w:pPr>
          </w:p>
        </w:tc>
        <w:tc>
          <w:tcPr>
            <w:tcW w:w="122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BC234F">
            <w:pPr>
              <w:spacing w:line="360" w:lineRule="auto"/>
              <w:jc w:val="center"/>
              <w:rPr>
                <w:sz w:val="24"/>
                <w:szCs w:val="24"/>
              </w:rPr>
            </w:pPr>
          </w:p>
        </w:tc>
        <w:tc>
          <w:tcPr>
            <w:tcW w:w="1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C234F" w:rsidRDefault="00BC234F">
            <w:pPr>
              <w:spacing w:line="360" w:lineRule="auto"/>
              <w:jc w:val="center"/>
              <w:rPr>
                <w:sz w:val="24"/>
                <w:szCs w:val="24"/>
              </w:rPr>
            </w:pPr>
          </w:p>
        </w:tc>
      </w:tr>
    </w:tbl>
    <w:p w:rsidR="00BC234F" w:rsidRDefault="00AE2E24">
      <w:pPr>
        <w:pStyle w:val="Default"/>
        <w:spacing w:line="360" w:lineRule="auto"/>
        <w:ind w:firstLineChars="200" w:firstLine="480"/>
        <w:jc w:val="both"/>
        <w:rPr>
          <w:rFonts w:ascii="Times New Roman" w:eastAsia="宋体" w:hAnsi="Times New Roman" w:cs="Times New Roman"/>
          <w:color w:val="auto"/>
          <w:kern w:val="2"/>
        </w:rPr>
      </w:pPr>
      <w:r>
        <w:rPr>
          <w:rFonts w:hint="eastAsia"/>
        </w:rPr>
        <w:t>注：</w:t>
      </w:r>
    </w:p>
    <w:p w:rsidR="00BC234F" w:rsidRDefault="00AE2E24">
      <w:pPr>
        <w:spacing w:line="360" w:lineRule="auto"/>
        <w:ind w:firstLineChars="200" w:firstLine="480"/>
        <w:jc w:val="left"/>
        <w:rPr>
          <w:sz w:val="24"/>
        </w:rPr>
      </w:pPr>
      <w:r>
        <w:rPr>
          <w:sz w:val="24"/>
        </w:rPr>
        <w:t>按劳动法</w:t>
      </w:r>
      <w:r>
        <w:rPr>
          <w:rFonts w:hint="eastAsia"/>
          <w:sz w:val="24"/>
        </w:rPr>
        <w:t>和国务院关于职工工作时间的规定</w:t>
      </w:r>
      <w:r>
        <w:rPr>
          <w:sz w:val="24"/>
        </w:rPr>
        <w:t>，正常情况下，上述人员每日工作不超过</w:t>
      </w:r>
      <w:r>
        <w:rPr>
          <w:sz w:val="24"/>
        </w:rPr>
        <w:t>8</w:t>
      </w:r>
      <w:r>
        <w:rPr>
          <w:sz w:val="24"/>
        </w:rPr>
        <w:t>小时，每周工作不超过</w:t>
      </w:r>
      <w:r>
        <w:rPr>
          <w:sz w:val="24"/>
        </w:rPr>
        <w:t>40</w:t>
      </w:r>
      <w:r>
        <w:rPr>
          <w:sz w:val="24"/>
        </w:rPr>
        <w:t>小时。</w:t>
      </w:r>
      <w:r>
        <w:rPr>
          <w:rFonts w:ascii="宋体" w:hAnsi="宋体" w:cs="宋体"/>
          <w:sz w:val="24"/>
        </w:rPr>
        <w:t>本项目服务期内涉及公休日</w:t>
      </w:r>
      <w:r>
        <w:rPr>
          <w:rFonts w:ascii="宋体" w:hAnsi="宋体" w:cs="宋体" w:hint="eastAsia"/>
          <w:sz w:val="24"/>
        </w:rPr>
        <w:t>临时性</w:t>
      </w:r>
      <w:r>
        <w:rPr>
          <w:rFonts w:ascii="宋体" w:hAnsi="宋体" w:cs="宋体"/>
          <w:sz w:val="24"/>
        </w:rPr>
        <w:t>保障任务</w:t>
      </w:r>
      <w:r>
        <w:rPr>
          <w:sz w:val="24"/>
        </w:rPr>
        <w:t>，</w:t>
      </w:r>
      <w:r>
        <w:rPr>
          <w:rFonts w:hint="eastAsia"/>
          <w:sz w:val="24"/>
        </w:rPr>
        <w:t>成交</w:t>
      </w:r>
      <w:r>
        <w:rPr>
          <w:sz w:val="24"/>
        </w:rPr>
        <w:t>供应商应配合并向劳动者支付加班费。</w:t>
      </w:r>
    </w:p>
    <w:p w:rsidR="00BC234F" w:rsidRDefault="00AE2E24">
      <w:pPr>
        <w:spacing w:line="360" w:lineRule="auto"/>
        <w:ind w:firstLineChars="200" w:firstLine="480"/>
        <w:jc w:val="left"/>
        <w:rPr>
          <w:sz w:val="24"/>
        </w:rPr>
      </w:pPr>
      <w:r>
        <w:rPr>
          <w:rFonts w:hint="eastAsia"/>
          <w:sz w:val="24"/>
        </w:rPr>
        <w:t>一旦获得成交资格，上述人员按要求投入本项目服务，非经采购人同意，不随意更换人员。</w:t>
      </w:r>
    </w:p>
    <w:p w:rsidR="00BC234F" w:rsidRDefault="00AE2E24">
      <w:pPr>
        <w:spacing w:line="360" w:lineRule="auto"/>
        <w:ind w:firstLineChars="200" w:firstLine="48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BC234F" w:rsidRDefault="00AE2E24">
      <w:pPr>
        <w:spacing w:line="360" w:lineRule="auto"/>
        <w:ind w:firstLineChars="200" w:firstLine="482"/>
        <w:jc w:val="left"/>
        <w:rPr>
          <w:b/>
          <w:bCs/>
          <w:sz w:val="24"/>
        </w:rPr>
      </w:pPr>
      <w:r>
        <w:rPr>
          <w:rFonts w:hint="eastAsia"/>
          <w:b/>
          <w:bCs/>
          <w:sz w:val="24"/>
        </w:rPr>
        <w:t>三、各岗位人员总体工作内容、职责及服务标准</w:t>
      </w:r>
    </w:p>
    <w:p w:rsidR="00BC234F" w:rsidRDefault="00AE2E24">
      <w:pPr>
        <w:spacing w:line="360" w:lineRule="auto"/>
        <w:ind w:firstLineChars="200" w:firstLine="480"/>
        <w:jc w:val="left"/>
        <w:rPr>
          <w:sz w:val="24"/>
        </w:rPr>
      </w:pPr>
      <w:r>
        <w:rPr>
          <w:rFonts w:hint="eastAsia"/>
          <w:sz w:val="24"/>
        </w:rPr>
        <w:t>（一）项目经理：</w:t>
      </w:r>
    </w:p>
    <w:p w:rsidR="00BC234F" w:rsidRDefault="00AE2E24">
      <w:pPr>
        <w:spacing w:line="360" w:lineRule="auto"/>
        <w:ind w:firstLineChars="200" w:firstLine="480"/>
        <w:jc w:val="left"/>
        <w:rPr>
          <w:sz w:val="24"/>
        </w:rPr>
      </w:pPr>
      <w:r>
        <w:rPr>
          <w:rFonts w:hint="eastAsia"/>
          <w:sz w:val="24"/>
        </w:rPr>
        <w:t>1</w:t>
      </w:r>
      <w:r>
        <w:rPr>
          <w:rFonts w:hint="eastAsia"/>
          <w:sz w:val="24"/>
        </w:rPr>
        <w:t>、指导食堂业务活动，管理食堂员工。</w:t>
      </w:r>
    </w:p>
    <w:p w:rsidR="00BC234F" w:rsidRDefault="00AE2E24">
      <w:pPr>
        <w:spacing w:line="360" w:lineRule="auto"/>
        <w:ind w:firstLineChars="200" w:firstLine="480"/>
        <w:jc w:val="left"/>
        <w:rPr>
          <w:sz w:val="24"/>
        </w:rPr>
      </w:pPr>
      <w:r>
        <w:rPr>
          <w:rFonts w:hint="eastAsia"/>
          <w:sz w:val="24"/>
        </w:rPr>
        <w:t>2</w:t>
      </w:r>
      <w:r>
        <w:rPr>
          <w:rFonts w:hint="eastAsia"/>
          <w:sz w:val="24"/>
        </w:rPr>
        <w:t>、根据本项目厨师、面点的技术水平和特长，合理安排各岗位人员。</w:t>
      </w:r>
    </w:p>
    <w:p w:rsidR="00BC234F" w:rsidRDefault="00AE2E24">
      <w:pPr>
        <w:spacing w:line="360" w:lineRule="auto"/>
        <w:ind w:firstLineChars="200" w:firstLine="480"/>
        <w:jc w:val="left"/>
        <w:rPr>
          <w:sz w:val="24"/>
        </w:rPr>
      </w:pPr>
      <w:r>
        <w:rPr>
          <w:rFonts w:hint="eastAsia"/>
          <w:sz w:val="24"/>
        </w:rPr>
        <w:t>3</w:t>
      </w:r>
      <w:r>
        <w:rPr>
          <w:rFonts w:hint="eastAsia"/>
          <w:sz w:val="24"/>
        </w:rPr>
        <w:t>、开餐期间现场督导，及时发现工作人员的工作疏漏以及违规现象并纠正；掌握好开餐时间，保证不误餐；开餐时，关注用餐情况，并处理好就餐者反映的问题。</w:t>
      </w:r>
    </w:p>
    <w:p w:rsidR="00BC234F" w:rsidRDefault="00AE2E24">
      <w:pPr>
        <w:spacing w:line="360" w:lineRule="auto"/>
        <w:ind w:firstLineChars="200" w:firstLine="480"/>
        <w:jc w:val="left"/>
        <w:rPr>
          <w:sz w:val="24"/>
        </w:rPr>
      </w:pPr>
      <w:r>
        <w:rPr>
          <w:rFonts w:hint="eastAsia"/>
          <w:sz w:val="24"/>
        </w:rPr>
        <w:t>4</w:t>
      </w:r>
      <w:r>
        <w:rPr>
          <w:rFonts w:hint="eastAsia"/>
          <w:sz w:val="24"/>
        </w:rPr>
        <w:t>、协助和审核厨师长制定的每周菜单及成本控制，每周四提交给甲方管理人员。</w:t>
      </w:r>
    </w:p>
    <w:p w:rsidR="00BC234F" w:rsidRDefault="00AE2E24">
      <w:pPr>
        <w:spacing w:line="360" w:lineRule="auto"/>
        <w:ind w:firstLineChars="200" w:firstLine="480"/>
        <w:jc w:val="left"/>
        <w:rPr>
          <w:sz w:val="24"/>
        </w:rPr>
      </w:pPr>
      <w:r>
        <w:rPr>
          <w:rFonts w:hint="eastAsia"/>
          <w:sz w:val="24"/>
        </w:rPr>
        <w:t>5</w:t>
      </w:r>
      <w:r>
        <w:rPr>
          <w:rFonts w:hint="eastAsia"/>
          <w:sz w:val="24"/>
        </w:rPr>
        <w:t>、定期与采购人及食堂管理人员沟通，认真了解就餐者对膳食质量和卫生服务的意见并协调、处理。</w:t>
      </w:r>
    </w:p>
    <w:p w:rsidR="00BC234F" w:rsidRDefault="00AE2E24">
      <w:pPr>
        <w:spacing w:line="360" w:lineRule="auto"/>
        <w:ind w:firstLineChars="200" w:firstLine="480"/>
        <w:jc w:val="left"/>
        <w:rPr>
          <w:sz w:val="24"/>
        </w:rPr>
      </w:pPr>
      <w:r>
        <w:rPr>
          <w:rFonts w:hint="eastAsia"/>
          <w:sz w:val="24"/>
        </w:rPr>
        <w:t>6</w:t>
      </w:r>
      <w:r>
        <w:rPr>
          <w:rFonts w:hint="eastAsia"/>
          <w:sz w:val="24"/>
        </w:rPr>
        <w:t>、负责水、电、燃气、消防安全管理工作。</w:t>
      </w:r>
    </w:p>
    <w:p w:rsidR="00BC234F" w:rsidRDefault="00AE2E24">
      <w:pPr>
        <w:spacing w:line="360" w:lineRule="auto"/>
        <w:ind w:firstLineChars="200" w:firstLine="480"/>
        <w:jc w:val="left"/>
        <w:rPr>
          <w:sz w:val="24"/>
        </w:rPr>
      </w:pPr>
      <w:r>
        <w:rPr>
          <w:rFonts w:hint="eastAsia"/>
          <w:sz w:val="24"/>
        </w:rPr>
        <w:t>7</w:t>
      </w:r>
      <w:r>
        <w:rPr>
          <w:rFonts w:hint="eastAsia"/>
          <w:sz w:val="24"/>
        </w:rPr>
        <w:t>、负责食堂工作区域内卫生状况的监督、管理。</w:t>
      </w:r>
    </w:p>
    <w:p w:rsidR="00BC234F" w:rsidRDefault="00AE2E24">
      <w:pPr>
        <w:spacing w:line="360" w:lineRule="auto"/>
        <w:ind w:firstLineChars="200" w:firstLine="480"/>
        <w:jc w:val="left"/>
        <w:rPr>
          <w:sz w:val="24"/>
        </w:rPr>
      </w:pPr>
      <w:r>
        <w:rPr>
          <w:rFonts w:hint="eastAsia"/>
          <w:sz w:val="24"/>
        </w:rPr>
        <w:t>（二）厨师：</w:t>
      </w:r>
    </w:p>
    <w:p w:rsidR="00BC234F" w:rsidRDefault="00AE2E24">
      <w:pPr>
        <w:spacing w:line="360" w:lineRule="auto"/>
        <w:ind w:firstLineChars="200" w:firstLine="480"/>
        <w:jc w:val="left"/>
        <w:rPr>
          <w:sz w:val="24"/>
        </w:rPr>
      </w:pPr>
      <w:r>
        <w:rPr>
          <w:rFonts w:hint="eastAsia"/>
          <w:sz w:val="24"/>
        </w:rPr>
        <w:t>1</w:t>
      </w:r>
      <w:r>
        <w:rPr>
          <w:rFonts w:hint="eastAsia"/>
          <w:sz w:val="24"/>
        </w:rPr>
        <w:t>、按照餐饮标准，保证做到每日菜品的色香味、花样、品种多样化。</w:t>
      </w:r>
    </w:p>
    <w:p w:rsidR="00BC234F" w:rsidRDefault="00AE2E24">
      <w:pPr>
        <w:spacing w:line="360" w:lineRule="auto"/>
        <w:ind w:firstLineChars="200" w:firstLine="480"/>
        <w:jc w:val="left"/>
        <w:rPr>
          <w:sz w:val="24"/>
        </w:rPr>
      </w:pPr>
      <w:r>
        <w:rPr>
          <w:rFonts w:hint="eastAsia"/>
          <w:sz w:val="24"/>
        </w:rPr>
        <w:t>2</w:t>
      </w:r>
      <w:r>
        <w:rPr>
          <w:rFonts w:hint="eastAsia"/>
          <w:sz w:val="24"/>
        </w:rPr>
        <w:t>、协助食堂管理员验收当日食品原料质量与数量。</w:t>
      </w:r>
    </w:p>
    <w:p w:rsidR="00BC234F" w:rsidRDefault="00AE2E24">
      <w:pPr>
        <w:spacing w:line="360" w:lineRule="auto"/>
        <w:ind w:firstLineChars="200" w:firstLine="480"/>
        <w:jc w:val="left"/>
        <w:rPr>
          <w:sz w:val="24"/>
        </w:rPr>
      </w:pPr>
      <w:r>
        <w:rPr>
          <w:rFonts w:hint="eastAsia"/>
          <w:sz w:val="24"/>
        </w:rPr>
        <w:t>3</w:t>
      </w:r>
      <w:r>
        <w:rPr>
          <w:rFonts w:hint="eastAsia"/>
          <w:sz w:val="24"/>
        </w:rPr>
        <w:t>、供餐前必须参与菜品的品尝并进行评价，达标后方可出餐。</w:t>
      </w:r>
    </w:p>
    <w:p w:rsidR="00BC234F" w:rsidRDefault="00AE2E24">
      <w:pPr>
        <w:spacing w:line="360" w:lineRule="auto"/>
        <w:ind w:firstLineChars="200" w:firstLine="480"/>
        <w:jc w:val="left"/>
        <w:rPr>
          <w:sz w:val="24"/>
        </w:rPr>
      </w:pPr>
      <w:r>
        <w:rPr>
          <w:rFonts w:hint="eastAsia"/>
          <w:sz w:val="24"/>
        </w:rPr>
        <w:t>4</w:t>
      </w:r>
      <w:r>
        <w:rPr>
          <w:rFonts w:hint="eastAsia"/>
          <w:sz w:val="24"/>
        </w:rPr>
        <w:t>、负责编写每周食谱，菜品的搭配要营养合理。</w:t>
      </w:r>
    </w:p>
    <w:p w:rsidR="00BC234F" w:rsidRDefault="00AE2E24">
      <w:pPr>
        <w:spacing w:line="360" w:lineRule="auto"/>
        <w:ind w:firstLineChars="200" w:firstLine="480"/>
        <w:jc w:val="left"/>
        <w:rPr>
          <w:sz w:val="24"/>
        </w:rPr>
      </w:pPr>
      <w:r>
        <w:rPr>
          <w:rFonts w:hint="eastAsia"/>
          <w:sz w:val="24"/>
        </w:rPr>
        <w:t>5</w:t>
      </w:r>
      <w:r>
        <w:rPr>
          <w:rFonts w:hint="eastAsia"/>
          <w:sz w:val="24"/>
        </w:rPr>
        <w:t>、坚持成本控制，最大程度节约食品物料及其他资源。</w:t>
      </w:r>
    </w:p>
    <w:p w:rsidR="00BC234F" w:rsidRDefault="00AE2E24">
      <w:pPr>
        <w:spacing w:line="360" w:lineRule="auto"/>
        <w:ind w:firstLineChars="200" w:firstLine="480"/>
        <w:jc w:val="left"/>
        <w:rPr>
          <w:sz w:val="24"/>
        </w:rPr>
      </w:pPr>
      <w:r>
        <w:rPr>
          <w:rFonts w:hint="eastAsia"/>
          <w:sz w:val="24"/>
        </w:rPr>
        <w:t>6</w:t>
      </w:r>
      <w:r>
        <w:rPr>
          <w:rFonts w:hint="eastAsia"/>
          <w:sz w:val="24"/>
        </w:rPr>
        <w:t>、负责为食堂管理人员提供每日食堂所需原材料明细。</w:t>
      </w:r>
    </w:p>
    <w:p w:rsidR="00BC234F" w:rsidRDefault="00AE2E24">
      <w:pPr>
        <w:spacing w:line="360" w:lineRule="auto"/>
        <w:ind w:firstLineChars="200" w:firstLine="480"/>
        <w:jc w:val="left"/>
        <w:rPr>
          <w:sz w:val="24"/>
        </w:rPr>
      </w:pPr>
      <w:r>
        <w:rPr>
          <w:rFonts w:hint="eastAsia"/>
          <w:sz w:val="24"/>
        </w:rPr>
        <w:t>7</w:t>
      </w:r>
      <w:r>
        <w:rPr>
          <w:rFonts w:hint="eastAsia"/>
          <w:sz w:val="24"/>
        </w:rPr>
        <w:t>、厨师长必须亲自品尝菜品，合格达标后方可出餐。</w:t>
      </w:r>
    </w:p>
    <w:p w:rsidR="00BC234F" w:rsidRDefault="00AE2E24">
      <w:pPr>
        <w:spacing w:line="360" w:lineRule="auto"/>
        <w:ind w:firstLineChars="200" w:firstLine="480"/>
        <w:jc w:val="left"/>
        <w:rPr>
          <w:sz w:val="24"/>
        </w:rPr>
      </w:pPr>
      <w:r>
        <w:rPr>
          <w:rFonts w:hint="eastAsia"/>
          <w:sz w:val="24"/>
        </w:rPr>
        <w:t>8</w:t>
      </w:r>
      <w:r>
        <w:rPr>
          <w:rFonts w:hint="eastAsia"/>
          <w:sz w:val="24"/>
        </w:rPr>
        <w:t>、按标准参与菜式所需原材料的验收，发现问题及时处理。</w:t>
      </w:r>
    </w:p>
    <w:p w:rsidR="00BC234F" w:rsidRDefault="00AE2E24">
      <w:pPr>
        <w:spacing w:line="360" w:lineRule="auto"/>
        <w:ind w:firstLineChars="200" w:firstLine="480"/>
        <w:jc w:val="left"/>
        <w:rPr>
          <w:sz w:val="24"/>
        </w:rPr>
      </w:pPr>
      <w:r>
        <w:rPr>
          <w:rFonts w:hint="eastAsia"/>
          <w:sz w:val="24"/>
        </w:rPr>
        <w:t>9</w:t>
      </w:r>
      <w:r>
        <w:rPr>
          <w:rFonts w:hint="eastAsia"/>
          <w:sz w:val="24"/>
        </w:rPr>
        <w:t>、灶前安全检查：煤气管道、电器开关与线路、自来水管路及开关、消防器材的位置及完好状况，突发状况及隐患的排除。</w:t>
      </w:r>
    </w:p>
    <w:p w:rsidR="00BC234F" w:rsidRDefault="00AE2E24">
      <w:pPr>
        <w:spacing w:line="360" w:lineRule="auto"/>
        <w:ind w:firstLineChars="200" w:firstLine="480"/>
        <w:jc w:val="left"/>
        <w:rPr>
          <w:sz w:val="24"/>
        </w:rPr>
      </w:pPr>
      <w:r>
        <w:rPr>
          <w:rFonts w:hint="eastAsia"/>
          <w:sz w:val="24"/>
        </w:rPr>
        <w:t>10</w:t>
      </w:r>
      <w:r>
        <w:rPr>
          <w:rFonts w:hint="eastAsia"/>
          <w:sz w:val="24"/>
        </w:rPr>
        <w:t>、负责控制菜量。</w:t>
      </w:r>
    </w:p>
    <w:p w:rsidR="00BC234F" w:rsidRDefault="00AE2E24">
      <w:pPr>
        <w:spacing w:line="360" w:lineRule="auto"/>
        <w:ind w:firstLineChars="200" w:firstLine="480"/>
        <w:jc w:val="left"/>
        <w:rPr>
          <w:sz w:val="24"/>
        </w:rPr>
      </w:pPr>
      <w:r>
        <w:rPr>
          <w:rFonts w:hint="eastAsia"/>
          <w:sz w:val="24"/>
        </w:rPr>
        <w:t>11</w:t>
      </w:r>
      <w:r>
        <w:rPr>
          <w:rFonts w:hint="eastAsia"/>
          <w:sz w:val="24"/>
        </w:rPr>
        <w:t>、负责每天对原物料进行接收、贮存、保鲜。</w:t>
      </w:r>
    </w:p>
    <w:p w:rsidR="00BC234F" w:rsidRDefault="00AE2E24">
      <w:pPr>
        <w:spacing w:line="360" w:lineRule="auto"/>
        <w:ind w:firstLineChars="200" w:firstLine="480"/>
        <w:jc w:val="left"/>
        <w:rPr>
          <w:sz w:val="24"/>
        </w:rPr>
      </w:pPr>
      <w:r>
        <w:rPr>
          <w:rFonts w:hint="eastAsia"/>
          <w:sz w:val="24"/>
        </w:rPr>
        <w:t>12</w:t>
      </w:r>
      <w:r>
        <w:rPr>
          <w:rFonts w:hint="eastAsia"/>
          <w:sz w:val="24"/>
        </w:rPr>
        <w:t>、负责每天按标准搞好本区域清洁工作。</w:t>
      </w:r>
    </w:p>
    <w:p w:rsidR="00BC234F" w:rsidRDefault="00AE2E24">
      <w:pPr>
        <w:spacing w:line="360" w:lineRule="auto"/>
        <w:ind w:firstLineChars="200" w:firstLine="480"/>
        <w:jc w:val="left"/>
        <w:rPr>
          <w:sz w:val="24"/>
        </w:rPr>
      </w:pPr>
      <w:r>
        <w:rPr>
          <w:rFonts w:hint="eastAsia"/>
          <w:sz w:val="24"/>
        </w:rPr>
        <w:t>（三）面点师</w:t>
      </w:r>
    </w:p>
    <w:p w:rsidR="00BC234F" w:rsidRDefault="00AE2E24">
      <w:pPr>
        <w:spacing w:line="360" w:lineRule="auto"/>
        <w:ind w:firstLineChars="200" w:firstLine="480"/>
        <w:jc w:val="left"/>
        <w:rPr>
          <w:sz w:val="24"/>
        </w:rPr>
      </w:pPr>
      <w:r>
        <w:rPr>
          <w:rFonts w:hint="eastAsia"/>
          <w:sz w:val="24"/>
        </w:rPr>
        <w:t>1</w:t>
      </w:r>
      <w:r>
        <w:rPr>
          <w:rFonts w:hint="eastAsia"/>
          <w:sz w:val="24"/>
        </w:rPr>
        <w:t>、负责中式面点及西式糕点的制作。</w:t>
      </w:r>
    </w:p>
    <w:p w:rsidR="00BC234F" w:rsidRDefault="00AE2E24">
      <w:pPr>
        <w:spacing w:line="360" w:lineRule="auto"/>
        <w:ind w:firstLineChars="200" w:firstLine="480"/>
        <w:jc w:val="left"/>
        <w:rPr>
          <w:sz w:val="24"/>
        </w:rPr>
      </w:pPr>
      <w:r>
        <w:rPr>
          <w:rFonts w:hint="eastAsia"/>
          <w:sz w:val="24"/>
        </w:rPr>
        <w:t>2</w:t>
      </w:r>
      <w:r>
        <w:rPr>
          <w:rFonts w:hint="eastAsia"/>
          <w:sz w:val="24"/>
        </w:rPr>
        <w:t>、规范使用各种机、电设备，发现异常及时报修，不得带病运行</w:t>
      </w:r>
    </w:p>
    <w:p w:rsidR="00BC234F" w:rsidRDefault="00AE2E24">
      <w:pPr>
        <w:spacing w:line="360" w:lineRule="auto"/>
        <w:ind w:firstLineChars="200" w:firstLine="480"/>
        <w:jc w:val="left"/>
        <w:rPr>
          <w:sz w:val="24"/>
        </w:rPr>
      </w:pPr>
      <w:r>
        <w:rPr>
          <w:rFonts w:hint="eastAsia"/>
          <w:sz w:val="24"/>
        </w:rPr>
        <w:t>3</w:t>
      </w:r>
      <w:r>
        <w:rPr>
          <w:rFonts w:hint="eastAsia"/>
          <w:sz w:val="24"/>
        </w:rPr>
        <w:t>、合理使用各种原材料，减少浪费控制成本。</w:t>
      </w:r>
    </w:p>
    <w:p w:rsidR="00BC234F" w:rsidRDefault="00AE2E24">
      <w:pPr>
        <w:spacing w:line="360" w:lineRule="auto"/>
        <w:ind w:firstLineChars="200" w:firstLine="480"/>
        <w:jc w:val="left"/>
        <w:rPr>
          <w:sz w:val="24"/>
        </w:rPr>
      </w:pPr>
      <w:r>
        <w:rPr>
          <w:rFonts w:hint="eastAsia"/>
          <w:sz w:val="24"/>
        </w:rPr>
        <w:t>4</w:t>
      </w:r>
      <w:r>
        <w:rPr>
          <w:rFonts w:hint="eastAsia"/>
          <w:sz w:val="24"/>
        </w:rPr>
        <w:t>、每天按规范搞好设备及区域清洁工作。</w:t>
      </w:r>
    </w:p>
    <w:p w:rsidR="00BC234F" w:rsidRDefault="00AE2E24">
      <w:pPr>
        <w:spacing w:line="360" w:lineRule="auto"/>
        <w:ind w:firstLineChars="200" w:firstLine="480"/>
        <w:jc w:val="left"/>
        <w:rPr>
          <w:sz w:val="24"/>
        </w:rPr>
      </w:pPr>
      <w:r>
        <w:rPr>
          <w:rFonts w:hint="eastAsia"/>
          <w:sz w:val="24"/>
        </w:rPr>
        <w:t>（四）营养配餐员</w:t>
      </w:r>
    </w:p>
    <w:p w:rsidR="00BC234F" w:rsidRDefault="00AE2E24">
      <w:pPr>
        <w:spacing w:line="360" w:lineRule="auto"/>
        <w:ind w:firstLineChars="200" w:firstLine="480"/>
        <w:jc w:val="left"/>
        <w:rPr>
          <w:sz w:val="24"/>
        </w:rPr>
      </w:pPr>
      <w:r>
        <w:rPr>
          <w:rFonts w:hint="eastAsia"/>
          <w:sz w:val="24"/>
        </w:rPr>
        <w:t>1</w:t>
      </w:r>
      <w:r>
        <w:rPr>
          <w:rFonts w:hint="eastAsia"/>
          <w:sz w:val="24"/>
        </w:rPr>
        <w:t>、运用专业知识合理搭配膳食营养素。</w:t>
      </w:r>
    </w:p>
    <w:p w:rsidR="00BC234F" w:rsidRDefault="00AE2E24">
      <w:pPr>
        <w:spacing w:line="360" w:lineRule="auto"/>
        <w:ind w:firstLineChars="200" w:firstLine="480"/>
        <w:jc w:val="left"/>
        <w:rPr>
          <w:sz w:val="24"/>
        </w:rPr>
      </w:pPr>
      <w:r>
        <w:rPr>
          <w:rFonts w:hint="eastAsia"/>
          <w:sz w:val="24"/>
        </w:rPr>
        <w:t>2</w:t>
      </w:r>
      <w:r>
        <w:rPr>
          <w:rFonts w:hint="eastAsia"/>
          <w:sz w:val="24"/>
        </w:rPr>
        <w:t>、按就餐者职业特点及四季特点配餐。</w:t>
      </w:r>
    </w:p>
    <w:p w:rsidR="00BC234F" w:rsidRDefault="00AE2E24">
      <w:pPr>
        <w:spacing w:line="360" w:lineRule="auto"/>
        <w:ind w:firstLineChars="200" w:firstLine="480"/>
        <w:jc w:val="left"/>
        <w:rPr>
          <w:sz w:val="24"/>
        </w:rPr>
      </w:pPr>
      <w:r>
        <w:rPr>
          <w:rFonts w:hint="eastAsia"/>
          <w:sz w:val="24"/>
        </w:rPr>
        <w:t>3</w:t>
      </w:r>
      <w:r>
        <w:rPr>
          <w:rFonts w:hint="eastAsia"/>
          <w:sz w:val="24"/>
        </w:rPr>
        <w:t>、指导厨师、面点制定、调整菜谱。</w:t>
      </w:r>
    </w:p>
    <w:p w:rsidR="00BC234F" w:rsidRDefault="00AE2E24">
      <w:pPr>
        <w:spacing w:line="360" w:lineRule="auto"/>
        <w:ind w:firstLineChars="200" w:firstLine="480"/>
        <w:jc w:val="left"/>
        <w:rPr>
          <w:sz w:val="24"/>
        </w:rPr>
      </w:pPr>
      <w:r>
        <w:rPr>
          <w:rFonts w:hint="eastAsia"/>
          <w:sz w:val="24"/>
        </w:rPr>
        <w:t>（五）砧板</w:t>
      </w:r>
    </w:p>
    <w:p w:rsidR="00BC234F" w:rsidRDefault="00AE2E24">
      <w:pPr>
        <w:spacing w:line="360" w:lineRule="auto"/>
        <w:ind w:firstLineChars="200" w:firstLine="480"/>
        <w:jc w:val="left"/>
        <w:rPr>
          <w:sz w:val="24"/>
        </w:rPr>
      </w:pPr>
      <w:r>
        <w:rPr>
          <w:rFonts w:hint="eastAsia"/>
          <w:sz w:val="24"/>
        </w:rPr>
        <w:t>1</w:t>
      </w:r>
      <w:r>
        <w:rPr>
          <w:rFonts w:hint="eastAsia"/>
          <w:sz w:val="24"/>
        </w:rPr>
        <w:t>、协助厨师及营养配餐员制定供餐方案，并按规范处理各种原材料。</w:t>
      </w:r>
    </w:p>
    <w:p w:rsidR="00BC234F" w:rsidRDefault="00AE2E24">
      <w:pPr>
        <w:spacing w:line="360" w:lineRule="auto"/>
        <w:ind w:firstLineChars="200" w:firstLine="480"/>
        <w:jc w:val="left"/>
        <w:rPr>
          <w:sz w:val="24"/>
        </w:rPr>
      </w:pPr>
      <w:r>
        <w:rPr>
          <w:rFonts w:hint="eastAsia"/>
          <w:sz w:val="24"/>
        </w:rPr>
        <w:t>2</w:t>
      </w:r>
      <w:r>
        <w:rPr>
          <w:rFonts w:hint="eastAsia"/>
          <w:sz w:val="24"/>
        </w:rPr>
        <w:t>、剩余原材料的合理处理与利用。</w:t>
      </w:r>
    </w:p>
    <w:p w:rsidR="00BC234F" w:rsidRDefault="00AE2E24">
      <w:pPr>
        <w:spacing w:line="360" w:lineRule="auto"/>
        <w:ind w:firstLineChars="200" w:firstLine="480"/>
        <w:jc w:val="left"/>
        <w:rPr>
          <w:sz w:val="24"/>
        </w:rPr>
      </w:pPr>
      <w:r>
        <w:rPr>
          <w:rFonts w:hint="eastAsia"/>
          <w:sz w:val="24"/>
        </w:rPr>
        <w:t>（六）洗碗工</w:t>
      </w:r>
    </w:p>
    <w:p w:rsidR="00BC234F" w:rsidRDefault="00AE2E24">
      <w:pPr>
        <w:spacing w:line="360" w:lineRule="auto"/>
        <w:ind w:firstLineChars="200" w:firstLine="480"/>
        <w:jc w:val="left"/>
        <w:rPr>
          <w:sz w:val="24"/>
        </w:rPr>
      </w:pPr>
      <w:r>
        <w:rPr>
          <w:rFonts w:hint="eastAsia"/>
          <w:sz w:val="24"/>
        </w:rPr>
        <w:t>1</w:t>
      </w:r>
      <w:r>
        <w:rPr>
          <w:rFonts w:hint="eastAsia"/>
          <w:sz w:val="24"/>
        </w:rPr>
        <w:t>、负责每日碗、盘、筷、勺的清洗与消毒。</w:t>
      </w:r>
    </w:p>
    <w:p w:rsidR="00BC234F" w:rsidRDefault="00AE2E24">
      <w:pPr>
        <w:spacing w:line="360" w:lineRule="auto"/>
        <w:ind w:firstLineChars="200" w:firstLine="480"/>
        <w:jc w:val="left"/>
        <w:rPr>
          <w:sz w:val="24"/>
        </w:rPr>
      </w:pPr>
      <w:r>
        <w:rPr>
          <w:rFonts w:hint="eastAsia"/>
          <w:sz w:val="24"/>
        </w:rPr>
        <w:t>2</w:t>
      </w:r>
      <w:r>
        <w:rPr>
          <w:rFonts w:hint="eastAsia"/>
          <w:sz w:val="24"/>
        </w:rPr>
        <w:t>、负责填写每餐消毒记录。</w:t>
      </w:r>
    </w:p>
    <w:p w:rsidR="00BC234F" w:rsidRDefault="00AE2E24">
      <w:pPr>
        <w:spacing w:line="360" w:lineRule="auto"/>
        <w:ind w:firstLineChars="200" w:firstLine="480"/>
        <w:jc w:val="left"/>
        <w:rPr>
          <w:sz w:val="24"/>
        </w:rPr>
      </w:pPr>
      <w:r>
        <w:rPr>
          <w:rFonts w:hint="eastAsia"/>
          <w:sz w:val="24"/>
        </w:rPr>
        <w:t>3</w:t>
      </w:r>
      <w:r>
        <w:rPr>
          <w:rFonts w:hint="eastAsia"/>
          <w:sz w:val="24"/>
        </w:rPr>
        <w:t>、负责洗碗机、消毒柜、热水器的保养与维护。</w:t>
      </w:r>
    </w:p>
    <w:p w:rsidR="00BC234F" w:rsidRDefault="00AE2E24">
      <w:pPr>
        <w:spacing w:line="360" w:lineRule="auto"/>
        <w:ind w:firstLineChars="200" w:firstLine="480"/>
        <w:jc w:val="left"/>
        <w:rPr>
          <w:sz w:val="24"/>
        </w:rPr>
      </w:pPr>
      <w:r>
        <w:rPr>
          <w:rFonts w:hint="eastAsia"/>
          <w:sz w:val="24"/>
        </w:rPr>
        <w:t>（七）服务员</w:t>
      </w:r>
    </w:p>
    <w:p w:rsidR="00BC234F" w:rsidRDefault="00AE2E24">
      <w:pPr>
        <w:spacing w:line="360" w:lineRule="auto"/>
        <w:ind w:firstLineChars="200" w:firstLine="480"/>
        <w:jc w:val="left"/>
        <w:rPr>
          <w:sz w:val="24"/>
        </w:rPr>
      </w:pPr>
      <w:r>
        <w:rPr>
          <w:rFonts w:hint="eastAsia"/>
          <w:sz w:val="24"/>
        </w:rPr>
        <w:t>1</w:t>
      </w:r>
      <w:r>
        <w:rPr>
          <w:rFonts w:hint="eastAsia"/>
          <w:sz w:val="24"/>
        </w:rPr>
        <w:t>、负责自助餐台的菜品及餐具摆放。</w:t>
      </w:r>
    </w:p>
    <w:p w:rsidR="00BC234F" w:rsidRDefault="00AE2E24">
      <w:pPr>
        <w:spacing w:line="360" w:lineRule="auto"/>
        <w:ind w:firstLineChars="200" w:firstLine="480"/>
        <w:jc w:val="left"/>
        <w:rPr>
          <w:sz w:val="24"/>
        </w:rPr>
      </w:pPr>
      <w:r>
        <w:rPr>
          <w:rFonts w:hint="eastAsia"/>
          <w:sz w:val="24"/>
        </w:rPr>
        <w:t>2</w:t>
      </w:r>
      <w:r>
        <w:rPr>
          <w:rFonts w:hint="eastAsia"/>
          <w:sz w:val="24"/>
        </w:rPr>
        <w:t>、负责补充短缺的菜品、主食等。</w:t>
      </w:r>
    </w:p>
    <w:p w:rsidR="00BC234F" w:rsidRDefault="00AE2E24">
      <w:pPr>
        <w:spacing w:line="360" w:lineRule="auto"/>
        <w:ind w:firstLineChars="200" w:firstLine="480"/>
        <w:jc w:val="left"/>
        <w:rPr>
          <w:sz w:val="24"/>
        </w:rPr>
      </w:pPr>
      <w:r>
        <w:rPr>
          <w:rFonts w:hint="eastAsia"/>
          <w:sz w:val="24"/>
        </w:rPr>
        <w:t>3</w:t>
      </w:r>
      <w:r>
        <w:rPr>
          <w:rFonts w:hint="eastAsia"/>
          <w:sz w:val="24"/>
        </w:rPr>
        <w:t>、负责自助餐台及用餐区域的卫生。</w:t>
      </w:r>
    </w:p>
    <w:p w:rsidR="00BC234F" w:rsidRDefault="00AE2E24">
      <w:pPr>
        <w:spacing w:line="360" w:lineRule="auto"/>
        <w:ind w:firstLineChars="200" w:firstLine="480"/>
        <w:jc w:val="left"/>
        <w:rPr>
          <w:sz w:val="24"/>
        </w:rPr>
      </w:pPr>
      <w:r>
        <w:rPr>
          <w:rFonts w:hint="eastAsia"/>
          <w:sz w:val="24"/>
        </w:rPr>
        <w:t>4</w:t>
      </w:r>
      <w:r>
        <w:rPr>
          <w:rFonts w:hint="eastAsia"/>
          <w:sz w:val="24"/>
        </w:rPr>
        <w:t>、负责协助砧板完成部分择、洗、切的工作。</w:t>
      </w:r>
    </w:p>
    <w:p w:rsidR="00BC234F" w:rsidRDefault="00AE2E24">
      <w:pPr>
        <w:spacing w:line="360" w:lineRule="auto"/>
        <w:ind w:firstLineChars="200" w:firstLine="482"/>
        <w:jc w:val="left"/>
        <w:rPr>
          <w:b/>
          <w:bCs/>
          <w:sz w:val="24"/>
        </w:rPr>
      </w:pPr>
      <w:r>
        <w:rPr>
          <w:rFonts w:hint="eastAsia"/>
          <w:b/>
          <w:bCs/>
          <w:sz w:val="24"/>
        </w:rPr>
        <w:t>四、项目服务工作标准</w:t>
      </w:r>
    </w:p>
    <w:p w:rsidR="00BC234F" w:rsidRDefault="00AE2E24">
      <w:pPr>
        <w:spacing w:line="360" w:lineRule="auto"/>
        <w:ind w:firstLineChars="200" w:firstLine="480"/>
        <w:jc w:val="left"/>
        <w:rPr>
          <w:sz w:val="24"/>
        </w:rPr>
      </w:pPr>
      <w:r>
        <w:rPr>
          <w:rFonts w:hint="eastAsia"/>
          <w:sz w:val="24"/>
        </w:rPr>
        <w:t>就餐人数</w:t>
      </w:r>
    </w:p>
    <w:p w:rsidR="00BC234F" w:rsidRDefault="00AE2E24">
      <w:pPr>
        <w:spacing w:line="360" w:lineRule="auto"/>
        <w:ind w:firstLineChars="200" w:firstLine="480"/>
        <w:jc w:val="left"/>
        <w:rPr>
          <w:sz w:val="24"/>
        </w:rPr>
      </w:pPr>
      <w:r>
        <w:rPr>
          <w:rFonts w:hint="eastAsia"/>
          <w:sz w:val="24"/>
        </w:rPr>
        <w:t>预计日就餐人数为：早餐</w:t>
      </w:r>
      <w:r>
        <w:rPr>
          <w:rFonts w:hint="eastAsia"/>
          <w:sz w:val="24"/>
        </w:rPr>
        <w:t>103</w:t>
      </w:r>
      <w:r>
        <w:rPr>
          <w:rFonts w:hint="eastAsia"/>
          <w:sz w:val="24"/>
        </w:rPr>
        <w:t>人，午餐</w:t>
      </w:r>
      <w:r>
        <w:rPr>
          <w:rFonts w:hint="eastAsia"/>
          <w:sz w:val="24"/>
        </w:rPr>
        <w:t>103</w:t>
      </w:r>
      <w:r>
        <w:rPr>
          <w:rFonts w:hint="eastAsia"/>
          <w:sz w:val="24"/>
        </w:rPr>
        <w:t>人，晚餐</w:t>
      </w:r>
      <w:r>
        <w:rPr>
          <w:rFonts w:hint="eastAsia"/>
          <w:sz w:val="24"/>
        </w:rPr>
        <w:t>3</w:t>
      </w:r>
      <w:r>
        <w:rPr>
          <w:rFonts w:hint="eastAsia"/>
          <w:sz w:val="24"/>
        </w:rPr>
        <w:t>人。</w:t>
      </w:r>
    </w:p>
    <w:p w:rsidR="00BC234F" w:rsidRDefault="00AE2E24">
      <w:pPr>
        <w:spacing w:line="360" w:lineRule="auto"/>
        <w:ind w:firstLineChars="200" w:firstLine="480"/>
        <w:jc w:val="left"/>
        <w:rPr>
          <w:sz w:val="24"/>
        </w:rPr>
      </w:pPr>
      <w:r>
        <w:rPr>
          <w:rFonts w:hint="eastAsia"/>
          <w:sz w:val="24"/>
        </w:rPr>
        <w:t>公休日及法定节假日（不含春节）就餐人数为：中餐</w:t>
      </w:r>
      <w:r>
        <w:rPr>
          <w:rFonts w:hint="eastAsia"/>
          <w:sz w:val="24"/>
        </w:rPr>
        <w:t>3</w:t>
      </w:r>
      <w:r>
        <w:rPr>
          <w:rFonts w:hint="eastAsia"/>
          <w:sz w:val="24"/>
        </w:rPr>
        <w:t>人，晚餐</w:t>
      </w:r>
      <w:r>
        <w:rPr>
          <w:rFonts w:hint="eastAsia"/>
          <w:sz w:val="24"/>
        </w:rPr>
        <w:t>3</w:t>
      </w:r>
      <w:r>
        <w:rPr>
          <w:rFonts w:hint="eastAsia"/>
          <w:sz w:val="24"/>
        </w:rPr>
        <w:t>人。本项目服务期内涉及公休日临时性保障任务。</w:t>
      </w:r>
    </w:p>
    <w:p w:rsidR="00BC234F" w:rsidRDefault="00AE2E24">
      <w:pPr>
        <w:spacing w:line="360" w:lineRule="auto"/>
        <w:ind w:firstLineChars="200" w:firstLine="480"/>
        <w:jc w:val="left"/>
        <w:rPr>
          <w:sz w:val="24"/>
        </w:rPr>
      </w:pPr>
      <w:r>
        <w:rPr>
          <w:rFonts w:hint="eastAsia"/>
          <w:sz w:val="24"/>
        </w:rPr>
        <w:t>（一）供餐服务标准</w:t>
      </w:r>
    </w:p>
    <w:p w:rsidR="00BC234F" w:rsidRDefault="00AE2E24">
      <w:pPr>
        <w:spacing w:line="360" w:lineRule="auto"/>
        <w:ind w:firstLineChars="200" w:firstLine="480"/>
        <w:jc w:val="left"/>
        <w:rPr>
          <w:sz w:val="24"/>
        </w:rPr>
      </w:pPr>
      <w:r>
        <w:rPr>
          <w:rFonts w:hint="eastAsia"/>
          <w:sz w:val="24"/>
        </w:rPr>
        <w:t>1</w:t>
      </w:r>
      <w:r>
        <w:rPr>
          <w:rFonts w:hint="eastAsia"/>
          <w:sz w:val="24"/>
        </w:rPr>
        <w:t>、早、中餐及其他配餐标准</w:t>
      </w:r>
    </w:p>
    <w:p w:rsidR="00BC234F" w:rsidRDefault="00AE2E24">
      <w:pPr>
        <w:spacing w:line="360" w:lineRule="auto"/>
        <w:ind w:firstLineChars="200" w:firstLine="480"/>
        <w:jc w:val="left"/>
        <w:rPr>
          <w:sz w:val="24"/>
        </w:rPr>
      </w:pPr>
      <w:r>
        <w:rPr>
          <w:rFonts w:hint="eastAsia"/>
          <w:sz w:val="24"/>
        </w:rPr>
        <w:t>（</w:t>
      </w:r>
      <w:r>
        <w:rPr>
          <w:rFonts w:hint="eastAsia"/>
          <w:sz w:val="24"/>
        </w:rPr>
        <w:t>1</w:t>
      </w:r>
      <w:r>
        <w:rPr>
          <w:rFonts w:hint="eastAsia"/>
          <w:sz w:val="24"/>
        </w:rPr>
        <w:t>）早餐：</w:t>
      </w:r>
    </w:p>
    <w:p w:rsidR="00BC234F" w:rsidRDefault="00AE2E24">
      <w:pPr>
        <w:spacing w:line="360" w:lineRule="auto"/>
        <w:ind w:firstLineChars="200" w:firstLine="480"/>
        <w:jc w:val="left"/>
        <w:rPr>
          <w:sz w:val="24"/>
        </w:rPr>
      </w:pPr>
      <w:r>
        <w:rPr>
          <w:rFonts w:hint="eastAsia"/>
          <w:sz w:val="24"/>
        </w:rPr>
        <w:t>每日早餐将安排不少于</w:t>
      </w:r>
      <w:r>
        <w:rPr>
          <w:rFonts w:hint="eastAsia"/>
          <w:sz w:val="24"/>
        </w:rPr>
        <w:t>5</w:t>
      </w:r>
      <w:r>
        <w:rPr>
          <w:rFonts w:hint="eastAsia"/>
          <w:sz w:val="24"/>
        </w:rPr>
        <w:t>种小菜和</w:t>
      </w:r>
      <w:r>
        <w:rPr>
          <w:rFonts w:hint="eastAsia"/>
          <w:sz w:val="24"/>
        </w:rPr>
        <w:t>2</w:t>
      </w:r>
      <w:r>
        <w:rPr>
          <w:rFonts w:hint="eastAsia"/>
          <w:sz w:val="24"/>
        </w:rPr>
        <w:t>种咸菜、</w:t>
      </w:r>
      <w:r>
        <w:rPr>
          <w:rFonts w:hint="eastAsia"/>
          <w:sz w:val="24"/>
        </w:rPr>
        <w:t>5</w:t>
      </w:r>
      <w:r>
        <w:rPr>
          <w:rFonts w:hint="eastAsia"/>
          <w:sz w:val="24"/>
        </w:rPr>
        <w:t>种稀食、</w:t>
      </w:r>
      <w:r>
        <w:rPr>
          <w:rFonts w:hint="eastAsia"/>
          <w:sz w:val="24"/>
        </w:rPr>
        <w:t>6</w:t>
      </w:r>
      <w:r>
        <w:rPr>
          <w:rFonts w:hint="eastAsia"/>
          <w:sz w:val="24"/>
        </w:rPr>
        <w:t>种花色面食。</w:t>
      </w:r>
    </w:p>
    <w:p w:rsidR="00BC234F" w:rsidRDefault="00AE2E24">
      <w:pPr>
        <w:spacing w:line="360" w:lineRule="auto"/>
        <w:ind w:firstLineChars="200" w:firstLine="480"/>
        <w:jc w:val="left"/>
        <w:rPr>
          <w:sz w:val="24"/>
        </w:rPr>
      </w:pPr>
      <w:r>
        <w:rPr>
          <w:rFonts w:hint="eastAsia"/>
          <w:sz w:val="24"/>
        </w:rPr>
        <w:t>（</w:t>
      </w:r>
      <w:r>
        <w:rPr>
          <w:rFonts w:hint="eastAsia"/>
          <w:sz w:val="24"/>
        </w:rPr>
        <w:t>2</w:t>
      </w:r>
      <w:r>
        <w:rPr>
          <w:rFonts w:hint="eastAsia"/>
          <w:sz w:val="24"/>
        </w:rPr>
        <w:t>）午餐：</w:t>
      </w:r>
    </w:p>
    <w:p w:rsidR="00BC234F" w:rsidRDefault="00AE2E24">
      <w:pPr>
        <w:spacing w:line="360" w:lineRule="auto"/>
        <w:ind w:firstLineChars="200" w:firstLine="480"/>
        <w:jc w:val="left"/>
        <w:rPr>
          <w:sz w:val="24"/>
        </w:rPr>
      </w:pPr>
      <w:r>
        <w:rPr>
          <w:rFonts w:hint="eastAsia"/>
          <w:sz w:val="24"/>
        </w:rPr>
        <w:t>•</w:t>
      </w:r>
      <w:r>
        <w:rPr>
          <w:rFonts w:hint="eastAsia"/>
          <w:sz w:val="24"/>
        </w:rPr>
        <w:t xml:space="preserve"> </w:t>
      </w:r>
      <w:r>
        <w:rPr>
          <w:rFonts w:hint="eastAsia"/>
          <w:sz w:val="24"/>
        </w:rPr>
        <w:t>每日午餐热菜不少于</w:t>
      </w:r>
      <w:r>
        <w:rPr>
          <w:rFonts w:hint="eastAsia"/>
          <w:sz w:val="24"/>
        </w:rPr>
        <w:t>6</w:t>
      </w:r>
      <w:r>
        <w:rPr>
          <w:rFonts w:hint="eastAsia"/>
          <w:sz w:val="24"/>
        </w:rPr>
        <w:t>种，其中主荤菜</w:t>
      </w:r>
      <w:r>
        <w:rPr>
          <w:rFonts w:hint="eastAsia"/>
          <w:sz w:val="24"/>
        </w:rPr>
        <w:t>1</w:t>
      </w:r>
      <w:r>
        <w:rPr>
          <w:rFonts w:hint="eastAsia"/>
          <w:sz w:val="24"/>
        </w:rPr>
        <w:t>种、次荤菜</w:t>
      </w:r>
      <w:r>
        <w:rPr>
          <w:rFonts w:hint="eastAsia"/>
          <w:sz w:val="24"/>
        </w:rPr>
        <w:t>2</w:t>
      </w:r>
      <w:r>
        <w:rPr>
          <w:rFonts w:hint="eastAsia"/>
          <w:sz w:val="24"/>
        </w:rPr>
        <w:t>种、素菜</w:t>
      </w:r>
      <w:r>
        <w:rPr>
          <w:rFonts w:hint="eastAsia"/>
          <w:sz w:val="24"/>
        </w:rPr>
        <w:t>3</w:t>
      </w:r>
      <w:r>
        <w:rPr>
          <w:rFonts w:hint="eastAsia"/>
          <w:sz w:val="24"/>
        </w:rPr>
        <w:t>种。</w:t>
      </w:r>
    </w:p>
    <w:p w:rsidR="00BC234F" w:rsidRDefault="00AE2E24">
      <w:pPr>
        <w:spacing w:line="360" w:lineRule="auto"/>
        <w:ind w:firstLineChars="200" w:firstLine="480"/>
        <w:jc w:val="left"/>
        <w:rPr>
          <w:sz w:val="24"/>
        </w:rPr>
      </w:pPr>
      <w:r>
        <w:rPr>
          <w:rFonts w:hint="eastAsia"/>
          <w:sz w:val="24"/>
        </w:rPr>
        <w:t>•</w:t>
      </w:r>
      <w:r>
        <w:rPr>
          <w:rFonts w:hint="eastAsia"/>
          <w:sz w:val="24"/>
        </w:rPr>
        <w:t xml:space="preserve"> </w:t>
      </w:r>
      <w:r>
        <w:rPr>
          <w:rFonts w:hint="eastAsia"/>
          <w:sz w:val="24"/>
        </w:rPr>
        <w:t>每日午餐安排不少于</w:t>
      </w:r>
      <w:r>
        <w:rPr>
          <w:rFonts w:hint="eastAsia"/>
          <w:sz w:val="24"/>
        </w:rPr>
        <w:t>2</w:t>
      </w:r>
      <w:r>
        <w:rPr>
          <w:rFonts w:hint="eastAsia"/>
          <w:sz w:val="24"/>
        </w:rPr>
        <w:t>种小吃或风味餐。</w:t>
      </w:r>
    </w:p>
    <w:p w:rsidR="00BC234F" w:rsidRDefault="00AE2E24">
      <w:pPr>
        <w:spacing w:line="360" w:lineRule="auto"/>
        <w:ind w:firstLineChars="200" w:firstLine="480"/>
        <w:jc w:val="left"/>
        <w:rPr>
          <w:sz w:val="24"/>
        </w:rPr>
      </w:pPr>
      <w:r>
        <w:rPr>
          <w:rFonts w:hint="eastAsia"/>
          <w:sz w:val="24"/>
        </w:rPr>
        <w:t>•</w:t>
      </w:r>
      <w:r>
        <w:rPr>
          <w:rFonts w:hint="eastAsia"/>
          <w:sz w:val="24"/>
        </w:rPr>
        <w:t xml:space="preserve"> </w:t>
      </w:r>
      <w:r>
        <w:rPr>
          <w:rFonts w:hint="eastAsia"/>
          <w:sz w:val="24"/>
        </w:rPr>
        <w:t>每日午餐安排米饭在内的</w:t>
      </w:r>
      <w:r>
        <w:rPr>
          <w:rFonts w:hint="eastAsia"/>
          <w:sz w:val="24"/>
        </w:rPr>
        <w:t>4-6</w:t>
      </w:r>
      <w:r>
        <w:rPr>
          <w:rFonts w:hint="eastAsia"/>
          <w:sz w:val="24"/>
        </w:rPr>
        <w:t>种主食及点心。</w:t>
      </w:r>
    </w:p>
    <w:p w:rsidR="00BC234F" w:rsidRDefault="00AE2E24">
      <w:pPr>
        <w:spacing w:line="360" w:lineRule="auto"/>
        <w:ind w:firstLineChars="200" w:firstLine="480"/>
        <w:jc w:val="left"/>
        <w:rPr>
          <w:sz w:val="24"/>
        </w:rPr>
      </w:pPr>
      <w:r>
        <w:rPr>
          <w:rFonts w:hint="eastAsia"/>
          <w:sz w:val="24"/>
        </w:rPr>
        <w:t>•</w:t>
      </w:r>
      <w:r>
        <w:rPr>
          <w:rFonts w:hint="eastAsia"/>
          <w:sz w:val="24"/>
        </w:rPr>
        <w:t xml:space="preserve"> </w:t>
      </w:r>
      <w:r>
        <w:rPr>
          <w:rFonts w:hint="eastAsia"/>
          <w:sz w:val="24"/>
        </w:rPr>
        <w:t>根据餐标情况安排</w:t>
      </w:r>
      <w:r>
        <w:rPr>
          <w:rFonts w:hint="eastAsia"/>
          <w:sz w:val="24"/>
        </w:rPr>
        <w:t>1</w:t>
      </w:r>
      <w:r>
        <w:rPr>
          <w:rFonts w:hint="eastAsia"/>
          <w:sz w:val="24"/>
        </w:rPr>
        <w:t>种水果和酸奶。</w:t>
      </w:r>
    </w:p>
    <w:p w:rsidR="00BC234F" w:rsidRDefault="00AE2E24">
      <w:pPr>
        <w:spacing w:line="360" w:lineRule="auto"/>
        <w:ind w:firstLineChars="200" w:firstLine="480"/>
        <w:jc w:val="left"/>
        <w:rPr>
          <w:sz w:val="24"/>
        </w:rPr>
      </w:pPr>
      <w:r>
        <w:rPr>
          <w:rFonts w:hint="eastAsia"/>
          <w:sz w:val="24"/>
        </w:rPr>
        <w:t>•</w:t>
      </w:r>
      <w:r>
        <w:rPr>
          <w:rFonts w:hint="eastAsia"/>
          <w:sz w:val="24"/>
        </w:rPr>
        <w:t xml:space="preserve"> </w:t>
      </w:r>
      <w:r>
        <w:rPr>
          <w:rFonts w:hint="eastAsia"/>
          <w:sz w:val="24"/>
        </w:rPr>
        <w:t>每日午餐将安排</w:t>
      </w:r>
      <w:r>
        <w:rPr>
          <w:rFonts w:hint="eastAsia"/>
          <w:sz w:val="24"/>
        </w:rPr>
        <w:t>4</w:t>
      </w:r>
      <w:r>
        <w:rPr>
          <w:rFonts w:hint="eastAsia"/>
          <w:sz w:val="24"/>
        </w:rPr>
        <w:t>种稀食。即：</w:t>
      </w:r>
      <w:r>
        <w:rPr>
          <w:rFonts w:hint="eastAsia"/>
          <w:sz w:val="24"/>
        </w:rPr>
        <w:t>2</w:t>
      </w:r>
      <w:r>
        <w:rPr>
          <w:rFonts w:hint="eastAsia"/>
          <w:sz w:val="24"/>
        </w:rPr>
        <w:t>种汤和</w:t>
      </w:r>
      <w:r>
        <w:rPr>
          <w:rFonts w:hint="eastAsia"/>
          <w:sz w:val="24"/>
        </w:rPr>
        <w:t>2</w:t>
      </w:r>
      <w:r>
        <w:rPr>
          <w:rFonts w:hint="eastAsia"/>
          <w:sz w:val="24"/>
        </w:rPr>
        <w:t>种粥。</w:t>
      </w:r>
    </w:p>
    <w:p w:rsidR="00BC234F" w:rsidRDefault="00AE2E24">
      <w:pPr>
        <w:spacing w:line="360" w:lineRule="auto"/>
        <w:ind w:firstLineChars="200" w:firstLine="480"/>
        <w:jc w:val="left"/>
        <w:rPr>
          <w:sz w:val="24"/>
        </w:rPr>
      </w:pPr>
      <w:r>
        <w:rPr>
          <w:rFonts w:hint="eastAsia"/>
          <w:sz w:val="24"/>
        </w:rPr>
        <w:t>•</w:t>
      </w:r>
      <w:r>
        <w:rPr>
          <w:rFonts w:hint="eastAsia"/>
          <w:sz w:val="24"/>
        </w:rPr>
        <w:t xml:space="preserve"> </w:t>
      </w:r>
      <w:r>
        <w:rPr>
          <w:rFonts w:hint="eastAsia"/>
          <w:sz w:val="24"/>
        </w:rPr>
        <w:t>午餐将配备调剂小咸菜（自制）</w:t>
      </w:r>
      <w:r>
        <w:rPr>
          <w:rFonts w:hint="eastAsia"/>
          <w:sz w:val="24"/>
        </w:rPr>
        <w:t>2</w:t>
      </w:r>
      <w:r>
        <w:rPr>
          <w:rFonts w:hint="eastAsia"/>
          <w:sz w:val="24"/>
        </w:rPr>
        <w:t>种。</w:t>
      </w:r>
    </w:p>
    <w:p w:rsidR="00BC234F" w:rsidRDefault="00AE2E24">
      <w:pPr>
        <w:spacing w:line="360" w:lineRule="auto"/>
        <w:ind w:firstLineChars="200" w:firstLine="480"/>
        <w:jc w:val="left"/>
        <w:rPr>
          <w:sz w:val="24"/>
        </w:rPr>
      </w:pPr>
      <w:r>
        <w:rPr>
          <w:rFonts w:hint="eastAsia"/>
          <w:sz w:val="24"/>
        </w:rPr>
        <w:t>（</w:t>
      </w:r>
      <w:r>
        <w:rPr>
          <w:rFonts w:hint="eastAsia"/>
          <w:sz w:val="24"/>
        </w:rPr>
        <w:t>3</w:t>
      </w:r>
      <w:r>
        <w:rPr>
          <w:rFonts w:hint="eastAsia"/>
          <w:sz w:val="24"/>
        </w:rPr>
        <w:t>）周末、平时值班人员、加班人员的配餐服务</w:t>
      </w:r>
    </w:p>
    <w:p w:rsidR="00BC234F" w:rsidRDefault="00AE2E24">
      <w:pPr>
        <w:spacing w:line="360" w:lineRule="auto"/>
        <w:ind w:firstLineChars="200" w:firstLine="480"/>
        <w:jc w:val="left"/>
        <w:rPr>
          <w:sz w:val="24"/>
        </w:rPr>
      </w:pPr>
      <w:r>
        <w:rPr>
          <w:rFonts w:hint="eastAsia"/>
          <w:sz w:val="24"/>
        </w:rPr>
        <w:t>•中餐：主荤菜（或荤菜一种），素菜</w:t>
      </w:r>
      <w:r>
        <w:rPr>
          <w:rFonts w:hint="eastAsia"/>
          <w:sz w:val="24"/>
        </w:rPr>
        <w:t>2</w:t>
      </w:r>
      <w:r>
        <w:rPr>
          <w:rFonts w:hint="eastAsia"/>
          <w:sz w:val="24"/>
        </w:rPr>
        <w:t>种，面食或米饭，汤。</w:t>
      </w:r>
    </w:p>
    <w:p w:rsidR="00BC234F" w:rsidRDefault="00AE2E24">
      <w:pPr>
        <w:spacing w:line="360" w:lineRule="auto"/>
        <w:ind w:firstLineChars="200" w:firstLine="480"/>
        <w:jc w:val="left"/>
        <w:rPr>
          <w:sz w:val="24"/>
        </w:rPr>
      </w:pPr>
      <w:r>
        <w:rPr>
          <w:rFonts w:hint="eastAsia"/>
          <w:sz w:val="24"/>
        </w:rPr>
        <w:t>•晚餐：主荤菜（或荤菜一种），素菜</w:t>
      </w:r>
      <w:r>
        <w:rPr>
          <w:rFonts w:hint="eastAsia"/>
          <w:sz w:val="24"/>
        </w:rPr>
        <w:t>2</w:t>
      </w:r>
      <w:r>
        <w:rPr>
          <w:rFonts w:hint="eastAsia"/>
          <w:sz w:val="24"/>
        </w:rPr>
        <w:t>种，面食或米饭，汤或粥</w:t>
      </w:r>
      <w:r>
        <w:rPr>
          <w:rFonts w:hint="eastAsia"/>
          <w:sz w:val="24"/>
        </w:rPr>
        <w:t>2</w:t>
      </w:r>
      <w:r>
        <w:rPr>
          <w:rFonts w:hint="eastAsia"/>
          <w:sz w:val="24"/>
        </w:rPr>
        <w:t>、</w:t>
      </w:r>
    </w:p>
    <w:p w:rsidR="00BC234F" w:rsidRDefault="00AE2E24">
      <w:pPr>
        <w:spacing w:line="360" w:lineRule="auto"/>
        <w:ind w:firstLineChars="200" w:firstLine="480"/>
        <w:jc w:val="left"/>
        <w:rPr>
          <w:sz w:val="24"/>
        </w:rPr>
      </w:pPr>
      <w:r>
        <w:rPr>
          <w:rFonts w:hint="eastAsia"/>
          <w:sz w:val="24"/>
        </w:rPr>
        <w:t>（二）卫生服务标准</w:t>
      </w:r>
    </w:p>
    <w:p w:rsidR="00BC234F" w:rsidRDefault="00AE2E24">
      <w:pPr>
        <w:spacing w:line="360" w:lineRule="auto"/>
        <w:ind w:firstLineChars="200" w:firstLine="480"/>
        <w:jc w:val="left"/>
        <w:rPr>
          <w:sz w:val="24"/>
        </w:rPr>
      </w:pPr>
      <w:r>
        <w:rPr>
          <w:rFonts w:hint="eastAsia"/>
          <w:sz w:val="24"/>
        </w:rPr>
        <w:t>1</w:t>
      </w:r>
      <w:r>
        <w:rPr>
          <w:rFonts w:hint="eastAsia"/>
          <w:sz w:val="24"/>
        </w:rPr>
        <w:t>、食品安全（卫生）服务标准</w:t>
      </w:r>
    </w:p>
    <w:p w:rsidR="00BC234F" w:rsidRDefault="00AE2E24">
      <w:pPr>
        <w:spacing w:line="360" w:lineRule="auto"/>
        <w:ind w:firstLineChars="200" w:firstLine="480"/>
        <w:jc w:val="left"/>
        <w:rPr>
          <w:sz w:val="24"/>
        </w:rPr>
      </w:pPr>
      <w:r>
        <w:rPr>
          <w:rFonts w:hint="eastAsia"/>
          <w:sz w:val="24"/>
        </w:rPr>
        <w:t>（</w:t>
      </w:r>
      <w:r>
        <w:rPr>
          <w:rFonts w:hint="eastAsia"/>
          <w:sz w:val="24"/>
        </w:rPr>
        <w:t>1</w:t>
      </w:r>
      <w:r>
        <w:rPr>
          <w:rFonts w:hint="eastAsia"/>
          <w:sz w:val="24"/>
        </w:rPr>
        <w:t>）食品及原料验收</w:t>
      </w:r>
    </w:p>
    <w:p w:rsidR="00BC234F" w:rsidRDefault="00AE2E24">
      <w:pPr>
        <w:spacing w:line="360" w:lineRule="auto"/>
        <w:ind w:firstLineChars="200" w:firstLine="480"/>
        <w:jc w:val="left"/>
        <w:rPr>
          <w:sz w:val="24"/>
        </w:rPr>
      </w:pPr>
      <w:r>
        <w:rPr>
          <w:rFonts w:hint="eastAsia"/>
          <w:sz w:val="24"/>
        </w:rPr>
        <w:t>辅助采购人做好索票、索证工作，会同采购人对采购的食品及原料在产品质量及食品安全等方面情况进行认真检查，对进货名称、数量、感官检查等项目做好验收记录，并妥善保存，以备查考。</w:t>
      </w:r>
    </w:p>
    <w:p w:rsidR="00BC234F" w:rsidRDefault="00AE2E24">
      <w:pPr>
        <w:spacing w:line="360" w:lineRule="auto"/>
        <w:ind w:firstLineChars="200" w:firstLine="480"/>
        <w:jc w:val="left"/>
        <w:rPr>
          <w:sz w:val="24"/>
        </w:rPr>
      </w:pPr>
      <w:r>
        <w:rPr>
          <w:rFonts w:hint="eastAsia"/>
          <w:sz w:val="24"/>
        </w:rPr>
        <w:t>（</w:t>
      </w:r>
      <w:r>
        <w:rPr>
          <w:rFonts w:hint="eastAsia"/>
          <w:sz w:val="24"/>
        </w:rPr>
        <w:t>2</w:t>
      </w:r>
      <w:r>
        <w:rPr>
          <w:rFonts w:hint="eastAsia"/>
          <w:sz w:val="24"/>
        </w:rPr>
        <w:t>）食品及原料存放</w:t>
      </w:r>
    </w:p>
    <w:p w:rsidR="00BC234F" w:rsidRDefault="00AE2E24">
      <w:pPr>
        <w:spacing w:line="360" w:lineRule="auto"/>
        <w:ind w:firstLineChars="200" w:firstLine="480"/>
        <w:jc w:val="left"/>
        <w:rPr>
          <w:sz w:val="24"/>
        </w:rPr>
      </w:pPr>
      <w:r>
        <w:rPr>
          <w:rFonts w:hint="eastAsia"/>
          <w:sz w:val="24"/>
        </w:rPr>
        <w:t>1</w:t>
      </w:r>
      <w:r>
        <w:rPr>
          <w:rFonts w:hint="eastAsia"/>
          <w:sz w:val="24"/>
        </w:rPr>
        <w:t>）主副食品分库存放，非食品及个人生活用品不得进入食品库房，严禁在食品库内存放杀虫剂、洗涤剂、消毒剂等有毒、有害物品。</w:t>
      </w:r>
    </w:p>
    <w:p w:rsidR="00BC234F" w:rsidRDefault="00AE2E24">
      <w:pPr>
        <w:spacing w:line="360" w:lineRule="auto"/>
        <w:ind w:firstLineChars="200" w:firstLine="480"/>
        <w:jc w:val="left"/>
        <w:rPr>
          <w:sz w:val="24"/>
        </w:rPr>
      </w:pPr>
      <w:r>
        <w:rPr>
          <w:rFonts w:hint="eastAsia"/>
          <w:sz w:val="24"/>
        </w:rPr>
        <w:t>2</w:t>
      </w:r>
      <w:r>
        <w:rPr>
          <w:rFonts w:hint="eastAsia"/>
          <w:sz w:val="24"/>
        </w:rPr>
        <w:t>）做到库房环境无蝇、无虫、无鼠，库存食品及原料无过期、变质，定期清扫、消毒、通风，保持干燥、卫生。</w:t>
      </w:r>
    </w:p>
    <w:p w:rsidR="00BC234F" w:rsidRDefault="00AE2E24">
      <w:pPr>
        <w:spacing w:line="360" w:lineRule="auto"/>
        <w:ind w:firstLineChars="200" w:firstLine="480"/>
        <w:jc w:val="left"/>
        <w:rPr>
          <w:sz w:val="24"/>
        </w:rPr>
      </w:pPr>
      <w:r>
        <w:rPr>
          <w:rFonts w:hint="eastAsia"/>
          <w:sz w:val="24"/>
        </w:rPr>
        <w:t>3</w:t>
      </w:r>
      <w:r>
        <w:rPr>
          <w:rFonts w:hint="eastAsia"/>
          <w:sz w:val="24"/>
        </w:rPr>
        <w:t>）按原料、半成品、成品的性质将食品分类分架存放，有明显标志，有一定间距，隔墙离地</w:t>
      </w:r>
      <w:r>
        <w:rPr>
          <w:rFonts w:hint="eastAsia"/>
          <w:sz w:val="24"/>
        </w:rPr>
        <w:t>10</w:t>
      </w:r>
      <w:r>
        <w:rPr>
          <w:rFonts w:hint="eastAsia"/>
          <w:sz w:val="24"/>
        </w:rPr>
        <w:t>厘米以上（离地平台或层架）。</w:t>
      </w:r>
    </w:p>
    <w:p w:rsidR="00BC234F" w:rsidRDefault="00AE2E24">
      <w:pPr>
        <w:spacing w:line="360" w:lineRule="auto"/>
        <w:ind w:firstLineChars="200" w:firstLine="480"/>
        <w:jc w:val="left"/>
        <w:rPr>
          <w:sz w:val="24"/>
        </w:rPr>
      </w:pPr>
      <w:r>
        <w:rPr>
          <w:rFonts w:hint="eastAsia"/>
          <w:sz w:val="24"/>
        </w:rPr>
        <w:t>4</w:t>
      </w:r>
      <w:r>
        <w:rPr>
          <w:rFonts w:hint="eastAsia"/>
          <w:sz w:val="24"/>
        </w:rPr>
        <w:t>）肉类、水产类、禽蛋等易腐食品应分别冷藏、冷冻贮存。用于保存食品的冷藏设备，及时除霜，定期消毒，并贴有明显标识。生食品、熟食品、半成品分柜存放，杜绝生熟混放。</w:t>
      </w:r>
    </w:p>
    <w:p w:rsidR="00BC234F" w:rsidRDefault="00AE2E24">
      <w:pPr>
        <w:spacing w:line="360" w:lineRule="auto"/>
        <w:ind w:firstLineChars="200" w:firstLine="480"/>
        <w:jc w:val="left"/>
        <w:rPr>
          <w:sz w:val="24"/>
        </w:rPr>
      </w:pPr>
      <w:r>
        <w:rPr>
          <w:rFonts w:hint="eastAsia"/>
          <w:sz w:val="24"/>
        </w:rPr>
        <w:t>5</w:t>
      </w:r>
      <w:r>
        <w:rPr>
          <w:rFonts w:hint="eastAsia"/>
          <w:sz w:val="24"/>
        </w:rPr>
        <w:t>）严格执行冷藏冷冻设备检查维修制度，定期进行设备检修，保证冷藏设施正常运转，温度显示状态良好。</w:t>
      </w:r>
    </w:p>
    <w:p w:rsidR="00BC234F" w:rsidRDefault="00AE2E24">
      <w:pPr>
        <w:spacing w:line="360" w:lineRule="auto"/>
        <w:ind w:firstLineChars="200" w:firstLine="480"/>
        <w:jc w:val="left"/>
        <w:rPr>
          <w:sz w:val="24"/>
        </w:rPr>
      </w:pPr>
      <w:r>
        <w:rPr>
          <w:rFonts w:hint="eastAsia"/>
          <w:sz w:val="24"/>
        </w:rPr>
        <w:t>6</w:t>
      </w:r>
      <w:r>
        <w:rPr>
          <w:rFonts w:hint="eastAsia"/>
          <w:sz w:val="24"/>
        </w:rPr>
        <w:t>）严格执行出入库登记及食品卫生质量检查验收制度：</w:t>
      </w:r>
    </w:p>
    <w:p w:rsidR="00BC234F" w:rsidRDefault="00AE2E24">
      <w:pPr>
        <w:spacing w:line="360" w:lineRule="auto"/>
        <w:ind w:firstLineChars="200" w:firstLine="480"/>
        <w:jc w:val="left"/>
        <w:rPr>
          <w:sz w:val="24"/>
        </w:rPr>
      </w:pPr>
      <w:r>
        <w:rPr>
          <w:rFonts w:hint="eastAsia"/>
          <w:sz w:val="24"/>
        </w:rPr>
        <w:t>①入库前，首先对所购食品进行检查，对不符合食品卫生要求者，不签收，不入库。验收记录应妥善保存，以备查考。</w:t>
      </w:r>
    </w:p>
    <w:p w:rsidR="00BC234F" w:rsidRDefault="00AE2E24">
      <w:pPr>
        <w:spacing w:line="360" w:lineRule="auto"/>
        <w:ind w:firstLineChars="200" w:firstLine="480"/>
        <w:jc w:val="left"/>
        <w:rPr>
          <w:sz w:val="24"/>
        </w:rPr>
      </w:pPr>
      <w:r>
        <w:rPr>
          <w:rFonts w:hint="eastAsia"/>
          <w:sz w:val="24"/>
        </w:rPr>
        <w:t>②出库前，做好数量、质量、发货登记，做到先进先出，易坏先用。并按标签标示的贮存条件保存食品。</w:t>
      </w:r>
    </w:p>
    <w:p w:rsidR="00BC234F" w:rsidRDefault="00AE2E24">
      <w:pPr>
        <w:spacing w:line="360" w:lineRule="auto"/>
        <w:ind w:firstLineChars="200" w:firstLine="480"/>
        <w:jc w:val="left"/>
        <w:rPr>
          <w:sz w:val="24"/>
        </w:rPr>
      </w:pPr>
      <w:r>
        <w:rPr>
          <w:rFonts w:hint="eastAsia"/>
          <w:sz w:val="24"/>
        </w:rPr>
        <w:t>7</w:t>
      </w:r>
      <w:r>
        <w:rPr>
          <w:rFonts w:hint="eastAsia"/>
          <w:sz w:val="24"/>
        </w:rPr>
        <w:t>）定型包装食品按类别、品种上架存放，货架上贴挂标签，注明品名、供货单位、生产厂家、生产日期、保质期、进货日期等。</w:t>
      </w:r>
    </w:p>
    <w:p w:rsidR="00BC234F" w:rsidRDefault="00AE2E24">
      <w:pPr>
        <w:spacing w:line="360" w:lineRule="auto"/>
        <w:ind w:firstLineChars="200" w:firstLine="480"/>
        <w:jc w:val="left"/>
        <w:rPr>
          <w:sz w:val="24"/>
        </w:rPr>
      </w:pPr>
      <w:r>
        <w:rPr>
          <w:rFonts w:hint="eastAsia"/>
          <w:sz w:val="24"/>
        </w:rPr>
        <w:t>8</w:t>
      </w:r>
      <w:r>
        <w:rPr>
          <w:rFonts w:hint="eastAsia"/>
          <w:sz w:val="24"/>
        </w:rPr>
        <w:t>）定期检查库存食品质量，发现超过保质期、腐败变质、发霉、生虫或其他感官异常食品及原料时应及时处理，不得与其他食品混放。</w:t>
      </w:r>
    </w:p>
    <w:p w:rsidR="00BC234F" w:rsidRDefault="00AE2E24">
      <w:pPr>
        <w:spacing w:line="360" w:lineRule="auto"/>
        <w:ind w:firstLineChars="200" w:firstLine="480"/>
        <w:jc w:val="left"/>
        <w:rPr>
          <w:sz w:val="24"/>
        </w:rPr>
      </w:pPr>
      <w:r>
        <w:rPr>
          <w:rFonts w:hint="eastAsia"/>
          <w:sz w:val="24"/>
        </w:rPr>
        <w:t>（</w:t>
      </w:r>
      <w:r>
        <w:rPr>
          <w:rFonts w:hint="eastAsia"/>
          <w:sz w:val="24"/>
        </w:rPr>
        <w:t>3</w:t>
      </w:r>
      <w:r>
        <w:rPr>
          <w:rFonts w:hint="eastAsia"/>
          <w:sz w:val="24"/>
        </w:rPr>
        <w:t>）食品加工</w:t>
      </w:r>
    </w:p>
    <w:p w:rsidR="00BC234F" w:rsidRDefault="00AE2E24">
      <w:pPr>
        <w:spacing w:line="360" w:lineRule="auto"/>
        <w:ind w:firstLineChars="200" w:firstLine="480"/>
        <w:jc w:val="left"/>
        <w:rPr>
          <w:sz w:val="24"/>
        </w:rPr>
      </w:pPr>
      <w:r>
        <w:rPr>
          <w:rFonts w:hint="eastAsia"/>
          <w:sz w:val="24"/>
        </w:rPr>
        <w:t>1</w:t>
      </w:r>
      <w:r>
        <w:rPr>
          <w:rFonts w:hint="eastAsia"/>
          <w:sz w:val="24"/>
        </w:rPr>
        <w:t>）切配：</w:t>
      </w:r>
    </w:p>
    <w:p w:rsidR="00BC234F" w:rsidRDefault="00AE2E24">
      <w:pPr>
        <w:spacing w:line="360" w:lineRule="auto"/>
        <w:ind w:firstLineChars="200" w:firstLine="480"/>
        <w:jc w:val="left"/>
        <w:rPr>
          <w:sz w:val="24"/>
        </w:rPr>
      </w:pPr>
      <w:r>
        <w:rPr>
          <w:rFonts w:hint="eastAsia"/>
          <w:sz w:val="24"/>
        </w:rPr>
        <w:t>检查物料质量→清洗→检查及清洗工具→查看菜式切配要求→切配→归类摆放→下餐物料处理（冷藏、苫盖等），具体细节如下：</w:t>
      </w:r>
    </w:p>
    <w:p w:rsidR="00BC234F" w:rsidRDefault="00AE2E24">
      <w:pPr>
        <w:spacing w:line="360" w:lineRule="auto"/>
        <w:ind w:firstLineChars="200" w:firstLine="480"/>
        <w:jc w:val="left"/>
        <w:rPr>
          <w:sz w:val="24"/>
        </w:rPr>
      </w:pPr>
      <w:r>
        <w:rPr>
          <w:rFonts w:hint="eastAsia"/>
          <w:sz w:val="24"/>
        </w:rPr>
        <w:t>①厨工在切配物料前，首先对物料检查，不切配病死、毒死、死因不明腐败变质的禽、畜、肉及鱼类，不切配变质有异味的蔬菜瓜果。</w:t>
      </w:r>
      <w:r>
        <w:rPr>
          <w:rFonts w:hint="eastAsia"/>
          <w:sz w:val="24"/>
        </w:rPr>
        <w:t xml:space="preserve"> </w:t>
      </w:r>
    </w:p>
    <w:p w:rsidR="00BC234F" w:rsidRDefault="00AE2E24">
      <w:pPr>
        <w:spacing w:line="360" w:lineRule="auto"/>
        <w:ind w:firstLineChars="200" w:firstLine="480"/>
        <w:jc w:val="left"/>
        <w:rPr>
          <w:sz w:val="24"/>
        </w:rPr>
      </w:pPr>
      <w:r>
        <w:rPr>
          <w:rFonts w:hint="eastAsia"/>
          <w:sz w:val="24"/>
        </w:rPr>
        <w:t>②在切配过程中，肉类，菜类不得落地，万一不小心落地，必须清洗干净才能使用，盛肉、菜的篮筐不能直接接地，必须放于垫板上。</w:t>
      </w:r>
    </w:p>
    <w:p w:rsidR="00BC234F" w:rsidRDefault="00AE2E24">
      <w:pPr>
        <w:spacing w:line="360" w:lineRule="auto"/>
        <w:ind w:firstLineChars="200" w:firstLine="480"/>
        <w:jc w:val="left"/>
        <w:rPr>
          <w:sz w:val="24"/>
        </w:rPr>
      </w:pPr>
      <w:r>
        <w:rPr>
          <w:rFonts w:hint="eastAsia"/>
          <w:sz w:val="24"/>
        </w:rPr>
        <w:t>③瓜果、菜类在切配加工前经过“一拣、二洁、三浸泡”浸泡时间不得少于</w:t>
      </w:r>
      <w:r>
        <w:rPr>
          <w:rFonts w:hint="eastAsia"/>
          <w:sz w:val="24"/>
        </w:rPr>
        <w:t>30</w:t>
      </w:r>
      <w:r>
        <w:rPr>
          <w:rFonts w:hint="eastAsia"/>
          <w:sz w:val="24"/>
        </w:rPr>
        <w:t>分钟，确保无虫、无泥沙杂物、无黄叶。</w:t>
      </w:r>
    </w:p>
    <w:p w:rsidR="00BC234F" w:rsidRDefault="00AE2E24">
      <w:pPr>
        <w:spacing w:line="360" w:lineRule="auto"/>
        <w:ind w:firstLineChars="200" w:firstLine="480"/>
        <w:jc w:val="left"/>
        <w:rPr>
          <w:sz w:val="24"/>
        </w:rPr>
      </w:pPr>
      <w:r>
        <w:rPr>
          <w:rFonts w:hint="eastAsia"/>
          <w:sz w:val="24"/>
        </w:rPr>
        <w:t>④过水的菜先切，早餐用的菜品先切，中午所需要的菜品容易变色、变味、腐烂的早上不得先切。</w:t>
      </w:r>
    </w:p>
    <w:p w:rsidR="00BC234F" w:rsidRDefault="00AE2E24">
      <w:pPr>
        <w:spacing w:line="360" w:lineRule="auto"/>
        <w:ind w:firstLineChars="200" w:firstLine="480"/>
        <w:jc w:val="left"/>
        <w:rPr>
          <w:sz w:val="24"/>
        </w:rPr>
      </w:pPr>
      <w:r>
        <w:rPr>
          <w:rFonts w:hint="eastAsia"/>
          <w:sz w:val="24"/>
        </w:rPr>
        <w:t>⑤切配用的刀、砧板、案台在使用后应及时清理、消毒，刀具、砧板要按照生熟分开放置于规定位置。</w:t>
      </w:r>
    </w:p>
    <w:p w:rsidR="00BC234F" w:rsidRDefault="00AE2E24">
      <w:pPr>
        <w:spacing w:line="360" w:lineRule="auto"/>
        <w:ind w:firstLineChars="200" w:firstLine="480"/>
        <w:jc w:val="left"/>
        <w:rPr>
          <w:sz w:val="24"/>
        </w:rPr>
      </w:pPr>
      <w:r>
        <w:rPr>
          <w:rFonts w:hint="eastAsia"/>
          <w:sz w:val="24"/>
        </w:rPr>
        <w:t>⑥上岗前穿戴卫生防护用具。</w:t>
      </w:r>
    </w:p>
    <w:p w:rsidR="00BC234F" w:rsidRDefault="00AE2E24">
      <w:pPr>
        <w:spacing w:line="360" w:lineRule="auto"/>
        <w:ind w:firstLineChars="200" w:firstLine="480"/>
        <w:jc w:val="left"/>
        <w:rPr>
          <w:sz w:val="24"/>
        </w:rPr>
      </w:pPr>
      <w:r>
        <w:rPr>
          <w:rFonts w:hint="eastAsia"/>
          <w:sz w:val="24"/>
        </w:rPr>
        <w:t>2</w:t>
      </w:r>
      <w:r>
        <w:rPr>
          <w:rFonts w:hint="eastAsia"/>
          <w:sz w:val="24"/>
        </w:rPr>
        <w:t>）主食：</w:t>
      </w:r>
    </w:p>
    <w:p w:rsidR="00BC234F" w:rsidRDefault="00AE2E24">
      <w:pPr>
        <w:spacing w:line="360" w:lineRule="auto"/>
        <w:ind w:firstLineChars="200" w:firstLine="480"/>
        <w:jc w:val="left"/>
        <w:rPr>
          <w:sz w:val="24"/>
        </w:rPr>
      </w:pPr>
      <w:r>
        <w:rPr>
          <w:rFonts w:hint="eastAsia"/>
          <w:sz w:val="24"/>
        </w:rPr>
        <w:t>①加工前要对待加工使用的食品原料质量感官检查，发现生虫、霉变、有异味、污秽不洁等不符合卫生要求的情况，不能加工。</w:t>
      </w:r>
    </w:p>
    <w:p w:rsidR="00BC234F" w:rsidRDefault="00AE2E24">
      <w:pPr>
        <w:spacing w:line="360" w:lineRule="auto"/>
        <w:ind w:firstLineChars="200" w:firstLine="480"/>
        <w:jc w:val="left"/>
        <w:rPr>
          <w:sz w:val="24"/>
        </w:rPr>
      </w:pPr>
      <w:r>
        <w:rPr>
          <w:rFonts w:hint="eastAsia"/>
          <w:sz w:val="24"/>
        </w:rPr>
        <w:t>②做馅用的肉、蛋、水产品、蔬菜等原料要按照粗加工卫生制度的要求加工。蔬菜要彻底浸泡清洗。易造成农药残留的蔬菜（如韭菜）应浸泡</w:t>
      </w:r>
      <w:r>
        <w:rPr>
          <w:rFonts w:hint="eastAsia"/>
          <w:sz w:val="24"/>
        </w:rPr>
        <w:t>30</w:t>
      </w:r>
      <w:r>
        <w:rPr>
          <w:rFonts w:hint="eastAsia"/>
          <w:sz w:val="24"/>
        </w:rPr>
        <w:t>分钟以上，然后冲洗干净在加工制作。</w:t>
      </w:r>
    </w:p>
    <w:p w:rsidR="00BC234F" w:rsidRDefault="00AE2E24">
      <w:pPr>
        <w:spacing w:line="360" w:lineRule="auto"/>
        <w:ind w:firstLineChars="200" w:firstLine="480"/>
        <w:jc w:val="left"/>
        <w:rPr>
          <w:sz w:val="24"/>
        </w:rPr>
      </w:pPr>
      <w:r>
        <w:rPr>
          <w:rFonts w:hint="eastAsia"/>
          <w:sz w:val="24"/>
        </w:rPr>
        <w:t>③各种工具、用具、容器生熟分开使用，用后清洗干净，定位存放。各种熟食、面点、改刀要在专用的熟食板上进行，不得在面案上直接改刀。</w:t>
      </w:r>
    </w:p>
    <w:p w:rsidR="00BC234F" w:rsidRDefault="00AE2E24">
      <w:pPr>
        <w:spacing w:line="360" w:lineRule="auto"/>
        <w:ind w:firstLineChars="200" w:firstLine="480"/>
        <w:jc w:val="left"/>
        <w:rPr>
          <w:sz w:val="24"/>
        </w:rPr>
      </w:pPr>
      <w:r>
        <w:rPr>
          <w:rFonts w:hint="eastAsia"/>
          <w:sz w:val="24"/>
        </w:rPr>
        <w:t>④当餐未用完的面点，应妥善保存，糕点存放在专用柜内，含水份较多的带馅糕点，要冷藏，注意生熟分开保存。</w:t>
      </w:r>
    </w:p>
    <w:p w:rsidR="00BC234F" w:rsidRDefault="00AE2E24">
      <w:pPr>
        <w:spacing w:line="360" w:lineRule="auto"/>
        <w:ind w:firstLineChars="200" w:firstLine="480"/>
        <w:jc w:val="left"/>
        <w:rPr>
          <w:sz w:val="24"/>
        </w:rPr>
      </w:pPr>
      <w:r>
        <w:rPr>
          <w:rFonts w:hint="eastAsia"/>
          <w:sz w:val="24"/>
        </w:rPr>
        <w:t>⑤使用的食品添加剂必须符合国家卫生标准，应严格按照标识上标注的使用范围、使用量和使用方法使用食品添加剂，禁止超范围、超剂量滥用食品添加剂。使用完后，由专人专柜保存。</w:t>
      </w:r>
    </w:p>
    <w:p w:rsidR="00BC234F" w:rsidRDefault="00AE2E24">
      <w:pPr>
        <w:spacing w:line="360" w:lineRule="auto"/>
        <w:ind w:firstLineChars="200" w:firstLine="480"/>
        <w:jc w:val="left"/>
        <w:rPr>
          <w:sz w:val="24"/>
        </w:rPr>
      </w:pPr>
      <w:r>
        <w:rPr>
          <w:rFonts w:hint="eastAsia"/>
          <w:sz w:val="24"/>
        </w:rPr>
        <w:t>⑥各种食品加工用具、设备如：面板、面案、容器、和面机、面条机等，用后及时清洗干净，定期消毒。各种用品如盖布、笼布、抹布等要洗净、晒干备用。</w:t>
      </w:r>
    </w:p>
    <w:p w:rsidR="00BC234F" w:rsidRDefault="00AE2E24">
      <w:pPr>
        <w:spacing w:line="360" w:lineRule="auto"/>
        <w:ind w:firstLineChars="200" w:firstLine="480"/>
        <w:jc w:val="left"/>
        <w:rPr>
          <w:sz w:val="24"/>
        </w:rPr>
      </w:pPr>
      <w:r>
        <w:rPr>
          <w:rFonts w:hint="eastAsia"/>
          <w:sz w:val="24"/>
        </w:rPr>
        <w:t>⑦加工结束后及时清理面点加工场所，做到地面无污物、残渣，用具、设备清洁。各种容器、用具、刀具等清洗干净后定位存放。</w:t>
      </w:r>
    </w:p>
    <w:p w:rsidR="00BC234F" w:rsidRDefault="00AE2E24">
      <w:pPr>
        <w:spacing w:line="360" w:lineRule="auto"/>
        <w:ind w:firstLineChars="200" w:firstLine="480"/>
        <w:jc w:val="left"/>
        <w:rPr>
          <w:sz w:val="24"/>
        </w:rPr>
      </w:pPr>
      <w:r>
        <w:rPr>
          <w:rFonts w:hint="eastAsia"/>
          <w:sz w:val="24"/>
        </w:rPr>
        <w:t>⑧淘米前需要对米质进行外观检查，通过看、摸、尝、闻等方式对米质进行检查，发现有异常不得使用，淘米时必须淘洗干净，做到无虫、沙、无稻谷杂物。</w:t>
      </w:r>
    </w:p>
    <w:p w:rsidR="00BC234F" w:rsidRDefault="00AE2E24">
      <w:pPr>
        <w:spacing w:line="360" w:lineRule="auto"/>
        <w:ind w:firstLineChars="200" w:firstLine="480"/>
        <w:jc w:val="left"/>
        <w:rPr>
          <w:sz w:val="24"/>
        </w:rPr>
      </w:pPr>
      <w:r>
        <w:rPr>
          <w:rFonts w:hint="eastAsia"/>
          <w:sz w:val="24"/>
        </w:rPr>
        <w:t>⑨淘米用具每天进行清洗，保持卫生、干净，并经常放置阳光下晾晒、消毒。</w:t>
      </w:r>
    </w:p>
    <w:p w:rsidR="00BC234F" w:rsidRDefault="00AE2E24">
      <w:pPr>
        <w:spacing w:line="360" w:lineRule="auto"/>
        <w:ind w:firstLineChars="200" w:firstLine="480"/>
        <w:jc w:val="left"/>
        <w:rPr>
          <w:sz w:val="24"/>
        </w:rPr>
      </w:pPr>
      <w:r>
        <w:rPr>
          <w:rFonts w:hint="eastAsia"/>
          <w:sz w:val="24"/>
        </w:rPr>
        <w:t>⑩粮食不得随意放置，需离地存放于干燥地点，以免变质。</w:t>
      </w:r>
    </w:p>
    <w:p w:rsidR="00BC234F" w:rsidRDefault="00AE2E24">
      <w:pPr>
        <w:spacing w:line="360" w:lineRule="auto"/>
        <w:ind w:firstLineChars="200" w:firstLine="480"/>
        <w:jc w:val="left"/>
        <w:rPr>
          <w:sz w:val="24"/>
        </w:rPr>
      </w:pPr>
      <w:r>
        <w:rPr>
          <w:rFonts w:hint="eastAsia"/>
          <w:sz w:val="24"/>
        </w:rPr>
        <w:t>⑪蒸饭盘每餐饭后及时清理，不得残留上餐剩余饭粒。</w:t>
      </w:r>
    </w:p>
    <w:p w:rsidR="00BC234F" w:rsidRDefault="00AE2E24">
      <w:pPr>
        <w:spacing w:line="360" w:lineRule="auto"/>
        <w:ind w:firstLineChars="200" w:firstLine="480"/>
        <w:jc w:val="left"/>
        <w:rPr>
          <w:sz w:val="24"/>
        </w:rPr>
      </w:pPr>
      <w:r>
        <w:rPr>
          <w:rFonts w:hint="eastAsia"/>
          <w:sz w:val="24"/>
        </w:rPr>
        <w:t>⑫每天对蒸饭柜进行清理、换水。</w:t>
      </w:r>
    </w:p>
    <w:p w:rsidR="00BC234F" w:rsidRDefault="00AE2E24">
      <w:pPr>
        <w:spacing w:line="360" w:lineRule="auto"/>
        <w:ind w:firstLineChars="200" w:firstLine="480"/>
        <w:jc w:val="left"/>
        <w:rPr>
          <w:sz w:val="24"/>
        </w:rPr>
      </w:pPr>
      <w:r>
        <w:rPr>
          <w:rFonts w:hint="eastAsia"/>
          <w:sz w:val="24"/>
        </w:rPr>
        <w:t>⑬对变质的米饭，必须倒掉处理，决不能再次使用。</w:t>
      </w:r>
    </w:p>
    <w:p w:rsidR="00BC234F" w:rsidRDefault="00AE2E24">
      <w:pPr>
        <w:spacing w:line="360" w:lineRule="auto"/>
        <w:ind w:firstLineChars="200" w:firstLine="480"/>
        <w:jc w:val="left"/>
        <w:rPr>
          <w:sz w:val="24"/>
        </w:rPr>
      </w:pPr>
      <w:r>
        <w:rPr>
          <w:rFonts w:hint="eastAsia"/>
          <w:sz w:val="24"/>
        </w:rPr>
        <w:t>⑭每餐需对米饭进行品质检查，确认无任何不良后，方可出柜。检查方法：闻气味、看颜色、尝生熟。</w:t>
      </w:r>
    </w:p>
    <w:p w:rsidR="00BC234F" w:rsidRDefault="00AE2E24">
      <w:pPr>
        <w:spacing w:line="360" w:lineRule="auto"/>
        <w:ind w:firstLineChars="200" w:firstLine="480"/>
        <w:jc w:val="left"/>
        <w:rPr>
          <w:sz w:val="24"/>
        </w:rPr>
      </w:pPr>
      <w:r>
        <w:rPr>
          <w:rFonts w:hint="eastAsia"/>
          <w:sz w:val="24"/>
        </w:rPr>
        <w:t>⑮蒸饭用具按规定摆放，不得乱扔、乱摆，并清洗自己工作区域。</w:t>
      </w:r>
    </w:p>
    <w:p w:rsidR="00BC234F" w:rsidRDefault="00AE2E24">
      <w:pPr>
        <w:spacing w:line="360" w:lineRule="auto"/>
        <w:ind w:firstLineChars="200" w:firstLine="480"/>
        <w:jc w:val="left"/>
        <w:rPr>
          <w:sz w:val="24"/>
        </w:rPr>
      </w:pPr>
      <w:r>
        <w:rPr>
          <w:rFonts w:hint="eastAsia"/>
          <w:sz w:val="24"/>
        </w:rPr>
        <w:t>⑯上岗前穿戴卫生防护用具。</w:t>
      </w:r>
    </w:p>
    <w:p w:rsidR="00BC234F" w:rsidRDefault="00AE2E24">
      <w:pPr>
        <w:spacing w:line="360" w:lineRule="auto"/>
        <w:ind w:firstLineChars="200" w:firstLine="480"/>
        <w:jc w:val="left"/>
        <w:rPr>
          <w:sz w:val="24"/>
        </w:rPr>
      </w:pPr>
      <w:r>
        <w:rPr>
          <w:rFonts w:hint="eastAsia"/>
          <w:sz w:val="24"/>
        </w:rPr>
        <w:t>3</w:t>
      </w:r>
      <w:r>
        <w:rPr>
          <w:rFonts w:hint="eastAsia"/>
          <w:sz w:val="24"/>
        </w:rPr>
        <w:t>）灶前</w:t>
      </w:r>
    </w:p>
    <w:p w:rsidR="00BC234F" w:rsidRDefault="00AE2E24">
      <w:pPr>
        <w:spacing w:line="360" w:lineRule="auto"/>
        <w:ind w:firstLineChars="200" w:firstLine="480"/>
        <w:jc w:val="left"/>
        <w:rPr>
          <w:sz w:val="24"/>
        </w:rPr>
      </w:pPr>
      <w:r>
        <w:rPr>
          <w:rFonts w:hint="eastAsia"/>
          <w:sz w:val="24"/>
        </w:rPr>
        <w:t>厨师应严格按照餐单及加工、出品程序进行操作，做到：</w:t>
      </w:r>
    </w:p>
    <w:p w:rsidR="00BC234F" w:rsidRDefault="00AE2E24">
      <w:pPr>
        <w:spacing w:line="360" w:lineRule="auto"/>
        <w:ind w:left="400"/>
        <w:jc w:val="left"/>
        <w:rPr>
          <w:sz w:val="24"/>
        </w:rPr>
      </w:pPr>
      <w:r>
        <w:rPr>
          <w:rFonts w:hint="eastAsia"/>
          <w:sz w:val="24"/>
        </w:rPr>
        <w:t>①严格检查物料质量及洁净程度，把瑕疵处理在下锅之前。</w:t>
      </w:r>
    </w:p>
    <w:p w:rsidR="00BC234F" w:rsidRDefault="00AE2E24">
      <w:pPr>
        <w:spacing w:line="360" w:lineRule="auto"/>
        <w:ind w:left="400"/>
        <w:jc w:val="left"/>
        <w:rPr>
          <w:sz w:val="24"/>
        </w:rPr>
      </w:pPr>
      <w:r>
        <w:rPr>
          <w:rFonts w:hint="eastAsia"/>
          <w:sz w:val="24"/>
        </w:rPr>
        <w:t>②严格生熟隔离。</w:t>
      </w:r>
    </w:p>
    <w:p w:rsidR="00BC234F" w:rsidRDefault="00AE2E24">
      <w:pPr>
        <w:spacing w:line="360" w:lineRule="auto"/>
        <w:ind w:left="400"/>
        <w:jc w:val="left"/>
        <w:rPr>
          <w:sz w:val="24"/>
        </w:rPr>
      </w:pPr>
      <w:r>
        <w:rPr>
          <w:rFonts w:hint="eastAsia"/>
          <w:sz w:val="24"/>
        </w:rPr>
        <w:t>③加工彻底，遇口感与食品安全发生矛盾时以安全为主。</w:t>
      </w:r>
    </w:p>
    <w:p w:rsidR="00BC234F" w:rsidRDefault="00AE2E24">
      <w:pPr>
        <w:spacing w:line="360" w:lineRule="auto"/>
        <w:ind w:left="400"/>
        <w:jc w:val="left"/>
        <w:rPr>
          <w:sz w:val="24"/>
        </w:rPr>
      </w:pPr>
      <w:r>
        <w:rPr>
          <w:rFonts w:hint="eastAsia"/>
          <w:sz w:val="24"/>
        </w:rPr>
        <w:t>④成熟菜品不得放置地上。</w:t>
      </w:r>
    </w:p>
    <w:p w:rsidR="00BC234F" w:rsidRDefault="00AE2E24">
      <w:pPr>
        <w:spacing w:line="360" w:lineRule="auto"/>
        <w:ind w:left="400"/>
        <w:jc w:val="left"/>
        <w:rPr>
          <w:sz w:val="24"/>
        </w:rPr>
      </w:pPr>
      <w:r>
        <w:rPr>
          <w:rFonts w:hint="eastAsia"/>
          <w:sz w:val="24"/>
        </w:rPr>
        <w:t>⑤上岗前穿戴卫生防护用具。</w:t>
      </w:r>
    </w:p>
    <w:p w:rsidR="00BC234F" w:rsidRDefault="00AE2E24">
      <w:pPr>
        <w:spacing w:line="360" w:lineRule="auto"/>
        <w:ind w:firstLineChars="200" w:firstLine="480"/>
        <w:jc w:val="left"/>
        <w:rPr>
          <w:sz w:val="24"/>
        </w:rPr>
      </w:pPr>
      <w:r>
        <w:rPr>
          <w:rFonts w:hint="eastAsia"/>
          <w:sz w:val="24"/>
        </w:rPr>
        <w:t>4</w:t>
      </w:r>
      <w:r>
        <w:rPr>
          <w:rFonts w:hint="eastAsia"/>
          <w:sz w:val="24"/>
        </w:rPr>
        <w:t>）出餐</w:t>
      </w:r>
    </w:p>
    <w:p w:rsidR="00BC234F" w:rsidRDefault="00AE2E24">
      <w:pPr>
        <w:spacing w:line="360" w:lineRule="auto"/>
        <w:ind w:firstLineChars="200" w:firstLine="480"/>
        <w:jc w:val="left"/>
        <w:rPr>
          <w:sz w:val="24"/>
        </w:rPr>
      </w:pPr>
      <w:r>
        <w:rPr>
          <w:rFonts w:hint="eastAsia"/>
          <w:sz w:val="24"/>
        </w:rPr>
        <w:t>①传菜时手指不得接触食品，分餐使用专用工具且工具不接触用餐人餐具。</w:t>
      </w:r>
      <w:r>
        <w:rPr>
          <w:rFonts w:hint="eastAsia"/>
          <w:sz w:val="24"/>
        </w:rPr>
        <w:t xml:space="preserve"> </w:t>
      </w:r>
    </w:p>
    <w:p w:rsidR="00BC234F" w:rsidRDefault="00AE2E24">
      <w:pPr>
        <w:spacing w:line="360" w:lineRule="auto"/>
        <w:ind w:firstLineChars="200" w:firstLine="480"/>
        <w:jc w:val="left"/>
        <w:rPr>
          <w:sz w:val="24"/>
        </w:rPr>
      </w:pPr>
      <w:r>
        <w:rPr>
          <w:rFonts w:hint="eastAsia"/>
          <w:sz w:val="24"/>
        </w:rPr>
        <w:t>②水果清洗消毒后装盘，需切开的水果洗净消毒后在凉菜间内分切装盘。</w:t>
      </w:r>
    </w:p>
    <w:p w:rsidR="00BC234F" w:rsidRDefault="00AE2E24">
      <w:pPr>
        <w:spacing w:line="360" w:lineRule="auto"/>
        <w:ind w:firstLineChars="200" w:firstLine="480"/>
        <w:jc w:val="left"/>
        <w:rPr>
          <w:sz w:val="24"/>
        </w:rPr>
      </w:pPr>
      <w:r>
        <w:rPr>
          <w:rFonts w:hint="eastAsia"/>
          <w:sz w:val="24"/>
        </w:rPr>
        <w:t>③就餐人员自取的调料，应当符合相应的食品卫生标准和要求。并做到及时更换，防止过期、霉变。</w:t>
      </w:r>
      <w:r>
        <w:rPr>
          <w:rFonts w:hint="eastAsia"/>
          <w:sz w:val="24"/>
        </w:rPr>
        <w:t xml:space="preserve"> </w:t>
      </w:r>
    </w:p>
    <w:p w:rsidR="00BC234F" w:rsidRDefault="00AE2E24">
      <w:pPr>
        <w:spacing w:line="360" w:lineRule="auto"/>
        <w:ind w:firstLineChars="200" w:firstLine="480"/>
        <w:jc w:val="left"/>
        <w:rPr>
          <w:sz w:val="24"/>
        </w:rPr>
      </w:pPr>
      <w:r>
        <w:rPr>
          <w:rFonts w:hint="eastAsia"/>
          <w:sz w:val="24"/>
        </w:rPr>
        <w:t>④开餐期间发现或被就餐人员告知所提供的食品确有感官性状异常或可疑变质时，应立即撤换该食品，并同时告知有关备餐人员。</w:t>
      </w:r>
      <w:r>
        <w:rPr>
          <w:rFonts w:hint="eastAsia"/>
          <w:sz w:val="24"/>
        </w:rPr>
        <w:t xml:space="preserve"> </w:t>
      </w:r>
    </w:p>
    <w:p w:rsidR="00BC234F" w:rsidRDefault="00AE2E24">
      <w:pPr>
        <w:spacing w:line="360" w:lineRule="auto"/>
        <w:ind w:firstLineChars="200" w:firstLine="480"/>
        <w:jc w:val="left"/>
        <w:rPr>
          <w:sz w:val="24"/>
        </w:rPr>
      </w:pPr>
      <w:r>
        <w:rPr>
          <w:rFonts w:hint="eastAsia"/>
          <w:sz w:val="24"/>
        </w:rPr>
        <w:t>⑤备餐柜内不得放与开餐无关的物品及个人用品。工作结束后及时做好台面、地面等的清扫整理工作。</w:t>
      </w:r>
    </w:p>
    <w:p w:rsidR="00BC234F" w:rsidRDefault="00AE2E24">
      <w:pPr>
        <w:spacing w:line="360" w:lineRule="auto"/>
        <w:ind w:firstLineChars="200" w:firstLine="480"/>
        <w:jc w:val="left"/>
        <w:rPr>
          <w:sz w:val="24"/>
        </w:rPr>
      </w:pPr>
      <w:r>
        <w:rPr>
          <w:rFonts w:hint="eastAsia"/>
          <w:sz w:val="24"/>
        </w:rPr>
        <w:t>⑥上岗时穿戴全部卫生防护用具。</w:t>
      </w:r>
    </w:p>
    <w:p w:rsidR="00BC234F" w:rsidRDefault="00AE2E24">
      <w:pPr>
        <w:spacing w:line="360" w:lineRule="auto"/>
        <w:ind w:firstLineChars="200" w:firstLine="480"/>
        <w:jc w:val="left"/>
        <w:rPr>
          <w:sz w:val="24"/>
        </w:rPr>
      </w:pPr>
      <w:r>
        <w:rPr>
          <w:rFonts w:hint="eastAsia"/>
          <w:sz w:val="24"/>
        </w:rPr>
        <w:t>5</w:t>
      </w:r>
      <w:r>
        <w:rPr>
          <w:rFonts w:hint="eastAsia"/>
          <w:sz w:val="24"/>
        </w:rPr>
        <w:t>）餐余善后：</w:t>
      </w:r>
    </w:p>
    <w:p w:rsidR="00BC234F" w:rsidRDefault="00AE2E24">
      <w:pPr>
        <w:spacing w:line="360" w:lineRule="auto"/>
        <w:ind w:firstLineChars="200" w:firstLine="480"/>
        <w:jc w:val="left"/>
        <w:rPr>
          <w:sz w:val="24"/>
        </w:rPr>
      </w:pPr>
      <w:r>
        <w:rPr>
          <w:rFonts w:hint="eastAsia"/>
          <w:sz w:val="24"/>
        </w:rPr>
        <w:t>剩余物料的处理</w:t>
      </w:r>
    </w:p>
    <w:p w:rsidR="00BC234F" w:rsidRDefault="00AE2E24">
      <w:pPr>
        <w:spacing w:line="360" w:lineRule="auto"/>
        <w:ind w:firstLineChars="200" w:firstLine="480"/>
        <w:jc w:val="left"/>
        <w:rPr>
          <w:sz w:val="24"/>
        </w:rPr>
      </w:pPr>
      <w:r>
        <w:rPr>
          <w:rFonts w:hint="eastAsia"/>
          <w:sz w:val="24"/>
        </w:rPr>
        <w:t>①过水：供餐结束后剩余菜类、瓜果类要及时过水来确保新鲜度的延长。</w:t>
      </w:r>
    </w:p>
    <w:p w:rsidR="00BC234F" w:rsidRDefault="00AE2E24">
      <w:pPr>
        <w:spacing w:line="360" w:lineRule="auto"/>
        <w:ind w:firstLineChars="200" w:firstLine="480"/>
        <w:jc w:val="left"/>
        <w:rPr>
          <w:sz w:val="24"/>
        </w:rPr>
      </w:pPr>
      <w:r>
        <w:rPr>
          <w:rFonts w:hint="eastAsia"/>
          <w:sz w:val="24"/>
        </w:rPr>
        <w:t>②风冷：用于下餐炒熟的肉类及时风冷便于提早放入冰柜冷藏。</w:t>
      </w:r>
    </w:p>
    <w:p w:rsidR="00BC234F" w:rsidRDefault="00AE2E24">
      <w:pPr>
        <w:spacing w:line="360" w:lineRule="auto"/>
        <w:ind w:firstLineChars="200" w:firstLine="480"/>
        <w:jc w:val="left"/>
        <w:rPr>
          <w:sz w:val="24"/>
        </w:rPr>
      </w:pPr>
      <w:r>
        <w:rPr>
          <w:rFonts w:hint="eastAsia"/>
          <w:sz w:val="24"/>
        </w:rPr>
        <w:t>③冷藏：用于下餐炒熟的肉类及相应蔬菜类，根据卫生标准进行分类冷藏。</w:t>
      </w:r>
    </w:p>
    <w:p w:rsidR="00BC234F" w:rsidRDefault="00AE2E24">
      <w:pPr>
        <w:spacing w:line="360" w:lineRule="auto"/>
        <w:ind w:firstLineChars="200" w:firstLine="480"/>
        <w:jc w:val="left"/>
        <w:rPr>
          <w:sz w:val="24"/>
        </w:rPr>
      </w:pPr>
      <w:r>
        <w:rPr>
          <w:rFonts w:hint="eastAsia"/>
          <w:sz w:val="24"/>
        </w:rPr>
        <w:t>④盖罩：对于剩余配料、油类及可非冷藏的菜类，应在下班前加盖纱布或网罩，避免被污染。</w:t>
      </w:r>
    </w:p>
    <w:p w:rsidR="00BC234F" w:rsidRDefault="00AE2E24">
      <w:pPr>
        <w:spacing w:line="360" w:lineRule="auto"/>
        <w:ind w:firstLineChars="200" w:firstLine="480"/>
        <w:jc w:val="left"/>
        <w:rPr>
          <w:sz w:val="24"/>
        </w:rPr>
      </w:pPr>
      <w:r>
        <w:rPr>
          <w:rFonts w:hint="eastAsia"/>
          <w:sz w:val="24"/>
        </w:rPr>
        <w:t>⑤倒弃：对于不能用于下餐的蔬菜、肉类和异变的菜类，应按厨余垃圾处理、严禁用于下餐食用。</w:t>
      </w:r>
    </w:p>
    <w:p w:rsidR="00BC234F" w:rsidRDefault="00AE2E24">
      <w:pPr>
        <w:spacing w:line="360" w:lineRule="auto"/>
        <w:ind w:firstLineChars="200" w:firstLine="480"/>
        <w:jc w:val="left"/>
        <w:rPr>
          <w:sz w:val="24"/>
        </w:rPr>
      </w:pPr>
      <w:r>
        <w:rPr>
          <w:rFonts w:hint="eastAsia"/>
          <w:sz w:val="24"/>
        </w:rPr>
        <w:t>⑥隔离：切实做好四隔离工作即：“生与熟隔离、食品与杂物、药物隔离、成品与半成品隔离、食品与天然冰隔离”，避免交叉污染。</w:t>
      </w:r>
    </w:p>
    <w:p w:rsidR="00BC234F" w:rsidRDefault="00AE2E24">
      <w:pPr>
        <w:spacing w:line="360" w:lineRule="auto"/>
        <w:ind w:firstLineChars="200" w:firstLine="480"/>
        <w:jc w:val="left"/>
        <w:rPr>
          <w:sz w:val="24"/>
        </w:rPr>
      </w:pPr>
      <w:r>
        <w:rPr>
          <w:rFonts w:hint="eastAsia"/>
          <w:sz w:val="24"/>
        </w:rPr>
        <w:t>6</w:t>
      </w:r>
      <w:r>
        <w:rPr>
          <w:rFonts w:hint="eastAsia"/>
          <w:sz w:val="24"/>
        </w:rPr>
        <w:t>）食品留样</w:t>
      </w:r>
    </w:p>
    <w:p w:rsidR="00BC234F" w:rsidRDefault="00AE2E24">
      <w:pPr>
        <w:spacing w:line="360" w:lineRule="auto"/>
        <w:ind w:firstLineChars="200" w:firstLine="480"/>
        <w:jc w:val="left"/>
        <w:rPr>
          <w:sz w:val="24"/>
        </w:rPr>
      </w:pPr>
      <w:r>
        <w:rPr>
          <w:rFonts w:hint="eastAsia"/>
          <w:sz w:val="24"/>
        </w:rPr>
        <w:t>①为确保就餐人员人身安全，预防食物中毒事故的发生，以及事故发生后及时查明食物中毒事故原因进而采取有效的救治措施，故实行食品留样制度。</w:t>
      </w:r>
      <w:r>
        <w:rPr>
          <w:rFonts w:hint="eastAsia"/>
          <w:sz w:val="24"/>
        </w:rPr>
        <w:t xml:space="preserve"> </w:t>
      </w:r>
    </w:p>
    <w:p w:rsidR="00BC234F" w:rsidRDefault="00AE2E24">
      <w:pPr>
        <w:spacing w:line="360" w:lineRule="auto"/>
        <w:ind w:firstLineChars="200" w:firstLine="480"/>
        <w:jc w:val="left"/>
        <w:rPr>
          <w:sz w:val="24"/>
        </w:rPr>
      </w:pPr>
      <w:r>
        <w:rPr>
          <w:rFonts w:hint="eastAsia"/>
          <w:sz w:val="24"/>
        </w:rPr>
        <w:t>②留样的采集和保管由专人负责，配备经消毒的或一次性专用的取样工具以及专用冷藏箱。</w:t>
      </w:r>
    </w:p>
    <w:p w:rsidR="00BC234F" w:rsidRDefault="00AE2E24">
      <w:pPr>
        <w:spacing w:line="360" w:lineRule="auto"/>
        <w:ind w:firstLineChars="200" w:firstLine="480"/>
        <w:jc w:val="left"/>
        <w:rPr>
          <w:sz w:val="24"/>
        </w:rPr>
      </w:pPr>
      <w:r>
        <w:rPr>
          <w:rFonts w:hint="eastAsia"/>
          <w:sz w:val="24"/>
        </w:rPr>
        <w:t>③取样应在实际操作过程中进行。不得特殊制作。不同品种分别留样．防止样品间污染；</w:t>
      </w:r>
      <w:r>
        <w:rPr>
          <w:rFonts w:hint="eastAsia"/>
          <w:sz w:val="24"/>
        </w:rPr>
        <w:t xml:space="preserve"> </w:t>
      </w:r>
    </w:p>
    <w:p w:rsidR="00BC234F" w:rsidRDefault="00AE2E24">
      <w:pPr>
        <w:spacing w:line="360" w:lineRule="auto"/>
        <w:ind w:firstLineChars="200" w:firstLine="480"/>
        <w:jc w:val="left"/>
        <w:rPr>
          <w:sz w:val="24"/>
        </w:rPr>
      </w:pPr>
      <w:r>
        <w:rPr>
          <w:rFonts w:hint="eastAsia"/>
          <w:sz w:val="24"/>
        </w:rPr>
        <w:t>④留样样品采集完成后应及时密闭存放于冷藏条件下并保存</w:t>
      </w:r>
      <w:r>
        <w:rPr>
          <w:rFonts w:hint="eastAsia"/>
          <w:sz w:val="24"/>
        </w:rPr>
        <w:t>24</w:t>
      </w:r>
      <w:r>
        <w:rPr>
          <w:rFonts w:hint="eastAsia"/>
          <w:sz w:val="24"/>
        </w:rPr>
        <w:t>小时以上．不得冷冻保存。</w:t>
      </w:r>
    </w:p>
    <w:p w:rsidR="00BC234F" w:rsidRDefault="00AE2E24">
      <w:pPr>
        <w:spacing w:line="360" w:lineRule="auto"/>
        <w:ind w:firstLineChars="200" w:firstLine="480"/>
        <w:jc w:val="left"/>
        <w:rPr>
          <w:sz w:val="24"/>
        </w:rPr>
      </w:pPr>
      <w:r>
        <w:rPr>
          <w:rFonts w:hint="eastAsia"/>
          <w:sz w:val="24"/>
        </w:rPr>
        <w:t>⑤留样食品应包括所有加工制作的食品成品，并做好留样记录和样品标记，每份样品必须标注品名、加工时间、加工人员、留样时间</w:t>
      </w:r>
      <w:r>
        <w:rPr>
          <w:rFonts w:hint="eastAsia"/>
          <w:sz w:val="24"/>
        </w:rPr>
        <w:t>(xx</w:t>
      </w:r>
      <w:r>
        <w:rPr>
          <w:rFonts w:hint="eastAsia"/>
          <w:sz w:val="24"/>
        </w:rPr>
        <w:t>月</w:t>
      </w:r>
      <w:r>
        <w:rPr>
          <w:rFonts w:hint="eastAsia"/>
          <w:sz w:val="24"/>
        </w:rPr>
        <w:t>xx</w:t>
      </w:r>
      <w:r>
        <w:rPr>
          <w:rFonts w:hint="eastAsia"/>
          <w:sz w:val="24"/>
        </w:rPr>
        <w:t>日</w:t>
      </w:r>
      <w:r>
        <w:rPr>
          <w:rFonts w:hint="eastAsia"/>
          <w:sz w:val="24"/>
        </w:rPr>
        <w:t>xx</w:t>
      </w:r>
      <w:r>
        <w:rPr>
          <w:rFonts w:hint="eastAsia"/>
          <w:sz w:val="24"/>
        </w:rPr>
        <w:t>时</w:t>
      </w:r>
      <w:r>
        <w:rPr>
          <w:rFonts w:hint="eastAsia"/>
          <w:sz w:val="24"/>
        </w:rPr>
        <w:t>)</w:t>
      </w:r>
      <w:r>
        <w:rPr>
          <w:rFonts w:hint="eastAsia"/>
          <w:sz w:val="24"/>
        </w:rPr>
        <w:t>。其它情况则可根据需要由卫生监督机构或采购人单位自行决定留样品种。</w:t>
      </w:r>
      <w:r>
        <w:rPr>
          <w:rFonts w:hint="eastAsia"/>
          <w:sz w:val="24"/>
        </w:rPr>
        <w:t xml:space="preserve"> </w:t>
      </w:r>
    </w:p>
    <w:p w:rsidR="00BC234F" w:rsidRDefault="00AE2E24">
      <w:pPr>
        <w:spacing w:line="360" w:lineRule="auto"/>
        <w:ind w:firstLineChars="200" w:firstLine="480"/>
        <w:jc w:val="left"/>
        <w:rPr>
          <w:sz w:val="24"/>
        </w:rPr>
      </w:pPr>
      <w:r>
        <w:rPr>
          <w:rFonts w:hint="eastAsia"/>
          <w:sz w:val="24"/>
        </w:rPr>
        <w:t>⑥一旦发生食物中毒或疑似食物中毒事故，应及时提供留样样品，配合卫生监督机构进行调查处理工作，不得有留样样品而不提供或提供不真实的留样样品，影响或干扰事故的调查处理工作。</w:t>
      </w:r>
    </w:p>
    <w:p w:rsidR="00BC234F" w:rsidRDefault="00AE2E24">
      <w:pPr>
        <w:spacing w:line="360" w:lineRule="auto"/>
        <w:ind w:firstLineChars="200" w:firstLine="480"/>
        <w:jc w:val="left"/>
        <w:rPr>
          <w:sz w:val="24"/>
        </w:rPr>
      </w:pPr>
      <w:r>
        <w:rPr>
          <w:rFonts w:hint="eastAsia"/>
          <w:sz w:val="24"/>
        </w:rPr>
        <w:t>7</w:t>
      </w:r>
      <w:r>
        <w:rPr>
          <w:rFonts w:hint="eastAsia"/>
          <w:sz w:val="24"/>
        </w:rPr>
        <w:t>）用餐服务形式：</w:t>
      </w:r>
    </w:p>
    <w:p w:rsidR="00BC234F" w:rsidRDefault="00AE2E24">
      <w:pPr>
        <w:spacing w:line="360" w:lineRule="auto"/>
        <w:ind w:firstLineChars="200" w:firstLine="480"/>
        <w:jc w:val="left"/>
        <w:rPr>
          <w:sz w:val="24"/>
        </w:rPr>
      </w:pPr>
      <w:r>
        <w:rPr>
          <w:rFonts w:hint="eastAsia"/>
          <w:sz w:val="24"/>
        </w:rPr>
        <w:t>工作人员就餐采用自助餐的形式进行，严格执行各项售饭制度。合理分餐，降低成本，杜绝浪费。</w:t>
      </w:r>
    </w:p>
    <w:p w:rsidR="00BC234F" w:rsidRDefault="00AE2E24">
      <w:pPr>
        <w:spacing w:line="360" w:lineRule="auto"/>
        <w:ind w:firstLineChars="200" w:firstLine="480"/>
        <w:jc w:val="left"/>
        <w:rPr>
          <w:sz w:val="24"/>
        </w:rPr>
      </w:pPr>
      <w:r>
        <w:rPr>
          <w:rFonts w:hint="eastAsia"/>
          <w:sz w:val="24"/>
        </w:rPr>
        <w:t>8</w:t>
      </w:r>
      <w:r>
        <w:rPr>
          <w:rFonts w:hint="eastAsia"/>
          <w:sz w:val="24"/>
        </w:rPr>
        <w:t>）提前一周向甲方提供下周的食谱，并因节假日、民俗等因素</w:t>
      </w:r>
      <w:r>
        <w:rPr>
          <w:rFonts w:hint="eastAsia"/>
          <w:sz w:val="24"/>
        </w:rPr>
        <w:t>,</w:t>
      </w:r>
      <w:r>
        <w:rPr>
          <w:rFonts w:hint="eastAsia"/>
          <w:sz w:val="24"/>
        </w:rPr>
        <w:t>对食谱适时进行调整。于开餐前十分钟上齐所有餐品，保证员工吃上热腾腾的饭菜。</w:t>
      </w:r>
    </w:p>
    <w:p w:rsidR="00BC234F" w:rsidRDefault="00AE2E24">
      <w:pPr>
        <w:spacing w:line="360" w:lineRule="auto"/>
        <w:ind w:firstLineChars="200" w:firstLine="480"/>
        <w:jc w:val="left"/>
        <w:rPr>
          <w:sz w:val="24"/>
        </w:rPr>
      </w:pPr>
      <w:r>
        <w:rPr>
          <w:rFonts w:hint="eastAsia"/>
          <w:sz w:val="24"/>
        </w:rPr>
        <w:t>（三）餐具卫生服务标准</w:t>
      </w:r>
    </w:p>
    <w:p w:rsidR="00BC234F" w:rsidRDefault="00AE2E24">
      <w:pPr>
        <w:spacing w:line="360" w:lineRule="auto"/>
        <w:ind w:firstLineChars="200" w:firstLine="480"/>
        <w:jc w:val="left"/>
        <w:rPr>
          <w:sz w:val="24"/>
        </w:rPr>
      </w:pPr>
      <w:r>
        <w:rPr>
          <w:rFonts w:hint="eastAsia"/>
          <w:sz w:val="24"/>
        </w:rPr>
        <w:t>1</w:t>
      </w:r>
      <w:r>
        <w:rPr>
          <w:rFonts w:hint="eastAsia"/>
          <w:sz w:val="24"/>
        </w:rPr>
        <w:t>、设立独立的餐饮具洗、消间，配备专用洗刷、消毒、保洁设备。</w:t>
      </w:r>
      <w:r>
        <w:rPr>
          <w:rFonts w:hint="eastAsia"/>
          <w:sz w:val="24"/>
        </w:rPr>
        <w:t xml:space="preserve"> </w:t>
      </w:r>
    </w:p>
    <w:p w:rsidR="00BC234F" w:rsidRDefault="00AE2E24">
      <w:pPr>
        <w:spacing w:line="360" w:lineRule="auto"/>
        <w:ind w:firstLineChars="200" w:firstLine="480"/>
        <w:jc w:val="left"/>
        <w:rPr>
          <w:sz w:val="24"/>
        </w:rPr>
      </w:pPr>
      <w:r>
        <w:rPr>
          <w:rFonts w:hint="eastAsia"/>
          <w:sz w:val="24"/>
        </w:rPr>
        <w:t>2</w:t>
      </w:r>
      <w:r>
        <w:rPr>
          <w:rFonts w:hint="eastAsia"/>
          <w:sz w:val="24"/>
        </w:rPr>
        <w:t>、洗、消人员严格按照程序和方法操作，即：物理消毒：除残渣→碱水（或洗洁精）刷→净水冲→热力消（洗碗机）→保洁。化学消毒：除残渣→碱水（或洗洁精）刷→净水冲→消毒药物浸泡→净水冲→保洁的顺序操作。</w:t>
      </w:r>
      <w:r>
        <w:rPr>
          <w:rFonts w:hint="eastAsia"/>
          <w:sz w:val="24"/>
        </w:rPr>
        <w:t xml:space="preserve"> </w:t>
      </w:r>
    </w:p>
    <w:p w:rsidR="00BC234F" w:rsidRDefault="00AE2E24">
      <w:pPr>
        <w:spacing w:line="360" w:lineRule="auto"/>
        <w:ind w:firstLineChars="200" w:firstLine="480"/>
        <w:jc w:val="left"/>
        <w:rPr>
          <w:sz w:val="24"/>
        </w:rPr>
      </w:pPr>
      <w:r>
        <w:rPr>
          <w:rFonts w:hint="eastAsia"/>
          <w:sz w:val="24"/>
        </w:rPr>
        <w:t>3</w:t>
      </w:r>
      <w:r>
        <w:rPr>
          <w:rFonts w:hint="eastAsia"/>
          <w:sz w:val="24"/>
        </w:rPr>
        <w:t>、餐具做到当餐回收，当餐清洗消毒，不得隔顿、隔夜。</w:t>
      </w:r>
      <w:r>
        <w:rPr>
          <w:rFonts w:hint="eastAsia"/>
          <w:sz w:val="24"/>
        </w:rPr>
        <w:t xml:space="preserve">  </w:t>
      </w:r>
    </w:p>
    <w:p w:rsidR="00BC234F" w:rsidRDefault="00AE2E24">
      <w:pPr>
        <w:spacing w:line="360" w:lineRule="auto"/>
        <w:ind w:firstLineChars="200" w:firstLine="480"/>
        <w:jc w:val="left"/>
        <w:rPr>
          <w:sz w:val="24"/>
        </w:rPr>
      </w:pPr>
      <w:r>
        <w:rPr>
          <w:rFonts w:hint="eastAsia"/>
          <w:sz w:val="24"/>
        </w:rPr>
        <w:t>4</w:t>
      </w:r>
      <w:r>
        <w:rPr>
          <w:rFonts w:hint="eastAsia"/>
          <w:sz w:val="24"/>
        </w:rPr>
        <w:t>、洗消餐饮用具的洗洁精、消毒剂必须符合国家有关产品和卫生标准。</w:t>
      </w:r>
      <w:r>
        <w:rPr>
          <w:rFonts w:hint="eastAsia"/>
          <w:sz w:val="24"/>
        </w:rPr>
        <w:t xml:space="preserve"> </w:t>
      </w:r>
    </w:p>
    <w:p w:rsidR="00BC234F" w:rsidRDefault="00AE2E24">
      <w:pPr>
        <w:spacing w:line="360" w:lineRule="auto"/>
        <w:ind w:firstLineChars="200" w:firstLine="480"/>
        <w:jc w:val="left"/>
        <w:rPr>
          <w:sz w:val="24"/>
        </w:rPr>
      </w:pPr>
      <w:r>
        <w:rPr>
          <w:rFonts w:hint="eastAsia"/>
          <w:sz w:val="24"/>
        </w:rPr>
        <w:t>5</w:t>
      </w:r>
      <w:r>
        <w:rPr>
          <w:rFonts w:hint="eastAsia"/>
          <w:sz w:val="24"/>
        </w:rPr>
        <w:t>、餐饮用具消毒前必须清洗干净，消毒后的餐具表面光洁、无油渍、无水渍无异味、无泡沫、无不溶性附着物，应符合</w:t>
      </w:r>
      <w:r>
        <w:rPr>
          <w:rFonts w:hint="eastAsia"/>
          <w:sz w:val="24"/>
        </w:rPr>
        <w:t>GB14934</w:t>
      </w:r>
      <w:r>
        <w:rPr>
          <w:rFonts w:hint="eastAsia"/>
          <w:sz w:val="24"/>
        </w:rPr>
        <w:t>《食（饮）具消毒卫生标准》。</w:t>
      </w:r>
    </w:p>
    <w:p w:rsidR="00BC234F" w:rsidRDefault="00AE2E24">
      <w:pPr>
        <w:spacing w:line="360" w:lineRule="auto"/>
        <w:ind w:firstLineChars="200" w:firstLine="480"/>
        <w:jc w:val="left"/>
        <w:rPr>
          <w:sz w:val="24"/>
        </w:rPr>
      </w:pPr>
      <w:r>
        <w:rPr>
          <w:rFonts w:hint="eastAsia"/>
          <w:sz w:val="24"/>
        </w:rPr>
        <w:t>6</w:t>
      </w:r>
      <w:r>
        <w:rPr>
          <w:rFonts w:hint="eastAsia"/>
          <w:sz w:val="24"/>
        </w:rPr>
        <w:t>、消毒后的餐饮用具及时放入保洁柜密闭保存备用。盛放消毒餐具的保洁柜要有明显标记，并经常擦洗消毒，已消毒和未消毒的餐饮用具要分开存放。</w:t>
      </w:r>
    </w:p>
    <w:p w:rsidR="00BC234F" w:rsidRDefault="00AE2E24">
      <w:pPr>
        <w:spacing w:line="360" w:lineRule="auto"/>
        <w:ind w:firstLineChars="200" w:firstLine="480"/>
        <w:jc w:val="left"/>
        <w:rPr>
          <w:sz w:val="24"/>
        </w:rPr>
      </w:pPr>
      <w:r>
        <w:rPr>
          <w:rFonts w:hint="eastAsia"/>
          <w:sz w:val="24"/>
        </w:rPr>
        <w:t>7</w:t>
      </w:r>
      <w:r>
        <w:rPr>
          <w:rFonts w:hint="eastAsia"/>
          <w:sz w:val="24"/>
        </w:rPr>
        <w:t>、洗刷餐饮用具的水池专用，不得在清洗餐饮用具的水池内清洗食品原料及其他用品、用具。</w:t>
      </w:r>
    </w:p>
    <w:p w:rsidR="00BC234F" w:rsidRDefault="00AE2E24">
      <w:pPr>
        <w:spacing w:line="360" w:lineRule="auto"/>
        <w:ind w:firstLineChars="200" w:firstLine="480"/>
        <w:jc w:val="left"/>
        <w:rPr>
          <w:sz w:val="24"/>
        </w:rPr>
      </w:pPr>
      <w:r>
        <w:rPr>
          <w:rFonts w:hint="eastAsia"/>
          <w:sz w:val="24"/>
        </w:rPr>
        <w:t>8</w:t>
      </w:r>
      <w:r>
        <w:rPr>
          <w:rFonts w:hint="eastAsia"/>
          <w:sz w:val="24"/>
        </w:rPr>
        <w:t>、洗刷消毒结束，及时清理地面、水池卫生，及时处理泔水桶，做到地面无积水、油污，池内无残渣油渍、泔水桶内外清洁。</w:t>
      </w:r>
    </w:p>
    <w:p w:rsidR="00BC234F" w:rsidRDefault="00AE2E24">
      <w:pPr>
        <w:spacing w:line="360" w:lineRule="auto"/>
        <w:ind w:firstLineChars="200" w:firstLine="480"/>
        <w:jc w:val="left"/>
        <w:rPr>
          <w:sz w:val="24"/>
        </w:rPr>
      </w:pPr>
      <w:r>
        <w:rPr>
          <w:rFonts w:hint="eastAsia"/>
          <w:sz w:val="24"/>
        </w:rPr>
        <w:t>9</w:t>
      </w:r>
      <w:r>
        <w:rPr>
          <w:rFonts w:hint="eastAsia"/>
          <w:sz w:val="24"/>
        </w:rPr>
        <w:t>、定期清扫洗消间室内环境及设备卫生，不留死角，保持清洁。</w:t>
      </w:r>
    </w:p>
    <w:p w:rsidR="00BC234F" w:rsidRDefault="00AE2E24">
      <w:pPr>
        <w:spacing w:line="360" w:lineRule="auto"/>
        <w:ind w:firstLineChars="200" w:firstLine="480"/>
        <w:jc w:val="left"/>
        <w:rPr>
          <w:sz w:val="24"/>
        </w:rPr>
      </w:pPr>
      <w:r>
        <w:rPr>
          <w:rFonts w:hint="eastAsia"/>
          <w:sz w:val="24"/>
        </w:rPr>
        <w:t>10</w:t>
      </w:r>
      <w:r>
        <w:rPr>
          <w:rFonts w:hint="eastAsia"/>
          <w:sz w:val="24"/>
        </w:rPr>
        <w:t>、认真做好每餐消毒记录。</w:t>
      </w:r>
    </w:p>
    <w:p w:rsidR="00BC234F" w:rsidRDefault="00AE2E24">
      <w:pPr>
        <w:spacing w:line="360" w:lineRule="auto"/>
        <w:ind w:firstLineChars="200" w:firstLine="480"/>
        <w:jc w:val="left"/>
        <w:rPr>
          <w:sz w:val="24"/>
        </w:rPr>
      </w:pPr>
      <w:r>
        <w:rPr>
          <w:rFonts w:hint="eastAsia"/>
          <w:sz w:val="24"/>
        </w:rPr>
        <w:t>（四）公共卫生服务标准</w:t>
      </w:r>
    </w:p>
    <w:p w:rsidR="00BC234F" w:rsidRDefault="00AE2E24">
      <w:pPr>
        <w:spacing w:line="360" w:lineRule="auto"/>
        <w:ind w:firstLineChars="200" w:firstLine="480"/>
        <w:jc w:val="left"/>
        <w:rPr>
          <w:sz w:val="24"/>
        </w:rPr>
      </w:pPr>
      <w:r>
        <w:rPr>
          <w:rFonts w:hint="eastAsia"/>
          <w:sz w:val="24"/>
        </w:rPr>
        <w:t>1</w:t>
      </w:r>
      <w:r>
        <w:rPr>
          <w:rFonts w:hint="eastAsia"/>
          <w:sz w:val="24"/>
        </w:rPr>
        <w:t>、人员</w:t>
      </w:r>
    </w:p>
    <w:p w:rsidR="00BC234F" w:rsidRDefault="00AE2E24">
      <w:pPr>
        <w:spacing w:line="360" w:lineRule="auto"/>
        <w:ind w:firstLineChars="200" w:firstLine="480"/>
        <w:jc w:val="left"/>
        <w:rPr>
          <w:sz w:val="24"/>
        </w:rPr>
      </w:pPr>
      <w:r>
        <w:rPr>
          <w:rFonts w:hint="eastAsia"/>
          <w:sz w:val="24"/>
        </w:rPr>
        <w:t>（</w:t>
      </w:r>
      <w:r>
        <w:rPr>
          <w:rFonts w:hint="eastAsia"/>
          <w:sz w:val="24"/>
        </w:rPr>
        <w:t>1</w:t>
      </w:r>
      <w:r>
        <w:rPr>
          <w:rFonts w:hint="eastAsia"/>
          <w:sz w:val="24"/>
        </w:rPr>
        <w:t>）为预防传染病的传播和由于食品污染引起的食源性疾病及食物中毒的发生，保证广大就餐人员的身体健康，必须落实《食品卫生法》和《餐饮业食品卫生管理办法》。</w:t>
      </w:r>
    </w:p>
    <w:p w:rsidR="00BC234F" w:rsidRDefault="00AE2E24">
      <w:pPr>
        <w:spacing w:line="360" w:lineRule="auto"/>
        <w:ind w:firstLineChars="200" w:firstLine="480"/>
        <w:jc w:val="left"/>
        <w:rPr>
          <w:sz w:val="24"/>
        </w:rPr>
      </w:pPr>
      <w:r>
        <w:rPr>
          <w:rFonts w:hint="eastAsia"/>
          <w:sz w:val="24"/>
        </w:rPr>
        <w:t>（</w:t>
      </w:r>
      <w:r>
        <w:rPr>
          <w:rFonts w:hint="eastAsia"/>
          <w:sz w:val="24"/>
        </w:rPr>
        <w:t>2</w:t>
      </w:r>
      <w:r>
        <w:rPr>
          <w:rFonts w:hint="eastAsia"/>
          <w:sz w:val="24"/>
        </w:rPr>
        <w:t>）所有工作人员上岗前必须到指定的卫生机构（疾病预防控制中心）进行健康检查，取得健康证明后方可从事食堂工作。</w:t>
      </w:r>
      <w:r>
        <w:rPr>
          <w:rFonts w:hint="eastAsia"/>
          <w:sz w:val="24"/>
        </w:rPr>
        <w:t xml:space="preserve"> </w:t>
      </w:r>
    </w:p>
    <w:p w:rsidR="00BC234F" w:rsidRDefault="00AE2E24">
      <w:pPr>
        <w:spacing w:line="360" w:lineRule="auto"/>
        <w:ind w:firstLineChars="200" w:firstLine="480"/>
        <w:jc w:val="left"/>
        <w:rPr>
          <w:sz w:val="24"/>
        </w:rPr>
      </w:pPr>
      <w:r>
        <w:rPr>
          <w:rFonts w:hint="eastAsia"/>
          <w:sz w:val="24"/>
        </w:rPr>
        <w:t>（</w:t>
      </w:r>
      <w:r>
        <w:rPr>
          <w:rFonts w:hint="eastAsia"/>
          <w:sz w:val="24"/>
        </w:rPr>
        <w:t>3</w:t>
      </w:r>
      <w:r>
        <w:rPr>
          <w:rFonts w:hint="eastAsia"/>
          <w:sz w:val="24"/>
        </w:rPr>
        <w:t>）所有工作人员每年必须定期到指定卫生机构进行健康检查。</w:t>
      </w:r>
    </w:p>
    <w:p w:rsidR="00BC234F" w:rsidRDefault="00AE2E24">
      <w:pPr>
        <w:spacing w:line="360" w:lineRule="auto"/>
        <w:ind w:firstLineChars="200" w:firstLine="480"/>
        <w:jc w:val="left"/>
        <w:rPr>
          <w:sz w:val="24"/>
        </w:rPr>
      </w:pPr>
      <w:r>
        <w:rPr>
          <w:rFonts w:hint="eastAsia"/>
          <w:sz w:val="24"/>
        </w:rPr>
        <w:t>（</w:t>
      </w:r>
      <w:r>
        <w:rPr>
          <w:rFonts w:hint="eastAsia"/>
          <w:sz w:val="24"/>
        </w:rPr>
        <w:t>4</w:t>
      </w:r>
      <w:r>
        <w:rPr>
          <w:rFonts w:hint="eastAsia"/>
          <w:sz w:val="24"/>
        </w:rPr>
        <w:t>）员工健康证明必须公示。</w:t>
      </w:r>
      <w:r>
        <w:rPr>
          <w:rFonts w:hint="eastAsia"/>
          <w:sz w:val="24"/>
        </w:rPr>
        <w:t xml:space="preserve"> </w:t>
      </w:r>
    </w:p>
    <w:p w:rsidR="00BC234F" w:rsidRDefault="00AE2E24">
      <w:pPr>
        <w:spacing w:line="360" w:lineRule="auto"/>
        <w:ind w:firstLineChars="200" w:firstLine="480"/>
        <w:jc w:val="left"/>
        <w:rPr>
          <w:sz w:val="24"/>
        </w:rPr>
      </w:pPr>
      <w:r>
        <w:rPr>
          <w:rFonts w:hint="eastAsia"/>
          <w:sz w:val="24"/>
        </w:rPr>
        <w:t>（</w:t>
      </w:r>
      <w:r>
        <w:rPr>
          <w:rFonts w:hint="eastAsia"/>
          <w:sz w:val="24"/>
        </w:rPr>
        <w:t>5</w:t>
      </w:r>
      <w:r>
        <w:rPr>
          <w:rFonts w:hint="eastAsia"/>
          <w:sz w:val="24"/>
        </w:rPr>
        <w:t>）凡发现未经健康检查上岗工作或患有《食品卫生法》第二十六条中所列疾病而未及时调离的，由此造成的一切后果由乙方负责。</w:t>
      </w:r>
    </w:p>
    <w:p w:rsidR="00BC234F" w:rsidRDefault="00AE2E24">
      <w:pPr>
        <w:spacing w:line="360" w:lineRule="auto"/>
        <w:ind w:firstLineChars="200" w:firstLine="480"/>
        <w:jc w:val="left"/>
        <w:rPr>
          <w:sz w:val="24"/>
        </w:rPr>
      </w:pPr>
      <w:r>
        <w:rPr>
          <w:rFonts w:hint="eastAsia"/>
          <w:sz w:val="24"/>
        </w:rPr>
        <w:t>（</w:t>
      </w:r>
      <w:r>
        <w:rPr>
          <w:rFonts w:hint="eastAsia"/>
          <w:sz w:val="24"/>
        </w:rPr>
        <w:t>6</w:t>
      </w:r>
      <w:r>
        <w:rPr>
          <w:rFonts w:hint="eastAsia"/>
          <w:sz w:val="24"/>
        </w:rPr>
        <w:t>）所有工作人员须严格执行采购方的各项规章制度，保证外派食堂人员政审合格，身体健康，并持有健康证着工服上岗，保证人员的相对稳定性，如中途需要人员更换，必须提前一周告知甲方，经甲方同意后方可更换。</w:t>
      </w:r>
    </w:p>
    <w:p w:rsidR="00BC234F" w:rsidRDefault="00AE2E24">
      <w:pPr>
        <w:spacing w:line="360" w:lineRule="auto"/>
        <w:ind w:firstLineChars="200" w:firstLine="480"/>
        <w:jc w:val="left"/>
        <w:rPr>
          <w:sz w:val="24"/>
        </w:rPr>
      </w:pPr>
      <w:r>
        <w:rPr>
          <w:rFonts w:hint="eastAsia"/>
          <w:sz w:val="24"/>
        </w:rPr>
        <w:t>2</w:t>
      </w:r>
      <w:r>
        <w:rPr>
          <w:rFonts w:hint="eastAsia"/>
          <w:sz w:val="24"/>
        </w:rPr>
        <w:t>、环境</w:t>
      </w:r>
    </w:p>
    <w:p w:rsidR="00BC234F" w:rsidRDefault="00AE2E24">
      <w:pPr>
        <w:spacing w:line="360" w:lineRule="auto"/>
        <w:ind w:firstLineChars="200" w:firstLine="480"/>
        <w:jc w:val="left"/>
        <w:rPr>
          <w:sz w:val="24"/>
        </w:rPr>
      </w:pPr>
      <w:r>
        <w:rPr>
          <w:rFonts w:hint="eastAsia"/>
          <w:sz w:val="24"/>
        </w:rPr>
        <w:t>（</w:t>
      </w:r>
      <w:r>
        <w:rPr>
          <w:rFonts w:hint="eastAsia"/>
          <w:sz w:val="24"/>
        </w:rPr>
        <w:t>1</w:t>
      </w:r>
      <w:r>
        <w:rPr>
          <w:rFonts w:hint="eastAsia"/>
          <w:sz w:val="24"/>
        </w:rPr>
        <w:t>）保持餐厅环境整洁。纱窗、门帘、灭蝇灯等三防设施运转正常。鼠、蝇、蟑螂、蚊子密度不得超过国家有关标准。保证供用餐者使用的清洁设施运转正常。</w:t>
      </w:r>
    </w:p>
    <w:p w:rsidR="00BC234F" w:rsidRDefault="00AE2E24">
      <w:pPr>
        <w:spacing w:line="360" w:lineRule="auto"/>
        <w:ind w:firstLineChars="200" w:firstLine="480"/>
        <w:jc w:val="left"/>
        <w:rPr>
          <w:sz w:val="24"/>
        </w:rPr>
      </w:pPr>
      <w:r>
        <w:rPr>
          <w:rFonts w:hint="eastAsia"/>
          <w:sz w:val="24"/>
        </w:rPr>
        <w:t>（</w:t>
      </w:r>
      <w:r>
        <w:rPr>
          <w:rFonts w:hint="eastAsia"/>
          <w:sz w:val="24"/>
        </w:rPr>
        <w:t>2</w:t>
      </w:r>
      <w:r>
        <w:rPr>
          <w:rFonts w:hint="eastAsia"/>
          <w:sz w:val="24"/>
        </w:rPr>
        <w:t>）自助餐台、餐具等每餐必清。</w:t>
      </w:r>
    </w:p>
    <w:p w:rsidR="00BC234F" w:rsidRDefault="00AE2E24">
      <w:pPr>
        <w:spacing w:line="360" w:lineRule="auto"/>
        <w:ind w:firstLineChars="200" w:firstLine="480"/>
        <w:jc w:val="left"/>
        <w:rPr>
          <w:sz w:val="24"/>
        </w:rPr>
      </w:pPr>
      <w:r>
        <w:rPr>
          <w:rFonts w:hint="eastAsia"/>
          <w:sz w:val="24"/>
        </w:rPr>
        <w:t>（</w:t>
      </w:r>
      <w:r>
        <w:rPr>
          <w:rFonts w:hint="eastAsia"/>
          <w:sz w:val="24"/>
        </w:rPr>
        <w:t>3</w:t>
      </w:r>
      <w:r>
        <w:rPr>
          <w:rFonts w:hint="eastAsia"/>
          <w:sz w:val="24"/>
        </w:rPr>
        <w:t>）餐具摆放超过当次就餐时间尚未使用的应收回并重新洗消保洁。</w:t>
      </w:r>
    </w:p>
    <w:p w:rsidR="00BC234F" w:rsidRDefault="00AE2E24">
      <w:pPr>
        <w:spacing w:line="360" w:lineRule="auto"/>
        <w:ind w:firstLineChars="200" w:firstLine="480"/>
        <w:jc w:val="left"/>
        <w:rPr>
          <w:sz w:val="24"/>
        </w:rPr>
      </w:pPr>
      <w:r>
        <w:rPr>
          <w:rFonts w:hint="eastAsia"/>
          <w:sz w:val="24"/>
        </w:rPr>
        <w:t>（</w:t>
      </w:r>
      <w:r>
        <w:rPr>
          <w:rFonts w:hint="eastAsia"/>
          <w:sz w:val="24"/>
        </w:rPr>
        <w:t>4</w:t>
      </w:r>
      <w:r>
        <w:rPr>
          <w:rFonts w:hint="eastAsia"/>
          <w:sz w:val="24"/>
        </w:rPr>
        <w:t>）毕餐后方可打扫餐厅卫生；标准程序为：去污、清洗、消毒，做到窗明几净，无卫生死角。</w:t>
      </w:r>
    </w:p>
    <w:p w:rsidR="00BC234F" w:rsidRDefault="00AE2E24">
      <w:pPr>
        <w:spacing w:line="360" w:lineRule="auto"/>
        <w:ind w:firstLineChars="200" w:firstLine="480"/>
        <w:jc w:val="left"/>
        <w:rPr>
          <w:sz w:val="24"/>
        </w:rPr>
      </w:pPr>
      <w:r>
        <w:rPr>
          <w:rFonts w:hint="eastAsia"/>
          <w:sz w:val="24"/>
        </w:rPr>
        <w:t>3</w:t>
      </w:r>
      <w:r>
        <w:rPr>
          <w:rFonts w:hint="eastAsia"/>
          <w:sz w:val="24"/>
        </w:rPr>
        <w:t>、礼仪服务标准</w:t>
      </w:r>
    </w:p>
    <w:p w:rsidR="00BC234F" w:rsidRDefault="00AE2E24">
      <w:pPr>
        <w:spacing w:line="360" w:lineRule="auto"/>
        <w:ind w:firstLineChars="200" w:firstLine="480"/>
        <w:jc w:val="left"/>
        <w:rPr>
          <w:sz w:val="24"/>
        </w:rPr>
      </w:pPr>
      <w:r>
        <w:rPr>
          <w:rFonts w:hint="eastAsia"/>
          <w:sz w:val="24"/>
        </w:rPr>
        <w:t>服务素质要求：礼貌服务主要表现在恰当的运用语言表达及行为方式，充分运用“三声十一字”，三声即“就餐开始时的欢迎声，失误时的道歉声，闭餐时的道别声；十一字即“请、您、您好、谢谢、对不起、再见”。</w:t>
      </w:r>
    </w:p>
    <w:p w:rsidR="00BC234F" w:rsidRDefault="00AE2E24">
      <w:pPr>
        <w:spacing w:line="360" w:lineRule="auto"/>
        <w:ind w:firstLineChars="200" w:firstLine="480"/>
        <w:jc w:val="left"/>
        <w:rPr>
          <w:sz w:val="24"/>
        </w:rPr>
      </w:pPr>
      <w:r>
        <w:rPr>
          <w:rFonts w:hint="eastAsia"/>
          <w:sz w:val="24"/>
        </w:rPr>
        <w:t>（</w:t>
      </w:r>
      <w:r>
        <w:rPr>
          <w:rFonts w:hint="eastAsia"/>
          <w:sz w:val="24"/>
        </w:rPr>
        <w:t>1</w:t>
      </w:r>
      <w:r>
        <w:rPr>
          <w:rFonts w:hint="eastAsia"/>
          <w:sz w:val="24"/>
        </w:rPr>
        <w:t>）与就餐人员谈话时，注视对方的“三角区”，即两眼与鼻之间。</w:t>
      </w:r>
    </w:p>
    <w:p w:rsidR="00BC234F" w:rsidRDefault="00AE2E24">
      <w:pPr>
        <w:spacing w:line="360" w:lineRule="auto"/>
        <w:ind w:firstLineChars="200" w:firstLine="480"/>
        <w:jc w:val="left"/>
        <w:rPr>
          <w:sz w:val="24"/>
        </w:rPr>
      </w:pPr>
      <w:r>
        <w:rPr>
          <w:rFonts w:hint="eastAsia"/>
          <w:sz w:val="24"/>
        </w:rPr>
        <w:t>（</w:t>
      </w:r>
      <w:r>
        <w:rPr>
          <w:rFonts w:hint="eastAsia"/>
          <w:sz w:val="24"/>
        </w:rPr>
        <w:t>2</w:t>
      </w:r>
      <w:r>
        <w:rPr>
          <w:rFonts w:hint="eastAsia"/>
          <w:sz w:val="24"/>
        </w:rPr>
        <w:t>）与就餐人员谈话时声音要适度，不要过分靠近小声嘀咕。</w:t>
      </w:r>
    </w:p>
    <w:p w:rsidR="00BC234F" w:rsidRDefault="00AE2E24">
      <w:pPr>
        <w:spacing w:line="360" w:lineRule="auto"/>
        <w:ind w:firstLineChars="200" w:firstLine="480"/>
        <w:jc w:val="left"/>
        <w:rPr>
          <w:sz w:val="24"/>
        </w:rPr>
      </w:pPr>
      <w:r>
        <w:rPr>
          <w:rFonts w:hint="eastAsia"/>
          <w:sz w:val="24"/>
        </w:rPr>
        <w:t>（</w:t>
      </w:r>
      <w:r>
        <w:rPr>
          <w:rFonts w:hint="eastAsia"/>
          <w:sz w:val="24"/>
        </w:rPr>
        <w:t>3</w:t>
      </w:r>
      <w:r>
        <w:rPr>
          <w:rFonts w:hint="eastAsia"/>
          <w:sz w:val="24"/>
        </w:rPr>
        <w:t>）就餐人员与自己谈话时或提意见时一定要专心听取。</w:t>
      </w:r>
    </w:p>
    <w:p w:rsidR="00BC234F" w:rsidRDefault="00AE2E24">
      <w:pPr>
        <w:spacing w:line="360" w:lineRule="auto"/>
        <w:ind w:firstLineChars="200" w:firstLine="480"/>
        <w:jc w:val="left"/>
        <w:rPr>
          <w:sz w:val="24"/>
        </w:rPr>
      </w:pPr>
      <w:r>
        <w:rPr>
          <w:rFonts w:hint="eastAsia"/>
          <w:sz w:val="24"/>
        </w:rPr>
        <w:t>（</w:t>
      </w:r>
      <w:r>
        <w:rPr>
          <w:rFonts w:hint="eastAsia"/>
          <w:sz w:val="24"/>
        </w:rPr>
        <w:t>4</w:t>
      </w:r>
      <w:r>
        <w:rPr>
          <w:rFonts w:hint="eastAsia"/>
          <w:sz w:val="24"/>
        </w:rPr>
        <w:t>）能用语言表达的，不要用手势，尤其不要用手指人。</w:t>
      </w:r>
    </w:p>
    <w:p w:rsidR="00BC234F" w:rsidRDefault="00AE2E24">
      <w:pPr>
        <w:spacing w:line="360" w:lineRule="auto"/>
        <w:ind w:firstLineChars="200" w:firstLine="480"/>
        <w:jc w:val="left"/>
        <w:rPr>
          <w:sz w:val="24"/>
        </w:rPr>
      </w:pPr>
      <w:r>
        <w:rPr>
          <w:rFonts w:hint="eastAsia"/>
          <w:sz w:val="24"/>
        </w:rPr>
        <w:t>（</w:t>
      </w:r>
      <w:r>
        <w:rPr>
          <w:rFonts w:hint="eastAsia"/>
          <w:sz w:val="24"/>
        </w:rPr>
        <w:t>5</w:t>
      </w:r>
      <w:r>
        <w:rPr>
          <w:rFonts w:hint="eastAsia"/>
          <w:sz w:val="24"/>
        </w:rPr>
        <w:t>）就餐人员言辞过激，不可与其争执甚至肢体接触。</w:t>
      </w:r>
    </w:p>
    <w:p w:rsidR="00BC234F" w:rsidRDefault="00AE2E24">
      <w:pPr>
        <w:spacing w:line="360" w:lineRule="auto"/>
        <w:ind w:firstLineChars="200" w:firstLine="480"/>
        <w:jc w:val="left"/>
        <w:rPr>
          <w:sz w:val="24"/>
        </w:rPr>
      </w:pPr>
      <w:r>
        <w:rPr>
          <w:rFonts w:hint="eastAsia"/>
          <w:sz w:val="24"/>
        </w:rPr>
        <w:t>（</w:t>
      </w:r>
      <w:r>
        <w:rPr>
          <w:rFonts w:hint="eastAsia"/>
          <w:sz w:val="24"/>
        </w:rPr>
        <w:t>6</w:t>
      </w:r>
      <w:r>
        <w:rPr>
          <w:rFonts w:hint="eastAsia"/>
          <w:sz w:val="24"/>
        </w:rPr>
        <w:t>）对就餐人员超出原则的要求，要婉言拒绝或礼貌解释。</w:t>
      </w:r>
    </w:p>
    <w:p w:rsidR="00BC234F" w:rsidRDefault="00AE2E24">
      <w:pPr>
        <w:spacing w:line="360" w:lineRule="auto"/>
        <w:ind w:firstLineChars="200" w:firstLine="480"/>
        <w:jc w:val="left"/>
        <w:rPr>
          <w:sz w:val="24"/>
        </w:rPr>
      </w:pPr>
      <w:r>
        <w:rPr>
          <w:rFonts w:hint="eastAsia"/>
          <w:sz w:val="24"/>
        </w:rPr>
        <w:t>（</w:t>
      </w:r>
      <w:r>
        <w:rPr>
          <w:rFonts w:hint="eastAsia"/>
          <w:sz w:val="24"/>
        </w:rPr>
        <w:t>7</w:t>
      </w:r>
      <w:r>
        <w:rPr>
          <w:rFonts w:hint="eastAsia"/>
          <w:sz w:val="24"/>
        </w:rPr>
        <w:t>）就餐人员的合理需求，要尽最大的努力满足。</w:t>
      </w:r>
    </w:p>
    <w:p w:rsidR="00BC234F" w:rsidRDefault="00AE2E24">
      <w:pPr>
        <w:spacing w:line="360" w:lineRule="auto"/>
        <w:ind w:firstLineChars="200" w:firstLine="480"/>
        <w:jc w:val="left"/>
        <w:rPr>
          <w:sz w:val="24"/>
        </w:rPr>
      </w:pPr>
      <w:r>
        <w:rPr>
          <w:rFonts w:hint="eastAsia"/>
          <w:sz w:val="24"/>
        </w:rPr>
        <w:t>（</w:t>
      </w:r>
      <w:r>
        <w:rPr>
          <w:rFonts w:hint="eastAsia"/>
          <w:sz w:val="24"/>
        </w:rPr>
        <w:t>8</w:t>
      </w:r>
      <w:r>
        <w:rPr>
          <w:rFonts w:hint="eastAsia"/>
          <w:sz w:val="24"/>
        </w:rPr>
        <w:t>）因服务人员与就餐人员直接近距离接触，因此上岗前禁吃生葱、生蒜和刺激性味道大的食品。（开餐期间佩戴发帽、一次性手套和口罩）</w:t>
      </w:r>
    </w:p>
    <w:p w:rsidR="00BC234F" w:rsidRDefault="00AE2E24">
      <w:pPr>
        <w:spacing w:line="360" w:lineRule="auto"/>
        <w:ind w:firstLineChars="200" w:firstLine="480"/>
        <w:jc w:val="left"/>
        <w:rPr>
          <w:sz w:val="24"/>
        </w:rPr>
      </w:pPr>
      <w:r>
        <w:rPr>
          <w:rFonts w:hint="eastAsia"/>
          <w:sz w:val="24"/>
        </w:rPr>
        <w:t>（</w:t>
      </w:r>
      <w:r>
        <w:rPr>
          <w:rFonts w:hint="eastAsia"/>
          <w:sz w:val="24"/>
        </w:rPr>
        <w:t>9</w:t>
      </w:r>
      <w:r>
        <w:rPr>
          <w:rFonts w:hint="eastAsia"/>
          <w:sz w:val="24"/>
        </w:rPr>
        <w:t>）在分餐时尽量均匀分配。</w:t>
      </w:r>
    </w:p>
    <w:p w:rsidR="00BC234F" w:rsidRDefault="00AE2E24">
      <w:pPr>
        <w:spacing w:line="360" w:lineRule="auto"/>
        <w:ind w:firstLineChars="200" w:firstLine="480"/>
        <w:jc w:val="left"/>
        <w:rPr>
          <w:sz w:val="24"/>
        </w:rPr>
      </w:pPr>
      <w:r>
        <w:rPr>
          <w:rFonts w:hint="eastAsia"/>
          <w:sz w:val="24"/>
        </w:rPr>
        <w:t>（</w:t>
      </w:r>
      <w:r>
        <w:rPr>
          <w:rFonts w:hint="eastAsia"/>
          <w:sz w:val="24"/>
        </w:rPr>
        <w:t>10</w:t>
      </w:r>
      <w:r>
        <w:rPr>
          <w:rFonts w:hint="eastAsia"/>
          <w:sz w:val="24"/>
        </w:rPr>
        <w:t>）服务员应时刻保持不卑不亢的正常心态，情绪波动时应调岗或休息。</w:t>
      </w:r>
    </w:p>
    <w:p w:rsidR="00BC234F" w:rsidRDefault="00AE2E24">
      <w:pPr>
        <w:spacing w:line="360" w:lineRule="auto"/>
        <w:ind w:firstLineChars="200" w:firstLine="480"/>
        <w:jc w:val="left"/>
        <w:rPr>
          <w:sz w:val="24"/>
        </w:rPr>
      </w:pPr>
      <w:r>
        <w:rPr>
          <w:rFonts w:hint="eastAsia"/>
          <w:sz w:val="24"/>
        </w:rPr>
        <w:t>（</w:t>
      </w:r>
      <w:r>
        <w:rPr>
          <w:rFonts w:hint="eastAsia"/>
          <w:sz w:val="24"/>
        </w:rPr>
        <w:t>11</w:t>
      </w:r>
      <w:r>
        <w:rPr>
          <w:rFonts w:hint="eastAsia"/>
          <w:sz w:val="24"/>
        </w:rPr>
        <w:t>）等待开餐时站姿要标准，双手体前交叉，左手握右手腕，高度在小腹。</w:t>
      </w:r>
    </w:p>
    <w:p w:rsidR="00BC234F" w:rsidRDefault="00AE2E24">
      <w:pPr>
        <w:spacing w:line="360" w:lineRule="auto"/>
        <w:ind w:firstLineChars="200" w:firstLine="480"/>
        <w:jc w:val="left"/>
        <w:rPr>
          <w:sz w:val="24"/>
        </w:rPr>
      </w:pPr>
      <w:r>
        <w:rPr>
          <w:rFonts w:hint="eastAsia"/>
          <w:sz w:val="24"/>
        </w:rPr>
        <w:t>（</w:t>
      </w:r>
      <w:r>
        <w:rPr>
          <w:rFonts w:hint="eastAsia"/>
          <w:sz w:val="24"/>
        </w:rPr>
        <w:t>12</w:t>
      </w:r>
      <w:r>
        <w:rPr>
          <w:rFonts w:hint="eastAsia"/>
          <w:sz w:val="24"/>
        </w:rPr>
        <w:t>）供餐服务前要仔细检查餐具是否充足，卫生清洁度是否符合标准。</w:t>
      </w:r>
    </w:p>
    <w:p w:rsidR="00BC234F" w:rsidRDefault="00AE2E24">
      <w:pPr>
        <w:spacing w:line="360" w:lineRule="auto"/>
        <w:ind w:firstLineChars="200" w:firstLine="480"/>
        <w:jc w:val="left"/>
        <w:rPr>
          <w:sz w:val="24"/>
        </w:rPr>
      </w:pPr>
      <w:r>
        <w:rPr>
          <w:rFonts w:hint="eastAsia"/>
          <w:sz w:val="24"/>
        </w:rPr>
        <w:t>（</w:t>
      </w:r>
      <w:r>
        <w:rPr>
          <w:rFonts w:hint="eastAsia"/>
          <w:sz w:val="24"/>
        </w:rPr>
        <w:t>13</w:t>
      </w:r>
      <w:r>
        <w:rPr>
          <w:rFonts w:hint="eastAsia"/>
          <w:sz w:val="24"/>
        </w:rPr>
        <w:t>）餐具要轻拿轻放，失手时应道歉。</w:t>
      </w:r>
    </w:p>
    <w:p w:rsidR="00BC234F" w:rsidRDefault="00AE2E24">
      <w:pPr>
        <w:spacing w:line="360" w:lineRule="auto"/>
        <w:ind w:firstLineChars="200" w:firstLine="480"/>
        <w:jc w:val="left"/>
        <w:rPr>
          <w:sz w:val="24"/>
        </w:rPr>
      </w:pPr>
      <w:r>
        <w:rPr>
          <w:rFonts w:hint="eastAsia"/>
          <w:sz w:val="24"/>
        </w:rPr>
        <w:t>（</w:t>
      </w:r>
      <w:r>
        <w:rPr>
          <w:rFonts w:hint="eastAsia"/>
          <w:sz w:val="24"/>
        </w:rPr>
        <w:t>14</w:t>
      </w:r>
      <w:r>
        <w:rPr>
          <w:rFonts w:hint="eastAsia"/>
          <w:sz w:val="24"/>
        </w:rPr>
        <w:t>）供餐过程中，及时将餐台及餐盘清洁干净。</w:t>
      </w:r>
    </w:p>
    <w:p w:rsidR="00BC234F" w:rsidRDefault="00AE2E24">
      <w:pPr>
        <w:spacing w:line="360" w:lineRule="auto"/>
        <w:ind w:firstLineChars="200" w:firstLine="480"/>
        <w:jc w:val="left"/>
        <w:rPr>
          <w:sz w:val="24"/>
        </w:rPr>
      </w:pPr>
      <w:r>
        <w:rPr>
          <w:rFonts w:hint="eastAsia"/>
          <w:sz w:val="24"/>
        </w:rPr>
        <w:t>（</w:t>
      </w:r>
      <w:r>
        <w:rPr>
          <w:rFonts w:hint="eastAsia"/>
          <w:sz w:val="24"/>
        </w:rPr>
        <w:t>15</w:t>
      </w:r>
      <w:r>
        <w:rPr>
          <w:rFonts w:hint="eastAsia"/>
          <w:sz w:val="24"/>
        </w:rPr>
        <w:t>）提前和厨师沟通按今日菜量，合理分发。</w:t>
      </w:r>
    </w:p>
    <w:p w:rsidR="00BC234F" w:rsidRDefault="00AE2E24">
      <w:pPr>
        <w:spacing w:line="360" w:lineRule="auto"/>
        <w:ind w:firstLineChars="200" w:firstLine="480"/>
        <w:jc w:val="left"/>
        <w:rPr>
          <w:sz w:val="24"/>
        </w:rPr>
      </w:pPr>
      <w:r>
        <w:rPr>
          <w:rFonts w:hint="eastAsia"/>
          <w:sz w:val="24"/>
        </w:rPr>
        <w:t>（</w:t>
      </w:r>
      <w:r>
        <w:rPr>
          <w:rFonts w:hint="eastAsia"/>
          <w:sz w:val="24"/>
        </w:rPr>
        <w:t>16</w:t>
      </w:r>
      <w:r>
        <w:rPr>
          <w:rFonts w:hint="eastAsia"/>
          <w:sz w:val="24"/>
        </w:rPr>
        <w:t>）供餐临近结束时，如餐盘中菜量较少，应及时合并保证供应。</w:t>
      </w:r>
    </w:p>
    <w:p w:rsidR="00BC234F" w:rsidRDefault="00AE2E24">
      <w:pPr>
        <w:spacing w:line="360" w:lineRule="auto"/>
        <w:ind w:firstLineChars="200" w:firstLine="480"/>
        <w:jc w:val="left"/>
        <w:rPr>
          <w:sz w:val="24"/>
        </w:rPr>
      </w:pPr>
      <w:r>
        <w:rPr>
          <w:rFonts w:hint="eastAsia"/>
          <w:sz w:val="24"/>
        </w:rPr>
        <w:t>（</w:t>
      </w:r>
      <w:r>
        <w:rPr>
          <w:rFonts w:hint="eastAsia"/>
          <w:sz w:val="24"/>
        </w:rPr>
        <w:t>17</w:t>
      </w:r>
      <w:r>
        <w:rPr>
          <w:rFonts w:hint="eastAsia"/>
          <w:sz w:val="24"/>
        </w:rPr>
        <w:t>）建立高效的沟通机制</w:t>
      </w:r>
      <w:r>
        <w:rPr>
          <w:rFonts w:hint="eastAsia"/>
          <w:sz w:val="24"/>
        </w:rPr>
        <w:t xml:space="preserve">, </w:t>
      </w:r>
      <w:r>
        <w:rPr>
          <w:rFonts w:hint="eastAsia"/>
          <w:sz w:val="24"/>
        </w:rPr>
        <w:t>及时汇报工作并听取意见</w:t>
      </w:r>
      <w:r>
        <w:rPr>
          <w:rFonts w:hint="eastAsia"/>
          <w:sz w:val="24"/>
        </w:rPr>
        <w:t>,</w:t>
      </w:r>
      <w:r>
        <w:rPr>
          <w:rFonts w:hint="eastAsia"/>
          <w:sz w:val="24"/>
        </w:rPr>
        <w:t>以便提高服务水平。</w:t>
      </w:r>
    </w:p>
    <w:p w:rsidR="00BC234F" w:rsidRDefault="00AE2E24">
      <w:pPr>
        <w:spacing w:line="360" w:lineRule="auto"/>
        <w:ind w:firstLineChars="200" w:firstLine="480"/>
        <w:jc w:val="left"/>
        <w:rPr>
          <w:sz w:val="24"/>
        </w:rPr>
      </w:pPr>
      <w:r>
        <w:rPr>
          <w:rFonts w:hint="eastAsia"/>
          <w:sz w:val="24"/>
        </w:rPr>
        <w:t>（五）消防安全标准</w:t>
      </w:r>
    </w:p>
    <w:p w:rsidR="00BC234F" w:rsidRDefault="00AE2E24">
      <w:pPr>
        <w:spacing w:line="360" w:lineRule="auto"/>
        <w:ind w:firstLineChars="200" w:firstLine="480"/>
        <w:jc w:val="left"/>
        <w:rPr>
          <w:sz w:val="24"/>
        </w:rPr>
      </w:pPr>
      <w:r>
        <w:rPr>
          <w:rFonts w:hint="eastAsia"/>
          <w:sz w:val="24"/>
        </w:rPr>
        <w:t>餐厅、厨房因其高温、明火且人员集中，是重点消防安全责任部门，为确保人员及财产安全，应保证做到：</w:t>
      </w:r>
    </w:p>
    <w:p w:rsidR="00BC234F" w:rsidRDefault="00AE2E24">
      <w:pPr>
        <w:spacing w:line="360" w:lineRule="auto"/>
        <w:ind w:firstLineChars="200" w:firstLine="480"/>
        <w:jc w:val="left"/>
        <w:rPr>
          <w:sz w:val="24"/>
        </w:rPr>
      </w:pPr>
      <w:r>
        <w:rPr>
          <w:rFonts w:hint="eastAsia"/>
          <w:sz w:val="24"/>
        </w:rPr>
        <w:t>1</w:t>
      </w:r>
      <w:r>
        <w:rPr>
          <w:rFonts w:hint="eastAsia"/>
          <w:sz w:val="24"/>
        </w:rPr>
        <w:t>、确保安全出口和疏散通道畅通无阻，安全疏散标志完好。</w:t>
      </w:r>
    </w:p>
    <w:p w:rsidR="00BC234F" w:rsidRDefault="00AE2E24">
      <w:pPr>
        <w:spacing w:line="360" w:lineRule="auto"/>
        <w:ind w:firstLineChars="200" w:firstLine="480"/>
        <w:jc w:val="left"/>
        <w:rPr>
          <w:sz w:val="24"/>
        </w:rPr>
      </w:pPr>
      <w:r>
        <w:rPr>
          <w:rFonts w:hint="eastAsia"/>
          <w:sz w:val="24"/>
        </w:rPr>
        <w:t>2</w:t>
      </w:r>
      <w:r>
        <w:rPr>
          <w:rFonts w:hint="eastAsia"/>
          <w:sz w:val="24"/>
        </w:rPr>
        <w:t>、所有工作人员都要参加单位定期组织的消防培训，了解本单位消防器材性能及摆放数量、位置，做到四懂四会，四懂：懂火灾危险性，懂预防火灾措施，懂扑救火灾方法，懂逃生自救方法。四会：会报警，会使用消防器材，会扑救初起火灾，会组织引导人员疏散。</w:t>
      </w:r>
    </w:p>
    <w:p w:rsidR="00BC234F" w:rsidRDefault="00AE2E24">
      <w:pPr>
        <w:spacing w:line="360" w:lineRule="auto"/>
        <w:ind w:firstLineChars="200" w:firstLine="480"/>
        <w:jc w:val="left"/>
        <w:rPr>
          <w:sz w:val="24"/>
        </w:rPr>
      </w:pPr>
      <w:r>
        <w:rPr>
          <w:rFonts w:hint="eastAsia"/>
          <w:sz w:val="24"/>
        </w:rPr>
        <w:t>3</w:t>
      </w:r>
      <w:r>
        <w:rPr>
          <w:rFonts w:hint="eastAsia"/>
          <w:sz w:val="24"/>
        </w:rPr>
        <w:t>、所属区域电气设备使用时应严格遵守操作规程，使用前必须熟悉操作方法，出现故障及时报修处理。</w:t>
      </w:r>
    </w:p>
    <w:p w:rsidR="00BC234F" w:rsidRDefault="00AE2E24">
      <w:pPr>
        <w:spacing w:line="360" w:lineRule="auto"/>
        <w:ind w:firstLineChars="200" w:firstLine="480"/>
        <w:jc w:val="left"/>
        <w:rPr>
          <w:sz w:val="24"/>
        </w:rPr>
      </w:pPr>
      <w:r>
        <w:rPr>
          <w:rFonts w:hint="eastAsia"/>
          <w:sz w:val="24"/>
        </w:rPr>
        <w:t>4</w:t>
      </w:r>
      <w:r>
        <w:rPr>
          <w:rFonts w:hint="eastAsia"/>
          <w:sz w:val="24"/>
        </w:rPr>
        <w:t>、不得随意布置电源线路和安装、使用大功率用电设备。</w:t>
      </w:r>
    </w:p>
    <w:p w:rsidR="00BC234F" w:rsidRDefault="00AE2E24">
      <w:pPr>
        <w:spacing w:line="360" w:lineRule="auto"/>
        <w:ind w:firstLineChars="200" w:firstLine="480"/>
        <w:jc w:val="left"/>
        <w:rPr>
          <w:sz w:val="24"/>
        </w:rPr>
      </w:pPr>
      <w:r>
        <w:rPr>
          <w:rFonts w:hint="eastAsia"/>
          <w:sz w:val="24"/>
        </w:rPr>
        <w:t>5</w:t>
      </w:r>
      <w:r>
        <w:rPr>
          <w:rFonts w:hint="eastAsia"/>
          <w:sz w:val="24"/>
        </w:rPr>
        <w:t>、保障安全出口、疏散通道畅通，对安全出口指示灯、应急照明等及时检查修理，确保正常运转。</w:t>
      </w:r>
    </w:p>
    <w:p w:rsidR="00BC234F" w:rsidRDefault="00AE2E24">
      <w:pPr>
        <w:spacing w:line="360" w:lineRule="auto"/>
        <w:ind w:firstLineChars="200" w:firstLine="480"/>
        <w:jc w:val="left"/>
        <w:rPr>
          <w:sz w:val="24"/>
        </w:rPr>
      </w:pPr>
      <w:r>
        <w:rPr>
          <w:rFonts w:hint="eastAsia"/>
          <w:sz w:val="24"/>
        </w:rPr>
        <w:t>6</w:t>
      </w:r>
      <w:r>
        <w:rPr>
          <w:rFonts w:hint="eastAsia"/>
          <w:sz w:val="24"/>
        </w:rPr>
        <w:t>、改、装设施、设备前应上报相关部门批准，未经批准不得擅自动工，以免引发火险事故。</w:t>
      </w:r>
    </w:p>
    <w:p w:rsidR="00BC234F" w:rsidRDefault="00AE2E24">
      <w:pPr>
        <w:spacing w:line="360" w:lineRule="auto"/>
        <w:ind w:firstLineChars="200" w:firstLine="480"/>
        <w:jc w:val="left"/>
        <w:rPr>
          <w:sz w:val="24"/>
        </w:rPr>
      </w:pPr>
      <w:r>
        <w:rPr>
          <w:rFonts w:hint="eastAsia"/>
          <w:sz w:val="24"/>
        </w:rPr>
        <w:t>7</w:t>
      </w:r>
      <w:r>
        <w:rPr>
          <w:rFonts w:hint="eastAsia"/>
          <w:sz w:val="24"/>
        </w:rPr>
        <w:t>、各项目配备专职消防检查人员，定期检查督导消防设施设备及人员消防安全意识，组织现场消防演练，保证组织措施落实到位。</w:t>
      </w:r>
    </w:p>
    <w:p w:rsidR="00BC234F" w:rsidRDefault="00AE2E24">
      <w:pPr>
        <w:spacing w:line="360" w:lineRule="auto"/>
        <w:ind w:firstLineChars="200" w:firstLine="480"/>
        <w:jc w:val="left"/>
        <w:rPr>
          <w:sz w:val="24"/>
        </w:rPr>
      </w:pPr>
      <w:r>
        <w:rPr>
          <w:rFonts w:hint="eastAsia"/>
          <w:sz w:val="24"/>
        </w:rPr>
        <w:t>（六）设施设备保养标准</w:t>
      </w:r>
    </w:p>
    <w:p w:rsidR="00BC234F" w:rsidRDefault="00AE2E24">
      <w:pPr>
        <w:spacing w:line="360" w:lineRule="auto"/>
        <w:ind w:firstLineChars="200" w:firstLine="480"/>
        <w:jc w:val="left"/>
        <w:rPr>
          <w:sz w:val="24"/>
        </w:rPr>
      </w:pPr>
      <w:r>
        <w:rPr>
          <w:rFonts w:hint="eastAsia"/>
          <w:sz w:val="24"/>
        </w:rPr>
        <w:t>1</w:t>
      </w:r>
      <w:r>
        <w:rPr>
          <w:rFonts w:hint="eastAsia"/>
          <w:sz w:val="24"/>
        </w:rPr>
        <w:t>、豆浆机、切片机</w:t>
      </w:r>
    </w:p>
    <w:p w:rsidR="00BC234F" w:rsidRDefault="00AE2E24">
      <w:pPr>
        <w:spacing w:line="360" w:lineRule="auto"/>
        <w:ind w:firstLineChars="200" w:firstLine="480"/>
        <w:jc w:val="left"/>
        <w:rPr>
          <w:sz w:val="24"/>
        </w:rPr>
      </w:pPr>
      <w:r>
        <w:rPr>
          <w:rFonts w:hint="eastAsia"/>
          <w:sz w:val="24"/>
        </w:rPr>
        <w:t>使用：根据标注容量不能超负荷，开机前清洗检查。</w:t>
      </w:r>
    </w:p>
    <w:p w:rsidR="00BC234F" w:rsidRDefault="00AE2E24">
      <w:pPr>
        <w:spacing w:line="360" w:lineRule="auto"/>
        <w:ind w:firstLineChars="200" w:firstLine="480"/>
        <w:jc w:val="left"/>
        <w:rPr>
          <w:sz w:val="24"/>
        </w:rPr>
      </w:pPr>
      <w:r>
        <w:rPr>
          <w:rFonts w:hint="eastAsia"/>
          <w:sz w:val="24"/>
        </w:rPr>
        <w:t>维护保养：断电后对设备进行清扫，不得用水冲洗主机并定期注油。</w:t>
      </w:r>
    </w:p>
    <w:p w:rsidR="00BC234F" w:rsidRDefault="00AE2E24">
      <w:pPr>
        <w:spacing w:line="360" w:lineRule="auto"/>
        <w:ind w:firstLineChars="200" w:firstLine="480"/>
        <w:jc w:val="left"/>
        <w:rPr>
          <w:sz w:val="24"/>
        </w:rPr>
      </w:pPr>
      <w:r>
        <w:rPr>
          <w:rFonts w:hint="eastAsia"/>
          <w:sz w:val="24"/>
        </w:rPr>
        <w:t>2</w:t>
      </w:r>
      <w:r>
        <w:rPr>
          <w:rFonts w:hint="eastAsia"/>
          <w:sz w:val="24"/>
        </w:rPr>
        <w:t>、冷库、冰柜</w:t>
      </w:r>
    </w:p>
    <w:p w:rsidR="00BC234F" w:rsidRDefault="00AE2E24">
      <w:pPr>
        <w:spacing w:line="360" w:lineRule="auto"/>
        <w:ind w:firstLineChars="200" w:firstLine="480"/>
        <w:jc w:val="left"/>
        <w:rPr>
          <w:sz w:val="24"/>
        </w:rPr>
      </w:pPr>
      <w:r>
        <w:rPr>
          <w:rFonts w:hint="eastAsia"/>
          <w:sz w:val="24"/>
        </w:rPr>
        <w:t>使用：箱内物品存放期间必须留出室内间隙，以保证箱内冷气能正常循环。</w:t>
      </w:r>
    </w:p>
    <w:p w:rsidR="00BC234F" w:rsidRDefault="00AE2E24">
      <w:pPr>
        <w:spacing w:line="360" w:lineRule="auto"/>
        <w:ind w:firstLineChars="200" w:firstLine="480"/>
        <w:jc w:val="left"/>
        <w:rPr>
          <w:sz w:val="24"/>
        </w:rPr>
      </w:pPr>
      <w:r>
        <w:rPr>
          <w:rFonts w:hint="eastAsia"/>
          <w:sz w:val="24"/>
        </w:rPr>
        <w:t>维护：电源切断后</w:t>
      </w:r>
      <w:r>
        <w:rPr>
          <w:rFonts w:hint="eastAsia"/>
          <w:sz w:val="24"/>
        </w:rPr>
        <w:t>3</w:t>
      </w:r>
      <w:r>
        <w:rPr>
          <w:rFonts w:hint="eastAsia"/>
          <w:sz w:val="24"/>
        </w:rPr>
        <w:t>分钟以后才能启动，每周清洗、保持内、外清洁。</w:t>
      </w:r>
    </w:p>
    <w:p w:rsidR="00BC234F" w:rsidRDefault="00AE2E24">
      <w:pPr>
        <w:spacing w:line="360" w:lineRule="auto"/>
        <w:ind w:firstLineChars="200" w:firstLine="480"/>
        <w:jc w:val="left"/>
        <w:rPr>
          <w:sz w:val="24"/>
        </w:rPr>
      </w:pPr>
      <w:r>
        <w:rPr>
          <w:rFonts w:hint="eastAsia"/>
          <w:sz w:val="24"/>
        </w:rPr>
        <w:t>3</w:t>
      </w:r>
      <w:r>
        <w:rPr>
          <w:rFonts w:hint="eastAsia"/>
          <w:sz w:val="24"/>
        </w:rPr>
        <w:t>、双头双尾、蒸箱、低汤灶</w:t>
      </w:r>
    </w:p>
    <w:p w:rsidR="00BC234F" w:rsidRDefault="00AE2E24">
      <w:pPr>
        <w:spacing w:line="360" w:lineRule="auto"/>
        <w:ind w:firstLineChars="200" w:firstLine="480"/>
        <w:jc w:val="left"/>
        <w:rPr>
          <w:sz w:val="24"/>
        </w:rPr>
      </w:pPr>
      <w:r>
        <w:rPr>
          <w:rFonts w:hint="eastAsia"/>
          <w:sz w:val="24"/>
        </w:rPr>
        <w:t>使用：遇到炉火意外熄灭，应关闭燃气阀，火种阀排除残气重新点火。每天使用完毕，关闭所有燃气管道阀门。</w:t>
      </w:r>
    </w:p>
    <w:p w:rsidR="00BC234F" w:rsidRDefault="00AE2E24">
      <w:pPr>
        <w:spacing w:line="360" w:lineRule="auto"/>
        <w:ind w:firstLineChars="200" w:firstLine="480"/>
        <w:jc w:val="left"/>
        <w:rPr>
          <w:sz w:val="24"/>
        </w:rPr>
      </w:pPr>
      <w:r>
        <w:rPr>
          <w:rFonts w:hint="eastAsia"/>
          <w:sz w:val="24"/>
        </w:rPr>
        <w:t>维护：每月检查绝缘程度，清洗炉台时，不得冲洗电源开关及风机。</w:t>
      </w:r>
    </w:p>
    <w:p w:rsidR="00BC234F" w:rsidRDefault="00AE2E24">
      <w:pPr>
        <w:spacing w:line="360" w:lineRule="auto"/>
        <w:ind w:firstLineChars="200" w:firstLine="480"/>
        <w:jc w:val="left"/>
        <w:rPr>
          <w:sz w:val="24"/>
        </w:rPr>
      </w:pPr>
      <w:r>
        <w:rPr>
          <w:rFonts w:hint="eastAsia"/>
          <w:sz w:val="24"/>
        </w:rPr>
        <w:t>4</w:t>
      </w:r>
      <w:r>
        <w:rPr>
          <w:rFonts w:hint="eastAsia"/>
          <w:sz w:val="24"/>
        </w:rPr>
        <w:t>、摇摆水嘴</w:t>
      </w:r>
    </w:p>
    <w:p w:rsidR="00BC234F" w:rsidRDefault="00AE2E24">
      <w:pPr>
        <w:spacing w:line="360" w:lineRule="auto"/>
        <w:ind w:firstLineChars="200" w:firstLine="480"/>
        <w:jc w:val="left"/>
        <w:rPr>
          <w:sz w:val="24"/>
        </w:rPr>
      </w:pPr>
      <w:r>
        <w:rPr>
          <w:rFonts w:hint="eastAsia"/>
          <w:sz w:val="24"/>
        </w:rPr>
        <w:t>使用：轻开轻关，不得用手勺等器具操作。</w:t>
      </w:r>
    </w:p>
    <w:p w:rsidR="00BC234F" w:rsidRDefault="00AE2E24">
      <w:pPr>
        <w:spacing w:line="360" w:lineRule="auto"/>
        <w:ind w:firstLineChars="200" w:firstLine="480"/>
        <w:jc w:val="left"/>
        <w:rPr>
          <w:sz w:val="24"/>
        </w:rPr>
      </w:pPr>
      <w:r>
        <w:rPr>
          <w:rFonts w:hint="eastAsia"/>
          <w:sz w:val="24"/>
        </w:rPr>
        <w:t>维护：随时检查，出现故障立即报修。</w:t>
      </w:r>
    </w:p>
    <w:p w:rsidR="00BC234F" w:rsidRDefault="00AE2E24">
      <w:pPr>
        <w:spacing w:line="360" w:lineRule="auto"/>
        <w:ind w:firstLineChars="200" w:firstLine="480"/>
        <w:jc w:val="left"/>
        <w:rPr>
          <w:sz w:val="24"/>
        </w:rPr>
      </w:pPr>
      <w:r>
        <w:rPr>
          <w:rFonts w:hint="eastAsia"/>
          <w:sz w:val="24"/>
        </w:rPr>
        <w:t>5</w:t>
      </w:r>
      <w:r>
        <w:rPr>
          <w:rFonts w:hint="eastAsia"/>
          <w:sz w:val="24"/>
        </w:rPr>
        <w:t>、和面机、搅拌机、压面机</w:t>
      </w:r>
    </w:p>
    <w:p w:rsidR="00BC234F" w:rsidRDefault="00AE2E24">
      <w:pPr>
        <w:spacing w:line="360" w:lineRule="auto"/>
        <w:ind w:firstLineChars="200" w:firstLine="480"/>
        <w:jc w:val="left"/>
        <w:rPr>
          <w:sz w:val="24"/>
        </w:rPr>
      </w:pPr>
      <w:r>
        <w:rPr>
          <w:rFonts w:hint="eastAsia"/>
          <w:sz w:val="24"/>
        </w:rPr>
        <w:t>使用：不能超负荷使用。开机前进行检查有无杂物，试运转正常后方可使用。</w:t>
      </w:r>
    </w:p>
    <w:p w:rsidR="00BC234F" w:rsidRDefault="00AE2E24">
      <w:pPr>
        <w:spacing w:line="360" w:lineRule="auto"/>
        <w:ind w:firstLineChars="200" w:firstLine="480"/>
        <w:jc w:val="left"/>
        <w:rPr>
          <w:sz w:val="24"/>
        </w:rPr>
      </w:pPr>
      <w:r>
        <w:rPr>
          <w:rFonts w:hint="eastAsia"/>
          <w:sz w:val="24"/>
        </w:rPr>
        <w:t>维护：每日下班前对设备进行清扫，不得用水冲洗主机。</w:t>
      </w:r>
    </w:p>
    <w:p w:rsidR="00BC234F" w:rsidRDefault="00AE2E24">
      <w:pPr>
        <w:spacing w:line="360" w:lineRule="auto"/>
        <w:ind w:firstLineChars="200" w:firstLine="480"/>
        <w:jc w:val="left"/>
        <w:rPr>
          <w:sz w:val="24"/>
        </w:rPr>
      </w:pPr>
      <w:r>
        <w:rPr>
          <w:rFonts w:hint="eastAsia"/>
          <w:sz w:val="24"/>
        </w:rPr>
        <w:t>6</w:t>
      </w:r>
      <w:r>
        <w:rPr>
          <w:rFonts w:hint="eastAsia"/>
          <w:sz w:val="24"/>
        </w:rPr>
        <w:t>、电饼铛、电烤箱、蒸箱、醒发箱</w:t>
      </w:r>
    </w:p>
    <w:p w:rsidR="00BC234F" w:rsidRDefault="00AE2E24">
      <w:pPr>
        <w:spacing w:line="360" w:lineRule="auto"/>
        <w:ind w:firstLineChars="200" w:firstLine="480"/>
        <w:jc w:val="left"/>
        <w:rPr>
          <w:sz w:val="24"/>
        </w:rPr>
      </w:pPr>
      <w:r>
        <w:rPr>
          <w:rFonts w:hint="eastAsia"/>
          <w:sz w:val="24"/>
        </w:rPr>
        <w:t>使用：严格遵照说明书上的要求。开机前进行检查，无异常方可正常使用。</w:t>
      </w:r>
    </w:p>
    <w:p w:rsidR="00BC234F" w:rsidRDefault="00AE2E24">
      <w:pPr>
        <w:spacing w:line="360" w:lineRule="auto"/>
        <w:ind w:firstLineChars="200" w:firstLine="480"/>
        <w:jc w:val="left"/>
        <w:rPr>
          <w:sz w:val="24"/>
        </w:rPr>
      </w:pPr>
      <w:r>
        <w:rPr>
          <w:rFonts w:hint="eastAsia"/>
          <w:sz w:val="24"/>
        </w:rPr>
        <w:t>维护：每天清扫，注意绝缘情况。</w:t>
      </w:r>
      <w:r>
        <w:rPr>
          <w:rFonts w:hint="eastAsia"/>
          <w:sz w:val="24"/>
        </w:rPr>
        <w:t xml:space="preserve"> </w:t>
      </w:r>
    </w:p>
    <w:p w:rsidR="00BC234F" w:rsidRDefault="00AE2E24">
      <w:pPr>
        <w:spacing w:line="360" w:lineRule="auto"/>
        <w:ind w:firstLineChars="200" w:firstLine="480"/>
        <w:jc w:val="left"/>
        <w:rPr>
          <w:sz w:val="24"/>
        </w:rPr>
      </w:pPr>
      <w:r>
        <w:rPr>
          <w:rFonts w:hint="eastAsia"/>
          <w:sz w:val="24"/>
        </w:rPr>
        <w:t>7</w:t>
      </w:r>
      <w:r>
        <w:rPr>
          <w:rFonts w:hint="eastAsia"/>
          <w:sz w:val="24"/>
        </w:rPr>
        <w:t>、洗碗机</w:t>
      </w:r>
    </w:p>
    <w:p w:rsidR="00BC234F" w:rsidRDefault="00AE2E24">
      <w:pPr>
        <w:spacing w:line="360" w:lineRule="auto"/>
        <w:ind w:firstLineChars="200" w:firstLine="480"/>
        <w:jc w:val="left"/>
        <w:rPr>
          <w:sz w:val="24"/>
        </w:rPr>
      </w:pPr>
      <w:r>
        <w:rPr>
          <w:rFonts w:hint="eastAsia"/>
          <w:sz w:val="24"/>
        </w:rPr>
        <w:t>使用：认真阅读使用说明，严格按照规范操作。每天清洗消毒、擦拭设备。</w:t>
      </w:r>
    </w:p>
    <w:p w:rsidR="00BC234F" w:rsidRDefault="00AE2E24">
      <w:pPr>
        <w:spacing w:line="360" w:lineRule="auto"/>
        <w:ind w:firstLineChars="200" w:firstLine="480"/>
        <w:jc w:val="left"/>
        <w:rPr>
          <w:sz w:val="24"/>
        </w:rPr>
      </w:pPr>
      <w:r>
        <w:rPr>
          <w:rFonts w:hint="eastAsia"/>
          <w:sz w:val="24"/>
        </w:rPr>
        <w:t>维护：定期清理水垢，检查温控。出现异常及时报修。</w:t>
      </w:r>
    </w:p>
    <w:p w:rsidR="00BC234F" w:rsidRDefault="00AE2E24">
      <w:pPr>
        <w:spacing w:line="360" w:lineRule="auto"/>
        <w:ind w:firstLineChars="200" w:firstLine="480"/>
        <w:jc w:val="left"/>
        <w:rPr>
          <w:sz w:val="24"/>
        </w:rPr>
      </w:pPr>
      <w:r>
        <w:rPr>
          <w:rFonts w:hint="eastAsia"/>
          <w:sz w:val="24"/>
        </w:rPr>
        <w:t>8</w:t>
      </w:r>
      <w:r>
        <w:rPr>
          <w:rFonts w:hint="eastAsia"/>
          <w:sz w:val="24"/>
        </w:rPr>
        <w:t>、设备、设施因乙方人为误操作造成损坏，由乙方负责维修和赔偿。</w:t>
      </w:r>
    </w:p>
    <w:p w:rsidR="00BC234F" w:rsidRDefault="00AE2E24">
      <w:pPr>
        <w:spacing w:line="360" w:lineRule="auto"/>
        <w:ind w:firstLineChars="200" w:firstLine="482"/>
        <w:jc w:val="left"/>
        <w:rPr>
          <w:b/>
          <w:bCs/>
          <w:sz w:val="24"/>
        </w:rPr>
      </w:pPr>
      <w:r>
        <w:rPr>
          <w:rFonts w:hint="eastAsia"/>
          <w:b/>
          <w:bCs/>
          <w:sz w:val="24"/>
        </w:rPr>
        <w:t>五、其他服务要求</w:t>
      </w:r>
    </w:p>
    <w:p w:rsidR="00BC234F" w:rsidRDefault="00AE2E24">
      <w:pPr>
        <w:spacing w:line="360" w:lineRule="auto"/>
        <w:ind w:firstLineChars="200" w:firstLine="480"/>
        <w:jc w:val="left"/>
        <w:rPr>
          <w:sz w:val="24"/>
        </w:rPr>
      </w:pPr>
      <w:r>
        <w:rPr>
          <w:rFonts w:hint="eastAsia"/>
          <w:sz w:val="24"/>
        </w:rPr>
        <w:t>1</w:t>
      </w:r>
      <w:r>
        <w:rPr>
          <w:rFonts w:hint="eastAsia"/>
          <w:sz w:val="24"/>
        </w:rPr>
        <w:t>、回民餐单独准备（所有食材及餐具、用具）。</w:t>
      </w:r>
    </w:p>
    <w:p w:rsidR="00BC234F" w:rsidRDefault="00AE2E24">
      <w:pPr>
        <w:spacing w:line="360" w:lineRule="auto"/>
        <w:ind w:firstLineChars="200" w:firstLine="480"/>
        <w:jc w:val="left"/>
        <w:rPr>
          <w:sz w:val="24"/>
        </w:rPr>
      </w:pPr>
      <w:r>
        <w:rPr>
          <w:rFonts w:hint="eastAsia"/>
          <w:sz w:val="24"/>
        </w:rPr>
        <w:t>2</w:t>
      </w:r>
      <w:r>
        <w:rPr>
          <w:rFonts w:hint="eastAsia"/>
          <w:sz w:val="24"/>
        </w:rPr>
        <w:t>、中国传统节日应自制富有中国传统特色食品（如：月饼、粽子、汤圆等）。</w:t>
      </w:r>
    </w:p>
    <w:p w:rsidR="00BC234F" w:rsidRDefault="00AE2E24">
      <w:pPr>
        <w:spacing w:line="360" w:lineRule="auto"/>
        <w:ind w:firstLineChars="200" w:firstLine="480"/>
        <w:jc w:val="left"/>
        <w:rPr>
          <w:sz w:val="24"/>
        </w:rPr>
      </w:pPr>
      <w:r>
        <w:rPr>
          <w:rFonts w:hint="eastAsia"/>
          <w:sz w:val="24"/>
        </w:rPr>
        <w:t>3</w:t>
      </w:r>
      <w:r>
        <w:rPr>
          <w:rFonts w:hint="eastAsia"/>
          <w:sz w:val="24"/>
        </w:rPr>
        <w:t>、日常所有面食全部自制，不得外购。</w:t>
      </w:r>
    </w:p>
    <w:p w:rsidR="00BC234F" w:rsidRDefault="00AE2E24">
      <w:pPr>
        <w:spacing w:line="360" w:lineRule="auto"/>
        <w:ind w:firstLineChars="200" w:firstLine="480"/>
        <w:jc w:val="left"/>
        <w:rPr>
          <w:sz w:val="24"/>
        </w:rPr>
      </w:pPr>
      <w:r>
        <w:rPr>
          <w:rFonts w:hint="eastAsia"/>
          <w:sz w:val="24"/>
        </w:rPr>
        <w:t>4</w:t>
      </w:r>
      <w:r>
        <w:rPr>
          <w:rFonts w:hint="eastAsia"/>
          <w:sz w:val="24"/>
        </w:rPr>
        <w:t>、值班员工餐须按时按标准送餐到岗，除春节以外的所有法定节假日均须提供值班员工餐。</w:t>
      </w:r>
    </w:p>
    <w:p w:rsidR="00BC234F" w:rsidRDefault="00AE2E24">
      <w:pPr>
        <w:spacing w:line="360" w:lineRule="auto"/>
        <w:ind w:firstLineChars="200" w:firstLine="480"/>
        <w:jc w:val="left"/>
        <w:rPr>
          <w:sz w:val="24"/>
        </w:rPr>
      </w:pPr>
      <w:r>
        <w:rPr>
          <w:rFonts w:hint="eastAsia"/>
          <w:sz w:val="24"/>
        </w:rPr>
        <w:t>5</w:t>
      </w:r>
      <w:r>
        <w:rPr>
          <w:rFonts w:hint="eastAsia"/>
          <w:sz w:val="24"/>
        </w:rPr>
        <w:t>、公休日、假节日早餐可提供速食配餐。</w:t>
      </w:r>
    </w:p>
    <w:p w:rsidR="00BC234F" w:rsidRDefault="00AE2E24">
      <w:pPr>
        <w:spacing w:line="360" w:lineRule="auto"/>
        <w:ind w:firstLineChars="200" w:firstLine="480"/>
        <w:jc w:val="left"/>
        <w:rPr>
          <w:sz w:val="24"/>
        </w:rPr>
      </w:pPr>
      <w:r>
        <w:rPr>
          <w:rFonts w:hint="eastAsia"/>
          <w:sz w:val="24"/>
        </w:rPr>
        <w:t>6</w:t>
      </w:r>
      <w:r>
        <w:rPr>
          <w:rFonts w:hint="eastAsia"/>
          <w:sz w:val="24"/>
        </w:rPr>
        <w:t>、春节不提供配餐服务。</w:t>
      </w:r>
    </w:p>
    <w:p w:rsidR="00BC234F" w:rsidRDefault="00AE2E24">
      <w:pPr>
        <w:spacing w:line="360" w:lineRule="auto"/>
        <w:ind w:firstLineChars="200" w:firstLine="480"/>
        <w:jc w:val="left"/>
        <w:rPr>
          <w:sz w:val="24"/>
        </w:rPr>
      </w:pPr>
      <w:r>
        <w:rPr>
          <w:rFonts w:hint="eastAsia"/>
          <w:sz w:val="24"/>
        </w:rPr>
        <w:t>7</w:t>
      </w:r>
      <w:r>
        <w:rPr>
          <w:rFonts w:hint="eastAsia"/>
          <w:sz w:val="24"/>
        </w:rPr>
        <w:t>、若遇不可抗拒因素（如地震、洪灾等情况），供养商需根据采购人要求提供就餐保障服务。</w:t>
      </w:r>
    </w:p>
    <w:p w:rsidR="00BC234F" w:rsidRDefault="00AE2E24">
      <w:pPr>
        <w:spacing w:line="360" w:lineRule="auto"/>
        <w:ind w:firstLineChars="200" w:firstLine="482"/>
        <w:jc w:val="left"/>
        <w:rPr>
          <w:b/>
          <w:bCs/>
          <w:sz w:val="24"/>
        </w:rPr>
      </w:pPr>
      <w:r>
        <w:rPr>
          <w:rFonts w:hint="eastAsia"/>
          <w:b/>
          <w:bCs/>
          <w:sz w:val="24"/>
        </w:rPr>
        <w:t>六、人身安全</w:t>
      </w:r>
    </w:p>
    <w:p w:rsidR="00BC234F" w:rsidRDefault="00AE2E24">
      <w:pPr>
        <w:spacing w:line="360" w:lineRule="auto"/>
        <w:ind w:firstLineChars="200" w:firstLine="480"/>
        <w:jc w:val="left"/>
        <w:rPr>
          <w:sz w:val="24"/>
        </w:rPr>
      </w:pPr>
      <w:r>
        <w:rPr>
          <w:rFonts w:hint="eastAsia"/>
          <w:sz w:val="24"/>
        </w:rPr>
        <w:t>供应商在提供服务时，服务人员的人身安全由供应商负责。</w:t>
      </w:r>
    </w:p>
    <w:p w:rsidR="00BC234F" w:rsidRDefault="00AE2E24">
      <w:pPr>
        <w:spacing w:line="360" w:lineRule="auto"/>
        <w:ind w:firstLineChars="200" w:firstLine="482"/>
        <w:rPr>
          <w:b/>
          <w:sz w:val="24"/>
          <w:szCs w:val="24"/>
        </w:rPr>
      </w:pPr>
      <w:commentRangeStart w:id="5"/>
      <w:r>
        <w:rPr>
          <w:rFonts w:hint="eastAsia"/>
          <w:b/>
          <w:sz w:val="24"/>
          <w:szCs w:val="24"/>
        </w:rPr>
        <w:t>七、应急服务要求</w:t>
      </w:r>
    </w:p>
    <w:p w:rsidR="00BC234F" w:rsidRDefault="00AE2E24">
      <w:pPr>
        <w:spacing w:line="360" w:lineRule="auto"/>
        <w:ind w:firstLineChars="200" w:firstLine="480"/>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rsidR="00BC234F" w:rsidRDefault="00AE2E24">
      <w:pPr>
        <w:spacing w:line="360" w:lineRule="auto"/>
        <w:ind w:firstLineChars="200" w:firstLine="482"/>
        <w:rPr>
          <w:b/>
          <w:sz w:val="24"/>
          <w:szCs w:val="24"/>
        </w:rPr>
      </w:pPr>
      <w:r>
        <w:rPr>
          <w:rFonts w:hint="eastAsia"/>
          <w:b/>
          <w:sz w:val="24"/>
          <w:szCs w:val="24"/>
        </w:rPr>
        <w:t>八、人员保密要求</w:t>
      </w:r>
    </w:p>
    <w:p w:rsidR="00BC234F" w:rsidRDefault="00AE2E24">
      <w:pPr>
        <w:spacing w:line="360" w:lineRule="auto"/>
        <w:ind w:firstLineChars="200" w:firstLine="480"/>
        <w:rPr>
          <w:sz w:val="24"/>
          <w:szCs w:val="24"/>
        </w:rPr>
      </w:pPr>
      <w:r>
        <w:rPr>
          <w:rFonts w:hint="eastAsia"/>
          <w:sz w:val="24"/>
          <w:szCs w:val="24"/>
        </w:rPr>
        <w:t>保证服务过程中有可能获取的保密信息不泄露的措施，包括但不限于制定保密制度、服务人员保密培训、重点岗位双人服务、泄密惩罚办法。</w:t>
      </w:r>
    </w:p>
    <w:p w:rsidR="00BC234F" w:rsidRDefault="00AE2E24">
      <w:pPr>
        <w:spacing w:line="360" w:lineRule="auto"/>
        <w:ind w:firstLineChars="200" w:firstLine="482"/>
        <w:rPr>
          <w:b/>
          <w:sz w:val="24"/>
          <w:szCs w:val="24"/>
        </w:rPr>
      </w:pPr>
      <w:r>
        <w:rPr>
          <w:rFonts w:hint="eastAsia"/>
          <w:b/>
          <w:sz w:val="24"/>
          <w:szCs w:val="24"/>
        </w:rPr>
        <w:t>九、人员稳定性要求</w:t>
      </w:r>
    </w:p>
    <w:p w:rsidR="00BC234F" w:rsidRDefault="00AE2E24">
      <w:pPr>
        <w:spacing w:line="360" w:lineRule="auto"/>
        <w:ind w:firstLineChars="200" w:firstLine="480"/>
        <w:rPr>
          <w:sz w:val="24"/>
          <w:szCs w:val="24"/>
        </w:rPr>
      </w:pPr>
      <w:r>
        <w:rPr>
          <w:rFonts w:hint="eastAsia"/>
          <w:sz w:val="24"/>
          <w:szCs w:val="24"/>
        </w:rPr>
        <w:t>在整个服务期内，人员更换率不得超过</w:t>
      </w:r>
      <w:r>
        <w:rPr>
          <w:rFonts w:hint="eastAsia"/>
          <w:sz w:val="24"/>
          <w:szCs w:val="24"/>
          <w:u w:val="single"/>
        </w:rPr>
        <w:t xml:space="preserve">    </w:t>
      </w:r>
      <w:r>
        <w:rPr>
          <w:rFonts w:hint="eastAsia"/>
          <w:sz w:val="24"/>
          <w:szCs w:val="24"/>
        </w:rPr>
        <w:t>%</w:t>
      </w:r>
      <w:r>
        <w:rPr>
          <w:rFonts w:hint="eastAsia"/>
          <w:sz w:val="24"/>
          <w:szCs w:val="24"/>
        </w:rPr>
        <w:t>，更换人员不得低于采购需求，且应经采购人同意。</w:t>
      </w:r>
    </w:p>
    <w:p w:rsidR="00BC234F" w:rsidRDefault="00AE2E24">
      <w:pPr>
        <w:spacing w:line="360" w:lineRule="auto"/>
        <w:ind w:firstLineChars="200" w:firstLine="482"/>
        <w:rPr>
          <w:b/>
          <w:sz w:val="24"/>
          <w:szCs w:val="24"/>
        </w:rPr>
      </w:pPr>
      <w:r>
        <w:rPr>
          <w:rFonts w:hint="eastAsia"/>
          <w:b/>
          <w:sz w:val="24"/>
          <w:szCs w:val="24"/>
        </w:rPr>
        <w:t>十、进驻和接管要求</w:t>
      </w:r>
    </w:p>
    <w:p w:rsidR="00BC234F" w:rsidRDefault="00AE2E24">
      <w:pPr>
        <w:spacing w:line="360" w:lineRule="auto"/>
        <w:ind w:firstLineChars="200" w:firstLine="480"/>
        <w:rPr>
          <w:sz w:val="24"/>
          <w:szCs w:val="24"/>
        </w:rPr>
      </w:pPr>
      <w:r>
        <w:rPr>
          <w:rFonts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commentRangeEnd w:id="5"/>
      <w:r>
        <w:commentReference w:id="5"/>
      </w:r>
    </w:p>
    <w:p w:rsidR="00BC234F" w:rsidRDefault="00AE2E24">
      <w:pPr>
        <w:spacing w:line="360" w:lineRule="auto"/>
        <w:ind w:firstLineChars="200" w:firstLine="482"/>
        <w:jc w:val="left"/>
        <w:rPr>
          <w:b/>
          <w:bCs/>
          <w:sz w:val="24"/>
        </w:rPr>
      </w:pPr>
      <w:r>
        <w:rPr>
          <w:rFonts w:hint="eastAsia"/>
          <w:b/>
          <w:bCs/>
          <w:sz w:val="24"/>
        </w:rPr>
        <w:t>十一、费用分割（以下各项费用为本项目</w:t>
      </w:r>
      <w:r>
        <w:rPr>
          <w:rFonts w:hint="eastAsia"/>
          <w:b/>
          <w:bCs/>
          <w:sz w:val="24"/>
        </w:rPr>
        <w:t>2</w:t>
      </w:r>
      <w:r>
        <w:rPr>
          <w:rFonts w:hint="eastAsia"/>
          <w:b/>
          <w:bCs/>
          <w:sz w:val="24"/>
        </w:rPr>
        <w:t>个包所涉及的该项总费用）</w:t>
      </w:r>
    </w:p>
    <w:p w:rsidR="00BC234F" w:rsidRDefault="00AE2E24">
      <w:pPr>
        <w:spacing w:line="360" w:lineRule="auto"/>
        <w:ind w:firstLineChars="200" w:firstLine="480"/>
        <w:jc w:val="left"/>
        <w:rPr>
          <w:sz w:val="24"/>
        </w:rPr>
      </w:pPr>
      <w:r>
        <w:rPr>
          <w:rFonts w:hint="eastAsia"/>
          <w:sz w:val="24"/>
        </w:rPr>
        <w:t>1.</w:t>
      </w:r>
      <w:r>
        <w:rPr>
          <w:rFonts w:hint="eastAsia"/>
          <w:sz w:val="24"/>
        </w:rPr>
        <w:t>本项目食材及调料由采购人提供。</w:t>
      </w:r>
    </w:p>
    <w:p w:rsidR="00BC234F" w:rsidRDefault="00AE2E24">
      <w:pPr>
        <w:spacing w:line="360" w:lineRule="auto"/>
        <w:ind w:firstLineChars="200" w:firstLine="480"/>
        <w:jc w:val="left"/>
        <w:rPr>
          <w:sz w:val="24"/>
        </w:rPr>
      </w:pPr>
      <w:r>
        <w:rPr>
          <w:rFonts w:hint="eastAsia"/>
          <w:sz w:val="24"/>
        </w:rPr>
        <w:t>2.</w:t>
      </w:r>
      <w:r>
        <w:rPr>
          <w:rFonts w:hint="eastAsia"/>
          <w:sz w:val="24"/>
        </w:rPr>
        <w:t>本项目服务人员的服装由供应商提供。</w:t>
      </w:r>
    </w:p>
    <w:p w:rsidR="00BC234F" w:rsidRDefault="00AE2E24">
      <w:pPr>
        <w:spacing w:line="360" w:lineRule="auto"/>
        <w:ind w:firstLineChars="200" w:firstLine="480"/>
        <w:jc w:val="left"/>
        <w:rPr>
          <w:sz w:val="24"/>
        </w:rPr>
      </w:pPr>
      <w:r>
        <w:rPr>
          <w:rFonts w:hint="eastAsia"/>
          <w:sz w:val="24"/>
        </w:rPr>
        <w:t>3.</w:t>
      </w:r>
      <w:r>
        <w:rPr>
          <w:rFonts w:hint="eastAsia"/>
          <w:sz w:val="24"/>
        </w:rPr>
        <w:t>食堂保洁、设备维护、食堂服务中使用的工具、耗材品、维修更换的零配件等由采购人提供。</w:t>
      </w:r>
    </w:p>
    <w:p w:rsidR="00BC234F" w:rsidRDefault="00AE2E24">
      <w:pPr>
        <w:spacing w:line="360" w:lineRule="auto"/>
        <w:ind w:firstLineChars="200" w:firstLine="480"/>
        <w:jc w:val="left"/>
        <w:rPr>
          <w:sz w:val="24"/>
        </w:rPr>
      </w:pPr>
      <w:r>
        <w:rPr>
          <w:rFonts w:hint="eastAsia"/>
          <w:sz w:val="24"/>
          <w:szCs w:val="24"/>
        </w:rPr>
        <w:t>4.</w:t>
      </w:r>
      <w:r>
        <w:rPr>
          <w:rFonts w:hint="eastAsia"/>
          <w:sz w:val="24"/>
          <w:szCs w:val="24"/>
        </w:rPr>
        <w:t>食堂内外区域定期消杀灭“四害”工作及烟道清洗工作费用由采购人承担，水、电、燃气等能源费用由采购人承担。</w:t>
      </w:r>
    </w:p>
    <w:p w:rsidR="00BC234F" w:rsidRDefault="00BC234F">
      <w:pPr>
        <w:spacing w:line="360" w:lineRule="auto"/>
        <w:ind w:firstLineChars="200" w:firstLine="480"/>
        <w:jc w:val="left"/>
        <w:rPr>
          <w:sz w:val="24"/>
        </w:rPr>
      </w:pPr>
    </w:p>
    <w:p w:rsidR="00BC234F" w:rsidRDefault="00BC234F">
      <w:pPr>
        <w:spacing w:line="360" w:lineRule="auto"/>
        <w:ind w:firstLineChars="200" w:firstLine="480"/>
        <w:jc w:val="left"/>
        <w:rPr>
          <w:sz w:val="24"/>
        </w:rPr>
      </w:pPr>
    </w:p>
    <w:p w:rsidR="00BC234F" w:rsidRDefault="00BC234F">
      <w:pPr>
        <w:spacing w:line="360" w:lineRule="auto"/>
        <w:ind w:firstLineChars="200" w:firstLine="480"/>
        <w:jc w:val="left"/>
        <w:rPr>
          <w:sz w:val="24"/>
        </w:rPr>
      </w:pPr>
    </w:p>
    <w:p w:rsidR="00BC234F" w:rsidRDefault="00BC234F">
      <w:pPr>
        <w:pStyle w:val="a9"/>
        <w:rPr>
          <w:rFonts w:ascii="Times New Roman" w:hAnsi="Times New Roman"/>
          <w:lang w:val="en-US"/>
        </w:rPr>
        <w:sectPr w:rsidR="00BC234F">
          <w:headerReference w:type="default" r:id="rId13"/>
          <w:footerReference w:type="default" r:id="rId14"/>
          <w:pgSz w:w="11906" w:h="16838"/>
          <w:pgMar w:top="1440" w:right="1800" w:bottom="1440" w:left="1800" w:header="851" w:footer="992" w:gutter="0"/>
          <w:cols w:space="720"/>
          <w:docGrid w:type="lines" w:linePitch="312"/>
        </w:sectPr>
      </w:pPr>
    </w:p>
    <w:p w:rsidR="00BC234F" w:rsidRDefault="00AE2E24">
      <w:pPr>
        <w:pStyle w:val="a9"/>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供应商须知</w:t>
      </w:r>
      <w:bookmarkEnd w:id="2"/>
    </w:p>
    <w:p w:rsidR="00BC234F" w:rsidRDefault="00BC234F">
      <w:pPr>
        <w:pStyle w:val="Default"/>
        <w:spacing w:line="360" w:lineRule="auto"/>
        <w:jc w:val="center"/>
        <w:rPr>
          <w:rFonts w:ascii="Times New Roman" w:eastAsia="宋体" w:hAnsi="Times New Roman" w:cs="Times New Roman"/>
          <w:color w:val="auto"/>
        </w:rPr>
      </w:pPr>
      <w:bookmarkStart w:id="6" w:name="_Toc411426751"/>
    </w:p>
    <w:p w:rsidR="00BC234F" w:rsidRDefault="00AE2E2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BC234F" w:rsidRDefault="00AE2E2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BC234F" w:rsidRDefault="00AE2E2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BC234F" w:rsidRDefault="00AE2E2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BC234F" w:rsidRDefault="00AE2E2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BC234F" w:rsidRDefault="00AE2E2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BC234F" w:rsidRDefault="00AE2E2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hAnsi="Times New Roman" w:cs="Times New Roman"/>
        </w:rPr>
        <w:t>（</w:t>
      </w:r>
      <w:r>
        <w:rPr>
          <w:rFonts w:ascii="Times New Roman" w:hAnsi="Times New Roman" w:cs="Times New Roman"/>
        </w:rPr>
        <w:t>7</w:t>
      </w:r>
      <w:r>
        <w:rPr>
          <w:rFonts w:ascii="Times New Roman" w:hAnsi="Times New Roman" w:cs="Times New Roman"/>
        </w:rPr>
        <w:t>）联合体中任意一方为中小企业的，该方应提供《中小企业声明函》。</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关于中小微企业参与磋商</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号）规定的供应商。中小微企业参与磋商应提供《中小企业声明函》。</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BC234F" w:rsidRDefault="00BC234F">
      <w:pPr>
        <w:pStyle w:val="Default"/>
        <w:spacing w:line="360" w:lineRule="auto"/>
        <w:ind w:firstLineChars="200" w:firstLine="480"/>
        <w:jc w:val="both"/>
        <w:rPr>
          <w:rFonts w:ascii="Times New Roman" w:eastAsia="宋体" w:hAnsi="Times New Roman" w:cs="Times New Roman"/>
          <w:color w:val="auto"/>
        </w:rPr>
      </w:pPr>
    </w:p>
    <w:p w:rsidR="00BC234F" w:rsidRDefault="00AE2E24">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除非有特殊要求，竞争性磋商文件不单独提供磋商项目使用地的自然环境、气候条件、公用设施等情况，投标人被视为熟悉上述与履行合同有关的一切情况。</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竞争性磋商文件中涉及的参照品牌、型号仅起说明作用，并没有任何限制性，投标人在投标中可以选用其他替代品牌或型号，但这些替代要实质上优于或相当于磋商要求。</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日前，以书面形式通知所有获取磋商文件的供应商；不足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BC234F" w:rsidRDefault="00BC234F">
      <w:pPr>
        <w:pStyle w:val="Default"/>
        <w:spacing w:line="360" w:lineRule="auto"/>
        <w:ind w:firstLineChars="200" w:firstLine="480"/>
        <w:jc w:val="both"/>
        <w:rPr>
          <w:rFonts w:ascii="Times New Roman" w:eastAsia="宋体" w:hAnsi="Times New Roman" w:cs="Times New Roman"/>
          <w:color w:val="auto"/>
        </w:rPr>
      </w:pPr>
    </w:p>
    <w:p w:rsidR="00BC234F" w:rsidRDefault="00AE2E2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如投标多个包的，要求按包分别独立制作响应文件。</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天。响应书中规定的有效期短于竞争性磋商文件规定的，其投标将被拒绝。</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BC234F" w:rsidRDefault="00BC234F">
      <w:pPr>
        <w:pStyle w:val="Default"/>
        <w:spacing w:line="360" w:lineRule="auto"/>
        <w:jc w:val="center"/>
        <w:rPr>
          <w:rFonts w:ascii="Times New Roman" w:eastAsia="宋体" w:hAnsi="Times New Roman" w:cs="Times New Roman"/>
          <w:color w:val="auto"/>
        </w:rPr>
      </w:pPr>
    </w:p>
    <w:p w:rsidR="00BC234F" w:rsidRDefault="00AE2E2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BC234F" w:rsidRDefault="00BC234F">
      <w:pPr>
        <w:pStyle w:val="Default"/>
        <w:spacing w:line="360" w:lineRule="auto"/>
        <w:ind w:firstLineChars="200" w:firstLine="480"/>
        <w:jc w:val="both"/>
        <w:rPr>
          <w:rFonts w:ascii="Times New Roman" w:eastAsia="宋体" w:hAnsi="Times New Roman" w:cs="Times New Roman"/>
          <w:color w:val="auto"/>
        </w:rPr>
      </w:pPr>
    </w:p>
    <w:p w:rsidR="00BC234F" w:rsidRDefault="00AE2E2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磋商步骤</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BC234F" w:rsidRDefault="00AE2E2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BC234F" w:rsidRDefault="00AE2E2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BC234F" w:rsidRDefault="00AE2E2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供应商应当按照磋商文件的变动情况和磋商小组的要求重新提交响应文件，</w:t>
      </w:r>
      <w:r>
        <w:rPr>
          <w:rFonts w:ascii="Times New Roman" w:eastAsia="宋体" w:hAnsi="Times New Roman" w:cs="Times New Roman" w:hint="eastAsia"/>
          <w:color w:val="auto"/>
          <w:kern w:val="2"/>
        </w:rPr>
        <w:t>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出现以下任何情形取消磋商资格：</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）响应文件未按竞争性磋商文件的要求加盖电子签章的；</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）磋商有效期短于竞争性磋商文件要求的；</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Pr>
          <w:rFonts w:ascii="Times New Roman" w:eastAsia="宋体" w:hAnsi="Times New Roman" w:cs="Times New Roman"/>
          <w:color w:val="auto"/>
        </w:rPr>
        <w:t>的；</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）不能满足竞争性磋商文件中任何一条实质性要求或加注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）未按时进行网上解密或电子响应文件损坏、无效的；</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）磋商报价超出采购预算的；</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7</w:t>
      </w:r>
      <w:r>
        <w:rPr>
          <w:rFonts w:ascii="Times New Roman" w:eastAsia="宋体" w:hAnsi="Times New Roman" w:cs="Times New Roman"/>
          <w:color w:val="auto"/>
        </w:rPr>
        <w:t>）存在串通情形的；</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r>
        <w:rPr>
          <w:rFonts w:ascii="Times New Roman" w:eastAsia="宋体" w:hAnsi="Times New Roman" w:cs="Times New Roman"/>
          <w:color w:val="auto"/>
        </w:rPr>
        <w:t>；</w:t>
      </w:r>
    </w:p>
    <w:p w:rsidR="00BC234F" w:rsidRDefault="00AE2E24">
      <w:pPr>
        <w:pStyle w:val="Default"/>
        <w:spacing w:line="360" w:lineRule="auto"/>
        <w:ind w:left="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9</w:t>
      </w:r>
      <w:r>
        <w:rPr>
          <w:rFonts w:ascii="Times New Roman" w:eastAsia="宋体" w:hAnsi="Times New Roman" w:cs="Times New Roman"/>
          <w:color w:val="auto"/>
        </w:rPr>
        <w:t>）其他法定响应无效的情形。</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BC234F" w:rsidRDefault="00AE2E2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BC234F" w:rsidRDefault="00BC234F">
      <w:pPr>
        <w:pStyle w:val="Default"/>
        <w:spacing w:line="360" w:lineRule="auto"/>
        <w:ind w:firstLineChars="200" w:firstLine="480"/>
        <w:jc w:val="both"/>
        <w:rPr>
          <w:rFonts w:ascii="Times New Roman" w:eastAsia="宋体" w:hAnsi="Times New Roman" w:cs="Times New Roman"/>
          <w:color w:val="auto"/>
        </w:rPr>
      </w:pPr>
    </w:p>
    <w:p w:rsidR="00BC234F" w:rsidRDefault="00AE2E24">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成交供应商的产生</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采购人可以事先授权磋商小组直接确定成交供应商。</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33.1</w:t>
      </w:r>
      <w:r>
        <w:rPr>
          <w:rFonts w:ascii="Times New Roman" w:eastAsia="宋体" w:hAnsi="Times New Roman" w:cs="Times New Roman" w:hint="eastAsia"/>
          <w:color w:val="auto"/>
        </w:rPr>
        <w:t>若《磋商项目需求》规定须提交履约保证金的，成交供应商须按照规定要求提交履约保证金。</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成交供应商未能按合同规定履行其义务，采购人有权没收履约保证金。</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BC234F" w:rsidRDefault="00AE2E2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BC234F" w:rsidRDefault="00BC234F">
      <w:pPr>
        <w:pStyle w:val="Default"/>
        <w:snapToGrid w:val="0"/>
        <w:spacing w:line="360" w:lineRule="auto"/>
        <w:ind w:firstLineChars="200" w:firstLine="480"/>
        <w:jc w:val="both"/>
        <w:rPr>
          <w:rFonts w:ascii="Times New Roman" w:eastAsia="宋体" w:hAnsi="Times New Roman" w:cs="Times New Roman"/>
          <w:color w:val="auto"/>
        </w:rPr>
      </w:pPr>
    </w:p>
    <w:p w:rsidR="00BC234F" w:rsidRDefault="00BC234F">
      <w:pPr>
        <w:pStyle w:val="Default"/>
        <w:snapToGrid w:val="0"/>
        <w:spacing w:line="360" w:lineRule="auto"/>
        <w:ind w:firstLineChars="200" w:firstLine="480"/>
        <w:jc w:val="both"/>
        <w:rPr>
          <w:rFonts w:ascii="Times New Roman" w:eastAsia="宋体" w:hAnsi="Times New Roman" w:cs="Times New Roman"/>
          <w:color w:val="auto"/>
        </w:rPr>
        <w:sectPr w:rsidR="00BC234F">
          <w:headerReference w:type="default" r:id="rId15"/>
          <w:pgSz w:w="11906" w:h="16838"/>
          <w:pgMar w:top="1440" w:right="1800" w:bottom="1440" w:left="1800" w:header="851" w:footer="992" w:gutter="0"/>
          <w:cols w:space="720"/>
          <w:docGrid w:type="lines" w:linePitch="312"/>
        </w:sectPr>
      </w:pPr>
    </w:p>
    <w:p w:rsidR="00BC234F" w:rsidRDefault="00AE2E24">
      <w:pPr>
        <w:pStyle w:val="a9"/>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合同草案</w:t>
      </w:r>
      <w:bookmarkEnd w:id="6"/>
    </w:p>
    <w:p w:rsidR="00BC234F" w:rsidRDefault="00AE2E24">
      <w:pPr>
        <w:tabs>
          <w:tab w:val="left" w:pos="412"/>
          <w:tab w:val="left" w:pos="618"/>
        </w:tabs>
        <w:spacing w:line="520" w:lineRule="exact"/>
        <w:jc w:val="center"/>
        <w:rPr>
          <w:b/>
          <w:bCs/>
          <w:sz w:val="24"/>
          <w:szCs w:val="24"/>
        </w:rPr>
      </w:pPr>
      <w:r>
        <w:rPr>
          <w:b/>
          <w:bCs/>
          <w:sz w:val="24"/>
          <w:szCs w:val="24"/>
        </w:rPr>
        <w:t>合同一般条款</w:t>
      </w:r>
    </w:p>
    <w:p w:rsidR="00BC234F" w:rsidRDefault="00BC234F">
      <w:pPr>
        <w:snapToGrid w:val="0"/>
        <w:spacing w:line="360" w:lineRule="auto"/>
        <w:ind w:firstLineChars="200" w:firstLine="482"/>
        <w:rPr>
          <w:b/>
          <w:bCs/>
          <w:sz w:val="24"/>
          <w:szCs w:val="24"/>
        </w:rPr>
      </w:pPr>
    </w:p>
    <w:p w:rsidR="00BC234F" w:rsidRDefault="00AE2E24">
      <w:pPr>
        <w:snapToGrid w:val="0"/>
        <w:spacing w:line="360" w:lineRule="auto"/>
        <w:ind w:firstLineChars="200" w:firstLine="482"/>
        <w:rPr>
          <w:rFonts w:eastAsiaTheme="minorEastAsia"/>
          <w:sz w:val="24"/>
          <w:szCs w:val="24"/>
        </w:rPr>
      </w:pPr>
      <w:r>
        <w:rPr>
          <w:rFonts w:eastAsiaTheme="minorEastAsia"/>
          <w:b/>
          <w:bCs/>
          <w:sz w:val="24"/>
          <w:szCs w:val="24"/>
        </w:rPr>
        <w:t>采购人（甲方）：</w:t>
      </w:r>
    </w:p>
    <w:p w:rsidR="00BC234F" w:rsidRDefault="00AE2E24">
      <w:pPr>
        <w:snapToGrid w:val="0"/>
        <w:spacing w:line="360" w:lineRule="auto"/>
        <w:ind w:firstLineChars="200" w:firstLine="482"/>
        <w:rPr>
          <w:rFonts w:eastAsiaTheme="minorEastAsia"/>
          <w:sz w:val="24"/>
          <w:szCs w:val="24"/>
        </w:rPr>
      </w:pPr>
      <w:r>
        <w:rPr>
          <w:rFonts w:eastAsiaTheme="minorEastAsia"/>
          <w:b/>
          <w:bCs/>
          <w:sz w:val="24"/>
          <w:szCs w:val="24"/>
        </w:rPr>
        <w:t>供应商（乙方）：</w:t>
      </w:r>
    </w:p>
    <w:p w:rsidR="00BC234F" w:rsidRDefault="00AE2E24">
      <w:pPr>
        <w:spacing w:line="480" w:lineRule="exact"/>
        <w:ind w:firstLineChars="200" w:firstLine="480"/>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）的政府采购结果和磋商文件（或采购文件）的要求，并经双方协商一致，达成本合同：</w:t>
      </w:r>
    </w:p>
    <w:p w:rsidR="00BC234F" w:rsidRDefault="00AE2E24">
      <w:pPr>
        <w:pStyle w:val="af2"/>
        <w:numPr>
          <w:ilvl w:val="0"/>
          <w:numId w:val="1"/>
        </w:numPr>
        <w:spacing w:line="480" w:lineRule="exact"/>
        <w:ind w:firstLineChars="0"/>
        <w:rPr>
          <w:sz w:val="24"/>
        </w:rPr>
      </w:pPr>
      <w:r>
        <w:rPr>
          <w:rFonts w:hint="eastAsia"/>
          <w:sz w:val="24"/>
        </w:rPr>
        <w:t>本合同为中小企业预留合同</w:t>
      </w:r>
    </w:p>
    <w:p w:rsidR="00BC234F" w:rsidRDefault="00AE2E24">
      <w:pPr>
        <w:pStyle w:val="af2"/>
        <w:numPr>
          <w:ilvl w:val="0"/>
          <w:numId w:val="1"/>
        </w:numPr>
        <w:spacing w:line="480" w:lineRule="exact"/>
        <w:ind w:firstLineChars="0"/>
        <w:rPr>
          <w:sz w:val="24"/>
        </w:rPr>
      </w:pPr>
      <w:r>
        <w:rPr>
          <w:rFonts w:hint="eastAsia"/>
          <w:sz w:val="24"/>
        </w:rPr>
        <w:t>本合同非中小企业预留合同</w:t>
      </w:r>
    </w:p>
    <w:p w:rsidR="00BC234F" w:rsidRDefault="00AE2E24">
      <w:pPr>
        <w:spacing w:line="480" w:lineRule="exact"/>
        <w:ind w:firstLineChars="200" w:firstLine="480"/>
        <w:rPr>
          <w:rFonts w:eastAsiaTheme="minorEastAsia"/>
          <w:sz w:val="24"/>
          <w:szCs w:val="24"/>
        </w:rPr>
      </w:pPr>
      <w:r>
        <w:rPr>
          <w:rFonts w:eastAsiaTheme="minorEastAsia" w:hint="eastAsia"/>
          <w:sz w:val="24"/>
          <w:szCs w:val="24"/>
        </w:rPr>
        <w:t>一、项目名称：</w:t>
      </w:r>
    </w:p>
    <w:p w:rsidR="00BC234F" w:rsidRDefault="00AE2E24">
      <w:pPr>
        <w:spacing w:line="480" w:lineRule="exact"/>
        <w:ind w:firstLineChars="200" w:firstLine="480"/>
        <w:rPr>
          <w:rFonts w:eastAsiaTheme="minorEastAsia"/>
          <w:sz w:val="24"/>
          <w:szCs w:val="24"/>
        </w:rPr>
      </w:pPr>
      <w:r>
        <w:rPr>
          <w:rFonts w:eastAsiaTheme="minorEastAsia" w:hint="eastAsia"/>
          <w:sz w:val="24"/>
          <w:szCs w:val="24"/>
        </w:rPr>
        <w:t>二、项目地点：</w:t>
      </w:r>
    </w:p>
    <w:p w:rsidR="00BC234F" w:rsidRDefault="00AE2E24">
      <w:pPr>
        <w:spacing w:line="480" w:lineRule="exact"/>
        <w:ind w:firstLineChars="200" w:firstLine="480"/>
        <w:rPr>
          <w:rFonts w:eastAsiaTheme="minorEastAsia"/>
          <w:sz w:val="24"/>
          <w:szCs w:val="24"/>
        </w:rPr>
      </w:pPr>
      <w:r>
        <w:rPr>
          <w:rFonts w:eastAsiaTheme="minorEastAsia" w:hint="eastAsia"/>
          <w:sz w:val="24"/>
          <w:szCs w:val="24"/>
        </w:rPr>
        <w:t>三、承包范围：</w:t>
      </w:r>
    </w:p>
    <w:p w:rsidR="00BC234F" w:rsidRDefault="00AE2E24">
      <w:pPr>
        <w:spacing w:line="480" w:lineRule="exact"/>
        <w:ind w:firstLineChars="200" w:firstLine="480"/>
        <w:rPr>
          <w:rFonts w:eastAsiaTheme="minorEastAsia"/>
          <w:sz w:val="24"/>
          <w:szCs w:val="24"/>
        </w:rPr>
      </w:pPr>
      <w:r>
        <w:rPr>
          <w:rFonts w:eastAsiaTheme="minorEastAsia" w:hint="eastAsia"/>
          <w:sz w:val="24"/>
          <w:szCs w:val="24"/>
        </w:rPr>
        <w:t>四、合同价款：</w:t>
      </w:r>
    </w:p>
    <w:p w:rsidR="00BC234F" w:rsidRDefault="00AE2E24">
      <w:pPr>
        <w:spacing w:line="480" w:lineRule="exact"/>
        <w:ind w:firstLineChars="200" w:firstLine="480"/>
        <w:rPr>
          <w:rFonts w:eastAsiaTheme="minorEastAsia"/>
          <w:sz w:val="24"/>
          <w:szCs w:val="24"/>
        </w:rPr>
      </w:pPr>
      <w:r>
        <w:rPr>
          <w:rFonts w:eastAsiaTheme="minorEastAsia" w:hint="eastAsia"/>
          <w:sz w:val="24"/>
          <w:szCs w:val="24"/>
        </w:rPr>
        <w:t>乙方投入餐饮管理人员共</w:t>
      </w:r>
      <w:r>
        <w:rPr>
          <w:rFonts w:eastAsiaTheme="minorEastAsia" w:hint="eastAsia"/>
          <w:sz w:val="24"/>
          <w:szCs w:val="24"/>
        </w:rPr>
        <w:t xml:space="preserve"> </w:t>
      </w:r>
      <w:r>
        <w:rPr>
          <w:rFonts w:eastAsiaTheme="minorEastAsia" w:hint="eastAsia"/>
          <w:sz w:val="24"/>
          <w:szCs w:val="24"/>
        </w:rPr>
        <w:t>名，甲方每月支付乙方服务费共计人民币</w:t>
      </w:r>
      <w:r>
        <w:rPr>
          <w:rFonts w:eastAsiaTheme="minorEastAsia" w:hint="eastAsia"/>
          <w:sz w:val="24"/>
          <w:szCs w:val="24"/>
        </w:rPr>
        <w:t xml:space="preserve"> </w:t>
      </w:r>
      <w:r>
        <w:rPr>
          <w:rFonts w:eastAsiaTheme="minorEastAsia" w:hint="eastAsia"/>
          <w:sz w:val="24"/>
          <w:szCs w:val="24"/>
        </w:rPr>
        <w:t>元</w:t>
      </w:r>
      <w:r>
        <w:rPr>
          <w:rFonts w:eastAsiaTheme="minorEastAsia" w:hint="eastAsia"/>
          <w:sz w:val="24"/>
          <w:szCs w:val="24"/>
        </w:rPr>
        <w:t>/</w:t>
      </w:r>
      <w:r>
        <w:rPr>
          <w:rFonts w:eastAsiaTheme="minorEastAsia" w:hint="eastAsia"/>
          <w:sz w:val="24"/>
          <w:szCs w:val="24"/>
        </w:rPr>
        <w:t>月整（￥</w:t>
      </w:r>
      <w:r>
        <w:rPr>
          <w:rFonts w:eastAsiaTheme="minorEastAsia" w:hint="eastAsia"/>
          <w:sz w:val="24"/>
          <w:szCs w:val="24"/>
        </w:rPr>
        <w:t xml:space="preserve"> </w:t>
      </w:r>
      <w:r>
        <w:rPr>
          <w:rFonts w:eastAsiaTheme="minorEastAsia" w:hint="eastAsia"/>
          <w:sz w:val="24"/>
          <w:szCs w:val="24"/>
        </w:rPr>
        <w:t>元</w:t>
      </w:r>
      <w:r>
        <w:rPr>
          <w:rFonts w:eastAsiaTheme="minorEastAsia" w:hint="eastAsia"/>
          <w:sz w:val="24"/>
          <w:szCs w:val="24"/>
        </w:rPr>
        <w:t>/</w:t>
      </w:r>
      <w:r>
        <w:rPr>
          <w:rFonts w:eastAsiaTheme="minorEastAsia" w:hint="eastAsia"/>
          <w:sz w:val="24"/>
          <w:szCs w:val="24"/>
        </w:rPr>
        <w:t>月）。</w:t>
      </w:r>
    </w:p>
    <w:p w:rsidR="00BC234F" w:rsidRDefault="00AE2E24">
      <w:pPr>
        <w:spacing w:line="480" w:lineRule="exact"/>
        <w:ind w:firstLineChars="200" w:firstLine="480"/>
        <w:rPr>
          <w:rFonts w:eastAsiaTheme="minorEastAsia"/>
          <w:sz w:val="24"/>
          <w:szCs w:val="24"/>
        </w:rPr>
      </w:pPr>
      <w:r>
        <w:rPr>
          <w:rFonts w:eastAsiaTheme="minorEastAsia" w:hint="eastAsia"/>
          <w:sz w:val="24"/>
          <w:szCs w:val="24"/>
        </w:rPr>
        <w:t>五、乙方承诺：</w:t>
      </w:r>
      <w:r>
        <w:rPr>
          <w:rFonts w:eastAsiaTheme="minorEastAsia" w:hint="eastAsia"/>
          <w:sz w:val="24"/>
          <w:szCs w:val="24"/>
        </w:rPr>
        <w:t xml:space="preserve"> </w:t>
      </w:r>
    </w:p>
    <w:p w:rsidR="00BC234F" w:rsidRDefault="00AE2E24">
      <w:pPr>
        <w:spacing w:line="480" w:lineRule="exact"/>
        <w:ind w:firstLineChars="200" w:firstLine="480"/>
        <w:rPr>
          <w:rFonts w:eastAsiaTheme="minorEastAsia"/>
          <w:sz w:val="24"/>
          <w:szCs w:val="24"/>
        </w:rPr>
      </w:pPr>
      <w:r>
        <w:rPr>
          <w:rFonts w:eastAsiaTheme="minorEastAsia" w:hint="eastAsia"/>
          <w:sz w:val="24"/>
          <w:szCs w:val="24"/>
        </w:rPr>
        <w:t>按磋商文件要求及响应文件承诺尽职尽责的餐饮服务，创造洁净、优美、舒适的环境；维护甲方的良好形象。</w:t>
      </w:r>
    </w:p>
    <w:p w:rsidR="00BC234F" w:rsidRDefault="00AE2E24">
      <w:pPr>
        <w:spacing w:line="480" w:lineRule="exact"/>
        <w:ind w:firstLineChars="200" w:firstLine="480"/>
        <w:rPr>
          <w:rFonts w:eastAsiaTheme="minorEastAsia"/>
          <w:sz w:val="24"/>
          <w:szCs w:val="24"/>
        </w:rPr>
      </w:pPr>
      <w:r>
        <w:rPr>
          <w:rFonts w:eastAsiaTheme="minorEastAsia" w:hint="eastAsia"/>
          <w:sz w:val="24"/>
          <w:szCs w:val="24"/>
        </w:rPr>
        <w:t>六、甲方责任：</w:t>
      </w:r>
      <w:r>
        <w:rPr>
          <w:rFonts w:eastAsiaTheme="minorEastAsia" w:hint="eastAsia"/>
          <w:sz w:val="24"/>
          <w:szCs w:val="24"/>
        </w:rPr>
        <w:t xml:space="preserve"> </w:t>
      </w:r>
    </w:p>
    <w:p w:rsidR="00BC234F" w:rsidRDefault="00AE2E24">
      <w:pPr>
        <w:spacing w:line="480" w:lineRule="exact"/>
        <w:ind w:firstLineChars="200" w:firstLine="480"/>
        <w:rPr>
          <w:rFonts w:eastAsiaTheme="minorEastAsia"/>
          <w:sz w:val="24"/>
          <w:szCs w:val="24"/>
        </w:rPr>
      </w:pPr>
      <w:r>
        <w:rPr>
          <w:rFonts w:eastAsiaTheme="minorEastAsia" w:hint="eastAsia"/>
          <w:sz w:val="24"/>
          <w:szCs w:val="24"/>
        </w:rPr>
        <w:t>1</w:t>
      </w:r>
      <w:r>
        <w:rPr>
          <w:rFonts w:eastAsiaTheme="minorEastAsia" w:hint="eastAsia"/>
          <w:sz w:val="24"/>
          <w:szCs w:val="24"/>
        </w:rPr>
        <w:t>、甲方负责对乙方进行检查监督，若乙方餐饮服务工作达不到合同要求，甲方有权进行处罚。</w:t>
      </w:r>
      <w:r>
        <w:rPr>
          <w:rFonts w:eastAsiaTheme="minorEastAsia" w:hint="eastAsia"/>
          <w:sz w:val="24"/>
          <w:szCs w:val="24"/>
        </w:rPr>
        <w:t xml:space="preserve"> </w:t>
      </w:r>
    </w:p>
    <w:p w:rsidR="00BC234F" w:rsidRDefault="00AE2E24">
      <w:pPr>
        <w:spacing w:line="480" w:lineRule="exact"/>
        <w:ind w:firstLineChars="200" w:firstLine="480"/>
        <w:rPr>
          <w:rFonts w:eastAsiaTheme="minorEastAsia"/>
          <w:sz w:val="24"/>
          <w:szCs w:val="24"/>
        </w:rPr>
      </w:pPr>
      <w:r>
        <w:rPr>
          <w:rFonts w:eastAsiaTheme="minorEastAsia" w:hint="eastAsia"/>
          <w:sz w:val="24"/>
          <w:szCs w:val="24"/>
        </w:rPr>
        <w:t>2</w:t>
      </w:r>
      <w:r>
        <w:rPr>
          <w:rFonts w:eastAsiaTheme="minorEastAsia" w:hint="eastAsia"/>
          <w:sz w:val="24"/>
          <w:szCs w:val="24"/>
        </w:rPr>
        <w:t>、甲方为乙方免费提供的设备、工具、耗材及其他条件如下：</w:t>
      </w:r>
    </w:p>
    <w:p w:rsidR="00BC234F" w:rsidRDefault="00BC234F">
      <w:pPr>
        <w:spacing w:line="480" w:lineRule="exact"/>
        <w:ind w:firstLineChars="200" w:firstLine="480"/>
        <w:rPr>
          <w:rFonts w:eastAsiaTheme="minorEastAsia"/>
          <w:sz w:val="24"/>
          <w:szCs w:val="24"/>
        </w:rPr>
      </w:pPr>
    </w:p>
    <w:p w:rsidR="00BC234F" w:rsidRDefault="00AE2E24">
      <w:pPr>
        <w:spacing w:line="480" w:lineRule="exact"/>
        <w:ind w:firstLineChars="200" w:firstLine="480"/>
        <w:rPr>
          <w:rFonts w:eastAsiaTheme="minorEastAsia"/>
          <w:sz w:val="24"/>
          <w:szCs w:val="24"/>
        </w:rPr>
      </w:pPr>
      <w:r>
        <w:rPr>
          <w:rFonts w:eastAsiaTheme="minorEastAsia" w:hint="eastAsia"/>
          <w:sz w:val="24"/>
          <w:szCs w:val="24"/>
        </w:rPr>
        <w:t>3</w:t>
      </w:r>
      <w:r>
        <w:rPr>
          <w:rFonts w:eastAsiaTheme="minorEastAsia" w:hint="eastAsia"/>
          <w:sz w:val="24"/>
          <w:szCs w:val="24"/>
        </w:rPr>
        <w:t>、甲方及其员工应尊重乙方工作人员及其劳动成果，不得鄙视或讥讽餐饮服务人员，并教育甲方人员自觉维护餐饮服务环境卫生与秩序。</w:t>
      </w:r>
      <w:r>
        <w:rPr>
          <w:rFonts w:eastAsiaTheme="minorEastAsia" w:hint="eastAsia"/>
          <w:sz w:val="24"/>
          <w:szCs w:val="24"/>
        </w:rPr>
        <w:t xml:space="preserve"> </w:t>
      </w:r>
    </w:p>
    <w:p w:rsidR="00BC234F" w:rsidRDefault="00AE2E24">
      <w:pPr>
        <w:spacing w:line="480" w:lineRule="exact"/>
        <w:ind w:firstLineChars="200" w:firstLine="480"/>
        <w:rPr>
          <w:rFonts w:eastAsiaTheme="minorEastAsia"/>
          <w:sz w:val="24"/>
          <w:szCs w:val="24"/>
        </w:rPr>
      </w:pPr>
      <w:r>
        <w:rPr>
          <w:rFonts w:eastAsiaTheme="minorEastAsia" w:hint="eastAsia"/>
          <w:sz w:val="24"/>
          <w:szCs w:val="24"/>
        </w:rPr>
        <w:t>七、乙方责任：</w:t>
      </w:r>
      <w:r>
        <w:rPr>
          <w:rFonts w:eastAsiaTheme="minorEastAsia" w:hint="eastAsia"/>
          <w:sz w:val="24"/>
          <w:szCs w:val="24"/>
        </w:rPr>
        <w:t xml:space="preserve"> </w:t>
      </w:r>
    </w:p>
    <w:p w:rsidR="00BC234F" w:rsidRDefault="00AE2E24">
      <w:pPr>
        <w:spacing w:line="480" w:lineRule="exact"/>
        <w:ind w:firstLineChars="200" w:firstLine="480"/>
        <w:rPr>
          <w:rFonts w:eastAsiaTheme="minorEastAsia"/>
          <w:sz w:val="24"/>
          <w:szCs w:val="24"/>
        </w:rPr>
      </w:pPr>
      <w:r>
        <w:rPr>
          <w:rFonts w:eastAsiaTheme="minorEastAsia" w:hint="eastAsia"/>
          <w:sz w:val="24"/>
          <w:szCs w:val="24"/>
        </w:rPr>
        <w:t>1</w:t>
      </w:r>
      <w:r>
        <w:rPr>
          <w:rFonts w:eastAsiaTheme="minorEastAsia" w:hint="eastAsia"/>
          <w:sz w:val="24"/>
          <w:szCs w:val="24"/>
        </w:rPr>
        <w:t>、乙方须确保合同执行有效，向甲方提供熟练服务人员，并遵守甲方、乙方的规章制度，保持甲方良好的环境，爱护甲方的财物，注意言行举止以维护甲方的良好形象。</w:t>
      </w:r>
      <w:r>
        <w:rPr>
          <w:rFonts w:eastAsiaTheme="minorEastAsia" w:hint="eastAsia"/>
          <w:sz w:val="24"/>
          <w:szCs w:val="24"/>
        </w:rPr>
        <w:t xml:space="preserve"> </w:t>
      </w:r>
    </w:p>
    <w:p w:rsidR="00BC234F" w:rsidRDefault="00AE2E24">
      <w:pPr>
        <w:spacing w:line="480" w:lineRule="exact"/>
        <w:ind w:firstLineChars="200" w:firstLine="480"/>
        <w:rPr>
          <w:rFonts w:eastAsiaTheme="minorEastAsia"/>
          <w:sz w:val="24"/>
          <w:szCs w:val="24"/>
        </w:rPr>
      </w:pPr>
      <w:r>
        <w:rPr>
          <w:rFonts w:eastAsiaTheme="minorEastAsia" w:hint="eastAsia"/>
          <w:sz w:val="24"/>
          <w:szCs w:val="24"/>
        </w:rPr>
        <w:t>2</w:t>
      </w:r>
      <w:r>
        <w:rPr>
          <w:rFonts w:eastAsiaTheme="minorEastAsia" w:hint="eastAsia"/>
          <w:sz w:val="24"/>
          <w:szCs w:val="24"/>
        </w:rPr>
        <w:t>、乙方派驻甲方工作的员工完全满足磋商文件各项要求。</w:t>
      </w:r>
      <w:r>
        <w:rPr>
          <w:rFonts w:eastAsiaTheme="minorEastAsia" w:hint="eastAsia"/>
          <w:sz w:val="24"/>
          <w:szCs w:val="24"/>
        </w:rPr>
        <w:t xml:space="preserve"> </w:t>
      </w:r>
    </w:p>
    <w:p w:rsidR="00BC234F" w:rsidRDefault="00AE2E24">
      <w:pPr>
        <w:spacing w:line="480" w:lineRule="exact"/>
        <w:ind w:firstLineChars="200" w:firstLine="480"/>
        <w:rPr>
          <w:rFonts w:eastAsiaTheme="minorEastAsia"/>
          <w:sz w:val="24"/>
          <w:szCs w:val="24"/>
        </w:rPr>
      </w:pPr>
      <w:r>
        <w:rPr>
          <w:rFonts w:eastAsiaTheme="minorEastAsia" w:hint="eastAsia"/>
          <w:sz w:val="24"/>
          <w:szCs w:val="24"/>
        </w:rPr>
        <w:t>4</w:t>
      </w:r>
      <w:r>
        <w:rPr>
          <w:rFonts w:eastAsiaTheme="minorEastAsia" w:hint="eastAsia"/>
          <w:sz w:val="24"/>
          <w:szCs w:val="24"/>
        </w:rPr>
        <w:t>、乙方负责购买员工之保险和支付工资、劳保福利、住房公积金等一切待遇，维护甲方一切公共设施，损坏东西照价赔偿，决不允许有挪用或偷窃行为。</w:t>
      </w:r>
      <w:r>
        <w:rPr>
          <w:rFonts w:eastAsiaTheme="minorEastAsia" w:hint="eastAsia"/>
          <w:sz w:val="24"/>
          <w:szCs w:val="24"/>
        </w:rPr>
        <w:t xml:space="preserve"> </w:t>
      </w:r>
    </w:p>
    <w:p w:rsidR="00BC234F" w:rsidRDefault="00AE2E24">
      <w:pPr>
        <w:spacing w:line="480" w:lineRule="exact"/>
        <w:ind w:firstLineChars="200" w:firstLine="480"/>
        <w:rPr>
          <w:rFonts w:eastAsiaTheme="minorEastAsia"/>
          <w:sz w:val="24"/>
          <w:szCs w:val="24"/>
        </w:rPr>
      </w:pPr>
      <w:r>
        <w:rPr>
          <w:rFonts w:eastAsiaTheme="minorEastAsia" w:hint="eastAsia"/>
          <w:sz w:val="24"/>
          <w:szCs w:val="24"/>
        </w:rPr>
        <w:t>5</w:t>
      </w:r>
      <w:r>
        <w:rPr>
          <w:rFonts w:eastAsiaTheme="minorEastAsia" w:hint="eastAsia"/>
          <w:sz w:val="24"/>
          <w:szCs w:val="24"/>
        </w:rPr>
        <w:t>、所有派驻员工，乙方提供统一工作服并佩戴乙方公司的企业牌。</w:t>
      </w:r>
      <w:r>
        <w:rPr>
          <w:rFonts w:eastAsiaTheme="minorEastAsia" w:hint="eastAsia"/>
          <w:sz w:val="24"/>
          <w:szCs w:val="24"/>
        </w:rPr>
        <w:t xml:space="preserve"> </w:t>
      </w:r>
    </w:p>
    <w:p w:rsidR="00BC234F" w:rsidRDefault="00AE2E24">
      <w:pPr>
        <w:spacing w:line="480" w:lineRule="exact"/>
        <w:ind w:firstLineChars="200" w:firstLine="480"/>
        <w:rPr>
          <w:rFonts w:eastAsiaTheme="minorEastAsia"/>
          <w:sz w:val="24"/>
          <w:szCs w:val="24"/>
        </w:rPr>
      </w:pPr>
      <w:r>
        <w:rPr>
          <w:rFonts w:eastAsiaTheme="minorEastAsia" w:hint="eastAsia"/>
          <w:sz w:val="24"/>
          <w:szCs w:val="24"/>
        </w:rPr>
        <w:t>6</w:t>
      </w:r>
      <w:r>
        <w:rPr>
          <w:rFonts w:eastAsiaTheme="minorEastAsia" w:hint="eastAsia"/>
          <w:sz w:val="24"/>
          <w:szCs w:val="24"/>
        </w:rPr>
        <w:t>、如甲方要求乙方撤换不合适的服务人员，乙方无条件接受。</w:t>
      </w:r>
      <w:r>
        <w:rPr>
          <w:rFonts w:eastAsiaTheme="minorEastAsia" w:hint="eastAsia"/>
          <w:sz w:val="24"/>
          <w:szCs w:val="24"/>
        </w:rPr>
        <w:t xml:space="preserve"> </w:t>
      </w:r>
    </w:p>
    <w:p w:rsidR="00BC234F" w:rsidRDefault="00AE2E24">
      <w:pPr>
        <w:spacing w:line="480" w:lineRule="exact"/>
        <w:ind w:firstLineChars="200" w:firstLine="480"/>
        <w:rPr>
          <w:rFonts w:eastAsiaTheme="minorEastAsia"/>
          <w:sz w:val="24"/>
          <w:szCs w:val="24"/>
        </w:rPr>
      </w:pPr>
      <w:r>
        <w:rPr>
          <w:rFonts w:eastAsiaTheme="minorEastAsia" w:hint="eastAsia"/>
          <w:sz w:val="24"/>
          <w:szCs w:val="24"/>
        </w:rPr>
        <w:t>八、服务验收考核标准：</w:t>
      </w:r>
    </w:p>
    <w:p w:rsidR="00BC234F" w:rsidRDefault="00BC234F">
      <w:pPr>
        <w:spacing w:line="480" w:lineRule="exact"/>
        <w:ind w:firstLineChars="200" w:firstLine="480"/>
        <w:rPr>
          <w:rFonts w:eastAsiaTheme="minorEastAsia"/>
          <w:sz w:val="24"/>
          <w:szCs w:val="24"/>
        </w:rPr>
      </w:pPr>
    </w:p>
    <w:p w:rsidR="00BC234F" w:rsidRDefault="00AE2E24">
      <w:pPr>
        <w:spacing w:line="480" w:lineRule="exact"/>
        <w:ind w:firstLineChars="200" w:firstLine="480"/>
        <w:rPr>
          <w:rFonts w:eastAsiaTheme="minorEastAsia"/>
          <w:sz w:val="24"/>
          <w:szCs w:val="24"/>
        </w:rPr>
      </w:pPr>
      <w:r>
        <w:rPr>
          <w:rFonts w:eastAsiaTheme="minorEastAsia" w:hint="eastAsia"/>
          <w:sz w:val="24"/>
          <w:szCs w:val="24"/>
        </w:rPr>
        <w:t>九、付款方式：</w:t>
      </w:r>
      <w:r>
        <w:rPr>
          <w:rFonts w:eastAsiaTheme="minorEastAsia" w:hint="eastAsia"/>
          <w:sz w:val="24"/>
          <w:szCs w:val="24"/>
        </w:rPr>
        <w:t xml:space="preserve"> </w:t>
      </w:r>
    </w:p>
    <w:p w:rsidR="00BC234F" w:rsidRDefault="00BC234F">
      <w:pPr>
        <w:spacing w:line="480" w:lineRule="exact"/>
        <w:ind w:firstLineChars="200" w:firstLine="480"/>
        <w:rPr>
          <w:rFonts w:eastAsiaTheme="minorEastAsia"/>
          <w:sz w:val="24"/>
          <w:szCs w:val="24"/>
        </w:rPr>
      </w:pPr>
    </w:p>
    <w:p w:rsidR="00BC234F" w:rsidRDefault="00AE2E24">
      <w:pPr>
        <w:spacing w:line="480" w:lineRule="exact"/>
        <w:ind w:firstLineChars="200" w:firstLine="480"/>
        <w:rPr>
          <w:rFonts w:eastAsiaTheme="minorEastAsia"/>
          <w:sz w:val="24"/>
          <w:szCs w:val="24"/>
        </w:rPr>
      </w:pPr>
      <w:r>
        <w:rPr>
          <w:rFonts w:eastAsiaTheme="minorEastAsia" w:hint="eastAsia"/>
          <w:sz w:val="24"/>
          <w:szCs w:val="24"/>
        </w:rPr>
        <w:t>十、合同服务期限：</w:t>
      </w:r>
      <w:r>
        <w:rPr>
          <w:rFonts w:eastAsiaTheme="minorEastAsia" w:hint="eastAsia"/>
          <w:sz w:val="24"/>
          <w:szCs w:val="24"/>
        </w:rPr>
        <w:t xml:space="preserve"> </w:t>
      </w:r>
    </w:p>
    <w:p w:rsidR="00BC234F" w:rsidRDefault="00AE2E24">
      <w:pPr>
        <w:spacing w:line="480" w:lineRule="exact"/>
        <w:ind w:firstLineChars="200" w:firstLine="480"/>
        <w:rPr>
          <w:rFonts w:eastAsiaTheme="minorEastAsia"/>
          <w:sz w:val="24"/>
          <w:szCs w:val="24"/>
        </w:rPr>
      </w:pPr>
      <w:r>
        <w:rPr>
          <w:rFonts w:eastAsiaTheme="minorEastAsia" w:hint="eastAsia"/>
          <w:sz w:val="24"/>
          <w:szCs w:val="24"/>
        </w:rPr>
        <w:t>本合同自</w:t>
      </w:r>
      <w:r>
        <w:rPr>
          <w:rFonts w:eastAsiaTheme="minorEastAsia" w:hint="eastAsia"/>
          <w:sz w:val="24"/>
          <w:szCs w:val="24"/>
        </w:rPr>
        <w:t xml:space="preserve"> </w:t>
      </w:r>
      <w:r>
        <w:rPr>
          <w:rFonts w:eastAsiaTheme="minorEastAsia" w:hint="eastAsia"/>
          <w:sz w:val="24"/>
          <w:szCs w:val="24"/>
        </w:rPr>
        <w:t>年</w:t>
      </w:r>
      <w:r>
        <w:rPr>
          <w:rFonts w:eastAsiaTheme="minorEastAsia" w:hint="eastAsia"/>
          <w:sz w:val="24"/>
          <w:szCs w:val="24"/>
        </w:rPr>
        <w:t xml:space="preserve"> </w:t>
      </w:r>
      <w:r>
        <w:rPr>
          <w:rFonts w:eastAsiaTheme="minorEastAsia" w:hint="eastAsia"/>
          <w:sz w:val="24"/>
          <w:szCs w:val="24"/>
        </w:rPr>
        <w:t>月</w:t>
      </w:r>
      <w:r>
        <w:rPr>
          <w:rFonts w:eastAsiaTheme="minorEastAsia" w:hint="eastAsia"/>
          <w:sz w:val="24"/>
          <w:szCs w:val="24"/>
        </w:rPr>
        <w:t xml:space="preserve"> </w:t>
      </w:r>
      <w:r>
        <w:rPr>
          <w:rFonts w:eastAsiaTheme="minorEastAsia" w:hint="eastAsia"/>
          <w:sz w:val="24"/>
          <w:szCs w:val="24"/>
        </w:rPr>
        <w:t>日起生效至</w:t>
      </w:r>
      <w:r>
        <w:rPr>
          <w:rFonts w:eastAsiaTheme="minorEastAsia" w:hint="eastAsia"/>
          <w:sz w:val="24"/>
          <w:szCs w:val="24"/>
        </w:rPr>
        <w:t xml:space="preserve"> </w:t>
      </w:r>
      <w:r>
        <w:rPr>
          <w:rFonts w:eastAsiaTheme="minorEastAsia" w:hint="eastAsia"/>
          <w:sz w:val="24"/>
          <w:szCs w:val="24"/>
        </w:rPr>
        <w:t>年</w:t>
      </w:r>
      <w:r>
        <w:rPr>
          <w:rFonts w:eastAsiaTheme="minorEastAsia" w:hint="eastAsia"/>
          <w:sz w:val="24"/>
          <w:szCs w:val="24"/>
        </w:rPr>
        <w:t xml:space="preserve"> </w:t>
      </w:r>
      <w:r>
        <w:rPr>
          <w:rFonts w:eastAsiaTheme="minorEastAsia" w:hint="eastAsia"/>
          <w:sz w:val="24"/>
          <w:szCs w:val="24"/>
        </w:rPr>
        <w:t>月</w:t>
      </w:r>
      <w:r>
        <w:rPr>
          <w:rFonts w:eastAsiaTheme="minorEastAsia" w:hint="eastAsia"/>
          <w:sz w:val="24"/>
          <w:szCs w:val="24"/>
        </w:rPr>
        <w:t xml:space="preserve"> </w:t>
      </w:r>
      <w:r>
        <w:rPr>
          <w:rFonts w:eastAsiaTheme="minorEastAsia" w:hint="eastAsia"/>
          <w:sz w:val="24"/>
          <w:szCs w:val="24"/>
        </w:rPr>
        <w:t>日止，签订合同之日起</w:t>
      </w:r>
      <w:r>
        <w:rPr>
          <w:rFonts w:eastAsiaTheme="minorEastAsia" w:hint="eastAsia"/>
          <w:sz w:val="24"/>
          <w:szCs w:val="24"/>
        </w:rPr>
        <w:t xml:space="preserve">  </w:t>
      </w:r>
      <w:r>
        <w:rPr>
          <w:rFonts w:eastAsiaTheme="minorEastAsia" w:hint="eastAsia"/>
          <w:sz w:val="24"/>
          <w:szCs w:val="24"/>
        </w:rPr>
        <w:t>日乙方服务人员进场服务。</w:t>
      </w:r>
    </w:p>
    <w:p w:rsidR="00BC234F" w:rsidRDefault="00AE2E24">
      <w:pPr>
        <w:spacing w:line="480" w:lineRule="exact"/>
        <w:ind w:firstLineChars="200" w:firstLine="480"/>
        <w:rPr>
          <w:rFonts w:eastAsiaTheme="minorEastAsia"/>
          <w:sz w:val="24"/>
          <w:szCs w:val="24"/>
        </w:rPr>
      </w:pPr>
      <w:r>
        <w:rPr>
          <w:rFonts w:eastAsiaTheme="minorEastAsia" w:hint="eastAsia"/>
          <w:sz w:val="24"/>
          <w:szCs w:val="24"/>
        </w:rPr>
        <w:t>十一、其他事项</w:t>
      </w:r>
    </w:p>
    <w:p w:rsidR="00BC234F" w:rsidRDefault="00BC234F">
      <w:pPr>
        <w:spacing w:line="480" w:lineRule="exact"/>
        <w:ind w:firstLineChars="200" w:firstLine="480"/>
        <w:rPr>
          <w:rFonts w:eastAsiaTheme="minorEastAsia"/>
          <w:sz w:val="24"/>
          <w:szCs w:val="24"/>
        </w:rPr>
      </w:pPr>
    </w:p>
    <w:p w:rsidR="00BC234F" w:rsidRDefault="00AE2E24">
      <w:pPr>
        <w:spacing w:line="480" w:lineRule="exact"/>
        <w:ind w:firstLineChars="200" w:firstLine="480"/>
        <w:rPr>
          <w:rFonts w:eastAsiaTheme="minorEastAsia"/>
          <w:sz w:val="24"/>
          <w:szCs w:val="24"/>
        </w:rPr>
      </w:pPr>
      <w:r>
        <w:rPr>
          <w:rFonts w:eastAsiaTheme="minorEastAsia" w:hint="eastAsia"/>
          <w:sz w:val="24"/>
          <w:szCs w:val="24"/>
        </w:rPr>
        <w:t>十二、</w:t>
      </w:r>
      <w:r>
        <w:rPr>
          <w:rFonts w:eastAsiaTheme="minorEastAsia"/>
          <w:sz w:val="24"/>
          <w:szCs w:val="24"/>
        </w:rPr>
        <w:t>合同生效</w:t>
      </w:r>
    </w:p>
    <w:p w:rsidR="00BC234F" w:rsidRDefault="00AE2E24">
      <w:pPr>
        <w:spacing w:line="480" w:lineRule="exact"/>
        <w:ind w:firstLineChars="200" w:firstLine="480"/>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BC234F" w:rsidRDefault="00BC234F">
      <w:pPr>
        <w:spacing w:line="480" w:lineRule="exact"/>
        <w:ind w:firstLineChars="200" w:firstLine="480"/>
        <w:rPr>
          <w:rFonts w:eastAsiaTheme="minorEastAsia"/>
          <w:sz w:val="24"/>
          <w:szCs w:val="24"/>
        </w:rPr>
      </w:pPr>
    </w:p>
    <w:p w:rsidR="00BC234F" w:rsidRDefault="00AE2E24">
      <w:pPr>
        <w:tabs>
          <w:tab w:val="left" w:pos="360"/>
        </w:tabs>
        <w:spacing w:line="516" w:lineRule="exact"/>
        <w:ind w:firstLineChars="200" w:firstLine="480"/>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BC234F" w:rsidRDefault="00AE2E24">
      <w:pPr>
        <w:tabs>
          <w:tab w:val="left" w:pos="0"/>
          <w:tab w:val="left" w:pos="315"/>
        </w:tabs>
        <w:spacing w:line="516" w:lineRule="exact"/>
        <w:ind w:firstLineChars="200" w:firstLine="480"/>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BC234F" w:rsidRDefault="00AE2E24">
      <w:pPr>
        <w:tabs>
          <w:tab w:val="left" w:pos="0"/>
          <w:tab w:val="left" w:pos="315"/>
        </w:tabs>
        <w:spacing w:line="516" w:lineRule="exact"/>
        <w:ind w:firstLineChars="200" w:firstLine="480"/>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BC234F" w:rsidRDefault="00AE2E24">
      <w:pPr>
        <w:tabs>
          <w:tab w:val="left" w:pos="360"/>
        </w:tabs>
        <w:spacing w:line="516" w:lineRule="exact"/>
        <w:ind w:firstLineChars="200" w:firstLine="480"/>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BC234F" w:rsidRDefault="00AE2E24">
      <w:pPr>
        <w:tabs>
          <w:tab w:val="left" w:pos="360"/>
        </w:tabs>
        <w:spacing w:line="516" w:lineRule="exact"/>
        <w:ind w:firstLineChars="200" w:firstLine="480"/>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BC234F" w:rsidRDefault="00AE2E24">
      <w:pPr>
        <w:tabs>
          <w:tab w:val="left" w:pos="360"/>
        </w:tabs>
        <w:spacing w:line="516" w:lineRule="exact"/>
        <w:ind w:firstLineChars="200" w:firstLine="480"/>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BC234F" w:rsidRDefault="00BC234F">
      <w:pPr>
        <w:spacing w:line="700" w:lineRule="exact"/>
        <w:rPr>
          <w:sz w:val="24"/>
          <w:szCs w:val="24"/>
        </w:rPr>
      </w:pPr>
    </w:p>
    <w:p w:rsidR="00BC234F" w:rsidRDefault="00BC234F">
      <w:pPr>
        <w:spacing w:line="700" w:lineRule="exact"/>
        <w:rPr>
          <w:sz w:val="24"/>
          <w:szCs w:val="24"/>
        </w:rPr>
      </w:pPr>
    </w:p>
    <w:p w:rsidR="00BC234F" w:rsidRDefault="00BC234F">
      <w:pPr>
        <w:spacing w:line="700" w:lineRule="exact"/>
        <w:rPr>
          <w:sz w:val="24"/>
          <w:szCs w:val="24"/>
        </w:rPr>
      </w:pPr>
    </w:p>
    <w:p w:rsidR="00BC234F" w:rsidRDefault="00BC234F">
      <w:pPr>
        <w:jc w:val="center"/>
        <w:rPr>
          <w:sz w:val="24"/>
          <w:szCs w:val="24"/>
        </w:rPr>
      </w:pPr>
    </w:p>
    <w:p w:rsidR="00BC234F" w:rsidRDefault="00BC234F">
      <w:pPr>
        <w:jc w:val="center"/>
        <w:rPr>
          <w:sz w:val="24"/>
          <w:szCs w:val="24"/>
        </w:rPr>
      </w:pPr>
    </w:p>
    <w:p w:rsidR="00BC234F" w:rsidRDefault="00AE2E24">
      <w:pPr>
        <w:jc w:val="center"/>
        <w:rPr>
          <w:b/>
          <w:bCs/>
          <w:sz w:val="24"/>
          <w:szCs w:val="24"/>
        </w:rPr>
      </w:pPr>
      <w:r>
        <w:rPr>
          <w:b/>
          <w:bCs/>
          <w:sz w:val="24"/>
          <w:szCs w:val="24"/>
        </w:rPr>
        <w:t>合同特殊条款</w:t>
      </w:r>
    </w:p>
    <w:p w:rsidR="00BC234F" w:rsidRDefault="00BC234F">
      <w:pPr>
        <w:tabs>
          <w:tab w:val="left" w:pos="360"/>
        </w:tabs>
        <w:spacing w:line="520" w:lineRule="exact"/>
        <w:ind w:firstLineChars="171" w:firstLine="410"/>
        <w:rPr>
          <w:color w:val="000000"/>
          <w:sz w:val="24"/>
          <w:szCs w:val="24"/>
        </w:rPr>
      </w:pPr>
    </w:p>
    <w:p w:rsidR="00BC234F" w:rsidRDefault="00AE2E24">
      <w:pPr>
        <w:tabs>
          <w:tab w:val="left" w:pos="360"/>
        </w:tabs>
        <w:spacing w:line="520" w:lineRule="exact"/>
        <w:ind w:firstLineChars="171" w:firstLine="410"/>
        <w:rPr>
          <w:color w:val="000000"/>
          <w:sz w:val="24"/>
          <w:szCs w:val="24"/>
        </w:rPr>
      </w:pPr>
      <w:r>
        <w:rPr>
          <w:color w:val="000000"/>
          <w:sz w:val="24"/>
          <w:szCs w:val="24"/>
        </w:rPr>
        <w:t>合同特殊条款是合同一般条款的补充和修改。如果两者之间有抵触，应以特殊条款为准。</w:t>
      </w:r>
    </w:p>
    <w:p w:rsidR="00BC234F" w:rsidRDefault="00AE2E24">
      <w:pPr>
        <w:tabs>
          <w:tab w:val="left" w:pos="360"/>
        </w:tabs>
        <w:spacing w:line="520" w:lineRule="exact"/>
        <w:ind w:firstLineChars="171" w:firstLine="410"/>
        <w:rPr>
          <w:color w:val="000000"/>
          <w:sz w:val="24"/>
          <w:szCs w:val="24"/>
        </w:rPr>
      </w:pPr>
      <w:r>
        <w:rPr>
          <w:color w:val="000000"/>
          <w:sz w:val="24"/>
          <w:szCs w:val="24"/>
        </w:rPr>
        <w:t>合同特殊条款由甲、乙双方根据采购项目的具体情况协商拟订。</w:t>
      </w:r>
    </w:p>
    <w:p w:rsidR="00BC234F" w:rsidRDefault="00BC234F">
      <w:pPr>
        <w:tabs>
          <w:tab w:val="left" w:pos="360"/>
        </w:tabs>
        <w:spacing w:line="520" w:lineRule="exact"/>
        <w:ind w:firstLineChars="171" w:firstLine="410"/>
        <w:rPr>
          <w:sz w:val="24"/>
          <w:szCs w:val="24"/>
        </w:rPr>
      </w:pPr>
    </w:p>
    <w:p w:rsidR="00BC234F" w:rsidRDefault="00BC234F">
      <w:pPr>
        <w:tabs>
          <w:tab w:val="left" w:pos="360"/>
        </w:tabs>
        <w:spacing w:line="520" w:lineRule="exact"/>
        <w:ind w:firstLineChars="171" w:firstLine="410"/>
        <w:rPr>
          <w:sz w:val="24"/>
          <w:szCs w:val="24"/>
        </w:rPr>
        <w:sectPr w:rsidR="00BC234F">
          <w:headerReference w:type="default" r:id="rId16"/>
          <w:pgSz w:w="11906" w:h="16838"/>
          <w:pgMar w:top="1440" w:right="1800" w:bottom="1440" w:left="1800" w:header="851" w:footer="992" w:gutter="0"/>
          <w:cols w:space="720"/>
          <w:docGrid w:type="lines" w:linePitch="312"/>
        </w:sectPr>
      </w:pPr>
    </w:p>
    <w:p w:rsidR="00BC234F" w:rsidRDefault="00AE2E24">
      <w:pPr>
        <w:pStyle w:val="3"/>
        <w:jc w:val="center"/>
      </w:pPr>
      <w:bookmarkStart w:id="7" w:name="_Toc411426753"/>
      <w:r>
        <w:t>第五部分</w:t>
      </w:r>
      <w:r>
        <w:t xml:space="preserve">  </w:t>
      </w:r>
      <w:r>
        <w:t>响应文件格式</w:t>
      </w:r>
      <w:bookmarkEnd w:id="7"/>
    </w:p>
    <w:p w:rsidR="00BC234F" w:rsidRDefault="00BC234F">
      <w:pPr>
        <w:autoSpaceDE w:val="0"/>
        <w:autoSpaceDN w:val="0"/>
        <w:adjustRightInd w:val="0"/>
        <w:spacing w:line="520" w:lineRule="exact"/>
        <w:rPr>
          <w:b/>
          <w:kern w:val="0"/>
          <w:sz w:val="24"/>
        </w:rPr>
      </w:pPr>
    </w:p>
    <w:p w:rsidR="00BC234F" w:rsidRDefault="00BC234F">
      <w:pPr>
        <w:autoSpaceDE w:val="0"/>
        <w:autoSpaceDN w:val="0"/>
        <w:adjustRightInd w:val="0"/>
        <w:spacing w:line="520" w:lineRule="exact"/>
        <w:rPr>
          <w:b/>
          <w:kern w:val="0"/>
          <w:sz w:val="24"/>
        </w:rPr>
      </w:pPr>
    </w:p>
    <w:p w:rsidR="00BC234F" w:rsidRDefault="00AE2E24">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BC234F" w:rsidRDefault="00AE2E24">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BC234F" w:rsidRDefault="00BC234F">
      <w:pPr>
        <w:autoSpaceDE w:val="0"/>
        <w:autoSpaceDN w:val="0"/>
        <w:adjustRightInd w:val="0"/>
        <w:spacing w:line="520" w:lineRule="exact"/>
        <w:rPr>
          <w:b/>
          <w:kern w:val="0"/>
          <w:sz w:val="24"/>
        </w:rPr>
      </w:pPr>
    </w:p>
    <w:p w:rsidR="00BC234F" w:rsidRDefault="00AE2E24">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BC234F" w:rsidRDefault="00BC234F">
      <w:pPr>
        <w:autoSpaceDE w:val="0"/>
        <w:autoSpaceDN w:val="0"/>
        <w:adjustRightInd w:val="0"/>
        <w:spacing w:line="520" w:lineRule="exact"/>
        <w:rPr>
          <w:b/>
          <w:kern w:val="0"/>
          <w:sz w:val="24"/>
        </w:rPr>
      </w:pPr>
    </w:p>
    <w:p w:rsidR="00BC234F" w:rsidRDefault="00AE2E24">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BC234F" w:rsidRDefault="00AE2E24">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BC234F" w:rsidRDefault="00AE2E2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BC234F" w:rsidRDefault="00AE2E24">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BC234F" w:rsidRDefault="00AE2E2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BC234F" w:rsidRDefault="00AE2E2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BC234F" w:rsidRDefault="00BC234F">
      <w:pPr>
        <w:spacing w:beforeLines="30" w:before="93" w:afterLines="70" w:after="218" w:line="540" w:lineRule="exact"/>
        <w:ind w:leftChars="300" w:left="630"/>
        <w:rPr>
          <w:rFonts w:eastAsia="方正楷体简体"/>
          <w:b/>
          <w:sz w:val="34"/>
          <w:szCs w:val="34"/>
        </w:rPr>
      </w:pPr>
    </w:p>
    <w:p w:rsidR="00BC234F" w:rsidRDefault="00BC234F">
      <w:pPr>
        <w:spacing w:beforeLines="30" w:before="93" w:afterLines="70" w:after="218" w:line="540" w:lineRule="exact"/>
        <w:ind w:leftChars="300" w:left="630"/>
        <w:rPr>
          <w:rFonts w:eastAsia="方正楷体简体"/>
          <w:b/>
          <w:sz w:val="34"/>
          <w:szCs w:val="34"/>
        </w:rPr>
      </w:pPr>
    </w:p>
    <w:p w:rsidR="00BC234F" w:rsidRDefault="00AE2E24">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BC234F" w:rsidRDefault="00AE2E24">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rsidR="00BC234F" w:rsidRDefault="00BC234F">
      <w:pPr>
        <w:autoSpaceDN w:val="0"/>
        <w:spacing w:line="360" w:lineRule="auto"/>
        <w:jc w:val="center"/>
        <w:rPr>
          <w:b/>
          <w:bCs/>
          <w:sz w:val="24"/>
        </w:rPr>
      </w:pPr>
    </w:p>
    <w:p w:rsidR="00BC234F" w:rsidRDefault="00AE2E24">
      <w:pPr>
        <w:autoSpaceDN w:val="0"/>
        <w:spacing w:line="360" w:lineRule="auto"/>
        <w:jc w:val="center"/>
        <w:rPr>
          <w:b/>
          <w:bCs/>
          <w:sz w:val="24"/>
        </w:rPr>
      </w:pPr>
      <w:r>
        <w:rPr>
          <w:rFonts w:hint="eastAsia"/>
          <w:b/>
          <w:bCs/>
          <w:sz w:val="24"/>
        </w:rPr>
        <w:t>（投标人自行编制）</w:t>
      </w:r>
    </w:p>
    <w:p w:rsidR="00BC234F" w:rsidRDefault="00AE2E24">
      <w:pPr>
        <w:widowControl/>
        <w:spacing w:line="360" w:lineRule="auto"/>
        <w:jc w:val="center"/>
        <w:rPr>
          <w:b/>
          <w:sz w:val="24"/>
        </w:rPr>
      </w:pPr>
      <w:r>
        <w:rPr>
          <w:b/>
          <w:sz w:val="24"/>
        </w:rPr>
        <w:br w:type="page"/>
      </w:r>
      <w:r>
        <w:rPr>
          <w:rFonts w:hint="eastAsia"/>
          <w:b/>
          <w:sz w:val="24"/>
        </w:rPr>
        <w:t>评分因素及评标标准页码检索</w:t>
      </w:r>
    </w:p>
    <w:p w:rsidR="00BC234F" w:rsidRDefault="00BC234F">
      <w:pPr>
        <w:widowControl/>
        <w:spacing w:line="360" w:lineRule="auto"/>
        <w:jc w:val="center"/>
        <w:rPr>
          <w:b/>
          <w:sz w:val="24"/>
        </w:rPr>
      </w:pPr>
    </w:p>
    <w:p w:rsidR="00BC234F" w:rsidRDefault="00AE2E24">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BC234F" w:rsidRDefault="00AE2E24">
      <w:pPr>
        <w:spacing w:line="460" w:lineRule="exact"/>
        <w:jc w:val="left"/>
        <w:rPr>
          <w:b/>
          <w:sz w:val="24"/>
        </w:rPr>
      </w:pPr>
      <w:r>
        <w:rPr>
          <w:b/>
          <w:sz w:val="24"/>
        </w:rPr>
        <w:br w:type="page"/>
      </w:r>
      <w:r>
        <w:rPr>
          <w:b/>
          <w:sz w:val="24"/>
        </w:rPr>
        <w:t>附件</w:t>
      </w:r>
      <w:r>
        <w:rPr>
          <w:b/>
          <w:sz w:val="24"/>
        </w:rPr>
        <w:t>1</w:t>
      </w:r>
    </w:p>
    <w:p w:rsidR="00BC234F" w:rsidRDefault="00AE2E24">
      <w:pPr>
        <w:tabs>
          <w:tab w:val="left" w:pos="360"/>
        </w:tabs>
        <w:spacing w:line="560" w:lineRule="exact"/>
        <w:jc w:val="center"/>
        <w:rPr>
          <w:b/>
          <w:sz w:val="24"/>
        </w:rPr>
      </w:pPr>
      <w:r>
        <w:rPr>
          <w:b/>
          <w:sz w:val="24"/>
        </w:rPr>
        <w:t>响应书</w:t>
      </w:r>
    </w:p>
    <w:p w:rsidR="00BC234F" w:rsidRDefault="00BC234F">
      <w:pPr>
        <w:tabs>
          <w:tab w:val="left" w:pos="360"/>
        </w:tabs>
        <w:spacing w:line="560" w:lineRule="exact"/>
        <w:jc w:val="center"/>
        <w:rPr>
          <w:b/>
          <w:sz w:val="24"/>
        </w:rPr>
      </w:pPr>
    </w:p>
    <w:p w:rsidR="00BC234F" w:rsidRDefault="00AE2E24">
      <w:pPr>
        <w:autoSpaceDE w:val="0"/>
        <w:autoSpaceDN w:val="0"/>
        <w:adjustRightInd w:val="0"/>
        <w:spacing w:line="520" w:lineRule="exact"/>
        <w:jc w:val="left"/>
        <w:rPr>
          <w:kern w:val="0"/>
          <w:sz w:val="24"/>
        </w:rPr>
      </w:pPr>
      <w:r>
        <w:rPr>
          <w:kern w:val="0"/>
          <w:sz w:val="24"/>
        </w:rPr>
        <w:t>致：天津市政府采购中心</w:t>
      </w:r>
    </w:p>
    <w:p w:rsidR="00BC234F" w:rsidRDefault="00AE2E24">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rsidR="00BC234F" w:rsidRDefault="00AE2E24">
      <w:pPr>
        <w:autoSpaceDE w:val="0"/>
        <w:autoSpaceDN w:val="0"/>
        <w:adjustRightInd w:val="0"/>
        <w:spacing w:line="360" w:lineRule="auto"/>
        <w:ind w:firstLine="480"/>
        <w:jc w:val="left"/>
        <w:rPr>
          <w:kern w:val="0"/>
          <w:sz w:val="24"/>
        </w:rPr>
      </w:pPr>
      <w:r>
        <w:rPr>
          <w:kern w:val="0"/>
          <w:sz w:val="24"/>
        </w:rPr>
        <w:t>据此函，签字代表宣布同意如下：</w:t>
      </w:r>
    </w:p>
    <w:p w:rsidR="00BC234F" w:rsidRDefault="00AE2E24">
      <w:pPr>
        <w:spacing w:line="360" w:lineRule="auto"/>
        <w:ind w:firstLineChars="200" w:firstLine="480"/>
        <w:rPr>
          <w:sz w:val="24"/>
        </w:rPr>
      </w:pPr>
      <w:r>
        <w:rPr>
          <w:rFonts w:hint="eastAsia"/>
          <w:sz w:val="24"/>
        </w:rPr>
        <w:t>1</w:t>
      </w:r>
      <w:r>
        <w:rPr>
          <w:sz w:val="24"/>
        </w:rPr>
        <w:t>.</w:t>
      </w:r>
      <w:r>
        <w:rPr>
          <w:rFonts w:hint="eastAsia"/>
          <w:sz w:val="24"/>
        </w:rPr>
        <w:t xml:space="preserve"> </w:t>
      </w:r>
      <w:r>
        <w:rPr>
          <w:rFonts w:hint="eastAsia"/>
          <w:sz w:val="24"/>
        </w:rPr>
        <w:t>我公司</w:t>
      </w:r>
      <w:r>
        <w:rPr>
          <w:sz w:val="24"/>
        </w:rPr>
        <w:t>将按磋商文件的规定履行合同责任和义务。</w:t>
      </w:r>
    </w:p>
    <w:p w:rsidR="00BC234F" w:rsidRDefault="00AE2E24">
      <w:pPr>
        <w:spacing w:line="360" w:lineRule="auto"/>
        <w:ind w:firstLineChars="200" w:firstLine="480"/>
        <w:rPr>
          <w:sz w:val="24"/>
        </w:rPr>
      </w:pPr>
      <w:r>
        <w:rPr>
          <w:rFonts w:hint="eastAsia"/>
          <w:sz w:val="24"/>
        </w:rPr>
        <w:t>2</w:t>
      </w:r>
      <w:r>
        <w:rPr>
          <w:sz w:val="24"/>
        </w:rPr>
        <w:t>.</w:t>
      </w:r>
      <w:r>
        <w:rPr>
          <w:rFonts w:hint="eastAsia"/>
          <w:sz w:val="24"/>
        </w:rPr>
        <w:t xml:space="preserve"> </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BC234F" w:rsidRDefault="00AE2E24">
      <w:pPr>
        <w:spacing w:line="360" w:lineRule="auto"/>
        <w:ind w:firstLineChars="200" w:firstLine="480"/>
        <w:rPr>
          <w:sz w:val="24"/>
        </w:rPr>
      </w:pPr>
      <w:r>
        <w:rPr>
          <w:rFonts w:hint="eastAsia"/>
          <w:sz w:val="24"/>
        </w:rPr>
        <w:t>3</w:t>
      </w:r>
      <w:r>
        <w:rPr>
          <w:sz w:val="24"/>
        </w:rPr>
        <w:t>.</w:t>
      </w:r>
      <w:r>
        <w:rPr>
          <w:rFonts w:hint="eastAsia"/>
          <w:sz w:val="24"/>
        </w:rPr>
        <w:t xml:space="preserve"> </w:t>
      </w:r>
      <w:r>
        <w:rPr>
          <w:rFonts w:hint="eastAsia"/>
          <w:sz w:val="24"/>
        </w:rPr>
        <w:t>我公司的磋商有效期为响应文件开启之日起</w:t>
      </w:r>
      <w:r>
        <w:rPr>
          <w:rFonts w:hint="eastAsia"/>
          <w:sz w:val="24"/>
        </w:rPr>
        <w:t>60</w:t>
      </w:r>
      <w:r>
        <w:rPr>
          <w:rFonts w:hint="eastAsia"/>
          <w:sz w:val="24"/>
        </w:rPr>
        <w:t>天。</w:t>
      </w:r>
    </w:p>
    <w:p w:rsidR="00BC234F" w:rsidRDefault="00AE2E24">
      <w:pPr>
        <w:spacing w:line="360" w:lineRule="auto"/>
        <w:ind w:firstLineChars="200" w:firstLine="480"/>
        <w:rPr>
          <w:sz w:val="24"/>
        </w:rPr>
      </w:pPr>
      <w:r>
        <w:rPr>
          <w:rFonts w:hint="eastAsia"/>
          <w:sz w:val="24"/>
        </w:rPr>
        <w:t>4</w:t>
      </w:r>
      <w:r>
        <w:rPr>
          <w:sz w:val="24"/>
        </w:rPr>
        <w:t>.</w:t>
      </w:r>
      <w:r>
        <w:rPr>
          <w:rFonts w:hint="eastAsia"/>
          <w:sz w:val="24"/>
        </w:rPr>
        <w:t xml:space="preserve"> </w:t>
      </w:r>
      <w:r>
        <w:rPr>
          <w:rFonts w:hint="eastAsia"/>
          <w:sz w:val="24"/>
        </w:rPr>
        <w:t>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rsidR="00BC234F" w:rsidRDefault="00AE2E24">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BC234F" w:rsidRDefault="00AE2E24">
      <w:pPr>
        <w:spacing w:line="360" w:lineRule="auto"/>
        <w:ind w:firstLineChars="200" w:firstLine="480"/>
        <w:rPr>
          <w:sz w:val="24"/>
        </w:rPr>
      </w:pPr>
      <w:r>
        <w:rPr>
          <w:rFonts w:hint="eastAsia"/>
          <w:sz w:val="24"/>
        </w:rPr>
        <w:t xml:space="preserve">6.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BC234F" w:rsidRDefault="00AE2E24">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BC234F" w:rsidRDefault="00AE2E24">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p>
    <w:p w:rsidR="00BC234F" w:rsidRDefault="00AE2E24">
      <w:pPr>
        <w:spacing w:line="360" w:lineRule="auto"/>
        <w:ind w:firstLineChars="200" w:firstLine="48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rsidR="00BC234F" w:rsidRDefault="00AE2E24">
      <w:pPr>
        <w:spacing w:line="360" w:lineRule="auto"/>
        <w:ind w:firstLineChars="200" w:firstLine="480"/>
        <w:rPr>
          <w:sz w:val="24"/>
        </w:rPr>
      </w:pPr>
      <w:r>
        <w:rPr>
          <w:rFonts w:hint="eastAsia"/>
          <w:sz w:val="24"/>
        </w:rPr>
        <w:t xml:space="preserve">10. </w:t>
      </w:r>
      <w:r>
        <w:rPr>
          <w:rFonts w:hint="eastAsia"/>
          <w:sz w:val="24"/>
        </w:rPr>
        <w:t>如违反上述承诺，我公司投标无效且接受相关部门依法作出的处罚，并承担通过“天津市政府采购网”等相关媒体予以公布的任何风险和责任。</w:t>
      </w:r>
    </w:p>
    <w:p w:rsidR="00BC234F" w:rsidRDefault="00AE2E24">
      <w:pPr>
        <w:spacing w:line="360" w:lineRule="auto"/>
        <w:ind w:firstLineChars="200" w:firstLine="48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BC234F" w:rsidRDefault="00AE2E24">
      <w:pPr>
        <w:spacing w:line="360" w:lineRule="auto"/>
        <w:ind w:firstLineChars="200" w:firstLine="480"/>
        <w:rPr>
          <w:sz w:val="24"/>
        </w:rPr>
      </w:pPr>
      <w:r>
        <w:rPr>
          <w:rFonts w:hint="eastAsia"/>
          <w:sz w:val="24"/>
        </w:rPr>
        <w:t>纳税人识别号：</w:t>
      </w:r>
    </w:p>
    <w:p w:rsidR="00BC234F" w:rsidRDefault="00AE2E24">
      <w:pPr>
        <w:spacing w:line="360" w:lineRule="auto"/>
        <w:ind w:firstLineChars="200" w:firstLine="480"/>
        <w:rPr>
          <w:sz w:val="24"/>
        </w:rPr>
      </w:pPr>
      <w:r>
        <w:rPr>
          <w:rFonts w:hint="eastAsia"/>
          <w:sz w:val="24"/>
        </w:rPr>
        <w:t>地址、电话：</w:t>
      </w:r>
    </w:p>
    <w:p w:rsidR="00BC234F" w:rsidRDefault="00AE2E24">
      <w:pPr>
        <w:spacing w:line="360" w:lineRule="auto"/>
        <w:ind w:firstLineChars="200" w:firstLine="480"/>
        <w:rPr>
          <w:sz w:val="24"/>
        </w:rPr>
      </w:pPr>
      <w:r>
        <w:rPr>
          <w:rFonts w:hint="eastAsia"/>
          <w:sz w:val="24"/>
        </w:rPr>
        <w:t>开户行及账号：</w:t>
      </w:r>
    </w:p>
    <w:p w:rsidR="00BC234F" w:rsidRDefault="00AE2E24">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BC234F" w:rsidRDefault="00AE2E24">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BC234F" w:rsidRDefault="00AE2E24">
      <w:pPr>
        <w:spacing w:line="360" w:lineRule="auto"/>
        <w:ind w:firstLineChars="200" w:firstLine="482"/>
        <w:rPr>
          <w:b/>
          <w:sz w:val="24"/>
        </w:rPr>
      </w:pPr>
      <w:r>
        <w:rPr>
          <w:rFonts w:hint="eastAsia"/>
          <w:b/>
          <w:sz w:val="24"/>
        </w:rPr>
        <w:t>□</w:t>
      </w:r>
      <w:r>
        <w:rPr>
          <w:b/>
          <w:sz w:val="24"/>
        </w:rPr>
        <w:t>上门自取</w:t>
      </w:r>
    </w:p>
    <w:p w:rsidR="00BC234F" w:rsidRDefault="00BC234F">
      <w:pPr>
        <w:spacing w:line="360" w:lineRule="auto"/>
        <w:ind w:firstLineChars="200" w:firstLine="480"/>
        <w:rPr>
          <w:sz w:val="24"/>
        </w:rPr>
      </w:pPr>
    </w:p>
    <w:p w:rsidR="00BC234F" w:rsidRDefault="00AE2E24">
      <w:pPr>
        <w:spacing w:line="360" w:lineRule="auto"/>
        <w:ind w:firstLineChars="200" w:firstLine="482"/>
        <w:rPr>
          <w:b/>
          <w:sz w:val="24"/>
        </w:rPr>
      </w:pPr>
      <w:r>
        <w:rPr>
          <w:rFonts w:hint="eastAsia"/>
          <w:b/>
          <w:sz w:val="24"/>
        </w:rPr>
        <w:t>□</w:t>
      </w:r>
      <w:r>
        <w:rPr>
          <w:b/>
          <w:sz w:val="24"/>
        </w:rPr>
        <w:t>到付邮寄</w:t>
      </w:r>
    </w:p>
    <w:p w:rsidR="00BC234F" w:rsidRDefault="00AE2E24">
      <w:pPr>
        <w:spacing w:line="360" w:lineRule="auto"/>
        <w:ind w:firstLineChars="200" w:firstLine="480"/>
        <w:rPr>
          <w:sz w:val="24"/>
        </w:rPr>
      </w:pPr>
      <w:r>
        <w:rPr>
          <w:sz w:val="24"/>
        </w:rPr>
        <w:t>邮寄地址</w:t>
      </w:r>
      <w:r>
        <w:rPr>
          <w:rFonts w:hint="eastAsia"/>
          <w:sz w:val="24"/>
        </w:rPr>
        <w:t>、邮编</w:t>
      </w:r>
      <w:r>
        <w:rPr>
          <w:sz w:val="24"/>
        </w:rPr>
        <w:t>：</w:t>
      </w:r>
    </w:p>
    <w:p w:rsidR="00BC234F" w:rsidRDefault="00AE2E24">
      <w:pPr>
        <w:spacing w:line="360" w:lineRule="auto"/>
        <w:ind w:firstLineChars="200" w:firstLine="480"/>
        <w:rPr>
          <w:sz w:val="24"/>
        </w:rPr>
      </w:pPr>
      <w:r>
        <w:rPr>
          <w:sz w:val="24"/>
        </w:rPr>
        <w:t>邮寄联系人、手机号码：</w:t>
      </w:r>
    </w:p>
    <w:p w:rsidR="00BC234F" w:rsidRDefault="00BC234F">
      <w:pPr>
        <w:spacing w:line="360" w:lineRule="auto"/>
        <w:ind w:firstLineChars="1700" w:firstLine="4080"/>
        <w:rPr>
          <w:sz w:val="24"/>
        </w:rPr>
      </w:pPr>
    </w:p>
    <w:p w:rsidR="00BC234F" w:rsidRDefault="00BC234F">
      <w:pPr>
        <w:spacing w:line="360" w:lineRule="auto"/>
        <w:ind w:firstLineChars="1700" w:firstLine="4080"/>
        <w:rPr>
          <w:sz w:val="24"/>
        </w:rPr>
      </w:pPr>
    </w:p>
    <w:p w:rsidR="00BC234F" w:rsidRDefault="00AE2E24">
      <w:pPr>
        <w:spacing w:line="360" w:lineRule="auto"/>
        <w:ind w:firstLineChars="1700" w:firstLine="4080"/>
        <w:rPr>
          <w:sz w:val="24"/>
        </w:rPr>
      </w:pPr>
      <w:r>
        <w:rPr>
          <w:sz w:val="24"/>
        </w:rPr>
        <w:t>投标人名称：</w:t>
      </w:r>
    </w:p>
    <w:p w:rsidR="00BC234F" w:rsidRDefault="00AE2E24">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C234F" w:rsidRDefault="00AE2E24">
      <w:pPr>
        <w:spacing w:line="460" w:lineRule="exact"/>
        <w:jc w:val="left"/>
        <w:rPr>
          <w:b/>
          <w:sz w:val="24"/>
        </w:rPr>
      </w:pPr>
      <w:r>
        <w:rPr>
          <w:b/>
          <w:sz w:val="24"/>
        </w:rPr>
        <w:br w:type="page"/>
      </w:r>
      <w:r>
        <w:rPr>
          <w:b/>
          <w:sz w:val="24"/>
        </w:rPr>
        <w:t>附件</w:t>
      </w:r>
      <w:r>
        <w:rPr>
          <w:b/>
          <w:sz w:val="24"/>
        </w:rPr>
        <w:t>2</w:t>
      </w:r>
    </w:p>
    <w:p w:rsidR="00BC234F" w:rsidRDefault="00AE2E24">
      <w:pPr>
        <w:tabs>
          <w:tab w:val="left" w:pos="360"/>
        </w:tabs>
        <w:spacing w:line="560" w:lineRule="exact"/>
        <w:jc w:val="center"/>
        <w:rPr>
          <w:b/>
          <w:sz w:val="24"/>
        </w:rPr>
      </w:pPr>
      <w:r>
        <w:rPr>
          <w:rFonts w:hint="eastAsia"/>
          <w:b/>
          <w:sz w:val="24"/>
        </w:rPr>
        <w:t>供应商资格要求证明文件</w:t>
      </w:r>
    </w:p>
    <w:p w:rsidR="00BC234F" w:rsidRDefault="00BC234F">
      <w:pPr>
        <w:spacing w:line="460" w:lineRule="exact"/>
        <w:ind w:left="192"/>
        <w:rPr>
          <w:b/>
          <w:bCs/>
          <w:sz w:val="24"/>
        </w:rPr>
      </w:pPr>
    </w:p>
    <w:p w:rsidR="00BC234F" w:rsidRDefault="00BC234F">
      <w:pPr>
        <w:spacing w:line="460" w:lineRule="exact"/>
        <w:ind w:left="192"/>
        <w:rPr>
          <w:b/>
          <w:bCs/>
          <w:sz w:val="24"/>
        </w:rPr>
      </w:pPr>
    </w:p>
    <w:p w:rsidR="00BC234F" w:rsidRDefault="00BC234F">
      <w:pPr>
        <w:spacing w:line="460" w:lineRule="exact"/>
        <w:ind w:left="192"/>
        <w:rPr>
          <w:b/>
          <w:bCs/>
          <w:sz w:val="24"/>
        </w:rPr>
      </w:pPr>
    </w:p>
    <w:p w:rsidR="00BC234F" w:rsidRDefault="00BC234F">
      <w:pPr>
        <w:spacing w:line="460" w:lineRule="exact"/>
        <w:ind w:left="192"/>
        <w:rPr>
          <w:b/>
          <w:bCs/>
          <w:sz w:val="24"/>
        </w:rPr>
      </w:pPr>
    </w:p>
    <w:p w:rsidR="00BC234F" w:rsidRDefault="00BC234F">
      <w:pPr>
        <w:spacing w:line="460" w:lineRule="exact"/>
        <w:ind w:left="192"/>
        <w:rPr>
          <w:b/>
          <w:bCs/>
          <w:sz w:val="24"/>
        </w:rPr>
      </w:pPr>
    </w:p>
    <w:p w:rsidR="00BC234F" w:rsidRDefault="00BC234F">
      <w:pPr>
        <w:spacing w:line="460" w:lineRule="exact"/>
        <w:ind w:left="192"/>
        <w:rPr>
          <w:b/>
          <w:bCs/>
          <w:sz w:val="24"/>
        </w:rPr>
      </w:pPr>
    </w:p>
    <w:p w:rsidR="00BC234F" w:rsidRDefault="00BC234F">
      <w:pPr>
        <w:spacing w:line="460" w:lineRule="exact"/>
        <w:ind w:left="192"/>
        <w:rPr>
          <w:b/>
          <w:bCs/>
          <w:sz w:val="24"/>
        </w:rPr>
      </w:pPr>
    </w:p>
    <w:p w:rsidR="00BC234F" w:rsidRDefault="00BC234F">
      <w:pPr>
        <w:spacing w:line="460" w:lineRule="exact"/>
        <w:ind w:left="192"/>
        <w:rPr>
          <w:b/>
          <w:bCs/>
          <w:sz w:val="24"/>
        </w:rPr>
      </w:pPr>
    </w:p>
    <w:p w:rsidR="00BC234F" w:rsidRDefault="00BC234F">
      <w:pPr>
        <w:spacing w:line="460" w:lineRule="exact"/>
        <w:ind w:left="192"/>
        <w:rPr>
          <w:b/>
          <w:bCs/>
          <w:sz w:val="24"/>
        </w:rPr>
      </w:pPr>
    </w:p>
    <w:p w:rsidR="00BC234F" w:rsidRDefault="00BC234F">
      <w:pPr>
        <w:spacing w:line="460" w:lineRule="exact"/>
        <w:ind w:left="192"/>
        <w:rPr>
          <w:b/>
          <w:bCs/>
          <w:sz w:val="24"/>
        </w:rPr>
      </w:pPr>
    </w:p>
    <w:p w:rsidR="00BC234F" w:rsidRDefault="00BC234F">
      <w:pPr>
        <w:spacing w:line="460" w:lineRule="exact"/>
        <w:ind w:left="192"/>
        <w:rPr>
          <w:b/>
          <w:bCs/>
          <w:sz w:val="24"/>
        </w:rPr>
      </w:pPr>
    </w:p>
    <w:p w:rsidR="00BC234F" w:rsidRDefault="00BC234F">
      <w:pPr>
        <w:spacing w:line="460" w:lineRule="exact"/>
        <w:ind w:left="192"/>
        <w:rPr>
          <w:b/>
          <w:bCs/>
          <w:sz w:val="24"/>
        </w:rPr>
      </w:pPr>
    </w:p>
    <w:p w:rsidR="00BC234F" w:rsidRDefault="00BC234F">
      <w:pPr>
        <w:spacing w:line="460" w:lineRule="exact"/>
        <w:ind w:left="192"/>
        <w:rPr>
          <w:b/>
          <w:bCs/>
          <w:sz w:val="24"/>
        </w:rPr>
      </w:pPr>
    </w:p>
    <w:p w:rsidR="00BC234F" w:rsidRDefault="00AE2E24">
      <w:pPr>
        <w:spacing w:line="460" w:lineRule="exact"/>
        <w:ind w:left="192"/>
        <w:rPr>
          <w:b/>
          <w:bCs/>
          <w:sz w:val="24"/>
        </w:rPr>
      </w:pPr>
      <w:r>
        <w:rPr>
          <w:sz w:val="24"/>
        </w:rPr>
        <w:t>注：相关证明材料应附在此页后面。</w:t>
      </w:r>
    </w:p>
    <w:p w:rsidR="00BC234F" w:rsidRDefault="00BC234F">
      <w:pPr>
        <w:spacing w:line="460" w:lineRule="exact"/>
        <w:ind w:left="192"/>
        <w:rPr>
          <w:b/>
          <w:bCs/>
          <w:sz w:val="24"/>
        </w:rPr>
      </w:pPr>
    </w:p>
    <w:p w:rsidR="00BC234F" w:rsidRDefault="00BC234F">
      <w:pPr>
        <w:spacing w:line="460" w:lineRule="exact"/>
        <w:ind w:left="192"/>
        <w:rPr>
          <w:b/>
          <w:bCs/>
          <w:sz w:val="24"/>
        </w:rPr>
      </w:pPr>
    </w:p>
    <w:p w:rsidR="00BC234F" w:rsidRDefault="00AE2E24">
      <w:pPr>
        <w:spacing w:line="460" w:lineRule="exact"/>
        <w:jc w:val="left"/>
        <w:rPr>
          <w:b/>
          <w:sz w:val="24"/>
        </w:rPr>
      </w:pPr>
      <w:r>
        <w:rPr>
          <w:b/>
          <w:sz w:val="24"/>
        </w:rPr>
        <w:br w:type="page"/>
      </w:r>
      <w:r>
        <w:rPr>
          <w:b/>
          <w:sz w:val="24"/>
        </w:rPr>
        <w:t>附件</w:t>
      </w:r>
      <w:r>
        <w:rPr>
          <w:b/>
          <w:sz w:val="24"/>
        </w:rPr>
        <w:t>3</w:t>
      </w:r>
    </w:p>
    <w:p w:rsidR="00BC234F" w:rsidRDefault="00AE2E24">
      <w:pPr>
        <w:autoSpaceDN w:val="0"/>
        <w:spacing w:line="360" w:lineRule="auto"/>
        <w:jc w:val="center"/>
        <w:rPr>
          <w:b/>
          <w:bCs/>
          <w:sz w:val="24"/>
        </w:rPr>
      </w:pPr>
      <w:r>
        <w:rPr>
          <w:rFonts w:hint="eastAsia"/>
          <w:b/>
          <w:bCs/>
          <w:sz w:val="24"/>
        </w:rPr>
        <w:t>磋商</w:t>
      </w:r>
      <w:r>
        <w:rPr>
          <w:b/>
          <w:bCs/>
          <w:sz w:val="24"/>
        </w:rPr>
        <w:t>代表人授权书</w:t>
      </w:r>
    </w:p>
    <w:p w:rsidR="00BC234F" w:rsidRDefault="00BC234F">
      <w:pPr>
        <w:spacing w:line="360" w:lineRule="auto"/>
        <w:rPr>
          <w:sz w:val="24"/>
          <w:szCs w:val="21"/>
        </w:rPr>
      </w:pPr>
    </w:p>
    <w:p w:rsidR="00BC234F" w:rsidRDefault="00AE2E24">
      <w:pPr>
        <w:spacing w:line="360" w:lineRule="auto"/>
        <w:rPr>
          <w:sz w:val="24"/>
          <w:szCs w:val="21"/>
        </w:rPr>
      </w:pPr>
      <w:r>
        <w:rPr>
          <w:sz w:val="24"/>
          <w:szCs w:val="21"/>
        </w:rPr>
        <w:t>致：天津市政府采购中心</w:t>
      </w:r>
    </w:p>
    <w:p w:rsidR="00BC234F" w:rsidRDefault="00AE2E24">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BC234F" w:rsidRDefault="00AE2E24">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BC234F" w:rsidRDefault="00AE2E24">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BC234F" w:rsidRDefault="00AE2E24">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BC234F" w:rsidRDefault="00BC234F">
      <w:pPr>
        <w:spacing w:line="360" w:lineRule="auto"/>
        <w:ind w:firstLineChars="200" w:firstLine="480"/>
        <w:rPr>
          <w:sz w:val="24"/>
        </w:rPr>
      </w:pPr>
    </w:p>
    <w:p w:rsidR="00BC234F" w:rsidRDefault="00BC234F">
      <w:pPr>
        <w:spacing w:line="360" w:lineRule="auto"/>
        <w:ind w:firstLineChars="200" w:firstLine="480"/>
        <w:rPr>
          <w:sz w:val="24"/>
        </w:rPr>
      </w:pPr>
    </w:p>
    <w:p w:rsidR="00BC234F" w:rsidRDefault="00BC234F">
      <w:pPr>
        <w:spacing w:line="360" w:lineRule="auto"/>
        <w:ind w:firstLineChars="200" w:firstLine="480"/>
        <w:rPr>
          <w:sz w:val="24"/>
        </w:rPr>
      </w:pPr>
    </w:p>
    <w:p w:rsidR="00BC234F" w:rsidRDefault="00AE2E24">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c"/>
        <w:tblW w:w="0" w:type="auto"/>
        <w:tblLook w:val="04A0" w:firstRow="1" w:lastRow="0" w:firstColumn="1" w:lastColumn="0" w:noHBand="0" w:noVBand="1"/>
      </w:tblPr>
      <w:tblGrid>
        <w:gridCol w:w="4261"/>
        <w:gridCol w:w="4261"/>
      </w:tblGrid>
      <w:tr w:rsidR="00BC234F">
        <w:tc>
          <w:tcPr>
            <w:tcW w:w="4264" w:type="dxa"/>
          </w:tcPr>
          <w:p w:rsidR="00BC234F" w:rsidRDefault="00AE2E24">
            <w:pPr>
              <w:spacing w:line="360" w:lineRule="auto"/>
              <w:jc w:val="left"/>
              <w:rPr>
                <w:sz w:val="24"/>
              </w:rPr>
            </w:pPr>
            <w:r>
              <w:rPr>
                <w:rFonts w:hint="eastAsia"/>
                <w:sz w:val="24"/>
              </w:rPr>
              <w:t>磋商代表人身份证正面</w:t>
            </w:r>
          </w:p>
          <w:p w:rsidR="00BC234F" w:rsidRDefault="00BC234F">
            <w:pPr>
              <w:spacing w:line="360" w:lineRule="auto"/>
              <w:jc w:val="left"/>
              <w:rPr>
                <w:sz w:val="24"/>
              </w:rPr>
            </w:pPr>
          </w:p>
          <w:p w:rsidR="00BC234F" w:rsidRDefault="00BC234F">
            <w:pPr>
              <w:spacing w:line="360" w:lineRule="auto"/>
              <w:jc w:val="left"/>
              <w:rPr>
                <w:sz w:val="24"/>
              </w:rPr>
            </w:pPr>
          </w:p>
          <w:p w:rsidR="00BC234F" w:rsidRDefault="00BC234F">
            <w:pPr>
              <w:spacing w:line="360" w:lineRule="auto"/>
              <w:jc w:val="left"/>
              <w:rPr>
                <w:sz w:val="24"/>
              </w:rPr>
            </w:pPr>
          </w:p>
          <w:p w:rsidR="00BC234F" w:rsidRDefault="00BC234F">
            <w:pPr>
              <w:spacing w:line="360" w:lineRule="auto"/>
              <w:jc w:val="left"/>
              <w:rPr>
                <w:sz w:val="24"/>
              </w:rPr>
            </w:pPr>
          </w:p>
          <w:p w:rsidR="00BC234F" w:rsidRDefault="00BC234F">
            <w:pPr>
              <w:spacing w:line="360" w:lineRule="auto"/>
              <w:jc w:val="left"/>
              <w:rPr>
                <w:sz w:val="24"/>
              </w:rPr>
            </w:pPr>
          </w:p>
        </w:tc>
        <w:tc>
          <w:tcPr>
            <w:tcW w:w="4264" w:type="dxa"/>
          </w:tcPr>
          <w:p w:rsidR="00BC234F" w:rsidRDefault="00AE2E24">
            <w:pPr>
              <w:spacing w:line="360" w:lineRule="auto"/>
              <w:jc w:val="left"/>
              <w:rPr>
                <w:sz w:val="24"/>
              </w:rPr>
            </w:pPr>
            <w:r>
              <w:rPr>
                <w:rFonts w:hint="eastAsia"/>
                <w:sz w:val="24"/>
              </w:rPr>
              <w:t>磋商代表人身份证背面</w:t>
            </w:r>
          </w:p>
        </w:tc>
      </w:tr>
    </w:tbl>
    <w:p w:rsidR="00BC234F" w:rsidRDefault="00AE2E24">
      <w:pPr>
        <w:spacing w:line="460" w:lineRule="exact"/>
        <w:jc w:val="left"/>
        <w:rPr>
          <w:b/>
          <w:sz w:val="24"/>
        </w:rPr>
      </w:pPr>
      <w:r>
        <w:rPr>
          <w:b/>
          <w:sz w:val="24"/>
        </w:rPr>
        <w:br w:type="page"/>
      </w:r>
      <w:r>
        <w:rPr>
          <w:b/>
          <w:sz w:val="24"/>
        </w:rPr>
        <w:t>附件</w:t>
      </w:r>
      <w:r>
        <w:rPr>
          <w:b/>
          <w:sz w:val="24"/>
        </w:rPr>
        <w:t>4-1</w:t>
      </w:r>
    </w:p>
    <w:p w:rsidR="00BC234F" w:rsidRDefault="00BC234F">
      <w:pPr>
        <w:spacing w:line="460" w:lineRule="exact"/>
        <w:ind w:left="181"/>
        <w:jc w:val="center"/>
        <w:rPr>
          <w:b/>
          <w:sz w:val="24"/>
        </w:rPr>
      </w:pPr>
    </w:p>
    <w:p w:rsidR="00BC234F" w:rsidRDefault="00AE2E24">
      <w:pPr>
        <w:autoSpaceDN w:val="0"/>
        <w:spacing w:line="360" w:lineRule="auto"/>
        <w:jc w:val="center"/>
        <w:rPr>
          <w:b/>
          <w:bCs/>
          <w:sz w:val="24"/>
        </w:rPr>
      </w:pPr>
      <w:r>
        <w:rPr>
          <w:b/>
          <w:bCs/>
          <w:sz w:val="24"/>
        </w:rPr>
        <w:t>商务要求点对点应答表</w:t>
      </w:r>
    </w:p>
    <w:p w:rsidR="00BC234F" w:rsidRDefault="00BC234F">
      <w:pPr>
        <w:spacing w:line="460" w:lineRule="exact"/>
        <w:rPr>
          <w:sz w:val="24"/>
        </w:rPr>
      </w:pPr>
    </w:p>
    <w:p w:rsidR="00BC234F" w:rsidRDefault="00AE2E24">
      <w:pPr>
        <w:spacing w:line="460" w:lineRule="exact"/>
        <w:rPr>
          <w:sz w:val="24"/>
        </w:rPr>
      </w:pPr>
      <w:r>
        <w:rPr>
          <w:sz w:val="24"/>
        </w:rPr>
        <w:t>项目名称：</w:t>
      </w:r>
      <w:r>
        <w:rPr>
          <w:sz w:val="24"/>
          <w:u w:val="single"/>
        </w:rPr>
        <w:t xml:space="preserve">                    </w:t>
      </w:r>
    </w:p>
    <w:p w:rsidR="00BC234F" w:rsidRDefault="00AE2E24">
      <w:pPr>
        <w:spacing w:line="460" w:lineRule="exact"/>
        <w:rPr>
          <w:sz w:val="24"/>
        </w:rPr>
      </w:pPr>
      <w:r>
        <w:rPr>
          <w:sz w:val="24"/>
        </w:rPr>
        <w:t>项目编号：</w:t>
      </w:r>
      <w:r>
        <w:rPr>
          <w:sz w:val="24"/>
          <w:u w:val="single"/>
        </w:rPr>
        <w:t xml:space="preserve">                    </w:t>
      </w:r>
    </w:p>
    <w:p w:rsidR="00BC234F" w:rsidRDefault="00AE2E24">
      <w:pPr>
        <w:spacing w:line="460" w:lineRule="exact"/>
        <w:rPr>
          <w:sz w:val="24"/>
          <w:u w:val="single"/>
        </w:rPr>
      </w:pPr>
      <w:r>
        <w:rPr>
          <w:sz w:val="24"/>
        </w:rPr>
        <w:t>包号：</w:t>
      </w:r>
      <w:r>
        <w:rPr>
          <w:sz w:val="24"/>
          <w:u w:val="single"/>
        </w:rPr>
        <w:t xml:space="preserve">                        </w:t>
      </w:r>
    </w:p>
    <w:p w:rsidR="00BC234F" w:rsidRDefault="00BC234F">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BC234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BC234F" w:rsidRDefault="00AE2E24">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BC234F" w:rsidRDefault="00AE2E24">
            <w:pPr>
              <w:widowControl/>
              <w:jc w:val="center"/>
              <w:rPr>
                <w:color w:val="000000"/>
                <w:kern w:val="0"/>
                <w:szCs w:val="21"/>
              </w:rPr>
            </w:pPr>
            <w:r>
              <w:rPr>
                <w:color w:val="000000"/>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BC234F" w:rsidRDefault="00AE2E24">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BC234F" w:rsidRDefault="00AE2E24">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BC234F" w:rsidRDefault="00AE2E24">
            <w:pPr>
              <w:widowControl/>
              <w:jc w:val="center"/>
              <w:rPr>
                <w:color w:val="000000"/>
                <w:kern w:val="0"/>
                <w:szCs w:val="21"/>
              </w:rPr>
            </w:pPr>
            <w:r>
              <w:rPr>
                <w:color w:val="000000"/>
                <w:kern w:val="0"/>
                <w:szCs w:val="21"/>
              </w:rPr>
              <w:t>备注</w:t>
            </w:r>
          </w:p>
        </w:tc>
      </w:tr>
      <w:tr w:rsidR="00BC234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C234F" w:rsidRDefault="00AE2E24">
            <w:pPr>
              <w:widowControl/>
              <w:jc w:val="left"/>
              <w:rPr>
                <w:color w:val="000000"/>
                <w:kern w:val="0"/>
                <w:szCs w:val="21"/>
              </w:rPr>
            </w:pPr>
            <w:r>
              <w:rPr>
                <w:color w:val="000000"/>
                <w:kern w:val="0"/>
                <w:szCs w:val="21"/>
              </w:rPr>
              <w:t>（一）报价要求</w:t>
            </w:r>
          </w:p>
        </w:tc>
      </w:tr>
      <w:tr w:rsidR="00BC234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BC234F" w:rsidRDefault="00AE2E24">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C234F" w:rsidRDefault="00AE2E2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C234F" w:rsidRDefault="00AE2E2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C234F" w:rsidRDefault="00AE2E24">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C234F" w:rsidRDefault="00AE2E24">
            <w:pPr>
              <w:widowControl/>
              <w:jc w:val="left"/>
              <w:rPr>
                <w:color w:val="000000"/>
                <w:kern w:val="0"/>
                <w:szCs w:val="21"/>
              </w:rPr>
            </w:pPr>
            <w:r>
              <w:rPr>
                <w:color w:val="000000"/>
                <w:kern w:val="0"/>
                <w:szCs w:val="21"/>
              </w:rPr>
              <w:t xml:space="preserve">　</w:t>
            </w:r>
          </w:p>
        </w:tc>
      </w:tr>
      <w:tr w:rsidR="00BC234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C234F" w:rsidRDefault="00AE2E24">
            <w:pPr>
              <w:widowControl/>
              <w:jc w:val="left"/>
              <w:rPr>
                <w:color w:val="000000"/>
                <w:kern w:val="0"/>
                <w:szCs w:val="21"/>
              </w:rPr>
            </w:pPr>
            <w:r>
              <w:rPr>
                <w:color w:val="000000"/>
                <w:kern w:val="0"/>
                <w:szCs w:val="21"/>
              </w:rPr>
              <w:t>（二）时间、地点要求</w:t>
            </w:r>
          </w:p>
        </w:tc>
      </w:tr>
      <w:tr w:rsidR="00BC234F">
        <w:tc>
          <w:tcPr>
            <w:tcW w:w="974" w:type="pct"/>
            <w:tcBorders>
              <w:top w:val="nil"/>
              <w:left w:val="single" w:sz="8" w:space="0" w:color="auto"/>
              <w:bottom w:val="single" w:sz="8" w:space="0" w:color="auto"/>
              <w:right w:val="single" w:sz="8" w:space="0" w:color="auto"/>
            </w:tcBorders>
            <w:shd w:val="clear" w:color="auto" w:fill="auto"/>
            <w:vAlign w:val="center"/>
          </w:tcPr>
          <w:p w:rsidR="00BC234F" w:rsidRDefault="00AE2E24">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C234F" w:rsidRDefault="00AE2E2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C234F" w:rsidRDefault="00AE2E2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C234F" w:rsidRDefault="00AE2E24">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C234F" w:rsidRDefault="00AE2E24">
            <w:pPr>
              <w:widowControl/>
              <w:jc w:val="left"/>
              <w:rPr>
                <w:color w:val="000000"/>
                <w:kern w:val="0"/>
                <w:szCs w:val="21"/>
              </w:rPr>
            </w:pPr>
            <w:r>
              <w:rPr>
                <w:color w:val="000000"/>
                <w:kern w:val="0"/>
                <w:szCs w:val="21"/>
              </w:rPr>
              <w:t xml:space="preserve">　</w:t>
            </w:r>
          </w:p>
        </w:tc>
      </w:tr>
      <w:tr w:rsidR="00BC234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C234F" w:rsidRDefault="00AE2E24">
            <w:pPr>
              <w:widowControl/>
              <w:jc w:val="left"/>
              <w:rPr>
                <w:color w:val="000000"/>
                <w:kern w:val="0"/>
                <w:szCs w:val="21"/>
              </w:rPr>
            </w:pPr>
            <w:r>
              <w:rPr>
                <w:color w:val="000000"/>
                <w:kern w:val="0"/>
                <w:szCs w:val="21"/>
              </w:rPr>
              <w:t>（三）付款方式</w:t>
            </w:r>
          </w:p>
        </w:tc>
      </w:tr>
      <w:tr w:rsidR="00BC234F">
        <w:tc>
          <w:tcPr>
            <w:tcW w:w="974" w:type="pct"/>
            <w:tcBorders>
              <w:top w:val="nil"/>
              <w:left w:val="single" w:sz="8" w:space="0" w:color="auto"/>
              <w:bottom w:val="single" w:sz="8" w:space="0" w:color="auto"/>
              <w:right w:val="single" w:sz="8" w:space="0" w:color="auto"/>
            </w:tcBorders>
            <w:shd w:val="clear" w:color="auto" w:fill="auto"/>
            <w:vAlign w:val="center"/>
          </w:tcPr>
          <w:p w:rsidR="00BC234F" w:rsidRDefault="00AE2E24">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C234F" w:rsidRDefault="00AE2E2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C234F" w:rsidRDefault="00AE2E2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C234F" w:rsidRDefault="00AE2E24">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C234F" w:rsidRDefault="00AE2E24">
            <w:pPr>
              <w:widowControl/>
              <w:jc w:val="left"/>
              <w:rPr>
                <w:color w:val="000000"/>
                <w:kern w:val="0"/>
                <w:szCs w:val="21"/>
              </w:rPr>
            </w:pPr>
            <w:r>
              <w:rPr>
                <w:color w:val="000000"/>
                <w:kern w:val="0"/>
                <w:szCs w:val="21"/>
              </w:rPr>
              <w:t xml:space="preserve">　</w:t>
            </w:r>
          </w:p>
        </w:tc>
      </w:tr>
      <w:tr w:rsidR="00BC234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C234F" w:rsidRDefault="00AE2E24">
            <w:pPr>
              <w:widowControl/>
              <w:jc w:val="left"/>
              <w:rPr>
                <w:color w:val="000000"/>
                <w:kern w:val="0"/>
                <w:szCs w:val="21"/>
              </w:rPr>
            </w:pPr>
            <w:r>
              <w:rPr>
                <w:color w:val="000000"/>
                <w:kern w:val="0"/>
                <w:szCs w:val="21"/>
              </w:rPr>
              <w:t>（四）投标保证金和履约保证金</w:t>
            </w:r>
          </w:p>
        </w:tc>
      </w:tr>
      <w:tr w:rsidR="00BC234F">
        <w:tc>
          <w:tcPr>
            <w:tcW w:w="974" w:type="pct"/>
            <w:tcBorders>
              <w:top w:val="nil"/>
              <w:left w:val="single" w:sz="8" w:space="0" w:color="auto"/>
              <w:bottom w:val="single" w:sz="8" w:space="0" w:color="auto"/>
              <w:right w:val="single" w:sz="8" w:space="0" w:color="auto"/>
            </w:tcBorders>
            <w:shd w:val="clear" w:color="auto" w:fill="auto"/>
            <w:vAlign w:val="center"/>
          </w:tcPr>
          <w:p w:rsidR="00BC234F" w:rsidRDefault="00AE2E24">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C234F" w:rsidRDefault="00AE2E2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C234F" w:rsidRDefault="00AE2E2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C234F" w:rsidRDefault="00AE2E24">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C234F" w:rsidRDefault="00AE2E24">
            <w:pPr>
              <w:widowControl/>
              <w:jc w:val="left"/>
              <w:rPr>
                <w:color w:val="000000"/>
                <w:kern w:val="0"/>
                <w:szCs w:val="21"/>
              </w:rPr>
            </w:pPr>
            <w:r>
              <w:rPr>
                <w:color w:val="000000"/>
                <w:kern w:val="0"/>
                <w:szCs w:val="21"/>
              </w:rPr>
              <w:t xml:space="preserve">　</w:t>
            </w:r>
          </w:p>
        </w:tc>
      </w:tr>
    </w:tbl>
    <w:p w:rsidR="00BC234F" w:rsidRDefault="00AE2E24">
      <w:pPr>
        <w:spacing w:line="620" w:lineRule="exact"/>
        <w:rPr>
          <w:sz w:val="24"/>
        </w:rPr>
      </w:pPr>
      <w:r>
        <w:rPr>
          <w:sz w:val="24"/>
        </w:rPr>
        <w:t>注：</w:t>
      </w:r>
    </w:p>
    <w:p w:rsidR="00BC234F" w:rsidRDefault="00AE2E24">
      <w:pPr>
        <w:spacing w:line="360" w:lineRule="auto"/>
        <w:rPr>
          <w:sz w:val="24"/>
        </w:rPr>
      </w:pPr>
      <w:r>
        <w:rPr>
          <w:sz w:val="24"/>
        </w:rPr>
        <w:t xml:space="preserve">1. </w:t>
      </w:r>
      <w:r>
        <w:rPr>
          <w:sz w:val="24"/>
        </w:rPr>
        <w:t>不如实填写偏离情况的响应文件将视为虚假材料。</w:t>
      </w:r>
    </w:p>
    <w:p w:rsidR="00BC234F" w:rsidRDefault="00AE2E24">
      <w:pPr>
        <w:spacing w:line="360" w:lineRule="auto"/>
        <w:rPr>
          <w:sz w:val="24"/>
        </w:rPr>
      </w:pPr>
      <w:r>
        <w:rPr>
          <w:sz w:val="24"/>
        </w:rPr>
        <w:t xml:space="preserve">2. </w:t>
      </w:r>
      <w:r>
        <w:rPr>
          <w:sz w:val="24"/>
        </w:rPr>
        <w:t>磋商要求指磋商文件中规定的具体要求，投标应答指响应文件的具体内容。</w:t>
      </w:r>
    </w:p>
    <w:p w:rsidR="00BC234F" w:rsidRDefault="00AE2E24">
      <w:pPr>
        <w:spacing w:line="360" w:lineRule="auto"/>
        <w:rPr>
          <w:sz w:val="24"/>
        </w:rPr>
      </w:pPr>
      <w:r>
        <w:rPr>
          <w:rFonts w:hint="eastAsia"/>
          <w:sz w:val="24"/>
        </w:rPr>
        <w:t>3</w:t>
      </w:r>
      <w:r>
        <w:rPr>
          <w:sz w:val="24"/>
        </w:rPr>
        <w:t xml:space="preserve">. </w:t>
      </w:r>
      <w:r>
        <w:rPr>
          <w:sz w:val="24"/>
        </w:rPr>
        <w:t>偏离说明指磋商要求与投标应答之间的不同之处。</w:t>
      </w:r>
    </w:p>
    <w:p w:rsidR="00BC234F" w:rsidRDefault="00BC234F">
      <w:pPr>
        <w:spacing w:line="360" w:lineRule="auto"/>
        <w:rPr>
          <w:sz w:val="24"/>
        </w:rPr>
      </w:pPr>
    </w:p>
    <w:p w:rsidR="00BC234F" w:rsidRDefault="00BC234F">
      <w:pPr>
        <w:spacing w:line="360" w:lineRule="auto"/>
        <w:rPr>
          <w:sz w:val="24"/>
        </w:rPr>
      </w:pPr>
    </w:p>
    <w:p w:rsidR="00BC234F" w:rsidRDefault="00BC234F">
      <w:pPr>
        <w:spacing w:line="360" w:lineRule="auto"/>
        <w:rPr>
          <w:sz w:val="24"/>
        </w:rPr>
      </w:pPr>
    </w:p>
    <w:p w:rsidR="00BC234F" w:rsidRDefault="00AE2E24">
      <w:pPr>
        <w:spacing w:line="360" w:lineRule="auto"/>
        <w:ind w:firstLineChars="1700" w:firstLine="4080"/>
        <w:rPr>
          <w:sz w:val="24"/>
        </w:rPr>
      </w:pPr>
      <w:r>
        <w:rPr>
          <w:sz w:val="24"/>
        </w:rPr>
        <w:t>投标人名称：</w:t>
      </w:r>
    </w:p>
    <w:p w:rsidR="00BC234F" w:rsidRDefault="00AE2E24">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C234F" w:rsidRDefault="00BC234F">
      <w:pPr>
        <w:spacing w:line="360" w:lineRule="auto"/>
        <w:rPr>
          <w:sz w:val="24"/>
        </w:rPr>
      </w:pPr>
    </w:p>
    <w:p w:rsidR="00BC234F" w:rsidRDefault="00AE2E24">
      <w:pPr>
        <w:tabs>
          <w:tab w:val="left" w:pos="360"/>
        </w:tabs>
        <w:spacing w:afterLines="100" w:after="312" w:line="360" w:lineRule="auto"/>
        <w:rPr>
          <w:b/>
          <w:sz w:val="24"/>
        </w:rPr>
      </w:pPr>
      <w:r>
        <w:rPr>
          <w:sz w:val="24"/>
        </w:rPr>
        <w:br w:type="page"/>
      </w:r>
      <w:r>
        <w:rPr>
          <w:b/>
          <w:sz w:val="24"/>
        </w:rPr>
        <w:t>附件</w:t>
      </w:r>
      <w:r>
        <w:rPr>
          <w:b/>
          <w:sz w:val="24"/>
        </w:rPr>
        <w:t>4-2</w:t>
      </w:r>
    </w:p>
    <w:p w:rsidR="00BC234F" w:rsidRDefault="00AE2E24">
      <w:pPr>
        <w:autoSpaceDN w:val="0"/>
        <w:spacing w:line="360" w:lineRule="auto"/>
        <w:jc w:val="center"/>
        <w:rPr>
          <w:b/>
          <w:bCs/>
          <w:sz w:val="24"/>
        </w:rPr>
      </w:pPr>
      <w:r>
        <w:rPr>
          <w:b/>
          <w:bCs/>
          <w:sz w:val="24"/>
        </w:rPr>
        <w:t>技术要求点对点应答表</w:t>
      </w:r>
    </w:p>
    <w:p w:rsidR="00BC234F" w:rsidRDefault="00AE2E24">
      <w:pPr>
        <w:spacing w:line="460" w:lineRule="exact"/>
        <w:rPr>
          <w:sz w:val="24"/>
        </w:rPr>
      </w:pPr>
      <w:r>
        <w:rPr>
          <w:sz w:val="24"/>
        </w:rPr>
        <w:t>项目名称：</w:t>
      </w:r>
      <w:r>
        <w:rPr>
          <w:sz w:val="24"/>
          <w:u w:val="single"/>
        </w:rPr>
        <w:t xml:space="preserve">                    </w:t>
      </w:r>
    </w:p>
    <w:p w:rsidR="00BC234F" w:rsidRDefault="00AE2E24">
      <w:pPr>
        <w:spacing w:line="460" w:lineRule="exact"/>
        <w:rPr>
          <w:sz w:val="24"/>
        </w:rPr>
      </w:pPr>
      <w:r>
        <w:rPr>
          <w:sz w:val="24"/>
        </w:rPr>
        <w:t>项目编号：</w:t>
      </w:r>
      <w:r>
        <w:rPr>
          <w:sz w:val="24"/>
          <w:u w:val="single"/>
        </w:rPr>
        <w:t xml:space="preserve">                    </w:t>
      </w:r>
    </w:p>
    <w:p w:rsidR="00BC234F" w:rsidRDefault="00AE2E24">
      <w:pPr>
        <w:spacing w:line="460" w:lineRule="exact"/>
        <w:rPr>
          <w:sz w:val="24"/>
          <w:u w:val="single"/>
        </w:rPr>
      </w:pPr>
      <w:r>
        <w:rPr>
          <w:sz w:val="24"/>
        </w:rPr>
        <w:t>包号：</w:t>
      </w:r>
      <w:r>
        <w:rPr>
          <w:sz w:val="24"/>
          <w:u w:val="single"/>
        </w:rPr>
        <w:t xml:space="preserve">                        </w:t>
      </w:r>
    </w:p>
    <w:p w:rsidR="00BC234F" w:rsidRDefault="00BC234F">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BC234F">
        <w:trPr>
          <w:tblHeader/>
          <w:jc w:val="center"/>
        </w:trPr>
        <w:tc>
          <w:tcPr>
            <w:tcW w:w="843" w:type="dxa"/>
            <w:shd w:val="clear" w:color="auto" w:fill="auto"/>
            <w:vAlign w:val="center"/>
          </w:tcPr>
          <w:p w:rsidR="00BC234F" w:rsidRDefault="00AE2E24">
            <w:pPr>
              <w:widowControl/>
              <w:snapToGrid w:val="0"/>
              <w:jc w:val="center"/>
              <w:rPr>
                <w:kern w:val="0"/>
                <w:sz w:val="24"/>
                <w:szCs w:val="21"/>
              </w:rPr>
            </w:pPr>
            <w:r>
              <w:rPr>
                <w:kern w:val="0"/>
                <w:sz w:val="24"/>
                <w:szCs w:val="21"/>
              </w:rPr>
              <w:t>序号</w:t>
            </w:r>
          </w:p>
        </w:tc>
        <w:tc>
          <w:tcPr>
            <w:tcW w:w="4394" w:type="dxa"/>
            <w:shd w:val="clear" w:color="auto" w:fill="auto"/>
            <w:vAlign w:val="center"/>
          </w:tcPr>
          <w:p w:rsidR="00BC234F" w:rsidRDefault="00AE2E24">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BC234F" w:rsidRDefault="00AE2E24">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BC234F" w:rsidRDefault="00AE2E24">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BC234F" w:rsidRDefault="00AE2E24">
            <w:pPr>
              <w:widowControl/>
              <w:snapToGrid w:val="0"/>
              <w:jc w:val="center"/>
              <w:rPr>
                <w:kern w:val="0"/>
                <w:sz w:val="24"/>
                <w:szCs w:val="21"/>
              </w:rPr>
            </w:pPr>
            <w:r>
              <w:rPr>
                <w:kern w:val="0"/>
                <w:sz w:val="24"/>
                <w:szCs w:val="21"/>
              </w:rPr>
              <w:t>备注</w:t>
            </w:r>
          </w:p>
        </w:tc>
      </w:tr>
      <w:tr w:rsidR="00BC234F">
        <w:trPr>
          <w:jc w:val="center"/>
        </w:trPr>
        <w:tc>
          <w:tcPr>
            <w:tcW w:w="843" w:type="dxa"/>
            <w:shd w:val="clear" w:color="auto" w:fill="auto"/>
            <w:vAlign w:val="center"/>
          </w:tcPr>
          <w:p w:rsidR="00BC234F" w:rsidRDefault="00AE2E24">
            <w:pPr>
              <w:widowControl/>
              <w:snapToGrid w:val="0"/>
              <w:jc w:val="center"/>
              <w:rPr>
                <w:kern w:val="0"/>
                <w:sz w:val="24"/>
                <w:szCs w:val="21"/>
              </w:rPr>
            </w:pPr>
            <w:r>
              <w:rPr>
                <w:kern w:val="0"/>
                <w:sz w:val="24"/>
                <w:szCs w:val="21"/>
              </w:rPr>
              <w:t>1</w:t>
            </w:r>
          </w:p>
        </w:tc>
        <w:tc>
          <w:tcPr>
            <w:tcW w:w="4394" w:type="dxa"/>
            <w:shd w:val="clear" w:color="auto" w:fill="auto"/>
            <w:vAlign w:val="center"/>
          </w:tcPr>
          <w:p w:rsidR="00BC234F" w:rsidRDefault="00AE2E24">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BC234F" w:rsidRDefault="00BC234F">
            <w:pPr>
              <w:widowControl/>
              <w:snapToGrid w:val="0"/>
              <w:jc w:val="center"/>
              <w:rPr>
                <w:kern w:val="0"/>
                <w:sz w:val="24"/>
                <w:szCs w:val="21"/>
              </w:rPr>
            </w:pPr>
          </w:p>
        </w:tc>
        <w:tc>
          <w:tcPr>
            <w:tcW w:w="1289" w:type="dxa"/>
            <w:shd w:val="clear" w:color="auto" w:fill="auto"/>
            <w:vAlign w:val="center"/>
          </w:tcPr>
          <w:p w:rsidR="00BC234F" w:rsidRDefault="00BC234F">
            <w:pPr>
              <w:widowControl/>
              <w:snapToGrid w:val="0"/>
              <w:jc w:val="center"/>
              <w:rPr>
                <w:kern w:val="0"/>
                <w:sz w:val="24"/>
                <w:szCs w:val="21"/>
              </w:rPr>
            </w:pPr>
          </w:p>
        </w:tc>
        <w:tc>
          <w:tcPr>
            <w:tcW w:w="843" w:type="dxa"/>
            <w:shd w:val="clear" w:color="auto" w:fill="auto"/>
            <w:vAlign w:val="center"/>
          </w:tcPr>
          <w:p w:rsidR="00BC234F" w:rsidRDefault="00BC234F">
            <w:pPr>
              <w:widowControl/>
              <w:snapToGrid w:val="0"/>
              <w:jc w:val="center"/>
              <w:rPr>
                <w:kern w:val="0"/>
                <w:sz w:val="24"/>
                <w:szCs w:val="21"/>
              </w:rPr>
            </w:pPr>
          </w:p>
        </w:tc>
      </w:tr>
      <w:tr w:rsidR="00BC234F">
        <w:trPr>
          <w:jc w:val="center"/>
        </w:trPr>
        <w:tc>
          <w:tcPr>
            <w:tcW w:w="843" w:type="dxa"/>
            <w:shd w:val="clear" w:color="auto" w:fill="auto"/>
            <w:vAlign w:val="center"/>
          </w:tcPr>
          <w:p w:rsidR="00BC234F" w:rsidRDefault="00AE2E24">
            <w:pPr>
              <w:widowControl/>
              <w:snapToGrid w:val="0"/>
              <w:jc w:val="center"/>
              <w:rPr>
                <w:kern w:val="0"/>
                <w:sz w:val="24"/>
                <w:szCs w:val="21"/>
              </w:rPr>
            </w:pPr>
            <w:r>
              <w:rPr>
                <w:kern w:val="0"/>
                <w:sz w:val="24"/>
                <w:szCs w:val="21"/>
              </w:rPr>
              <w:t>2</w:t>
            </w:r>
          </w:p>
        </w:tc>
        <w:tc>
          <w:tcPr>
            <w:tcW w:w="4394" w:type="dxa"/>
            <w:shd w:val="clear" w:color="auto" w:fill="auto"/>
            <w:vAlign w:val="center"/>
          </w:tcPr>
          <w:p w:rsidR="00BC234F" w:rsidRDefault="00AE2E24">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BC234F" w:rsidRDefault="00BC234F">
            <w:pPr>
              <w:widowControl/>
              <w:snapToGrid w:val="0"/>
              <w:jc w:val="center"/>
              <w:rPr>
                <w:kern w:val="0"/>
                <w:sz w:val="24"/>
                <w:szCs w:val="21"/>
              </w:rPr>
            </w:pPr>
          </w:p>
        </w:tc>
        <w:tc>
          <w:tcPr>
            <w:tcW w:w="1289" w:type="dxa"/>
            <w:shd w:val="clear" w:color="auto" w:fill="auto"/>
            <w:vAlign w:val="center"/>
          </w:tcPr>
          <w:p w:rsidR="00BC234F" w:rsidRDefault="00BC234F">
            <w:pPr>
              <w:widowControl/>
              <w:snapToGrid w:val="0"/>
              <w:jc w:val="center"/>
              <w:rPr>
                <w:kern w:val="0"/>
                <w:sz w:val="24"/>
                <w:szCs w:val="21"/>
              </w:rPr>
            </w:pPr>
          </w:p>
        </w:tc>
        <w:tc>
          <w:tcPr>
            <w:tcW w:w="843" w:type="dxa"/>
            <w:shd w:val="clear" w:color="auto" w:fill="auto"/>
            <w:vAlign w:val="center"/>
          </w:tcPr>
          <w:p w:rsidR="00BC234F" w:rsidRDefault="00BC234F">
            <w:pPr>
              <w:widowControl/>
              <w:snapToGrid w:val="0"/>
              <w:jc w:val="center"/>
              <w:rPr>
                <w:kern w:val="0"/>
                <w:sz w:val="24"/>
                <w:szCs w:val="21"/>
              </w:rPr>
            </w:pPr>
          </w:p>
        </w:tc>
      </w:tr>
      <w:tr w:rsidR="00BC234F">
        <w:trPr>
          <w:jc w:val="center"/>
        </w:trPr>
        <w:tc>
          <w:tcPr>
            <w:tcW w:w="843" w:type="dxa"/>
            <w:shd w:val="clear" w:color="auto" w:fill="auto"/>
            <w:vAlign w:val="center"/>
          </w:tcPr>
          <w:p w:rsidR="00BC234F" w:rsidRDefault="00AE2E24">
            <w:pPr>
              <w:widowControl/>
              <w:snapToGrid w:val="0"/>
              <w:jc w:val="center"/>
              <w:rPr>
                <w:kern w:val="0"/>
                <w:sz w:val="24"/>
                <w:szCs w:val="21"/>
              </w:rPr>
            </w:pPr>
            <w:r>
              <w:rPr>
                <w:kern w:val="0"/>
                <w:sz w:val="24"/>
                <w:szCs w:val="21"/>
              </w:rPr>
              <w:t>3</w:t>
            </w:r>
          </w:p>
        </w:tc>
        <w:tc>
          <w:tcPr>
            <w:tcW w:w="4394" w:type="dxa"/>
            <w:shd w:val="clear" w:color="auto" w:fill="auto"/>
            <w:vAlign w:val="center"/>
          </w:tcPr>
          <w:p w:rsidR="00BC234F" w:rsidRDefault="00AE2E24">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rsidR="00BC234F" w:rsidRDefault="00BC234F">
            <w:pPr>
              <w:widowControl/>
              <w:snapToGrid w:val="0"/>
              <w:jc w:val="center"/>
              <w:rPr>
                <w:kern w:val="0"/>
                <w:sz w:val="24"/>
                <w:szCs w:val="21"/>
              </w:rPr>
            </w:pPr>
          </w:p>
        </w:tc>
        <w:tc>
          <w:tcPr>
            <w:tcW w:w="1289" w:type="dxa"/>
            <w:shd w:val="clear" w:color="auto" w:fill="auto"/>
            <w:vAlign w:val="center"/>
          </w:tcPr>
          <w:p w:rsidR="00BC234F" w:rsidRDefault="00BC234F">
            <w:pPr>
              <w:widowControl/>
              <w:snapToGrid w:val="0"/>
              <w:jc w:val="center"/>
              <w:rPr>
                <w:kern w:val="0"/>
                <w:sz w:val="24"/>
                <w:szCs w:val="21"/>
              </w:rPr>
            </w:pPr>
          </w:p>
        </w:tc>
        <w:tc>
          <w:tcPr>
            <w:tcW w:w="843" w:type="dxa"/>
            <w:shd w:val="clear" w:color="auto" w:fill="auto"/>
            <w:vAlign w:val="center"/>
          </w:tcPr>
          <w:p w:rsidR="00BC234F" w:rsidRDefault="00BC234F">
            <w:pPr>
              <w:widowControl/>
              <w:snapToGrid w:val="0"/>
              <w:jc w:val="center"/>
              <w:rPr>
                <w:kern w:val="0"/>
                <w:sz w:val="24"/>
                <w:szCs w:val="21"/>
              </w:rPr>
            </w:pPr>
          </w:p>
        </w:tc>
      </w:tr>
      <w:tr w:rsidR="00BC234F">
        <w:trPr>
          <w:jc w:val="center"/>
        </w:trPr>
        <w:tc>
          <w:tcPr>
            <w:tcW w:w="9807" w:type="dxa"/>
            <w:gridSpan w:val="5"/>
            <w:shd w:val="clear" w:color="auto" w:fill="auto"/>
            <w:vAlign w:val="center"/>
          </w:tcPr>
          <w:p w:rsidR="00BC234F" w:rsidRDefault="00AE2E24">
            <w:pPr>
              <w:widowControl/>
              <w:snapToGrid w:val="0"/>
              <w:ind w:firstLineChars="100" w:firstLine="240"/>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BC234F">
        <w:trPr>
          <w:jc w:val="center"/>
        </w:trPr>
        <w:tc>
          <w:tcPr>
            <w:tcW w:w="843" w:type="dxa"/>
            <w:shd w:val="clear" w:color="auto" w:fill="auto"/>
            <w:vAlign w:val="center"/>
          </w:tcPr>
          <w:p w:rsidR="00BC234F" w:rsidRDefault="00AE2E24">
            <w:pPr>
              <w:widowControl/>
              <w:snapToGrid w:val="0"/>
              <w:jc w:val="center"/>
              <w:rPr>
                <w:kern w:val="0"/>
                <w:sz w:val="24"/>
                <w:szCs w:val="21"/>
              </w:rPr>
            </w:pPr>
            <w:r>
              <w:rPr>
                <w:kern w:val="0"/>
                <w:sz w:val="24"/>
                <w:szCs w:val="21"/>
              </w:rPr>
              <w:t>序号</w:t>
            </w:r>
          </w:p>
        </w:tc>
        <w:tc>
          <w:tcPr>
            <w:tcW w:w="4394" w:type="dxa"/>
            <w:shd w:val="clear" w:color="auto" w:fill="auto"/>
            <w:vAlign w:val="center"/>
          </w:tcPr>
          <w:p w:rsidR="00BC234F" w:rsidRDefault="00AE2E24">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BC234F" w:rsidRDefault="00AE2E24">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BC234F" w:rsidRDefault="00AE2E24">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BC234F" w:rsidRDefault="00AE2E24">
            <w:pPr>
              <w:widowControl/>
              <w:snapToGrid w:val="0"/>
              <w:jc w:val="center"/>
              <w:rPr>
                <w:kern w:val="0"/>
                <w:sz w:val="24"/>
                <w:szCs w:val="21"/>
              </w:rPr>
            </w:pPr>
            <w:r>
              <w:rPr>
                <w:kern w:val="0"/>
                <w:sz w:val="24"/>
                <w:szCs w:val="21"/>
              </w:rPr>
              <w:t>备注</w:t>
            </w:r>
          </w:p>
        </w:tc>
      </w:tr>
      <w:tr w:rsidR="00BC234F">
        <w:trPr>
          <w:jc w:val="center"/>
        </w:trPr>
        <w:tc>
          <w:tcPr>
            <w:tcW w:w="843" w:type="dxa"/>
            <w:shd w:val="clear" w:color="auto" w:fill="auto"/>
            <w:vAlign w:val="center"/>
          </w:tcPr>
          <w:p w:rsidR="00BC234F" w:rsidRDefault="00BC234F">
            <w:pPr>
              <w:widowControl/>
              <w:snapToGrid w:val="0"/>
              <w:jc w:val="center"/>
              <w:rPr>
                <w:kern w:val="0"/>
                <w:sz w:val="24"/>
                <w:szCs w:val="21"/>
              </w:rPr>
            </w:pPr>
          </w:p>
        </w:tc>
        <w:tc>
          <w:tcPr>
            <w:tcW w:w="4394" w:type="dxa"/>
            <w:shd w:val="clear" w:color="auto" w:fill="auto"/>
            <w:vAlign w:val="center"/>
          </w:tcPr>
          <w:p w:rsidR="00BC234F" w:rsidRDefault="00BC234F">
            <w:pPr>
              <w:widowControl/>
              <w:snapToGrid w:val="0"/>
              <w:jc w:val="center"/>
              <w:rPr>
                <w:kern w:val="0"/>
                <w:sz w:val="24"/>
                <w:szCs w:val="21"/>
              </w:rPr>
            </w:pPr>
          </w:p>
        </w:tc>
        <w:tc>
          <w:tcPr>
            <w:tcW w:w="2438" w:type="dxa"/>
            <w:shd w:val="clear" w:color="auto" w:fill="auto"/>
            <w:vAlign w:val="center"/>
          </w:tcPr>
          <w:p w:rsidR="00BC234F" w:rsidRDefault="00BC234F">
            <w:pPr>
              <w:widowControl/>
              <w:snapToGrid w:val="0"/>
              <w:jc w:val="center"/>
              <w:rPr>
                <w:kern w:val="0"/>
                <w:sz w:val="24"/>
                <w:szCs w:val="21"/>
              </w:rPr>
            </w:pPr>
          </w:p>
        </w:tc>
        <w:tc>
          <w:tcPr>
            <w:tcW w:w="1289" w:type="dxa"/>
            <w:shd w:val="clear" w:color="auto" w:fill="auto"/>
            <w:vAlign w:val="center"/>
          </w:tcPr>
          <w:p w:rsidR="00BC234F" w:rsidRDefault="00BC234F">
            <w:pPr>
              <w:widowControl/>
              <w:snapToGrid w:val="0"/>
              <w:jc w:val="center"/>
              <w:rPr>
                <w:kern w:val="0"/>
                <w:sz w:val="24"/>
                <w:szCs w:val="21"/>
              </w:rPr>
            </w:pPr>
          </w:p>
        </w:tc>
        <w:tc>
          <w:tcPr>
            <w:tcW w:w="843" w:type="dxa"/>
            <w:shd w:val="clear" w:color="auto" w:fill="auto"/>
            <w:vAlign w:val="center"/>
          </w:tcPr>
          <w:p w:rsidR="00BC234F" w:rsidRDefault="00BC234F">
            <w:pPr>
              <w:widowControl/>
              <w:snapToGrid w:val="0"/>
              <w:jc w:val="center"/>
              <w:rPr>
                <w:kern w:val="0"/>
                <w:sz w:val="24"/>
                <w:szCs w:val="21"/>
              </w:rPr>
            </w:pPr>
          </w:p>
        </w:tc>
      </w:tr>
      <w:tr w:rsidR="00BC234F">
        <w:trPr>
          <w:jc w:val="center"/>
        </w:trPr>
        <w:tc>
          <w:tcPr>
            <w:tcW w:w="843" w:type="dxa"/>
            <w:shd w:val="clear" w:color="auto" w:fill="auto"/>
            <w:vAlign w:val="center"/>
          </w:tcPr>
          <w:p w:rsidR="00BC234F" w:rsidRDefault="00BC234F">
            <w:pPr>
              <w:widowControl/>
              <w:snapToGrid w:val="0"/>
              <w:jc w:val="center"/>
              <w:rPr>
                <w:kern w:val="0"/>
                <w:sz w:val="24"/>
                <w:szCs w:val="21"/>
              </w:rPr>
            </w:pPr>
          </w:p>
        </w:tc>
        <w:tc>
          <w:tcPr>
            <w:tcW w:w="4394" w:type="dxa"/>
            <w:shd w:val="clear" w:color="auto" w:fill="auto"/>
            <w:vAlign w:val="center"/>
          </w:tcPr>
          <w:p w:rsidR="00BC234F" w:rsidRDefault="00BC234F">
            <w:pPr>
              <w:widowControl/>
              <w:snapToGrid w:val="0"/>
              <w:jc w:val="center"/>
              <w:rPr>
                <w:kern w:val="0"/>
                <w:sz w:val="24"/>
                <w:szCs w:val="21"/>
              </w:rPr>
            </w:pPr>
          </w:p>
        </w:tc>
        <w:tc>
          <w:tcPr>
            <w:tcW w:w="2438" w:type="dxa"/>
            <w:shd w:val="clear" w:color="auto" w:fill="auto"/>
            <w:vAlign w:val="center"/>
          </w:tcPr>
          <w:p w:rsidR="00BC234F" w:rsidRDefault="00BC234F">
            <w:pPr>
              <w:widowControl/>
              <w:snapToGrid w:val="0"/>
              <w:jc w:val="center"/>
              <w:rPr>
                <w:kern w:val="0"/>
                <w:sz w:val="24"/>
                <w:szCs w:val="21"/>
              </w:rPr>
            </w:pPr>
          </w:p>
        </w:tc>
        <w:tc>
          <w:tcPr>
            <w:tcW w:w="1289" w:type="dxa"/>
            <w:shd w:val="clear" w:color="auto" w:fill="auto"/>
            <w:vAlign w:val="center"/>
          </w:tcPr>
          <w:p w:rsidR="00BC234F" w:rsidRDefault="00BC234F">
            <w:pPr>
              <w:widowControl/>
              <w:snapToGrid w:val="0"/>
              <w:jc w:val="center"/>
              <w:rPr>
                <w:kern w:val="0"/>
                <w:sz w:val="24"/>
                <w:szCs w:val="21"/>
              </w:rPr>
            </w:pPr>
          </w:p>
        </w:tc>
        <w:tc>
          <w:tcPr>
            <w:tcW w:w="843" w:type="dxa"/>
            <w:shd w:val="clear" w:color="auto" w:fill="auto"/>
            <w:vAlign w:val="center"/>
          </w:tcPr>
          <w:p w:rsidR="00BC234F" w:rsidRDefault="00BC234F">
            <w:pPr>
              <w:widowControl/>
              <w:snapToGrid w:val="0"/>
              <w:jc w:val="center"/>
              <w:rPr>
                <w:kern w:val="0"/>
                <w:sz w:val="24"/>
                <w:szCs w:val="21"/>
              </w:rPr>
            </w:pPr>
          </w:p>
        </w:tc>
      </w:tr>
      <w:tr w:rsidR="00BC234F">
        <w:trPr>
          <w:jc w:val="center"/>
        </w:trPr>
        <w:tc>
          <w:tcPr>
            <w:tcW w:w="843" w:type="dxa"/>
            <w:shd w:val="clear" w:color="auto" w:fill="auto"/>
            <w:vAlign w:val="center"/>
          </w:tcPr>
          <w:p w:rsidR="00BC234F" w:rsidRDefault="00BC234F">
            <w:pPr>
              <w:widowControl/>
              <w:snapToGrid w:val="0"/>
              <w:jc w:val="center"/>
              <w:rPr>
                <w:kern w:val="0"/>
                <w:sz w:val="24"/>
                <w:szCs w:val="21"/>
              </w:rPr>
            </w:pPr>
          </w:p>
        </w:tc>
        <w:tc>
          <w:tcPr>
            <w:tcW w:w="4394" w:type="dxa"/>
            <w:shd w:val="clear" w:color="auto" w:fill="auto"/>
            <w:vAlign w:val="center"/>
          </w:tcPr>
          <w:p w:rsidR="00BC234F" w:rsidRDefault="00BC234F">
            <w:pPr>
              <w:widowControl/>
              <w:snapToGrid w:val="0"/>
              <w:jc w:val="center"/>
              <w:rPr>
                <w:kern w:val="0"/>
                <w:sz w:val="24"/>
                <w:szCs w:val="21"/>
              </w:rPr>
            </w:pPr>
          </w:p>
        </w:tc>
        <w:tc>
          <w:tcPr>
            <w:tcW w:w="2438" w:type="dxa"/>
            <w:shd w:val="clear" w:color="auto" w:fill="auto"/>
            <w:vAlign w:val="center"/>
          </w:tcPr>
          <w:p w:rsidR="00BC234F" w:rsidRDefault="00BC234F">
            <w:pPr>
              <w:widowControl/>
              <w:snapToGrid w:val="0"/>
              <w:jc w:val="center"/>
              <w:rPr>
                <w:kern w:val="0"/>
                <w:sz w:val="24"/>
                <w:szCs w:val="21"/>
              </w:rPr>
            </w:pPr>
          </w:p>
        </w:tc>
        <w:tc>
          <w:tcPr>
            <w:tcW w:w="1289" w:type="dxa"/>
            <w:shd w:val="clear" w:color="auto" w:fill="auto"/>
            <w:vAlign w:val="center"/>
          </w:tcPr>
          <w:p w:rsidR="00BC234F" w:rsidRDefault="00BC234F">
            <w:pPr>
              <w:widowControl/>
              <w:snapToGrid w:val="0"/>
              <w:jc w:val="center"/>
              <w:rPr>
                <w:kern w:val="0"/>
                <w:sz w:val="24"/>
                <w:szCs w:val="21"/>
              </w:rPr>
            </w:pPr>
          </w:p>
        </w:tc>
        <w:tc>
          <w:tcPr>
            <w:tcW w:w="843" w:type="dxa"/>
            <w:shd w:val="clear" w:color="auto" w:fill="auto"/>
            <w:vAlign w:val="center"/>
          </w:tcPr>
          <w:p w:rsidR="00BC234F" w:rsidRDefault="00BC234F">
            <w:pPr>
              <w:widowControl/>
              <w:snapToGrid w:val="0"/>
              <w:jc w:val="center"/>
              <w:rPr>
                <w:kern w:val="0"/>
                <w:sz w:val="24"/>
                <w:szCs w:val="21"/>
              </w:rPr>
            </w:pPr>
          </w:p>
        </w:tc>
      </w:tr>
      <w:tr w:rsidR="00BC234F">
        <w:trPr>
          <w:jc w:val="center"/>
        </w:trPr>
        <w:tc>
          <w:tcPr>
            <w:tcW w:w="843" w:type="dxa"/>
            <w:shd w:val="clear" w:color="auto" w:fill="auto"/>
            <w:vAlign w:val="center"/>
          </w:tcPr>
          <w:p w:rsidR="00BC234F" w:rsidRDefault="00BC234F">
            <w:pPr>
              <w:widowControl/>
              <w:snapToGrid w:val="0"/>
              <w:jc w:val="center"/>
              <w:rPr>
                <w:kern w:val="0"/>
                <w:sz w:val="24"/>
                <w:szCs w:val="21"/>
              </w:rPr>
            </w:pPr>
          </w:p>
        </w:tc>
        <w:tc>
          <w:tcPr>
            <w:tcW w:w="4394" w:type="dxa"/>
            <w:shd w:val="clear" w:color="auto" w:fill="auto"/>
            <w:vAlign w:val="center"/>
          </w:tcPr>
          <w:p w:rsidR="00BC234F" w:rsidRDefault="00BC234F">
            <w:pPr>
              <w:widowControl/>
              <w:snapToGrid w:val="0"/>
              <w:jc w:val="center"/>
              <w:rPr>
                <w:kern w:val="0"/>
                <w:sz w:val="24"/>
                <w:szCs w:val="21"/>
              </w:rPr>
            </w:pPr>
          </w:p>
        </w:tc>
        <w:tc>
          <w:tcPr>
            <w:tcW w:w="2438" w:type="dxa"/>
            <w:shd w:val="clear" w:color="auto" w:fill="auto"/>
            <w:vAlign w:val="center"/>
          </w:tcPr>
          <w:p w:rsidR="00BC234F" w:rsidRDefault="00BC234F">
            <w:pPr>
              <w:widowControl/>
              <w:snapToGrid w:val="0"/>
              <w:jc w:val="center"/>
              <w:rPr>
                <w:kern w:val="0"/>
                <w:sz w:val="24"/>
                <w:szCs w:val="21"/>
              </w:rPr>
            </w:pPr>
          </w:p>
        </w:tc>
        <w:tc>
          <w:tcPr>
            <w:tcW w:w="1289" w:type="dxa"/>
            <w:shd w:val="clear" w:color="auto" w:fill="auto"/>
            <w:vAlign w:val="center"/>
          </w:tcPr>
          <w:p w:rsidR="00BC234F" w:rsidRDefault="00BC234F">
            <w:pPr>
              <w:widowControl/>
              <w:snapToGrid w:val="0"/>
              <w:jc w:val="center"/>
              <w:rPr>
                <w:kern w:val="0"/>
                <w:sz w:val="24"/>
                <w:szCs w:val="21"/>
              </w:rPr>
            </w:pPr>
          </w:p>
        </w:tc>
        <w:tc>
          <w:tcPr>
            <w:tcW w:w="843" w:type="dxa"/>
            <w:shd w:val="clear" w:color="auto" w:fill="auto"/>
            <w:vAlign w:val="center"/>
          </w:tcPr>
          <w:p w:rsidR="00BC234F" w:rsidRDefault="00BC234F">
            <w:pPr>
              <w:widowControl/>
              <w:snapToGrid w:val="0"/>
              <w:jc w:val="center"/>
              <w:rPr>
                <w:kern w:val="0"/>
                <w:sz w:val="24"/>
                <w:szCs w:val="21"/>
              </w:rPr>
            </w:pPr>
          </w:p>
        </w:tc>
      </w:tr>
      <w:tr w:rsidR="00BC234F">
        <w:trPr>
          <w:jc w:val="center"/>
        </w:trPr>
        <w:tc>
          <w:tcPr>
            <w:tcW w:w="843" w:type="dxa"/>
            <w:shd w:val="clear" w:color="auto" w:fill="auto"/>
            <w:vAlign w:val="center"/>
          </w:tcPr>
          <w:p w:rsidR="00BC234F" w:rsidRDefault="00BC234F">
            <w:pPr>
              <w:widowControl/>
              <w:snapToGrid w:val="0"/>
              <w:jc w:val="center"/>
              <w:rPr>
                <w:kern w:val="0"/>
                <w:sz w:val="24"/>
                <w:szCs w:val="21"/>
              </w:rPr>
            </w:pPr>
          </w:p>
        </w:tc>
        <w:tc>
          <w:tcPr>
            <w:tcW w:w="4394" w:type="dxa"/>
            <w:shd w:val="clear" w:color="auto" w:fill="auto"/>
            <w:vAlign w:val="center"/>
          </w:tcPr>
          <w:p w:rsidR="00BC234F" w:rsidRDefault="00BC234F">
            <w:pPr>
              <w:widowControl/>
              <w:snapToGrid w:val="0"/>
              <w:jc w:val="center"/>
              <w:rPr>
                <w:kern w:val="0"/>
                <w:sz w:val="24"/>
                <w:szCs w:val="21"/>
              </w:rPr>
            </w:pPr>
          </w:p>
        </w:tc>
        <w:tc>
          <w:tcPr>
            <w:tcW w:w="2438" w:type="dxa"/>
            <w:shd w:val="clear" w:color="auto" w:fill="auto"/>
            <w:vAlign w:val="center"/>
          </w:tcPr>
          <w:p w:rsidR="00BC234F" w:rsidRDefault="00BC234F">
            <w:pPr>
              <w:widowControl/>
              <w:snapToGrid w:val="0"/>
              <w:jc w:val="center"/>
              <w:rPr>
                <w:kern w:val="0"/>
                <w:sz w:val="24"/>
                <w:szCs w:val="21"/>
              </w:rPr>
            </w:pPr>
          </w:p>
        </w:tc>
        <w:tc>
          <w:tcPr>
            <w:tcW w:w="1289" w:type="dxa"/>
            <w:shd w:val="clear" w:color="auto" w:fill="auto"/>
            <w:vAlign w:val="center"/>
          </w:tcPr>
          <w:p w:rsidR="00BC234F" w:rsidRDefault="00BC234F">
            <w:pPr>
              <w:widowControl/>
              <w:snapToGrid w:val="0"/>
              <w:jc w:val="center"/>
              <w:rPr>
                <w:kern w:val="0"/>
                <w:sz w:val="24"/>
                <w:szCs w:val="21"/>
              </w:rPr>
            </w:pPr>
          </w:p>
        </w:tc>
        <w:tc>
          <w:tcPr>
            <w:tcW w:w="843" w:type="dxa"/>
            <w:shd w:val="clear" w:color="auto" w:fill="auto"/>
            <w:vAlign w:val="center"/>
          </w:tcPr>
          <w:p w:rsidR="00BC234F" w:rsidRDefault="00BC234F">
            <w:pPr>
              <w:widowControl/>
              <w:snapToGrid w:val="0"/>
              <w:jc w:val="center"/>
              <w:rPr>
                <w:kern w:val="0"/>
                <w:sz w:val="24"/>
                <w:szCs w:val="21"/>
              </w:rPr>
            </w:pPr>
          </w:p>
        </w:tc>
      </w:tr>
    </w:tbl>
    <w:p w:rsidR="00BC234F" w:rsidRDefault="00AE2E24">
      <w:pPr>
        <w:spacing w:line="620" w:lineRule="exact"/>
        <w:rPr>
          <w:sz w:val="24"/>
        </w:rPr>
      </w:pPr>
      <w:r>
        <w:rPr>
          <w:sz w:val="24"/>
        </w:rPr>
        <w:t>注：</w:t>
      </w:r>
    </w:p>
    <w:p w:rsidR="00BC234F" w:rsidRDefault="00AE2E24">
      <w:pPr>
        <w:spacing w:line="360" w:lineRule="auto"/>
        <w:rPr>
          <w:sz w:val="24"/>
        </w:rPr>
      </w:pPr>
      <w:r>
        <w:rPr>
          <w:sz w:val="24"/>
        </w:rPr>
        <w:t xml:space="preserve">1. </w:t>
      </w:r>
      <w:r>
        <w:rPr>
          <w:sz w:val="24"/>
        </w:rPr>
        <w:t>不如实填写偏离情况的响应文件将视为虚假材料。</w:t>
      </w:r>
    </w:p>
    <w:p w:rsidR="00BC234F" w:rsidRDefault="00AE2E24">
      <w:pPr>
        <w:spacing w:line="360" w:lineRule="auto"/>
        <w:rPr>
          <w:sz w:val="24"/>
        </w:rPr>
      </w:pPr>
      <w:r>
        <w:rPr>
          <w:sz w:val="24"/>
        </w:rPr>
        <w:t xml:space="preserve">2. </w:t>
      </w:r>
      <w:r>
        <w:rPr>
          <w:sz w:val="24"/>
        </w:rPr>
        <w:t>磋商要求指磋商文件中规定的具体要求，投标应答指响应文件的具体内容。</w:t>
      </w:r>
    </w:p>
    <w:p w:rsidR="00BC234F" w:rsidRDefault="00AE2E24">
      <w:pPr>
        <w:spacing w:line="360" w:lineRule="auto"/>
        <w:rPr>
          <w:sz w:val="24"/>
        </w:rPr>
      </w:pPr>
      <w:r>
        <w:rPr>
          <w:sz w:val="24"/>
        </w:rPr>
        <w:t xml:space="preserve">3. </w:t>
      </w:r>
      <w:r>
        <w:rPr>
          <w:sz w:val="24"/>
        </w:rPr>
        <w:t>偏离说明指磋商要求与投标应答之间的不同之处。</w:t>
      </w:r>
    </w:p>
    <w:p w:rsidR="00BC234F" w:rsidRDefault="00AE2E24">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等类似无具体内容的表述，将被视为不符合磋商文件要求。投标人自行承担由此造成的一切后果。</w:t>
      </w:r>
    </w:p>
    <w:p w:rsidR="00BC234F" w:rsidRDefault="00AE2E24">
      <w:pPr>
        <w:spacing w:line="360" w:lineRule="auto"/>
        <w:ind w:firstLineChars="1700" w:firstLine="4080"/>
        <w:rPr>
          <w:sz w:val="24"/>
        </w:rPr>
      </w:pPr>
      <w:r>
        <w:rPr>
          <w:sz w:val="24"/>
        </w:rPr>
        <w:t>投标人名称：</w:t>
      </w:r>
    </w:p>
    <w:p w:rsidR="00BC234F" w:rsidRDefault="00AE2E24">
      <w:pPr>
        <w:spacing w:line="360" w:lineRule="auto"/>
        <w:ind w:firstLineChars="1700" w:firstLine="408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rsidR="00BC234F" w:rsidRDefault="00AE2E24">
      <w:pPr>
        <w:spacing w:line="460" w:lineRule="exact"/>
        <w:rPr>
          <w:b/>
          <w:sz w:val="24"/>
        </w:rPr>
      </w:pPr>
      <w:r>
        <w:rPr>
          <w:rFonts w:hint="eastAsia"/>
          <w:b/>
          <w:sz w:val="24"/>
        </w:rPr>
        <w:t>附件</w:t>
      </w:r>
      <w:r>
        <w:rPr>
          <w:rFonts w:hint="eastAsia"/>
          <w:b/>
          <w:sz w:val="24"/>
        </w:rPr>
        <w:t>4-3</w:t>
      </w:r>
    </w:p>
    <w:p w:rsidR="00BC234F" w:rsidRDefault="00BC234F">
      <w:pPr>
        <w:spacing w:line="460" w:lineRule="exact"/>
        <w:ind w:left="192"/>
        <w:rPr>
          <w:b/>
          <w:sz w:val="24"/>
        </w:rPr>
      </w:pPr>
    </w:p>
    <w:p w:rsidR="00BC234F" w:rsidRDefault="00AE2E24">
      <w:pPr>
        <w:widowControl/>
        <w:jc w:val="center"/>
        <w:rPr>
          <w:b/>
          <w:sz w:val="24"/>
        </w:rPr>
      </w:pPr>
      <w:r>
        <w:rPr>
          <w:rFonts w:hint="eastAsia"/>
          <w:b/>
          <w:sz w:val="24"/>
        </w:rPr>
        <w:t>项目人员及岗位安排</w:t>
      </w:r>
    </w:p>
    <w:p w:rsidR="00BC234F" w:rsidRDefault="00BC234F">
      <w:pPr>
        <w:widowControl/>
        <w:jc w:val="left"/>
        <w:rPr>
          <w:sz w:val="24"/>
        </w:rPr>
      </w:pPr>
    </w:p>
    <w:p w:rsidR="00BC234F" w:rsidRDefault="00AE2E24">
      <w:pPr>
        <w:spacing w:line="460" w:lineRule="exact"/>
        <w:rPr>
          <w:sz w:val="24"/>
        </w:rPr>
      </w:pPr>
      <w:r>
        <w:rPr>
          <w:sz w:val="24"/>
        </w:rPr>
        <w:t>项目名称：</w:t>
      </w:r>
      <w:r>
        <w:rPr>
          <w:sz w:val="24"/>
          <w:u w:val="single"/>
        </w:rPr>
        <w:t xml:space="preserve">                    </w:t>
      </w:r>
    </w:p>
    <w:p w:rsidR="00BC234F" w:rsidRDefault="00AE2E24">
      <w:pPr>
        <w:spacing w:line="460" w:lineRule="exact"/>
        <w:rPr>
          <w:sz w:val="24"/>
        </w:rPr>
      </w:pPr>
      <w:r>
        <w:rPr>
          <w:sz w:val="24"/>
        </w:rPr>
        <w:t>项目编号：</w:t>
      </w:r>
      <w:r>
        <w:rPr>
          <w:sz w:val="24"/>
          <w:u w:val="single"/>
        </w:rPr>
        <w:t xml:space="preserve">                    </w:t>
      </w:r>
    </w:p>
    <w:p w:rsidR="00BC234F" w:rsidRDefault="00AE2E24">
      <w:pPr>
        <w:spacing w:line="460" w:lineRule="exact"/>
        <w:rPr>
          <w:sz w:val="24"/>
          <w:u w:val="single"/>
        </w:rPr>
      </w:pPr>
      <w:r>
        <w:rPr>
          <w:sz w:val="24"/>
        </w:rPr>
        <w:t>包号：</w:t>
      </w:r>
      <w:r>
        <w:rPr>
          <w:sz w:val="24"/>
          <w:u w:val="single"/>
        </w:rPr>
        <w:t xml:space="preserve">                        </w:t>
      </w:r>
    </w:p>
    <w:p w:rsidR="00BC234F" w:rsidRDefault="00BC234F">
      <w:pPr>
        <w:widowControl/>
        <w:jc w:val="left"/>
        <w:rPr>
          <w:sz w:val="24"/>
        </w:rPr>
      </w:pPr>
    </w:p>
    <w:p w:rsidR="00BC234F" w:rsidRDefault="00BC234F">
      <w:pPr>
        <w:widowControl/>
        <w:jc w:val="left"/>
        <w:rPr>
          <w:sz w:val="24"/>
        </w:rPr>
      </w:pPr>
    </w:p>
    <w:tbl>
      <w:tblPr>
        <w:tblStyle w:val="ac"/>
        <w:tblW w:w="5276" w:type="pct"/>
        <w:jc w:val="center"/>
        <w:tblLook w:val="04A0" w:firstRow="1" w:lastRow="0" w:firstColumn="1" w:lastColumn="0" w:noHBand="0" w:noVBand="1"/>
      </w:tblPr>
      <w:tblGrid>
        <w:gridCol w:w="760"/>
        <w:gridCol w:w="1223"/>
        <w:gridCol w:w="1221"/>
        <w:gridCol w:w="1991"/>
        <w:gridCol w:w="1207"/>
        <w:gridCol w:w="1293"/>
        <w:gridCol w:w="1297"/>
      </w:tblGrid>
      <w:tr w:rsidR="00BC234F">
        <w:trPr>
          <w:jc w:val="center"/>
        </w:trPr>
        <w:tc>
          <w:tcPr>
            <w:tcW w:w="423" w:type="pct"/>
            <w:vAlign w:val="center"/>
          </w:tcPr>
          <w:p w:rsidR="00BC234F" w:rsidRDefault="00AE2E24">
            <w:pPr>
              <w:spacing w:line="360" w:lineRule="auto"/>
              <w:jc w:val="center"/>
              <w:rPr>
                <w:b/>
                <w:szCs w:val="21"/>
              </w:rPr>
            </w:pPr>
            <w:r>
              <w:rPr>
                <w:b/>
                <w:szCs w:val="21"/>
              </w:rPr>
              <w:t>序号</w:t>
            </w:r>
          </w:p>
        </w:tc>
        <w:tc>
          <w:tcPr>
            <w:tcW w:w="680" w:type="pct"/>
            <w:vAlign w:val="center"/>
          </w:tcPr>
          <w:p w:rsidR="00BC234F" w:rsidRDefault="00AE2E24">
            <w:pPr>
              <w:spacing w:line="360" w:lineRule="auto"/>
              <w:jc w:val="center"/>
              <w:rPr>
                <w:b/>
                <w:szCs w:val="21"/>
              </w:rPr>
            </w:pPr>
            <w:r>
              <w:rPr>
                <w:b/>
                <w:szCs w:val="21"/>
              </w:rPr>
              <w:t>岗位名称</w:t>
            </w:r>
          </w:p>
        </w:tc>
        <w:tc>
          <w:tcPr>
            <w:tcW w:w="679" w:type="pct"/>
            <w:vAlign w:val="center"/>
          </w:tcPr>
          <w:p w:rsidR="00BC234F" w:rsidRDefault="00AE2E24">
            <w:pPr>
              <w:spacing w:line="360" w:lineRule="auto"/>
              <w:jc w:val="center"/>
              <w:rPr>
                <w:b/>
                <w:szCs w:val="21"/>
              </w:rPr>
            </w:pPr>
            <w:r>
              <w:rPr>
                <w:rFonts w:hint="eastAsia"/>
                <w:b/>
                <w:szCs w:val="21"/>
              </w:rPr>
              <w:t>投入</w:t>
            </w:r>
            <w:r>
              <w:rPr>
                <w:b/>
                <w:szCs w:val="21"/>
              </w:rPr>
              <w:t>人数</w:t>
            </w:r>
          </w:p>
        </w:tc>
        <w:tc>
          <w:tcPr>
            <w:tcW w:w="1107" w:type="pct"/>
            <w:vAlign w:val="center"/>
          </w:tcPr>
          <w:p w:rsidR="00BC234F" w:rsidRDefault="00AE2E24">
            <w:pPr>
              <w:spacing w:line="360" w:lineRule="auto"/>
              <w:jc w:val="center"/>
              <w:rPr>
                <w:b/>
                <w:szCs w:val="21"/>
              </w:rPr>
            </w:pPr>
            <w:r>
              <w:rPr>
                <w:rFonts w:hint="eastAsia"/>
                <w:b/>
                <w:szCs w:val="21"/>
              </w:rPr>
              <w:t>人员情况简介</w:t>
            </w:r>
          </w:p>
        </w:tc>
        <w:tc>
          <w:tcPr>
            <w:tcW w:w="671" w:type="pct"/>
            <w:vAlign w:val="center"/>
          </w:tcPr>
          <w:p w:rsidR="00BC234F" w:rsidRDefault="00AE2E24">
            <w:pPr>
              <w:spacing w:line="360" w:lineRule="auto"/>
              <w:jc w:val="center"/>
              <w:rPr>
                <w:b/>
                <w:szCs w:val="21"/>
              </w:rPr>
            </w:pPr>
            <w:r>
              <w:rPr>
                <w:rFonts w:hint="eastAsia"/>
                <w:b/>
                <w:szCs w:val="21"/>
              </w:rPr>
              <w:t>是否退休</w:t>
            </w:r>
          </w:p>
        </w:tc>
        <w:tc>
          <w:tcPr>
            <w:tcW w:w="719" w:type="pct"/>
            <w:vAlign w:val="center"/>
          </w:tcPr>
          <w:p w:rsidR="00BC234F" w:rsidRDefault="00AE2E24">
            <w:pPr>
              <w:spacing w:line="360" w:lineRule="auto"/>
              <w:jc w:val="center"/>
              <w:rPr>
                <w:b/>
                <w:szCs w:val="21"/>
              </w:rPr>
            </w:pPr>
            <w:r>
              <w:rPr>
                <w:b/>
                <w:szCs w:val="21"/>
              </w:rPr>
              <w:t>工作时间</w:t>
            </w:r>
          </w:p>
        </w:tc>
        <w:tc>
          <w:tcPr>
            <w:tcW w:w="721" w:type="pct"/>
          </w:tcPr>
          <w:p w:rsidR="00BC234F" w:rsidRDefault="00AE2E24">
            <w:pPr>
              <w:spacing w:line="360" w:lineRule="auto"/>
              <w:jc w:val="center"/>
              <w:rPr>
                <w:b/>
                <w:szCs w:val="21"/>
              </w:rPr>
            </w:pPr>
            <w:r>
              <w:rPr>
                <w:rFonts w:hint="eastAsia"/>
                <w:b/>
                <w:szCs w:val="21"/>
              </w:rPr>
              <w:t>备注</w:t>
            </w:r>
          </w:p>
        </w:tc>
      </w:tr>
      <w:tr w:rsidR="00BC234F">
        <w:trPr>
          <w:jc w:val="center"/>
        </w:trPr>
        <w:tc>
          <w:tcPr>
            <w:tcW w:w="423" w:type="pct"/>
            <w:vAlign w:val="center"/>
          </w:tcPr>
          <w:p w:rsidR="00BC234F" w:rsidRDefault="00BC234F">
            <w:pPr>
              <w:spacing w:line="360" w:lineRule="auto"/>
              <w:jc w:val="center"/>
              <w:rPr>
                <w:szCs w:val="21"/>
              </w:rPr>
            </w:pPr>
          </w:p>
        </w:tc>
        <w:tc>
          <w:tcPr>
            <w:tcW w:w="680" w:type="pct"/>
            <w:vAlign w:val="center"/>
          </w:tcPr>
          <w:p w:rsidR="00BC234F" w:rsidRDefault="00BC234F">
            <w:pPr>
              <w:spacing w:line="360" w:lineRule="auto"/>
              <w:jc w:val="center"/>
              <w:rPr>
                <w:szCs w:val="21"/>
              </w:rPr>
            </w:pPr>
          </w:p>
        </w:tc>
        <w:tc>
          <w:tcPr>
            <w:tcW w:w="679" w:type="pct"/>
            <w:vAlign w:val="center"/>
          </w:tcPr>
          <w:p w:rsidR="00BC234F" w:rsidRDefault="00BC234F">
            <w:pPr>
              <w:spacing w:line="360" w:lineRule="auto"/>
              <w:jc w:val="center"/>
              <w:rPr>
                <w:szCs w:val="21"/>
              </w:rPr>
            </w:pPr>
          </w:p>
        </w:tc>
        <w:tc>
          <w:tcPr>
            <w:tcW w:w="1107" w:type="pct"/>
            <w:vAlign w:val="center"/>
          </w:tcPr>
          <w:p w:rsidR="00BC234F" w:rsidRDefault="00BC234F">
            <w:pPr>
              <w:spacing w:line="360" w:lineRule="auto"/>
              <w:jc w:val="center"/>
              <w:rPr>
                <w:szCs w:val="21"/>
              </w:rPr>
            </w:pPr>
          </w:p>
        </w:tc>
        <w:tc>
          <w:tcPr>
            <w:tcW w:w="671" w:type="pct"/>
            <w:vAlign w:val="center"/>
          </w:tcPr>
          <w:p w:rsidR="00BC234F" w:rsidRDefault="00BC234F">
            <w:pPr>
              <w:spacing w:line="360" w:lineRule="auto"/>
              <w:jc w:val="center"/>
              <w:rPr>
                <w:szCs w:val="21"/>
              </w:rPr>
            </w:pPr>
          </w:p>
        </w:tc>
        <w:tc>
          <w:tcPr>
            <w:tcW w:w="719" w:type="pct"/>
            <w:vAlign w:val="center"/>
          </w:tcPr>
          <w:p w:rsidR="00BC234F" w:rsidRDefault="00BC234F">
            <w:pPr>
              <w:spacing w:line="360" w:lineRule="auto"/>
              <w:jc w:val="center"/>
              <w:rPr>
                <w:szCs w:val="21"/>
              </w:rPr>
            </w:pPr>
          </w:p>
        </w:tc>
        <w:tc>
          <w:tcPr>
            <w:tcW w:w="721" w:type="pct"/>
          </w:tcPr>
          <w:p w:rsidR="00BC234F" w:rsidRDefault="00BC234F">
            <w:pPr>
              <w:spacing w:line="360" w:lineRule="auto"/>
              <w:jc w:val="center"/>
              <w:rPr>
                <w:szCs w:val="21"/>
              </w:rPr>
            </w:pPr>
          </w:p>
        </w:tc>
      </w:tr>
      <w:tr w:rsidR="00BC234F">
        <w:trPr>
          <w:jc w:val="center"/>
        </w:trPr>
        <w:tc>
          <w:tcPr>
            <w:tcW w:w="423" w:type="pct"/>
            <w:vAlign w:val="center"/>
          </w:tcPr>
          <w:p w:rsidR="00BC234F" w:rsidRDefault="00BC234F">
            <w:pPr>
              <w:spacing w:line="360" w:lineRule="auto"/>
              <w:jc w:val="center"/>
              <w:rPr>
                <w:szCs w:val="21"/>
              </w:rPr>
            </w:pPr>
          </w:p>
        </w:tc>
        <w:tc>
          <w:tcPr>
            <w:tcW w:w="680" w:type="pct"/>
            <w:vAlign w:val="center"/>
          </w:tcPr>
          <w:p w:rsidR="00BC234F" w:rsidRDefault="00BC234F">
            <w:pPr>
              <w:spacing w:line="360" w:lineRule="auto"/>
              <w:jc w:val="center"/>
              <w:rPr>
                <w:szCs w:val="21"/>
              </w:rPr>
            </w:pPr>
          </w:p>
        </w:tc>
        <w:tc>
          <w:tcPr>
            <w:tcW w:w="679" w:type="pct"/>
            <w:vAlign w:val="center"/>
          </w:tcPr>
          <w:p w:rsidR="00BC234F" w:rsidRDefault="00BC234F">
            <w:pPr>
              <w:spacing w:line="360" w:lineRule="auto"/>
              <w:jc w:val="center"/>
              <w:rPr>
                <w:szCs w:val="21"/>
              </w:rPr>
            </w:pPr>
          </w:p>
        </w:tc>
        <w:tc>
          <w:tcPr>
            <w:tcW w:w="1107" w:type="pct"/>
            <w:vAlign w:val="center"/>
          </w:tcPr>
          <w:p w:rsidR="00BC234F" w:rsidRDefault="00BC234F">
            <w:pPr>
              <w:spacing w:line="360" w:lineRule="auto"/>
              <w:jc w:val="center"/>
              <w:rPr>
                <w:szCs w:val="21"/>
              </w:rPr>
            </w:pPr>
          </w:p>
        </w:tc>
        <w:tc>
          <w:tcPr>
            <w:tcW w:w="671" w:type="pct"/>
            <w:vAlign w:val="center"/>
          </w:tcPr>
          <w:p w:rsidR="00BC234F" w:rsidRDefault="00BC234F">
            <w:pPr>
              <w:spacing w:line="360" w:lineRule="auto"/>
              <w:jc w:val="center"/>
              <w:rPr>
                <w:szCs w:val="21"/>
              </w:rPr>
            </w:pPr>
          </w:p>
        </w:tc>
        <w:tc>
          <w:tcPr>
            <w:tcW w:w="719" w:type="pct"/>
            <w:vAlign w:val="center"/>
          </w:tcPr>
          <w:p w:rsidR="00BC234F" w:rsidRDefault="00BC234F">
            <w:pPr>
              <w:spacing w:line="360" w:lineRule="auto"/>
              <w:jc w:val="center"/>
              <w:rPr>
                <w:szCs w:val="21"/>
              </w:rPr>
            </w:pPr>
          </w:p>
        </w:tc>
        <w:tc>
          <w:tcPr>
            <w:tcW w:w="721" w:type="pct"/>
          </w:tcPr>
          <w:p w:rsidR="00BC234F" w:rsidRDefault="00BC234F">
            <w:pPr>
              <w:spacing w:line="360" w:lineRule="auto"/>
              <w:jc w:val="center"/>
              <w:rPr>
                <w:szCs w:val="21"/>
              </w:rPr>
            </w:pPr>
          </w:p>
        </w:tc>
      </w:tr>
      <w:tr w:rsidR="00BC234F">
        <w:trPr>
          <w:jc w:val="center"/>
        </w:trPr>
        <w:tc>
          <w:tcPr>
            <w:tcW w:w="423" w:type="pct"/>
            <w:vAlign w:val="center"/>
          </w:tcPr>
          <w:p w:rsidR="00BC234F" w:rsidRDefault="00BC234F">
            <w:pPr>
              <w:spacing w:line="360" w:lineRule="auto"/>
              <w:jc w:val="center"/>
              <w:rPr>
                <w:szCs w:val="21"/>
              </w:rPr>
            </w:pPr>
          </w:p>
        </w:tc>
        <w:tc>
          <w:tcPr>
            <w:tcW w:w="680" w:type="pct"/>
            <w:vAlign w:val="center"/>
          </w:tcPr>
          <w:p w:rsidR="00BC234F" w:rsidRDefault="00BC234F">
            <w:pPr>
              <w:spacing w:line="360" w:lineRule="auto"/>
              <w:jc w:val="center"/>
              <w:rPr>
                <w:szCs w:val="21"/>
              </w:rPr>
            </w:pPr>
          </w:p>
        </w:tc>
        <w:tc>
          <w:tcPr>
            <w:tcW w:w="679" w:type="pct"/>
            <w:vAlign w:val="center"/>
          </w:tcPr>
          <w:p w:rsidR="00BC234F" w:rsidRDefault="00BC234F">
            <w:pPr>
              <w:spacing w:line="360" w:lineRule="auto"/>
              <w:jc w:val="center"/>
              <w:rPr>
                <w:szCs w:val="21"/>
              </w:rPr>
            </w:pPr>
          </w:p>
        </w:tc>
        <w:tc>
          <w:tcPr>
            <w:tcW w:w="1107" w:type="pct"/>
            <w:vAlign w:val="center"/>
          </w:tcPr>
          <w:p w:rsidR="00BC234F" w:rsidRDefault="00BC234F">
            <w:pPr>
              <w:spacing w:line="360" w:lineRule="auto"/>
              <w:jc w:val="center"/>
              <w:rPr>
                <w:szCs w:val="21"/>
              </w:rPr>
            </w:pPr>
          </w:p>
        </w:tc>
        <w:tc>
          <w:tcPr>
            <w:tcW w:w="671" w:type="pct"/>
            <w:vAlign w:val="center"/>
          </w:tcPr>
          <w:p w:rsidR="00BC234F" w:rsidRDefault="00BC234F">
            <w:pPr>
              <w:spacing w:line="360" w:lineRule="auto"/>
              <w:jc w:val="center"/>
              <w:rPr>
                <w:szCs w:val="21"/>
              </w:rPr>
            </w:pPr>
          </w:p>
        </w:tc>
        <w:tc>
          <w:tcPr>
            <w:tcW w:w="719" w:type="pct"/>
            <w:vAlign w:val="center"/>
          </w:tcPr>
          <w:p w:rsidR="00BC234F" w:rsidRDefault="00BC234F">
            <w:pPr>
              <w:spacing w:line="360" w:lineRule="auto"/>
              <w:jc w:val="center"/>
              <w:rPr>
                <w:szCs w:val="21"/>
              </w:rPr>
            </w:pPr>
          </w:p>
        </w:tc>
        <w:tc>
          <w:tcPr>
            <w:tcW w:w="721" w:type="pct"/>
          </w:tcPr>
          <w:p w:rsidR="00BC234F" w:rsidRDefault="00BC234F">
            <w:pPr>
              <w:spacing w:line="360" w:lineRule="auto"/>
              <w:jc w:val="center"/>
              <w:rPr>
                <w:szCs w:val="21"/>
              </w:rPr>
            </w:pPr>
          </w:p>
        </w:tc>
      </w:tr>
      <w:tr w:rsidR="00BC234F">
        <w:trPr>
          <w:jc w:val="center"/>
        </w:trPr>
        <w:tc>
          <w:tcPr>
            <w:tcW w:w="423" w:type="pct"/>
            <w:vAlign w:val="center"/>
          </w:tcPr>
          <w:p w:rsidR="00BC234F" w:rsidRDefault="00BC234F">
            <w:pPr>
              <w:spacing w:line="360" w:lineRule="auto"/>
              <w:jc w:val="center"/>
              <w:rPr>
                <w:szCs w:val="21"/>
              </w:rPr>
            </w:pPr>
          </w:p>
        </w:tc>
        <w:tc>
          <w:tcPr>
            <w:tcW w:w="680" w:type="pct"/>
            <w:vAlign w:val="center"/>
          </w:tcPr>
          <w:p w:rsidR="00BC234F" w:rsidRDefault="00BC234F">
            <w:pPr>
              <w:spacing w:line="360" w:lineRule="auto"/>
              <w:jc w:val="center"/>
              <w:rPr>
                <w:szCs w:val="21"/>
              </w:rPr>
            </w:pPr>
          </w:p>
        </w:tc>
        <w:tc>
          <w:tcPr>
            <w:tcW w:w="679" w:type="pct"/>
            <w:vAlign w:val="center"/>
          </w:tcPr>
          <w:p w:rsidR="00BC234F" w:rsidRDefault="00BC234F">
            <w:pPr>
              <w:spacing w:line="360" w:lineRule="auto"/>
              <w:jc w:val="center"/>
              <w:rPr>
                <w:szCs w:val="21"/>
              </w:rPr>
            </w:pPr>
          </w:p>
        </w:tc>
        <w:tc>
          <w:tcPr>
            <w:tcW w:w="1107" w:type="pct"/>
            <w:vAlign w:val="center"/>
          </w:tcPr>
          <w:p w:rsidR="00BC234F" w:rsidRDefault="00BC234F">
            <w:pPr>
              <w:spacing w:line="360" w:lineRule="auto"/>
              <w:jc w:val="center"/>
              <w:rPr>
                <w:szCs w:val="21"/>
              </w:rPr>
            </w:pPr>
          </w:p>
        </w:tc>
        <w:tc>
          <w:tcPr>
            <w:tcW w:w="671" w:type="pct"/>
            <w:vAlign w:val="center"/>
          </w:tcPr>
          <w:p w:rsidR="00BC234F" w:rsidRDefault="00BC234F">
            <w:pPr>
              <w:spacing w:line="360" w:lineRule="auto"/>
              <w:jc w:val="center"/>
              <w:rPr>
                <w:szCs w:val="21"/>
              </w:rPr>
            </w:pPr>
          </w:p>
        </w:tc>
        <w:tc>
          <w:tcPr>
            <w:tcW w:w="719" w:type="pct"/>
            <w:vAlign w:val="center"/>
          </w:tcPr>
          <w:p w:rsidR="00BC234F" w:rsidRDefault="00BC234F">
            <w:pPr>
              <w:spacing w:line="360" w:lineRule="auto"/>
              <w:jc w:val="center"/>
              <w:rPr>
                <w:szCs w:val="21"/>
              </w:rPr>
            </w:pPr>
          </w:p>
        </w:tc>
        <w:tc>
          <w:tcPr>
            <w:tcW w:w="721" w:type="pct"/>
          </w:tcPr>
          <w:p w:rsidR="00BC234F" w:rsidRDefault="00BC234F">
            <w:pPr>
              <w:spacing w:line="360" w:lineRule="auto"/>
              <w:jc w:val="center"/>
              <w:rPr>
                <w:szCs w:val="21"/>
              </w:rPr>
            </w:pPr>
          </w:p>
        </w:tc>
      </w:tr>
      <w:tr w:rsidR="00BC234F">
        <w:trPr>
          <w:jc w:val="center"/>
        </w:trPr>
        <w:tc>
          <w:tcPr>
            <w:tcW w:w="423" w:type="pct"/>
            <w:vAlign w:val="center"/>
          </w:tcPr>
          <w:p w:rsidR="00BC234F" w:rsidRDefault="00BC234F">
            <w:pPr>
              <w:spacing w:line="360" w:lineRule="auto"/>
              <w:jc w:val="center"/>
              <w:rPr>
                <w:szCs w:val="21"/>
              </w:rPr>
            </w:pPr>
          </w:p>
        </w:tc>
        <w:tc>
          <w:tcPr>
            <w:tcW w:w="680" w:type="pct"/>
            <w:vAlign w:val="center"/>
          </w:tcPr>
          <w:p w:rsidR="00BC234F" w:rsidRDefault="00BC234F">
            <w:pPr>
              <w:spacing w:line="360" w:lineRule="auto"/>
              <w:jc w:val="center"/>
              <w:rPr>
                <w:szCs w:val="21"/>
              </w:rPr>
            </w:pPr>
          </w:p>
        </w:tc>
        <w:tc>
          <w:tcPr>
            <w:tcW w:w="679" w:type="pct"/>
            <w:vAlign w:val="center"/>
          </w:tcPr>
          <w:p w:rsidR="00BC234F" w:rsidRDefault="00BC234F">
            <w:pPr>
              <w:spacing w:line="360" w:lineRule="auto"/>
              <w:jc w:val="center"/>
              <w:rPr>
                <w:szCs w:val="21"/>
              </w:rPr>
            </w:pPr>
          </w:p>
        </w:tc>
        <w:tc>
          <w:tcPr>
            <w:tcW w:w="1107" w:type="pct"/>
            <w:vAlign w:val="center"/>
          </w:tcPr>
          <w:p w:rsidR="00BC234F" w:rsidRDefault="00BC234F">
            <w:pPr>
              <w:spacing w:line="360" w:lineRule="auto"/>
              <w:jc w:val="center"/>
              <w:rPr>
                <w:szCs w:val="21"/>
              </w:rPr>
            </w:pPr>
          </w:p>
        </w:tc>
        <w:tc>
          <w:tcPr>
            <w:tcW w:w="671" w:type="pct"/>
            <w:vAlign w:val="center"/>
          </w:tcPr>
          <w:p w:rsidR="00BC234F" w:rsidRDefault="00BC234F">
            <w:pPr>
              <w:spacing w:line="360" w:lineRule="auto"/>
              <w:jc w:val="center"/>
              <w:rPr>
                <w:szCs w:val="21"/>
              </w:rPr>
            </w:pPr>
          </w:p>
        </w:tc>
        <w:tc>
          <w:tcPr>
            <w:tcW w:w="719" w:type="pct"/>
            <w:vAlign w:val="center"/>
          </w:tcPr>
          <w:p w:rsidR="00BC234F" w:rsidRDefault="00BC234F">
            <w:pPr>
              <w:spacing w:line="360" w:lineRule="auto"/>
              <w:jc w:val="center"/>
              <w:rPr>
                <w:szCs w:val="21"/>
              </w:rPr>
            </w:pPr>
          </w:p>
        </w:tc>
        <w:tc>
          <w:tcPr>
            <w:tcW w:w="721" w:type="pct"/>
          </w:tcPr>
          <w:p w:rsidR="00BC234F" w:rsidRDefault="00BC234F">
            <w:pPr>
              <w:spacing w:line="360" w:lineRule="auto"/>
              <w:jc w:val="center"/>
              <w:rPr>
                <w:szCs w:val="21"/>
              </w:rPr>
            </w:pPr>
          </w:p>
        </w:tc>
      </w:tr>
      <w:tr w:rsidR="00BC234F">
        <w:trPr>
          <w:jc w:val="center"/>
        </w:trPr>
        <w:tc>
          <w:tcPr>
            <w:tcW w:w="423" w:type="pct"/>
            <w:vAlign w:val="center"/>
          </w:tcPr>
          <w:p w:rsidR="00BC234F" w:rsidRDefault="00BC234F">
            <w:pPr>
              <w:spacing w:line="360" w:lineRule="auto"/>
              <w:jc w:val="center"/>
              <w:rPr>
                <w:szCs w:val="21"/>
              </w:rPr>
            </w:pPr>
          </w:p>
        </w:tc>
        <w:tc>
          <w:tcPr>
            <w:tcW w:w="680" w:type="pct"/>
            <w:vAlign w:val="center"/>
          </w:tcPr>
          <w:p w:rsidR="00BC234F" w:rsidRDefault="00BC234F">
            <w:pPr>
              <w:spacing w:line="360" w:lineRule="auto"/>
              <w:jc w:val="center"/>
              <w:rPr>
                <w:szCs w:val="21"/>
              </w:rPr>
            </w:pPr>
          </w:p>
        </w:tc>
        <w:tc>
          <w:tcPr>
            <w:tcW w:w="679" w:type="pct"/>
            <w:vAlign w:val="center"/>
          </w:tcPr>
          <w:p w:rsidR="00BC234F" w:rsidRDefault="00BC234F">
            <w:pPr>
              <w:spacing w:line="360" w:lineRule="auto"/>
              <w:jc w:val="center"/>
              <w:rPr>
                <w:szCs w:val="21"/>
              </w:rPr>
            </w:pPr>
          </w:p>
        </w:tc>
        <w:tc>
          <w:tcPr>
            <w:tcW w:w="1107" w:type="pct"/>
            <w:vAlign w:val="center"/>
          </w:tcPr>
          <w:p w:rsidR="00BC234F" w:rsidRDefault="00BC234F">
            <w:pPr>
              <w:spacing w:line="360" w:lineRule="auto"/>
              <w:jc w:val="center"/>
              <w:rPr>
                <w:szCs w:val="21"/>
              </w:rPr>
            </w:pPr>
          </w:p>
        </w:tc>
        <w:tc>
          <w:tcPr>
            <w:tcW w:w="671" w:type="pct"/>
            <w:vAlign w:val="center"/>
          </w:tcPr>
          <w:p w:rsidR="00BC234F" w:rsidRDefault="00BC234F">
            <w:pPr>
              <w:spacing w:line="360" w:lineRule="auto"/>
              <w:jc w:val="center"/>
              <w:rPr>
                <w:szCs w:val="21"/>
              </w:rPr>
            </w:pPr>
          </w:p>
        </w:tc>
        <w:tc>
          <w:tcPr>
            <w:tcW w:w="719" w:type="pct"/>
            <w:vAlign w:val="center"/>
          </w:tcPr>
          <w:p w:rsidR="00BC234F" w:rsidRDefault="00BC234F">
            <w:pPr>
              <w:spacing w:line="360" w:lineRule="auto"/>
              <w:jc w:val="center"/>
              <w:rPr>
                <w:szCs w:val="21"/>
              </w:rPr>
            </w:pPr>
          </w:p>
        </w:tc>
        <w:tc>
          <w:tcPr>
            <w:tcW w:w="721" w:type="pct"/>
          </w:tcPr>
          <w:p w:rsidR="00BC234F" w:rsidRDefault="00BC234F">
            <w:pPr>
              <w:spacing w:line="360" w:lineRule="auto"/>
              <w:jc w:val="center"/>
              <w:rPr>
                <w:szCs w:val="21"/>
              </w:rPr>
            </w:pPr>
          </w:p>
        </w:tc>
      </w:tr>
      <w:tr w:rsidR="00BC234F">
        <w:trPr>
          <w:jc w:val="center"/>
        </w:trPr>
        <w:tc>
          <w:tcPr>
            <w:tcW w:w="1103" w:type="pct"/>
            <w:gridSpan w:val="2"/>
            <w:vAlign w:val="center"/>
          </w:tcPr>
          <w:p w:rsidR="00BC234F" w:rsidRDefault="00AE2E24">
            <w:pPr>
              <w:spacing w:line="360" w:lineRule="auto"/>
              <w:jc w:val="center"/>
              <w:rPr>
                <w:szCs w:val="21"/>
              </w:rPr>
            </w:pPr>
            <w:r>
              <w:rPr>
                <w:rFonts w:hint="eastAsia"/>
                <w:szCs w:val="21"/>
              </w:rPr>
              <w:t>合计人数</w:t>
            </w:r>
          </w:p>
        </w:tc>
        <w:tc>
          <w:tcPr>
            <w:tcW w:w="3897" w:type="pct"/>
            <w:gridSpan w:val="5"/>
            <w:vAlign w:val="center"/>
          </w:tcPr>
          <w:p w:rsidR="00BC234F" w:rsidRDefault="00BC234F">
            <w:pPr>
              <w:spacing w:line="360" w:lineRule="auto"/>
              <w:jc w:val="center"/>
              <w:rPr>
                <w:szCs w:val="21"/>
              </w:rPr>
            </w:pPr>
          </w:p>
        </w:tc>
      </w:tr>
    </w:tbl>
    <w:p w:rsidR="00BC234F" w:rsidRDefault="00AE2E24">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BC234F" w:rsidRDefault="00AE2E24">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BC234F" w:rsidRDefault="00BC234F">
      <w:pPr>
        <w:widowControl/>
        <w:jc w:val="left"/>
        <w:rPr>
          <w:sz w:val="24"/>
        </w:rPr>
      </w:pPr>
    </w:p>
    <w:p w:rsidR="00BC234F" w:rsidRDefault="00BC234F">
      <w:pPr>
        <w:widowControl/>
        <w:jc w:val="left"/>
        <w:rPr>
          <w:sz w:val="24"/>
        </w:rPr>
      </w:pPr>
    </w:p>
    <w:p w:rsidR="00BC234F" w:rsidRDefault="00BC234F">
      <w:pPr>
        <w:widowControl/>
        <w:jc w:val="left"/>
        <w:rPr>
          <w:sz w:val="24"/>
        </w:rPr>
      </w:pPr>
    </w:p>
    <w:p w:rsidR="00BC234F" w:rsidRDefault="00BC234F">
      <w:pPr>
        <w:widowControl/>
        <w:jc w:val="left"/>
        <w:rPr>
          <w:sz w:val="24"/>
        </w:rPr>
      </w:pPr>
    </w:p>
    <w:p w:rsidR="00BC234F" w:rsidRDefault="00AE2E24">
      <w:pPr>
        <w:spacing w:line="360" w:lineRule="auto"/>
        <w:ind w:right="84" w:firstLineChars="100" w:firstLine="240"/>
        <w:rPr>
          <w:sz w:val="24"/>
        </w:rPr>
      </w:pPr>
      <w:r>
        <w:rPr>
          <w:sz w:val="24"/>
        </w:rPr>
        <w:t>投标人名称：</w:t>
      </w:r>
    </w:p>
    <w:p w:rsidR="00BC234F" w:rsidRDefault="00BC234F">
      <w:pPr>
        <w:spacing w:line="360" w:lineRule="auto"/>
        <w:ind w:right="84" w:firstLineChars="100" w:firstLine="240"/>
        <w:rPr>
          <w:sz w:val="24"/>
        </w:rPr>
      </w:pPr>
    </w:p>
    <w:p w:rsidR="00BC234F" w:rsidRDefault="00AE2E24">
      <w:pPr>
        <w:spacing w:line="360" w:lineRule="auto"/>
        <w:ind w:right="84" w:firstLineChars="100" w:firstLine="24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C234F" w:rsidRDefault="00BC234F">
      <w:pPr>
        <w:spacing w:line="460" w:lineRule="exact"/>
        <w:ind w:left="192"/>
        <w:rPr>
          <w:b/>
          <w:sz w:val="24"/>
        </w:rPr>
      </w:pPr>
    </w:p>
    <w:p w:rsidR="00BC234F" w:rsidRDefault="00BC234F">
      <w:pPr>
        <w:spacing w:line="460" w:lineRule="exact"/>
        <w:ind w:left="192"/>
        <w:rPr>
          <w:b/>
          <w:sz w:val="24"/>
        </w:rPr>
      </w:pPr>
    </w:p>
    <w:p w:rsidR="00BC234F" w:rsidRDefault="00AE2E24">
      <w:pPr>
        <w:widowControl/>
        <w:jc w:val="left"/>
        <w:rPr>
          <w:b/>
          <w:sz w:val="24"/>
        </w:rPr>
      </w:pPr>
      <w:r>
        <w:rPr>
          <w:b/>
          <w:sz w:val="24"/>
        </w:rPr>
        <w:br w:type="page"/>
      </w:r>
    </w:p>
    <w:p w:rsidR="00BC234F" w:rsidRDefault="00AE2E24">
      <w:pPr>
        <w:spacing w:line="460" w:lineRule="exact"/>
        <w:rPr>
          <w:b/>
          <w:sz w:val="24"/>
        </w:rPr>
      </w:pPr>
      <w:r>
        <w:rPr>
          <w:b/>
          <w:sz w:val="24"/>
        </w:rPr>
        <w:t>附件</w:t>
      </w:r>
      <w:r>
        <w:rPr>
          <w:b/>
          <w:sz w:val="24"/>
        </w:rPr>
        <w:t>5</w:t>
      </w:r>
      <w:r>
        <w:rPr>
          <w:b/>
          <w:sz w:val="24"/>
        </w:rPr>
        <w:t>：评分因素中要求的各项方案、证明材料等</w:t>
      </w:r>
    </w:p>
    <w:p w:rsidR="00BC234F" w:rsidRDefault="00BC234F">
      <w:pPr>
        <w:spacing w:line="360" w:lineRule="auto"/>
        <w:ind w:firstLineChars="200" w:firstLine="480"/>
        <w:rPr>
          <w:bCs/>
          <w:color w:val="000000"/>
          <w:sz w:val="24"/>
        </w:rPr>
      </w:pPr>
    </w:p>
    <w:p w:rsidR="00BC234F" w:rsidRDefault="00AE2E24">
      <w:pPr>
        <w:spacing w:line="360" w:lineRule="auto"/>
        <w:ind w:firstLineChars="200" w:firstLine="480"/>
        <w:rPr>
          <w:color w:val="000000"/>
          <w:sz w:val="24"/>
        </w:rPr>
      </w:pPr>
      <w:r>
        <w:rPr>
          <w:bCs/>
          <w:color w:val="000000"/>
          <w:sz w:val="24"/>
        </w:rPr>
        <w:t>请投标人根据磋商文件</w:t>
      </w:r>
      <w:r>
        <w:rPr>
          <w:bCs/>
          <w:color w:val="000000"/>
          <w:sz w:val="24"/>
        </w:rPr>
        <w:t>“</w:t>
      </w:r>
      <w:r>
        <w:rPr>
          <w:bCs/>
          <w:color w:val="000000"/>
          <w:sz w:val="24"/>
        </w:rPr>
        <w:t>评分因素及</w:t>
      </w:r>
      <w:r>
        <w:rPr>
          <w:rFonts w:hint="eastAsia"/>
          <w:bCs/>
          <w:color w:val="000000"/>
          <w:sz w:val="24"/>
        </w:rPr>
        <w:t>评标</w:t>
      </w:r>
      <w:r>
        <w:rPr>
          <w:bCs/>
          <w:color w:val="000000"/>
          <w:sz w:val="24"/>
        </w:rPr>
        <w:t>标准</w:t>
      </w:r>
      <w:r>
        <w:rPr>
          <w:bCs/>
          <w:color w:val="000000"/>
          <w:sz w:val="24"/>
        </w:rPr>
        <w:t>”</w:t>
      </w:r>
      <w:r>
        <w:rPr>
          <w:bCs/>
          <w:color w:val="000000"/>
          <w:sz w:val="24"/>
        </w:rPr>
        <w:t>中的</w:t>
      </w:r>
      <w:r>
        <w:rPr>
          <w:color w:val="000000"/>
          <w:sz w:val="24"/>
        </w:rPr>
        <w:t>要求，按顺序提供详细的方案、证明材料等。</w:t>
      </w:r>
    </w:p>
    <w:p w:rsidR="00BC234F" w:rsidRDefault="00AE2E24">
      <w:pPr>
        <w:spacing w:line="360" w:lineRule="auto"/>
        <w:ind w:firstLineChars="200" w:firstLine="480"/>
        <w:rPr>
          <w:color w:val="000000"/>
          <w:sz w:val="24"/>
        </w:rPr>
      </w:pPr>
      <w:r>
        <w:rPr>
          <w:color w:val="000000"/>
          <w:sz w:val="24"/>
        </w:rPr>
        <w:t>投标人将专项服务委托专业公司承担的，应当进行说明。</w:t>
      </w:r>
    </w:p>
    <w:p w:rsidR="00BC234F" w:rsidRDefault="00AE2E24">
      <w:pPr>
        <w:spacing w:line="360" w:lineRule="auto"/>
        <w:ind w:firstLineChars="200" w:firstLine="480"/>
        <w:rPr>
          <w:color w:val="000000"/>
          <w:sz w:val="24"/>
        </w:rPr>
      </w:pPr>
      <w:r>
        <w:rPr>
          <w:color w:val="000000"/>
          <w:sz w:val="24"/>
        </w:rPr>
        <w:t>投标人认为必需的其他内容。</w:t>
      </w:r>
    </w:p>
    <w:p w:rsidR="00BC234F" w:rsidRDefault="00BC234F">
      <w:pPr>
        <w:spacing w:line="460" w:lineRule="exact"/>
        <w:ind w:left="192"/>
        <w:jc w:val="left"/>
        <w:rPr>
          <w:sz w:val="24"/>
        </w:rPr>
      </w:pPr>
    </w:p>
    <w:p w:rsidR="00BC234F" w:rsidRDefault="00AE2E24">
      <w:pPr>
        <w:spacing w:line="480" w:lineRule="auto"/>
      </w:pPr>
      <w:r>
        <w:rPr>
          <w:b/>
          <w:sz w:val="24"/>
        </w:rPr>
        <w:br w:type="page"/>
      </w:r>
      <w:r>
        <w:rPr>
          <w:b/>
          <w:sz w:val="24"/>
        </w:rPr>
        <w:t>附件</w:t>
      </w:r>
      <w:r>
        <w:rPr>
          <w:b/>
          <w:sz w:val="24"/>
        </w:rPr>
        <w:t>6</w:t>
      </w:r>
    </w:p>
    <w:p w:rsidR="00BC234F" w:rsidRDefault="00AE2E24">
      <w:pPr>
        <w:spacing w:line="560" w:lineRule="exact"/>
        <w:jc w:val="center"/>
        <w:rPr>
          <w:b/>
          <w:sz w:val="24"/>
        </w:rPr>
      </w:pPr>
      <w:r>
        <w:rPr>
          <w:b/>
          <w:sz w:val="24"/>
        </w:rPr>
        <w:t>投标人</w:t>
      </w:r>
      <w:r>
        <w:rPr>
          <w:rFonts w:hint="eastAsia"/>
          <w:b/>
          <w:sz w:val="24"/>
        </w:rPr>
        <w:t>业绩</w:t>
      </w:r>
    </w:p>
    <w:p w:rsidR="00BC234F" w:rsidRDefault="00AE2E24">
      <w:pPr>
        <w:spacing w:line="460" w:lineRule="exact"/>
        <w:ind w:left="192"/>
        <w:rPr>
          <w:sz w:val="24"/>
        </w:rPr>
      </w:pPr>
      <w:r>
        <w:rPr>
          <w:sz w:val="24"/>
        </w:rPr>
        <w:t>项目名称：</w:t>
      </w:r>
      <w:r>
        <w:rPr>
          <w:sz w:val="24"/>
          <w:u w:val="single"/>
        </w:rPr>
        <w:t xml:space="preserve">                    </w:t>
      </w:r>
      <w:r>
        <w:rPr>
          <w:sz w:val="24"/>
        </w:rPr>
        <w:t xml:space="preserve">                  </w:t>
      </w:r>
    </w:p>
    <w:p w:rsidR="00BC234F" w:rsidRDefault="00AE2E24">
      <w:pPr>
        <w:spacing w:line="460" w:lineRule="exact"/>
        <w:ind w:left="192"/>
        <w:rPr>
          <w:sz w:val="24"/>
        </w:rPr>
      </w:pPr>
      <w:r>
        <w:rPr>
          <w:sz w:val="24"/>
        </w:rPr>
        <w:t>项目编号：</w:t>
      </w:r>
      <w:r>
        <w:rPr>
          <w:sz w:val="24"/>
          <w:u w:val="single"/>
        </w:rPr>
        <w:t xml:space="preserve">                    </w:t>
      </w:r>
      <w:r>
        <w:rPr>
          <w:sz w:val="24"/>
        </w:rPr>
        <w:t xml:space="preserve">                 </w:t>
      </w:r>
    </w:p>
    <w:p w:rsidR="00BC234F" w:rsidRDefault="00AE2E24">
      <w:pPr>
        <w:spacing w:line="460" w:lineRule="exact"/>
        <w:ind w:left="192"/>
        <w:rPr>
          <w:sz w:val="24"/>
        </w:rPr>
      </w:pPr>
      <w:r>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1314"/>
        <w:gridCol w:w="1028"/>
        <w:gridCol w:w="1314"/>
        <w:gridCol w:w="1597"/>
        <w:gridCol w:w="1168"/>
        <w:gridCol w:w="1026"/>
      </w:tblGrid>
      <w:tr w:rsidR="00BC234F">
        <w:tc>
          <w:tcPr>
            <w:tcW w:w="631" w:type="pct"/>
            <w:tcBorders>
              <w:top w:val="single" w:sz="4" w:space="0" w:color="auto"/>
              <w:left w:val="single" w:sz="4" w:space="0" w:color="auto"/>
              <w:bottom w:val="single" w:sz="4" w:space="0" w:color="auto"/>
              <w:right w:val="single" w:sz="4" w:space="0" w:color="auto"/>
            </w:tcBorders>
            <w:vAlign w:val="center"/>
          </w:tcPr>
          <w:p w:rsidR="00BC234F" w:rsidRDefault="00AE2E24">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BC234F" w:rsidRDefault="00AE2E24">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BC234F" w:rsidRDefault="00AE2E24">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BC234F" w:rsidRDefault="00AE2E24">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BC234F" w:rsidRDefault="00AE2E24">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BC234F" w:rsidRDefault="00AE2E24">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BC234F" w:rsidRDefault="00AE2E24">
            <w:pPr>
              <w:jc w:val="center"/>
              <w:rPr>
                <w:sz w:val="24"/>
              </w:rPr>
            </w:pPr>
            <w:r>
              <w:rPr>
                <w:sz w:val="24"/>
              </w:rPr>
              <w:t>合同金额</w:t>
            </w:r>
          </w:p>
        </w:tc>
      </w:tr>
      <w:tr w:rsidR="00BC234F">
        <w:tc>
          <w:tcPr>
            <w:tcW w:w="631" w:type="pct"/>
            <w:tcBorders>
              <w:top w:val="single" w:sz="4" w:space="0" w:color="auto"/>
              <w:left w:val="single" w:sz="4" w:space="0" w:color="auto"/>
              <w:bottom w:val="single" w:sz="4" w:space="0" w:color="auto"/>
              <w:right w:val="single" w:sz="4" w:space="0" w:color="auto"/>
            </w:tcBorders>
            <w:vAlign w:val="center"/>
          </w:tcPr>
          <w:p w:rsidR="00BC234F" w:rsidRDefault="00BC234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r>
      <w:tr w:rsidR="00BC234F">
        <w:tc>
          <w:tcPr>
            <w:tcW w:w="631" w:type="pct"/>
            <w:tcBorders>
              <w:top w:val="single" w:sz="4" w:space="0" w:color="auto"/>
              <w:left w:val="single" w:sz="4" w:space="0" w:color="auto"/>
              <w:bottom w:val="single" w:sz="4" w:space="0" w:color="auto"/>
              <w:right w:val="single" w:sz="4" w:space="0" w:color="auto"/>
            </w:tcBorders>
            <w:vAlign w:val="center"/>
          </w:tcPr>
          <w:p w:rsidR="00BC234F" w:rsidRDefault="00BC234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r>
      <w:tr w:rsidR="00BC234F">
        <w:tc>
          <w:tcPr>
            <w:tcW w:w="631" w:type="pct"/>
            <w:tcBorders>
              <w:top w:val="single" w:sz="4" w:space="0" w:color="auto"/>
              <w:left w:val="single" w:sz="4" w:space="0" w:color="auto"/>
              <w:bottom w:val="single" w:sz="4" w:space="0" w:color="auto"/>
              <w:right w:val="single" w:sz="4" w:space="0" w:color="auto"/>
            </w:tcBorders>
            <w:vAlign w:val="center"/>
          </w:tcPr>
          <w:p w:rsidR="00BC234F" w:rsidRDefault="00BC234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r>
      <w:tr w:rsidR="00BC234F">
        <w:tc>
          <w:tcPr>
            <w:tcW w:w="631" w:type="pct"/>
            <w:tcBorders>
              <w:top w:val="single" w:sz="4" w:space="0" w:color="auto"/>
              <w:left w:val="single" w:sz="4" w:space="0" w:color="auto"/>
              <w:bottom w:val="single" w:sz="4" w:space="0" w:color="auto"/>
              <w:right w:val="single" w:sz="4" w:space="0" w:color="auto"/>
            </w:tcBorders>
            <w:vAlign w:val="center"/>
          </w:tcPr>
          <w:p w:rsidR="00BC234F" w:rsidRDefault="00BC234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r>
      <w:tr w:rsidR="00BC234F">
        <w:tc>
          <w:tcPr>
            <w:tcW w:w="631" w:type="pct"/>
            <w:tcBorders>
              <w:top w:val="single" w:sz="4" w:space="0" w:color="auto"/>
              <w:left w:val="single" w:sz="4" w:space="0" w:color="auto"/>
              <w:bottom w:val="single" w:sz="4" w:space="0" w:color="auto"/>
              <w:right w:val="single" w:sz="4" w:space="0" w:color="auto"/>
            </w:tcBorders>
            <w:vAlign w:val="center"/>
          </w:tcPr>
          <w:p w:rsidR="00BC234F" w:rsidRDefault="00BC234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r>
      <w:tr w:rsidR="00BC234F">
        <w:tc>
          <w:tcPr>
            <w:tcW w:w="631" w:type="pct"/>
            <w:tcBorders>
              <w:top w:val="single" w:sz="4" w:space="0" w:color="auto"/>
              <w:left w:val="single" w:sz="4" w:space="0" w:color="auto"/>
              <w:bottom w:val="single" w:sz="4" w:space="0" w:color="auto"/>
              <w:right w:val="single" w:sz="4" w:space="0" w:color="auto"/>
            </w:tcBorders>
            <w:vAlign w:val="center"/>
          </w:tcPr>
          <w:p w:rsidR="00BC234F" w:rsidRDefault="00BC234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r>
      <w:tr w:rsidR="00BC234F">
        <w:tc>
          <w:tcPr>
            <w:tcW w:w="631" w:type="pct"/>
            <w:tcBorders>
              <w:top w:val="single" w:sz="4" w:space="0" w:color="auto"/>
              <w:left w:val="single" w:sz="4" w:space="0" w:color="auto"/>
              <w:bottom w:val="single" w:sz="4" w:space="0" w:color="auto"/>
              <w:right w:val="single" w:sz="4" w:space="0" w:color="auto"/>
            </w:tcBorders>
            <w:vAlign w:val="center"/>
          </w:tcPr>
          <w:p w:rsidR="00BC234F" w:rsidRDefault="00BC234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r>
      <w:tr w:rsidR="00BC234F">
        <w:tc>
          <w:tcPr>
            <w:tcW w:w="631" w:type="pct"/>
            <w:tcBorders>
              <w:top w:val="single" w:sz="4" w:space="0" w:color="auto"/>
              <w:left w:val="single" w:sz="4" w:space="0" w:color="auto"/>
              <w:bottom w:val="single" w:sz="4" w:space="0" w:color="auto"/>
              <w:right w:val="single" w:sz="4" w:space="0" w:color="auto"/>
            </w:tcBorders>
            <w:vAlign w:val="center"/>
          </w:tcPr>
          <w:p w:rsidR="00BC234F" w:rsidRDefault="00BC234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r>
      <w:tr w:rsidR="00BC234F">
        <w:tc>
          <w:tcPr>
            <w:tcW w:w="631" w:type="pct"/>
            <w:tcBorders>
              <w:top w:val="single" w:sz="4" w:space="0" w:color="auto"/>
              <w:left w:val="single" w:sz="4" w:space="0" w:color="auto"/>
              <w:bottom w:val="single" w:sz="4" w:space="0" w:color="auto"/>
              <w:right w:val="single" w:sz="4" w:space="0" w:color="auto"/>
            </w:tcBorders>
            <w:vAlign w:val="center"/>
          </w:tcPr>
          <w:p w:rsidR="00BC234F" w:rsidRDefault="00BC234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r>
      <w:tr w:rsidR="00BC234F">
        <w:tc>
          <w:tcPr>
            <w:tcW w:w="631" w:type="pct"/>
            <w:tcBorders>
              <w:top w:val="single" w:sz="4" w:space="0" w:color="auto"/>
              <w:left w:val="single" w:sz="4" w:space="0" w:color="auto"/>
              <w:bottom w:val="single" w:sz="4" w:space="0" w:color="auto"/>
              <w:right w:val="single" w:sz="4" w:space="0" w:color="auto"/>
            </w:tcBorders>
            <w:vAlign w:val="center"/>
          </w:tcPr>
          <w:p w:rsidR="00BC234F" w:rsidRDefault="00BC234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r>
      <w:tr w:rsidR="00BC234F">
        <w:tc>
          <w:tcPr>
            <w:tcW w:w="631" w:type="pct"/>
            <w:tcBorders>
              <w:top w:val="single" w:sz="4" w:space="0" w:color="auto"/>
              <w:left w:val="single" w:sz="4" w:space="0" w:color="auto"/>
              <w:bottom w:val="single" w:sz="4" w:space="0" w:color="auto"/>
              <w:right w:val="single" w:sz="4" w:space="0" w:color="auto"/>
            </w:tcBorders>
            <w:vAlign w:val="center"/>
          </w:tcPr>
          <w:p w:rsidR="00BC234F" w:rsidRDefault="00BC234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C234F" w:rsidRDefault="00BC234F">
            <w:pPr>
              <w:jc w:val="center"/>
              <w:rPr>
                <w:b/>
                <w:sz w:val="24"/>
              </w:rPr>
            </w:pPr>
          </w:p>
        </w:tc>
      </w:tr>
    </w:tbl>
    <w:p w:rsidR="00BC234F" w:rsidRDefault="00BC234F">
      <w:pPr>
        <w:spacing w:line="460" w:lineRule="exact"/>
        <w:ind w:left="192"/>
        <w:rPr>
          <w:sz w:val="24"/>
        </w:rPr>
      </w:pPr>
    </w:p>
    <w:p w:rsidR="00BC234F" w:rsidRDefault="00AE2E24">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rsidR="00BC234F" w:rsidRDefault="00BC234F">
      <w:pPr>
        <w:spacing w:line="560" w:lineRule="exact"/>
        <w:rPr>
          <w:b/>
          <w:sz w:val="24"/>
        </w:rPr>
      </w:pPr>
    </w:p>
    <w:p w:rsidR="00BC234F" w:rsidRDefault="00BC234F">
      <w:pPr>
        <w:spacing w:line="560" w:lineRule="exact"/>
        <w:rPr>
          <w:b/>
          <w:sz w:val="24"/>
        </w:rPr>
      </w:pPr>
    </w:p>
    <w:p w:rsidR="00BC234F" w:rsidRDefault="00AE2E24">
      <w:pPr>
        <w:spacing w:line="360" w:lineRule="auto"/>
        <w:ind w:firstLineChars="1700" w:firstLine="4080"/>
        <w:rPr>
          <w:sz w:val="24"/>
        </w:rPr>
      </w:pPr>
      <w:r>
        <w:rPr>
          <w:sz w:val="24"/>
        </w:rPr>
        <w:t>投标人名称：</w:t>
      </w:r>
    </w:p>
    <w:p w:rsidR="00BC234F" w:rsidRDefault="00BC234F">
      <w:pPr>
        <w:spacing w:line="360" w:lineRule="auto"/>
        <w:ind w:firstLineChars="1700" w:firstLine="4080"/>
        <w:rPr>
          <w:sz w:val="24"/>
        </w:rPr>
      </w:pPr>
    </w:p>
    <w:p w:rsidR="00BC234F" w:rsidRDefault="00AE2E24">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C234F" w:rsidRDefault="00AE2E24">
      <w:pPr>
        <w:widowControl/>
        <w:jc w:val="left"/>
        <w:rPr>
          <w:b/>
          <w:sz w:val="24"/>
        </w:rPr>
      </w:pPr>
      <w:r>
        <w:rPr>
          <w:b/>
          <w:sz w:val="24"/>
        </w:rPr>
        <w:br w:type="page"/>
      </w:r>
    </w:p>
    <w:p w:rsidR="00BC234F" w:rsidRDefault="00AE2E24">
      <w:pPr>
        <w:spacing w:line="480" w:lineRule="auto"/>
        <w:rPr>
          <w:b/>
          <w:color w:val="000000"/>
          <w:sz w:val="24"/>
        </w:rPr>
      </w:pPr>
      <w:r>
        <w:rPr>
          <w:b/>
          <w:color w:val="000000"/>
          <w:sz w:val="24"/>
        </w:rPr>
        <w:t>附件</w:t>
      </w:r>
      <w:r>
        <w:rPr>
          <w:b/>
          <w:color w:val="000000"/>
          <w:sz w:val="24"/>
        </w:rPr>
        <w:t>7-1</w:t>
      </w:r>
    </w:p>
    <w:p w:rsidR="00BC234F" w:rsidRDefault="00AE2E24">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BC234F">
        <w:trPr>
          <w:cantSplit/>
          <w:jc w:val="center"/>
        </w:trPr>
        <w:tc>
          <w:tcPr>
            <w:tcW w:w="1452" w:type="dxa"/>
            <w:gridSpan w:val="2"/>
          </w:tcPr>
          <w:p w:rsidR="00BC234F" w:rsidRDefault="00AE2E24">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BC234F" w:rsidRDefault="00BC234F">
            <w:pPr>
              <w:spacing w:line="360" w:lineRule="auto"/>
              <w:ind w:right="84"/>
              <w:jc w:val="center"/>
              <w:rPr>
                <w:position w:val="-36"/>
                <w:sz w:val="24"/>
              </w:rPr>
            </w:pPr>
          </w:p>
        </w:tc>
        <w:tc>
          <w:tcPr>
            <w:tcW w:w="1449" w:type="dxa"/>
            <w:gridSpan w:val="2"/>
          </w:tcPr>
          <w:p w:rsidR="00BC234F" w:rsidRDefault="00AE2E24">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BC234F" w:rsidRDefault="00BC234F">
            <w:pPr>
              <w:spacing w:line="360" w:lineRule="auto"/>
              <w:ind w:right="84"/>
              <w:jc w:val="center"/>
              <w:rPr>
                <w:position w:val="-36"/>
                <w:sz w:val="24"/>
              </w:rPr>
            </w:pPr>
          </w:p>
        </w:tc>
        <w:tc>
          <w:tcPr>
            <w:tcW w:w="1426" w:type="dxa"/>
            <w:gridSpan w:val="2"/>
          </w:tcPr>
          <w:p w:rsidR="00BC234F" w:rsidRDefault="00AE2E24">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BC234F" w:rsidRDefault="00BC234F">
            <w:pPr>
              <w:spacing w:line="360" w:lineRule="auto"/>
              <w:ind w:right="84"/>
              <w:jc w:val="center"/>
              <w:rPr>
                <w:position w:val="-36"/>
                <w:sz w:val="24"/>
              </w:rPr>
            </w:pPr>
          </w:p>
        </w:tc>
      </w:tr>
      <w:tr w:rsidR="00BC234F">
        <w:trPr>
          <w:cantSplit/>
          <w:jc w:val="center"/>
        </w:trPr>
        <w:tc>
          <w:tcPr>
            <w:tcW w:w="1452" w:type="dxa"/>
            <w:gridSpan w:val="2"/>
          </w:tcPr>
          <w:p w:rsidR="00BC234F" w:rsidRDefault="00AE2E24">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BC234F" w:rsidRDefault="00BC234F">
            <w:pPr>
              <w:spacing w:line="360" w:lineRule="auto"/>
              <w:ind w:right="84"/>
              <w:jc w:val="center"/>
              <w:rPr>
                <w:position w:val="-36"/>
                <w:sz w:val="24"/>
              </w:rPr>
            </w:pPr>
          </w:p>
        </w:tc>
        <w:tc>
          <w:tcPr>
            <w:tcW w:w="1449" w:type="dxa"/>
            <w:gridSpan w:val="2"/>
          </w:tcPr>
          <w:p w:rsidR="00BC234F" w:rsidRDefault="00AE2E24">
            <w:pPr>
              <w:spacing w:line="360" w:lineRule="auto"/>
              <w:ind w:right="84"/>
              <w:jc w:val="center"/>
              <w:rPr>
                <w:position w:val="-36"/>
                <w:sz w:val="24"/>
              </w:rPr>
            </w:pPr>
            <w:r>
              <w:rPr>
                <w:position w:val="-36"/>
                <w:sz w:val="24"/>
              </w:rPr>
              <w:t>毕业学校</w:t>
            </w:r>
          </w:p>
        </w:tc>
        <w:tc>
          <w:tcPr>
            <w:tcW w:w="1894" w:type="dxa"/>
            <w:gridSpan w:val="3"/>
          </w:tcPr>
          <w:p w:rsidR="00BC234F" w:rsidRDefault="00BC234F">
            <w:pPr>
              <w:spacing w:line="360" w:lineRule="auto"/>
              <w:ind w:right="84"/>
              <w:jc w:val="center"/>
              <w:rPr>
                <w:position w:val="-36"/>
                <w:sz w:val="24"/>
              </w:rPr>
            </w:pPr>
          </w:p>
        </w:tc>
        <w:tc>
          <w:tcPr>
            <w:tcW w:w="1426" w:type="dxa"/>
            <w:gridSpan w:val="2"/>
          </w:tcPr>
          <w:p w:rsidR="00BC234F" w:rsidRDefault="00AE2E24">
            <w:pPr>
              <w:spacing w:line="360" w:lineRule="auto"/>
              <w:ind w:right="84"/>
              <w:jc w:val="center"/>
              <w:rPr>
                <w:position w:val="-36"/>
                <w:sz w:val="24"/>
              </w:rPr>
            </w:pPr>
            <w:r>
              <w:rPr>
                <w:position w:val="-36"/>
                <w:sz w:val="24"/>
              </w:rPr>
              <w:t>毕业时间</w:t>
            </w:r>
          </w:p>
        </w:tc>
        <w:tc>
          <w:tcPr>
            <w:tcW w:w="1290" w:type="dxa"/>
          </w:tcPr>
          <w:p w:rsidR="00BC234F" w:rsidRDefault="00BC234F">
            <w:pPr>
              <w:spacing w:line="360" w:lineRule="auto"/>
              <w:ind w:right="84"/>
              <w:jc w:val="center"/>
              <w:rPr>
                <w:position w:val="-36"/>
                <w:sz w:val="24"/>
              </w:rPr>
            </w:pPr>
          </w:p>
        </w:tc>
      </w:tr>
      <w:tr w:rsidR="00BC234F">
        <w:trPr>
          <w:cantSplit/>
          <w:jc w:val="center"/>
        </w:trPr>
        <w:tc>
          <w:tcPr>
            <w:tcW w:w="1452" w:type="dxa"/>
            <w:gridSpan w:val="2"/>
          </w:tcPr>
          <w:p w:rsidR="00BC234F" w:rsidRDefault="00AE2E24">
            <w:pPr>
              <w:spacing w:line="360" w:lineRule="auto"/>
              <w:ind w:right="84"/>
              <w:jc w:val="center"/>
              <w:rPr>
                <w:position w:val="-36"/>
                <w:sz w:val="24"/>
              </w:rPr>
            </w:pPr>
            <w:r>
              <w:rPr>
                <w:position w:val="-36"/>
                <w:sz w:val="24"/>
              </w:rPr>
              <w:t>所学专业</w:t>
            </w:r>
          </w:p>
        </w:tc>
        <w:tc>
          <w:tcPr>
            <w:tcW w:w="1396" w:type="dxa"/>
            <w:gridSpan w:val="2"/>
          </w:tcPr>
          <w:p w:rsidR="00BC234F" w:rsidRDefault="00BC234F">
            <w:pPr>
              <w:spacing w:line="360" w:lineRule="auto"/>
              <w:ind w:right="84"/>
              <w:jc w:val="center"/>
              <w:rPr>
                <w:position w:val="-36"/>
                <w:sz w:val="24"/>
              </w:rPr>
            </w:pPr>
          </w:p>
        </w:tc>
        <w:tc>
          <w:tcPr>
            <w:tcW w:w="1449" w:type="dxa"/>
            <w:gridSpan w:val="2"/>
          </w:tcPr>
          <w:p w:rsidR="00BC234F" w:rsidRDefault="00AE2E24">
            <w:pPr>
              <w:spacing w:line="360" w:lineRule="auto"/>
              <w:ind w:right="84"/>
              <w:jc w:val="center"/>
              <w:rPr>
                <w:position w:val="-36"/>
                <w:sz w:val="24"/>
              </w:rPr>
            </w:pPr>
            <w:r>
              <w:rPr>
                <w:position w:val="-36"/>
                <w:sz w:val="24"/>
              </w:rPr>
              <w:t>最高学历</w:t>
            </w:r>
          </w:p>
        </w:tc>
        <w:tc>
          <w:tcPr>
            <w:tcW w:w="1894" w:type="dxa"/>
            <w:gridSpan w:val="3"/>
          </w:tcPr>
          <w:p w:rsidR="00BC234F" w:rsidRDefault="00BC234F">
            <w:pPr>
              <w:spacing w:line="360" w:lineRule="auto"/>
              <w:ind w:right="84"/>
              <w:jc w:val="center"/>
              <w:rPr>
                <w:position w:val="-36"/>
                <w:sz w:val="24"/>
              </w:rPr>
            </w:pPr>
          </w:p>
        </w:tc>
        <w:tc>
          <w:tcPr>
            <w:tcW w:w="1426" w:type="dxa"/>
            <w:gridSpan w:val="2"/>
          </w:tcPr>
          <w:p w:rsidR="00BC234F" w:rsidRDefault="00AE2E24">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BC234F" w:rsidRDefault="00BC234F">
            <w:pPr>
              <w:spacing w:line="360" w:lineRule="auto"/>
              <w:ind w:right="84"/>
              <w:jc w:val="center"/>
              <w:rPr>
                <w:position w:val="-36"/>
                <w:sz w:val="24"/>
              </w:rPr>
            </w:pPr>
          </w:p>
        </w:tc>
      </w:tr>
      <w:tr w:rsidR="00BC234F">
        <w:trPr>
          <w:cantSplit/>
          <w:jc w:val="center"/>
        </w:trPr>
        <w:tc>
          <w:tcPr>
            <w:tcW w:w="2346" w:type="dxa"/>
            <w:gridSpan w:val="3"/>
            <w:vAlign w:val="center"/>
          </w:tcPr>
          <w:p w:rsidR="00BC234F" w:rsidRDefault="00AE2E24">
            <w:pPr>
              <w:spacing w:line="360" w:lineRule="auto"/>
              <w:ind w:right="84"/>
              <w:jc w:val="center"/>
              <w:rPr>
                <w:spacing w:val="-28"/>
                <w:position w:val="-36"/>
                <w:sz w:val="24"/>
              </w:rPr>
            </w:pPr>
            <w:r>
              <w:rPr>
                <w:position w:val="-36"/>
                <w:sz w:val="24"/>
              </w:rPr>
              <w:t>所获证书及编号</w:t>
            </w:r>
          </w:p>
        </w:tc>
        <w:tc>
          <w:tcPr>
            <w:tcW w:w="1951" w:type="dxa"/>
            <w:gridSpan w:val="3"/>
          </w:tcPr>
          <w:p w:rsidR="00BC234F" w:rsidRDefault="00BC234F">
            <w:pPr>
              <w:spacing w:line="360" w:lineRule="auto"/>
              <w:ind w:right="84"/>
              <w:jc w:val="center"/>
              <w:rPr>
                <w:position w:val="-36"/>
                <w:sz w:val="24"/>
              </w:rPr>
            </w:pPr>
          </w:p>
        </w:tc>
        <w:tc>
          <w:tcPr>
            <w:tcW w:w="3138" w:type="dxa"/>
            <w:gridSpan w:val="4"/>
          </w:tcPr>
          <w:p w:rsidR="00BC234F" w:rsidRDefault="00AE2E24">
            <w:pPr>
              <w:spacing w:line="560" w:lineRule="exact"/>
              <w:jc w:val="center"/>
              <w:rPr>
                <w:sz w:val="24"/>
              </w:rPr>
            </w:pPr>
            <w:r>
              <w:rPr>
                <w:sz w:val="24"/>
              </w:rPr>
              <w:t>从事餐饮管理</w:t>
            </w:r>
          </w:p>
          <w:p w:rsidR="00BC234F" w:rsidRDefault="00AE2E24">
            <w:pPr>
              <w:spacing w:line="360" w:lineRule="auto"/>
              <w:ind w:right="84"/>
              <w:jc w:val="center"/>
              <w:rPr>
                <w:position w:val="-36"/>
                <w:sz w:val="24"/>
              </w:rPr>
            </w:pPr>
            <w:r>
              <w:rPr>
                <w:sz w:val="24"/>
              </w:rPr>
              <w:t>工作年限</w:t>
            </w:r>
          </w:p>
        </w:tc>
        <w:tc>
          <w:tcPr>
            <w:tcW w:w="1472" w:type="dxa"/>
            <w:gridSpan w:val="2"/>
          </w:tcPr>
          <w:p w:rsidR="00BC234F" w:rsidRDefault="00BC234F">
            <w:pPr>
              <w:spacing w:line="360" w:lineRule="auto"/>
              <w:ind w:right="84"/>
              <w:jc w:val="center"/>
              <w:rPr>
                <w:position w:val="-36"/>
                <w:sz w:val="24"/>
              </w:rPr>
            </w:pPr>
          </w:p>
        </w:tc>
      </w:tr>
      <w:tr w:rsidR="00BC234F">
        <w:trPr>
          <w:cantSplit/>
          <w:jc w:val="center"/>
        </w:trPr>
        <w:tc>
          <w:tcPr>
            <w:tcW w:w="8907" w:type="dxa"/>
            <w:gridSpan w:val="12"/>
          </w:tcPr>
          <w:p w:rsidR="00BC234F" w:rsidRDefault="00AE2E24">
            <w:pPr>
              <w:spacing w:line="360" w:lineRule="auto"/>
              <w:ind w:right="84"/>
              <w:jc w:val="center"/>
              <w:rPr>
                <w:position w:val="-36"/>
                <w:sz w:val="24"/>
              </w:rPr>
            </w:pPr>
            <w:r>
              <w:rPr>
                <w:position w:val="-36"/>
                <w:sz w:val="24"/>
              </w:rPr>
              <w:t>近三年来的主要工作业绩及担任的主要工作经历</w:t>
            </w:r>
          </w:p>
        </w:tc>
      </w:tr>
      <w:tr w:rsidR="00BC234F">
        <w:trPr>
          <w:cantSplit/>
          <w:jc w:val="center"/>
        </w:trPr>
        <w:tc>
          <w:tcPr>
            <w:tcW w:w="952" w:type="dxa"/>
          </w:tcPr>
          <w:p w:rsidR="00BC234F" w:rsidRDefault="00AE2E24">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BC234F" w:rsidRDefault="00AE2E24">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BC234F" w:rsidRDefault="00AE2E24">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BC234F" w:rsidRDefault="00AE2E24">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BC234F" w:rsidRDefault="00AE2E24">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BC234F">
        <w:trPr>
          <w:cantSplit/>
          <w:jc w:val="center"/>
        </w:trPr>
        <w:tc>
          <w:tcPr>
            <w:tcW w:w="952" w:type="dxa"/>
          </w:tcPr>
          <w:p w:rsidR="00BC234F" w:rsidRDefault="00BC234F">
            <w:pPr>
              <w:spacing w:line="360" w:lineRule="auto"/>
              <w:ind w:right="84"/>
              <w:rPr>
                <w:position w:val="-36"/>
                <w:sz w:val="24"/>
              </w:rPr>
            </w:pPr>
          </w:p>
          <w:p w:rsidR="00BC234F" w:rsidRDefault="00BC234F">
            <w:pPr>
              <w:spacing w:line="360" w:lineRule="auto"/>
              <w:ind w:right="84"/>
              <w:rPr>
                <w:position w:val="-36"/>
                <w:sz w:val="24"/>
              </w:rPr>
            </w:pPr>
          </w:p>
          <w:p w:rsidR="00BC234F" w:rsidRDefault="00BC234F">
            <w:pPr>
              <w:spacing w:line="360" w:lineRule="auto"/>
              <w:ind w:right="84"/>
              <w:rPr>
                <w:position w:val="-36"/>
                <w:sz w:val="24"/>
              </w:rPr>
            </w:pPr>
          </w:p>
          <w:p w:rsidR="00BC234F" w:rsidRDefault="00BC234F">
            <w:pPr>
              <w:spacing w:line="360" w:lineRule="auto"/>
              <w:ind w:right="84"/>
              <w:rPr>
                <w:position w:val="-36"/>
                <w:sz w:val="24"/>
              </w:rPr>
            </w:pPr>
          </w:p>
          <w:p w:rsidR="00BC234F" w:rsidRDefault="00BC234F">
            <w:pPr>
              <w:spacing w:line="360" w:lineRule="auto"/>
              <w:ind w:right="84"/>
              <w:rPr>
                <w:position w:val="-36"/>
                <w:sz w:val="24"/>
              </w:rPr>
            </w:pPr>
          </w:p>
        </w:tc>
        <w:tc>
          <w:tcPr>
            <w:tcW w:w="1394" w:type="dxa"/>
            <w:gridSpan w:val="2"/>
          </w:tcPr>
          <w:p w:rsidR="00BC234F" w:rsidRDefault="00BC234F">
            <w:pPr>
              <w:spacing w:line="360" w:lineRule="auto"/>
              <w:ind w:right="84"/>
              <w:rPr>
                <w:position w:val="-36"/>
                <w:sz w:val="24"/>
              </w:rPr>
            </w:pPr>
          </w:p>
        </w:tc>
        <w:tc>
          <w:tcPr>
            <w:tcW w:w="1445" w:type="dxa"/>
            <w:gridSpan w:val="2"/>
          </w:tcPr>
          <w:p w:rsidR="00BC234F" w:rsidRDefault="00BC234F">
            <w:pPr>
              <w:spacing w:line="360" w:lineRule="auto"/>
              <w:ind w:right="84"/>
              <w:rPr>
                <w:position w:val="-36"/>
                <w:sz w:val="24"/>
              </w:rPr>
            </w:pPr>
          </w:p>
        </w:tc>
        <w:tc>
          <w:tcPr>
            <w:tcW w:w="944" w:type="dxa"/>
            <w:gridSpan w:val="2"/>
          </w:tcPr>
          <w:p w:rsidR="00BC234F" w:rsidRDefault="00BC234F">
            <w:pPr>
              <w:spacing w:line="360" w:lineRule="auto"/>
              <w:ind w:right="84"/>
              <w:rPr>
                <w:position w:val="-36"/>
                <w:sz w:val="24"/>
              </w:rPr>
            </w:pPr>
          </w:p>
        </w:tc>
        <w:tc>
          <w:tcPr>
            <w:tcW w:w="4172" w:type="dxa"/>
            <w:gridSpan w:val="5"/>
          </w:tcPr>
          <w:p w:rsidR="00BC234F" w:rsidRDefault="00BC234F">
            <w:pPr>
              <w:spacing w:line="360" w:lineRule="auto"/>
              <w:ind w:right="84"/>
              <w:rPr>
                <w:position w:val="-36"/>
                <w:sz w:val="24"/>
              </w:rPr>
            </w:pPr>
          </w:p>
        </w:tc>
      </w:tr>
      <w:tr w:rsidR="00BC234F">
        <w:trPr>
          <w:cantSplit/>
          <w:jc w:val="center"/>
        </w:trPr>
        <w:tc>
          <w:tcPr>
            <w:tcW w:w="8907" w:type="dxa"/>
            <w:gridSpan w:val="12"/>
          </w:tcPr>
          <w:p w:rsidR="00BC234F" w:rsidRDefault="00AE2E24">
            <w:pPr>
              <w:spacing w:line="360" w:lineRule="auto"/>
              <w:ind w:right="84"/>
              <w:jc w:val="center"/>
              <w:rPr>
                <w:position w:val="-36"/>
                <w:sz w:val="24"/>
              </w:rPr>
            </w:pPr>
            <w:r>
              <w:rPr>
                <w:position w:val="-36"/>
                <w:sz w:val="24"/>
              </w:rPr>
              <w:t>曾担任负责人的项目</w:t>
            </w:r>
          </w:p>
        </w:tc>
      </w:tr>
      <w:tr w:rsidR="00BC234F">
        <w:trPr>
          <w:cantSplit/>
          <w:jc w:val="center"/>
        </w:trPr>
        <w:tc>
          <w:tcPr>
            <w:tcW w:w="952" w:type="dxa"/>
          </w:tcPr>
          <w:p w:rsidR="00BC234F" w:rsidRDefault="00AE2E24">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BC234F" w:rsidRDefault="00AE2E24">
            <w:pPr>
              <w:spacing w:line="360" w:lineRule="auto"/>
              <w:ind w:right="84"/>
              <w:jc w:val="center"/>
              <w:rPr>
                <w:position w:val="-36"/>
                <w:sz w:val="24"/>
              </w:rPr>
            </w:pPr>
            <w:r>
              <w:rPr>
                <w:position w:val="-36"/>
                <w:sz w:val="24"/>
              </w:rPr>
              <w:t>委托单位</w:t>
            </w:r>
          </w:p>
        </w:tc>
        <w:tc>
          <w:tcPr>
            <w:tcW w:w="2389" w:type="dxa"/>
            <w:gridSpan w:val="4"/>
          </w:tcPr>
          <w:p w:rsidR="00BC234F" w:rsidRDefault="00AE2E24">
            <w:pPr>
              <w:spacing w:line="360" w:lineRule="auto"/>
              <w:ind w:right="84"/>
              <w:jc w:val="center"/>
              <w:rPr>
                <w:position w:val="-36"/>
                <w:sz w:val="24"/>
              </w:rPr>
            </w:pPr>
            <w:r>
              <w:rPr>
                <w:position w:val="-36"/>
                <w:sz w:val="24"/>
              </w:rPr>
              <w:t>项目名称</w:t>
            </w:r>
          </w:p>
        </w:tc>
        <w:tc>
          <w:tcPr>
            <w:tcW w:w="1351" w:type="dxa"/>
          </w:tcPr>
          <w:p w:rsidR="00BC234F" w:rsidRDefault="00AE2E24">
            <w:pPr>
              <w:spacing w:line="360" w:lineRule="auto"/>
              <w:ind w:right="84"/>
              <w:jc w:val="center"/>
              <w:rPr>
                <w:position w:val="-36"/>
                <w:sz w:val="24"/>
              </w:rPr>
            </w:pPr>
            <w:r>
              <w:rPr>
                <w:position w:val="-36"/>
                <w:sz w:val="24"/>
              </w:rPr>
              <w:t>项目规模</w:t>
            </w:r>
          </w:p>
        </w:tc>
        <w:tc>
          <w:tcPr>
            <w:tcW w:w="1349" w:type="dxa"/>
            <w:gridSpan w:val="2"/>
          </w:tcPr>
          <w:p w:rsidR="00BC234F" w:rsidRDefault="00AE2E24">
            <w:pPr>
              <w:spacing w:line="360" w:lineRule="auto"/>
              <w:ind w:right="84"/>
              <w:jc w:val="center"/>
              <w:rPr>
                <w:position w:val="-36"/>
                <w:sz w:val="24"/>
              </w:rPr>
            </w:pPr>
            <w:r>
              <w:rPr>
                <w:position w:val="-36"/>
                <w:sz w:val="24"/>
              </w:rPr>
              <w:t>项目类型</w:t>
            </w:r>
          </w:p>
        </w:tc>
        <w:tc>
          <w:tcPr>
            <w:tcW w:w="1472" w:type="dxa"/>
            <w:gridSpan w:val="2"/>
          </w:tcPr>
          <w:p w:rsidR="00BC234F" w:rsidRDefault="00AE2E24">
            <w:pPr>
              <w:spacing w:line="360" w:lineRule="auto"/>
              <w:ind w:right="84"/>
              <w:jc w:val="center"/>
              <w:rPr>
                <w:position w:val="-36"/>
                <w:sz w:val="24"/>
              </w:rPr>
            </w:pPr>
            <w:r>
              <w:rPr>
                <w:position w:val="-36"/>
                <w:sz w:val="24"/>
              </w:rPr>
              <w:t>备注</w:t>
            </w:r>
          </w:p>
        </w:tc>
      </w:tr>
      <w:tr w:rsidR="00BC234F">
        <w:trPr>
          <w:cantSplit/>
          <w:trHeight w:val="1249"/>
          <w:jc w:val="center"/>
        </w:trPr>
        <w:tc>
          <w:tcPr>
            <w:tcW w:w="952" w:type="dxa"/>
            <w:tcBorders>
              <w:bottom w:val="single" w:sz="4" w:space="0" w:color="auto"/>
            </w:tcBorders>
          </w:tcPr>
          <w:p w:rsidR="00BC234F" w:rsidRDefault="00BC234F">
            <w:pPr>
              <w:spacing w:line="360" w:lineRule="auto"/>
              <w:ind w:right="84"/>
              <w:rPr>
                <w:position w:val="-36"/>
                <w:sz w:val="24"/>
              </w:rPr>
            </w:pPr>
          </w:p>
          <w:p w:rsidR="00BC234F" w:rsidRDefault="00BC234F">
            <w:pPr>
              <w:spacing w:line="360" w:lineRule="auto"/>
              <w:ind w:right="84"/>
              <w:rPr>
                <w:position w:val="-36"/>
                <w:sz w:val="24"/>
              </w:rPr>
            </w:pPr>
          </w:p>
          <w:p w:rsidR="00BC234F" w:rsidRDefault="00BC234F">
            <w:pPr>
              <w:spacing w:line="360" w:lineRule="auto"/>
              <w:ind w:right="84"/>
              <w:rPr>
                <w:position w:val="-36"/>
                <w:sz w:val="24"/>
              </w:rPr>
            </w:pPr>
          </w:p>
        </w:tc>
        <w:tc>
          <w:tcPr>
            <w:tcW w:w="1394" w:type="dxa"/>
            <w:gridSpan w:val="2"/>
            <w:tcBorders>
              <w:bottom w:val="single" w:sz="4" w:space="0" w:color="auto"/>
            </w:tcBorders>
          </w:tcPr>
          <w:p w:rsidR="00BC234F" w:rsidRDefault="00BC234F">
            <w:pPr>
              <w:spacing w:line="360" w:lineRule="auto"/>
              <w:ind w:right="84"/>
              <w:rPr>
                <w:position w:val="-36"/>
                <w:sz w:val="24"/>
              </w:rPr>
            </w:pPr>
          </w:p>
        </w:tc>
        <w:tc>
          <w:tcPr>
            <w:tcW w:w="2389" w:type="dxa"/>
            <w:gridSpan w:val="4"/>
            <w:tcBorders>
              <w:bottom w:val="single" w:sz="4" w:space="0" w:color="auto"/>
            </w:tcBorders>
          </w:tcPr>
          <w:p w:rsidR="00BC234F" w:rsidRDefault="00BC234F">
            <w:pPr>
              <w:spacing w:line="360" w:lineRule="auto"/>
              <w:ind w:right="84"/>
              <w:rPr>
                <w:position w:val="-36"/>
                <w:sz w:val="24"/>
              </w:rPr>
            </w:pPr>
          </w:p>
        </w:tc>
        <w:tc>
          <w:tcPr>
            <w:tcW w:w="1351" w:type="dxa"/>
            <w:tcBorders>
              <w:bottom w:val="single" w:sz="4" w:space="0" w:color="auto"/>
            </w:tcBorders>
          </w:tcPr>
          <w:p w:rsidR="00BC234F" w:rsidRDefault="00BC234F">
            <w:pPr>
              <w:spacing w:line="360" w:lineRule="auto"/>
              <w:ind w:right="84"/>
              <w:rPr>
                <w:position w:val="-36"/>
                <w:sz w:val="24"/>
              </w:rPr>
            </w:pPr>
          </w:p>
        </w:tc>
        <w:tc>
          <w:tcPr>
            <w:tcW w:w="1349" w:type="dxa"/>
            <w:gridSpan w:val="2"/>
            <w:tcBorders>
              <w:bottom w:val="single" w:sz="4" w:space="0" w:color="auto"/>
            </w:tcBorders>
          </w:tcPr>
          <w:p w:rsidR="00BC234F" w:rsidRDefault="00BC234F">
            <w:pPr>
              <w:spacing w:line="360" w:lineRule="auto"/>
              <w:ind w:right="84"/>
              <w:rPr>
                <w:position w:val="-36"/>
                <w:sz w:val="24"/>
              </w:rPr>
            </w:pPr>
          </w:p>
        </w:tc>
        <w:tc>
          <w:tcPr>
            <w:tcW w:w="1472" w:type="dxa"/>
            <w:gridSpan w:val="2"/>
            <w:tcBorders>
              <w:bottom w:val="single" w:sz="4" w:space="0" w:color="auto"/>
            </w:tcBorders>
          </w:tcPr>
          <w:p w:rsidR="00BC234F" w:rsidRDefault="00BC234F">
            <w:pPr>
              <w:spacing w:line="360" w:lineRule="auto"/>
              <w:ind w:right="84"/>
              <w:rPr>
                <w:position w:val="-36"/>
                <w:sz w:val="24"/>
              </w:rPr>
            </w:pPr>
          </w:p>
        </w:tc>
      </w:tr>
    </w:tbl>
    <w:p w:rsidR="00BC234F" w:rsidRDefault="00BC234F">
      <w:pPr>
        <w:spacing w:line="460" w:lineRule="exact"/>
        <w:ind w:left="192"/>
        <w:rPr>
          <w:sz w:val="24"/>
        </w:rPr>
      </w:pPr>
    </w:p>
    <w:p w:rsidR="00BC234F" w:rsidRDefault="00AE2E24">
      <w:pPr>
        <w:spacing w:line="360" w:lineRule="auto"/>
        <w:ind w:firstLineChars="1700" w:firstLine="4080"/>
        <w:rPr>
          <w:sz w:val="24"/>
        </w:rPr>
      </w:pPr>
      <w:r>
        <w:rPr>
          <w:sz w:val="24"/>
        </w:rPr>
        <w:t>投标人名称：</w:t>
      </w:r>
    </w:p>
    <w:p w:rsidR="00BC234F" w:rsidRDefault="00AE2E24">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C234F" w:rsidRDefault="00BC234F">
      <w:pPr>
        <w:tabs>
          <w:tab w:val="left" w:pos="240"/>
          <w:tab w:val="left" w:pos="7665"/>
        </w:tabs>
        <w:rPr>
          <w:b/>
          <w:sz w:val="24"/>
          <w:szCs w:val="24"/>
        </w:rPr>
      </w:pPr>
    </w:p>
    <w:p w:rsidR="00BC234F" w:rsidRDefault="00AE2E24">
      <w:pPr>
        <w:widowControl/>
        <w:jc w:val="left"/>
        <w:rPr>
          <w:b/>
          <w:sz w:val="24"/>
          <w:szCs w:val="24"/>
        </w:rPr>
      </w:pPr>
      <w:r>
        <w:rPr>
          <w:b/>
          <w:sz w:val="24"/>
          <w:szCs w:val="24"/>
        </w:rPr>
        <w:br w:type="page"/>
      </w:r>
    </w:p>
    <w:p w:rsidR="00BC234F" w:rsidRDefault="00AE2E24">
      <w:pPr>
        <w:tabs>
          <w:tab w:val="left" w:pos="240"/>
          <w:tab w:val="left" w:pos="7665"/>
        </w:tabs>
        <w:rPr>
          <w:b/>
          <w:sz w:val="24"/>
          <w:szCs w:val="24"/>
        </w:rPr>
      </w:pPr>
      <w:r>
        <w:rPr>
          <w:b/>
          <w:sz w:val="24"/>
          <w:szCs w:val="24"/>
        </w:rPr>
        <w:t>附件</w:t>
      </w:r>
      <w:r>
        <w:rPr>
          <w:b/>
          <w:sz w:val="24"/>
          <w:szCs w:val="24"/>
        </w:rPr>
        <w:t>7-2</w:t>
      </w:r>
    </w:p>
    <w:p w:rsidR="00BC234F" w:rsidRDefault="00AE2E24">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BC234F">
        <w:trPr>
          <w:jc w:val="center"/>
        </w:trPr>
        <w:tc>
          <w:tcPr>
            <w:tcW w:w="840" w:type="dxa"/>
            <w:vAlign w:val="center"/>
          </w:tcPr>
          <w:p w:rsidR="00BC234F" w:rsidRDefault="00AE2E24">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BC234F" w:rsidRDefault="00AE2E24">
            <w:pPr>
              <w:spacing w:line="360" w:lineRule="auto"/>
              <w:ind w:right="84"/>
              <w:jc w:val="center"/>
              <w:rPr>
                <w:position w:val="-32"/>
                <w:sz w:val="24"/>
              </w:rPr>
            </w:pPr>
            <w:r>
              <w:rPr>
                <w:position w:val="-32"/>
                <w:sz w:val="24"/>
              </w:rPr>
              <w:t>主要设备名称</w:t>
            </w:r>
          </w:p>
        </w:tc>
        <w:tc>
          <w:tcPr>
            <w:tcW w:w="1441" w:type="dxa"/>
            <w:vAlign w:val="center"/>
          </w:tcPr>
          <w:p w:rsidR="00BC234F" w:rsidRDefault="00AE2E24">
            <w:pPr>
              <w:spacing w:line="360" w:lineRule="auto"/>
              <w:ind w:right="84"/>
              <w:jc w:val="center"/>
              <w:rPr>
                <w:position w:val="-32"/>
                <w:sz w:val="24"/>
              </w:rPr>
            </w:pPr>
            <w:r>
              <w:rPr>
                <w:position w:val="-32"/>
                <w:sz w:val="24"/>
              </w:rPr>
              <w:t>规格型号</w:t>
            </w:r>
          </w:p>
        </w:tc>
        <w:tc>
          <w:tcPr>
            <w:tcW w:w="1439" w:type="dxa"/>
            <w:vAlign w:val="center"/>
          </w:tcPr>
          <w:p w:rsidR="00BC234F" w:rsidRDefault="00AE2E24">
            <w:pPr>
              <w:spacing w:line="360" w:lineRule="auto"/>
              <w:ind w:right="84"/>
              <w:jc w:val="center"/>
              <w:rPr>
                <w:position w:val="-32"/>
                <w:sz w:val="24"/>
              </w:rPr>
            </w:pPr>
            <w:r>
              <w:rPr>
                <w:position w:val="-32"/>
                <w:sz w:val="24"/>
              </w:rPr>
              <w:t>购入时间</w:t>
            </w:r>
          </w:p>
        </w:tc>
        <w:tc>
          <w:tcPr>
            <w:tcW w:w="900" w:type="dxa"/>
            <w:vAlign w:val="center"/>
          </w:tcPr>
          <w:p w:rsidR="00BC234F" w:rsidRDefault="00AE2E24">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BC234F" w:rsidRDefault="00AE2E24">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BC234F">
        <w:trPr>
          <w:jc w:val="center"/>
        </w:trPr>
        <w:tc>
          <w:tcPr>
            <w:tcW w:w="840" w:type="dxa"/>
          </w:tcPr>
          <w:p w:rsidR="00BC234F" w:rsidRDefault="00BC234F">
            <w:pPr>
              <w:spacing w:line="360" w:lineRule="auto"/>
              <w:ind w:right="84"/>
              <w:rPr>
                <w:position w:val="-40"/>
                <w:u w:val="single"/>
              </w:rPr>
            </w:pPr>
          </w:p>
        </w:tc>
        <w:tc>
          <w:tcPr>
            <w:tcW w:w="2520" w:type="dxa"/>
          </w:tcPr>
          <w:p w:rsidR="00BC234F" w:rsidRDefault="00BC234F">
            <w:pPr>
              <w:spacing w:line="360" w:lineRule="auto"/>
              <w:ind w:right="84"/>
              <w:rPr>
                <w:position w:val="-40"/>
                <w:u w:val="single"/>
              </w:rPr>
            </w:pPr>
          </w:p>
        </w:tc>
        <w:tc>
          <w:tcPr>
            <w:tcW w:w="1441" w:type="dxa"/>
          </w:tcPr>
          <w:p w:rsidR="00BC234F" w:rsidRDefault="00BC234F">
            <w:pPr>
              <w:spacing w:line="360" w:lineRule="auto"/>
              <w:ind w:right="84"/>
              <w:rPr>
                <w:position w:val="-40"/>
                <w:u w:val="single"/>
              </w:rPr>
            </w:pPr>
          </w:p>
        </w:tc>
        <w:tc>
          <w:tcPr>
            <w:tcW w:w="1439" w:type="dxa"/>
          </w:tcPr>
          <w:p w:rsidR="00BC234F" w:rsidRDefault="00BC234F">
            <w:pPr>
              <w:spacing w:line="360" w:lineRule="auto"/>
              <w:ind w:right="84"/>
              <w:rPr>
                <w:position w:val="-40"/>
                <w:u w:val="single"/>
              </w:rPr>
            </w:pPr>
          </w:p>
        </w:tc>
        <w:tc>
          <w:tcPr>
            <w:tcW w:w="900" w:type="dxa"/>
          </w:tcPr>
          <w:p w:rsidR="00BC234F" w:rsidRDefault="00BC234F">
            <w:pPr>
              <w:spacing w:line="360" w:lineRule="auto"/>
              <w:ind w:right="84"/>
              <w:rPr>
                <w:position w:val="-40"/>
                <w:u w:val="single"/>
              </w:rPr>
            </w:pPr>
          </w:p>
        </w:tc>
        <w:tc>
          <w:tcPr>
            <w:tcW w:w="1404" w:type="dxa"/>
          </w:tcPr>
          <w:p w:rsidR="00BC234F" w:rsidRDefault="00BC234F">
            <w:pPr>
              <w:spacing w:line="360" w:lineRule="auto"/>
              <w:ind w:right="84"/>
              <w:rPr>
                <w:position w:val="-40"/>
                <w:u w:val="single"/>
              </w:rPr>
            </w:pPr>
          </w:p>
        </w:tc>
      </w:tr>
      <w:tr w:rsidR="00BC234F">
        <w:trPr>
          <w:jc w:val="center"/>
        </w:trPr>
        <w:tc>
          <w:tcPr>
            <w:tcW w:w="840" w:type="dxa"/>
          </w:tcPr>
          <w:p w:rsidR="00BC234F" w:rsidRDefault="00BC234F">
            <w:pPr>
              <w:spacing w:line="360" w:lineRule="auto"/>
              <w:ind w:right="84"/>
              <w:rPr>
                <w:position w:val="-40"/>
                <w:u w:val="single"/>
              </w:rPr>
            </w:pPr>
          </w:p>
        </w:tc>
        <w:tc>
          <w:tcPr>
            <w:tcW w:w="2520" w:type="dxa"/>
          </w:tcPr>
          <w:p w:rsidR="00BC234F" w:rsidRDefault="00BC234F">
            <w:pPr>
              <w:spacing w:line="360" w:lineRule="auto"/>
              <w:ind w:right="84"/>
              <w:rPr>
                <w:position w:val="-40"/>
                <w:u w:val="single"/>
              </w:rPr>
            </w:pPr>
          </w:p>
        </w:tc>
        <w:tc>
          <w:tcPr>
            <w:tcW w:w="1441" w:type="dxa"/>
          </w:tcPr>
          <w:p w:rsidR="00BC234F" w:rsidRDefault="00BC234F">
            <w:pPr>
              <w:spacing w:line="360" w:lineRule="auto"/>
              <w:ind w:right="84"/>
              <w:rPr>
                <w:position w:val="-40"/>
                <w:u w:val="single"/>
              </w:rPr>
            </w:pPr>
          </w:p>
        </w:tc>
        <w:tc>
          <w:tcPr>
            <w:tcW w:w="1439" w:type="dxa"/>
          </w:tcPr>
          <w:p w:rsidR="00BC234F" w:rsidRDefault="00BC234F">
            <w:pPr>
              <w:spacing w:line="360" w:lineRule="auto"/>
              <w:ind w:right="84"/>
              <w:rPr>
                <w:position w:val="-40"/>
                <w:u w:val="single"/>
              </w:rPr>
            </w:pPr>
          </w:p>
        </w:tc>
        <w:tc>
          <w:tcPr>
            <w:tcW w:w="900" w:type="dxa"/>
          </w:tcPr>
          <w:p w:rsidR="00BC234F" w:rsidRDefault="00BC234F">
            <w:pPr>
              <w:spacing w:line="360" w:lineRule="auto"/>
              <w:ind w:right="84"/>
              <w:rPr>
                <w:position w:val="-40"/>
                <w:u w:val="single"/>
              </w:rPr>
            </w:pPr>
          </w:p>
        </w:tc>
        <w:tc>
          <w:tcPr>
            <w:tcW w:w="1404" w:type="dxa"/>
          </w:tcPr>
          <w:p w:rsidR="00BC234F" w:rsidRDefault="00BC234F">
            <w:pPr>
              <w:spacing w:line="360" w:lineRule="auto"/>
              <w:ind w:right="84"/>
              <w:rPr>
                <w:position w:val="-40"/>
                <w:u w:val="single"/>
              </w:rPr>
            </w:pPr>
          </w:p>
        </w:tc>
      </w:tr>
      <w:tr w:rsidR="00BC234F">
        <w:trPr>
          <w:jc w:val="center"/>
        </w:trPr>
        <w:tc>
          <w:tcPr>
            <w:tcW w:w="840" w:type="dxa"/>
          </w:tcPr>
          <w:p w:rsidR="00BC234F" w:rsidRDefault="00BC234F">
            <w:pPr>
              <w:spacing w:line="360" w:lineRule="auto"/>
              <w:ind w:right="84"/>
              <w:rPr>
                <w:position w:val="-40"/>
                <w:u w:val="single"/>
              </w:rPr>
            </w:pPr>
          </w:p>
        </w:tc>
        <w:tc>
          <w:tcPr>
            <w:tcW w:w="2520" w:type="dxa"/>
          </w:tcPr>
          <w:p w:rsidR="00BC234F" w:rsidRDefault="00BC234F">
            <w:pPr>
              <w:spacing w:line="360" w:lineRule="auto"/>
              <w:ind w:right="84"/>
              <w:rPr>
                <w:position w:val="-40"/>
                <w:u w:val="single"/>
              </w:rPr>
            </w:pPr>
          </w:p>
        </w:tc>
        <w:tc>
          <w:tcPr>
            <w:tcW w:w="1441" w:type="dxa"/>
          </w:tcPr>
          <w:p w:rsidR="00BC234F" w:rsidRDefault="00BC234F">
            <w:pPr>
              <w:spacing w:line="360" w:lineRule="auto"/>
              <w:ind w:right="84"/>
              <w:rPr>
                <w:position w:val="-40"/>
                <w:u w:val="single"/>
              </w:rPr>
            </w:pPr>
          </w:p>
        </w:tc>
        <w:tc>
          <w:tcPr>
            <w:tcW w:w="1439" w:type="dxa"/>
          </w:tcPr>
          <w:p w:rsidR="00BC234F" w:rsidRDefault="00BC234F">
            <w:pPr>
              <w:spacing w:line="360" w:lineRule="auto"/>
              <w:ind w:right="84"/>
              <w:rPr>
                <w:position w:val="-40"/>
                <w:u w:val="single"/>
              </w:rPr>
            </w:pPr>
          </w:p>
        </w:tc>
        <w:tc>
          <w:tcPr>
            <w:tcW w:w="900" w:type="dxa"/>
          </w:tcPr>
          <w:p w:rsidR="00BC234F" w:rsidRDefault="00BC234F">
            <w:pPr>
              <w:spacing w:line="360" w:lineRule="auto"/>
              <w:ind w:right="84"/>
              <w:rPr>
                <w:position w:val="-40"/>
                <w:u w:val="single"/>
              </w:rPr>
            </w:pPr>
          </w:p>
        </w:tc>
        <w:tc>
          <w:tcPr>
            <w:tcW w:w="1404" w:type="dxa"/>
          </w:tcPr>
          <w:p w:rsidR="00BC234F" w:rsidRDefault="00BC234F">
            <w:pPr>
              <w:spacing w:line="360" w:lineRule="auto"/>
              <w:ind w:right="84"/>
              <w:rPr>
                <w:position w:val="-40"/>
                <w:u w:val="single"/>
              </w:rPr>
            </w:pPr>
          </w:p>
        </w:tc>
      </w:tr>
      <w:tr w:rsidR="00BC234F">
        <w:trPr>
          <w:jc w:val="center"/>
        </w:trPr>
        <w:tc>
          <w:tcPr>
            <w:tcW w:w="840" w:type="dxa"/>
          </w:tcPr>
          <w:p w:rsidR="00BC234F" w:rsidRDefault="00BC234F">
            <w:pPr>
              <w:spacing w:line="360" w:lineRule="auto"/>
              <w:ind w:right="84"/>
              <w:rPr>
                <w:position w:val="-40"/>
                <w:u w:val="single"/>
              </w:rPr>
            </w:pPr>
          </w:p>
        </w:tc>
        <w:tc>
          <w:tcPr>
            <w:tcW w:w="2520" w:type="dxa"/>
          </w:tcPr>
          <w:p w:rsidR="00BC234F" w:rsidRDefault="00BC234F">
            <w:pPr>
              <w:spacing w:line="360" w:lineRule="auto"/>
              <w:ind w:right="84"/>
              <w:rPr>
                <w:position w:val="-40"/>
                <w:u w:val="single"/>
              </w:rPr>
            </w:pPr>
          </w:p>
        </w:tc>
        <w:tc>
          <w:tcPr>
            <w:tcW w:w="1441" w:type="dxa"/>
          </w:tcPr>
          <w:p w:rsidR="00BC234F" w:rsidRDefault="00BC234F">
            <w:pPr>
              <w:spacing w:line="360" w:lineRule="auto"/>
              <w:ind w:right="84"/>
              <w:rPr>
                <w:position w:val="-40"/>
                <w:u w:val="single"/>
              </w:rPr>
            </w:pPr>
          </w:p>
        </w:tc>
        <w:tc>
          <w:tcPr>
            <w:tcW w:w="1439" w:type="dxa"/>
          </w:tcPr>
          <w:p w:rsidR="00BC234F" w:rsidRDefault="00BC234F">
            <w:pPr>
              <w:spacing w:line="360" w:lineRule="auto"/>
              <w:ind w:right="84"/>
              <w:rPr>
                <w:position w:val="-40"/>
                <w:u w:val="single"/>
              </w:rPr>
            </w:pPr>
          </w:p>
        </w:tc>
        <w:tc>
          <w:tcPr>
            <w:tcW w:w="900" w:type="dxa"/>
          </w:tcPr>
          <w:p w:rsidR="00BC234F" w:rsidRDefault="00BC234F">
            <w:pPr>
              <w:spacing w:line="360" w:lineRule="auto"/>
              <w:ind w:right="84"/>
              <w:rPr>
                <w:position w:val="-40"/>
                <w:u w:val="single"/>
              </w:rPr>
            </w:pPr>
          </w:p>
        </w:tc>
        <w:tc>
          <w:tcPr>
            <w:tcW w:w="1404" w:type="dxa"/>
          </w:tcPr>
          <w:p w:rsidR="00BC234F" w:rsidRDefault="00BC234F">
            <w:pPr>
              <w:spacing w:line="360" w:lineRule="auto"/>
              <w:ind w:right="84"/>
              <w:rPr>
                <w:position w:val="-40"/>
                <w:u w:val="single"/>
              </w:rPr>
            </w:pPr>
          </w:p>
        </w:tc>
      </w:tr>
      <w:tr w:rsidR="00BC234F">
        <w:trPr>
          <w:jc w:val="center"/>
        </w:trPr>
        <w:tc>
          <w:tcPr>
            <w:tcW w:w="840" w:type="dxa"/>
          </w:tcPr>
          <w:p w:rsidR="00BC234F" w:rsidRDefault="00BC234F">
            <w:pPr>
              <w:spacing w:line="360" w:lineRule="auto"/>
              <w:ind w:right="84"/>
              <w:rPr>
                <w:position w:val="-40"/>
                <w:u w:val="single"/>
              </w:rPr>
            </w:pPr>
          </w:p>
        </w:tc>
        <w:tc>
          <w:tcPr>
            <w:tcW w:w="2520" w:type="dxa"/>
          </w:tcPr>
          <w:p w:rsidR="00BC234F" w:rsidRDefault="00BC234F">
            <w:pPr>
              <w:spacing w:line="360" w:lineRule="auto"/>
              <w:ind w:right="84"/>
              <w:rPr>
                <w:position w:val="-40"/>
                <w:u w:val="single"/>
              </w:rPr>
            </w:pPr>
          </w:p>
        </w:tc>
        <w:tc>
          <w:tcPr>
            <w:tcW w:w="1441" w:type="dxa"/>
          </w:tcPr>
          <w:p w:rsidR="00BC234F" w:rsidRDefault="00BC234F">
            <w:pPr>
              <w:spacing w:line="360" w:lineRule="auto"/>
              <w:ind w:right="84"/>
              <w:rPr>
                <w:position w:val="-40"/>
                <w:u w:val="single"/>
              </w:rPr>
            </w:pPr>
          </w:p>
        </w:tc>
        <w:tc>
          <w:tcPr>
            <w:tcW w:w="1439" w:type="dxa"/>
          </w:tcPr>
          <w:p w:rsidR="00BC234F" w:rsidRDefault="00BC234F">
            <w:pPr>
              <w:spacing w:line="360" w:lineRule="auto"/>
              <w:ind w:right="84"/>
              <w:rPr>
                <w:position w:val="-40"/>
                <w:u w:val="single"/>
              </w:rPr>
            </w:pPr>
          </w:p>
        </w:tc>
        <w:tc>
          <w:tcPr>
            <w:tcW w:w="900" w:type="dxa"/>
          </w:tcPr>
          <w:p w:rsidR="00BC234F" w:rsidRDefault="00BC234F">
            <w:pPr>
              <w:spacing w:line="360" w:lineRule="auto"/>
              <w:ind w:right="84"/>
              <w:rPr>
                <w:position w:val="-40"/>
                <w:u w:val="single"/>
              </w:rPr>
            </w:pPr>
          </w:p>
        </w:tc>
        <w:tc>
          <w:tcPr>
            <w:tcW w:w="1404" w:type="dxa"/>
          </w:tcPr>
          <w:p w:rsidR="00BC234F" w:rsidRDefault="00BC234F">
            <w:pPr>
              <w:spacing w:line="360" w:lineRule="auto"/>
              <w:ind w:right="84"/>
              <w:rPr>
                <w:position w:val="-40"/>
                <w:u w:val="single"/>
              </w:rPr>
            </w:pPr>
          </w:p>
        </w:tc>
      </w:tr>
      <w:tr w:rsidR="00BC234F">
        <w:trPr>
          <w:jc w:val="center"/>
        </w:trPr>
        <w:tc>
          <w:tcPr>
            <w:tcW w:w="840" w:type="dxa"/>
          </w:tcPr>
          <w:p w:rsidR="00BC234F" w:rsidRDefault="00BC234F">
            <w:pPr>
              <w:spacing w:line="360" w:lineRule="auto"/>
              <w:ind w:right="84"/>
              <w:rPr>
                <w:position w:val="-40"/>
                <w:u w:val="single"/>
              </w:rPr>
            </w:pPr>
          </w:p>
        </w:tc>
        <w:tc>
          <w:tcPr>
            <w:tcW w:w="2520" w:type="dxa"/>
          </w:tcPr>
          <w:p w:rsidR="00BC234F" w:rsidRDefault="00BC234F">
            <w:pPr>
              <w:spacing w:line="360" w:lineRule="auto"/>
              <w:ind w:right="84"/>
              <w:rPr>
                <w:position w:val="-40"/>
                <w:u w:val="single"/>
              </w:rPr>
            </w:pPr>
          </w:p>
        </w:tc>
        <w:tc>
          <w:tcPr>
            <w:tcW w:w="1441" w:type="dxa"/>
          </w:tcPr>
          <w:p w:rsidR="00BC234F" w:rsidRDefault="00BC234F">
            <w:pPr>
              <w:spacing w:line="360" w:lineRule="auto"/>
              <w:ind w:right="84"/>
              <w:rPr>
                <w:position w:val="-40"/>
                <w:u w:val="single"/>
              </w:rPr>
            </w:pPr>
          </w:p>
        </w:tc>
        <w:tc>
          <w:tcPr>
            <w:tcW w:w="1439" w:type="dxa"/>
          </w:tcPr>
          <w:p w:rsidR="00BC234F" w:rsidRDefault="00BC234F">
            <w:pPr>
              <w:spacing w:line="360" w:lineRule="auto"/>
              <w:ind w:right="84"/>
              <w:rPr>
                <w:position w:val="-40"/>
                <w:u w:val="single"/>
              </w:rPr>
            </w:pPr>
          </w:p>
        </w:tc>
        <w:tc>
          <w:tcPr>
            <w:tcW w:w="900" w:type="dxa"/>
          </w:tcPr>
          <w:p w:rsidR="00BC234F" w:rsidRDefault="00BC234F">
            <w:pPr>
              <w:spacing w:line="360" w:lineRule="auto"/>
              <w:ind w:right="84"/>
              <w:rPr>
                <w:position w:val="-40"/>
                <w:u w:val="single"/>
              </w:rPr>
            </w:pPr>
          </w:p>
        </w:tc>
        <w:tc>
          <w:tcPr>
            <w:tcW w:w="1404" w:type="dxa"/>
          </w:tcPr>
          <w:p w:rsidR="00BC234F" w:rsidRDefault="00BC234F">
            <w:pPr>
              <w:spacing w:line="360" w:lineRule="auto"/>
              <w:ind w:right="84"/>
              <w:rPr>
                <w:position w:val="-40"/>
                <w:u w:val="single"/>
              </w:rPr>
            </w:pPr>
          </w:p>
        </w:tc>
      </w:tr>
      <w:tr w:rsidR="00BC234F">
        <w:trPr>
          <w:jc w:val="center"/>
        </w:trPr>
        <w:tc>
          <w:tcPr>
            <w:tcW w:w="840" w:type="dxa"/>
          </w:tcPr>
          <w:p w:rsidR="00BC234F" w:rsidRDefault="00BC234F">
            <w:pPr>
              <w:spacing w:line="360" w:lineRule="auto"/>
              <w:ind w:right="84"/>
              <w:rPr>
                <w:position w:val="-40"/>
                <w:u w:val="single"/>
              </w:rPr>
            </w:pPr>
          </w:p>
        </w:tc>
        <w:tc>
          <w:tcPr>
            <w:tcW w:w="2520" w:type="dxa"/>
          </w:tcPr>
          <w:p w:rsidR="00BC234F" w:rsidRDefault="00BC234F">
            <w:pPr>
              <w:spacing w:line="360" w:lineRule="auto"/>
              <w:ind w:right="84"/>
              <w:rPr>
                <w:position w:val="-40"/>
                <w:u w:val="single"/>
              </w:rPr>
            </w:pPr>
          </w:p>
        </w:tc>
        <w:tc>
          <w:tcPr>
            <w:tcW w:w="1441" w:type="dxa"/>
          </w:tcPr>
          <w:p w:rsidR="00BC234F" w:rsidRDefault="00BC234F">
            <w:pPr>
              <w:spacing w:line="360" w:lineRule="auto"/>
              <w:ind w:right="84"/>
              <w:rPr>
                <w:position w:val="-40"/>
                <w:u w:val="single"/>
              </w:rPr>
            </w:pPr>
          </w:p>
        </w:tc>
        <w:tc>
          <w:tcPr>
            <w:tcW w:w="1439" w:type="dxa"/>
          </w:tcPr>
          <w:p w:rsidR="00BC234F" w:rsidRDefault="00BC234F">
            <w:pPr>
              <w:spacing w:line="360" w:lineRule="auto"/>
              <w:ind w:right="84"/>
              <w:rPr>
                <w:position w:val="-40"/>
                <w:u w:val="single"/>
              </w:rPr>
            </w:pPr>
          </w:p>
        </w:tc>
        <w:tc>
          <w:tcPr>
            <w:tcW w:w="900" w:type="dxa"/>
          </w:tcPr>
          <w:p w:rsidR="00BC234F" w:rsidRDefault="00BC234F">
            <w:pPr>
              <w:spacing w:line="360" w:lineRule="auto"/>
              <w:ind w:right="84"/>
              <w:rPr>
                <w:position w:val="-40"/>
                <w:u w:val="single"/>
              </w:rPr>
            </w:pPr>
          </w:p>
        </w:tc>
        <w:tc>
          <w:tcPr>
            <w:tcW w:w="1404" w:type="dxa"/>
          </w:tcPr>
          <w:p w:rsidR="00BC234F" w:rsidRDefault="00BC234F">
            <w:pPr>
              <w:spacing w:line="360" w:lineRule="auto"/>
              <w:ind w:right="84"/>
              <w:rPr>
                <w:position w:val="-40"/>
                <w:u w:val="single"/>
              </w:rPr>
            </w:pPr>
          </w:p>
        </w:tc>
      </w:tr>
      <w:tr w:rsidR="00BC234F">
        <w:trPr>
          <w:jc w:val="center"/>
        </w:trPr>
        <w:tc>
          <w:tcPr>
            <w:tcW w:w="840" w:type="dxa"/>
          </w:tcPr>
          <w:p w:rsidR="00BC234F" w:rsidRDefault="00BC234F">
            <w:pPr>
              <w:spacing w:line="360" w:lineRule="auto"/>
              <w:ind w:right="84"/>
              <w:rPr>
                <w:position w:val="-40"/>
                <w:u w:val="single"/>
              </w:rPr>
            </w:pPr>
          </w:p>
        </w:tc>
        <w:tc>
          <w:tcPr>
            <w:tcW w:w="2520" w:type="dxa"/>
          </w:tcPr>
          <w:p w:rsidR="00BC234F" w:rsidRDefault="00BC234F">
            <w:pPr>
              <w:spacing w:line="360" w:lineRule="auto"/>
              <w:ind w:right="84"/>
              <w:rPr>
                <w:position w:val="-40"/>
                <w:u w:val="single"/>
              </w:rPr>
            </w:pPr>
          </w:p>
        </w:tc>
        <w:tc>
          <w:tcPr>
            <w:tcW w:w="1441" w:type="dxa"/>
          </w:tcPr>
          <w:p w:rsidR="00BC234F" w:rsidRDefault="00BC234F">
            <w:pPr>
              <w:spacing w:line="360" w:lineRule="auto"/>
              <w:ind w:right="84"/>
              <w:rPr>
                <w:position w:val="-40"/>
                <w:u w:val="single"/>
              </w:rPr>
            </w:pPr>
          </w:p>
        </w:tc>
        <w:tc>
          <w:tcPr>
            <w:tcW w:w="1439" w:type="dxa"/>
          </w:tcPr>
          <w:p w:rsidR="00BC234F" w:rsidRDefault="00BC234F">
            <w:pPr>
              <w:spacing w:line="360" w:lineRule="auto"/>
              <w:ind w:right="84"/>
              <w:rPr>
                <w:position w:val="-40"/>
                <w:u w:val="single"/>
              </w:rPr>
            </w:pPr>
          </w:p>
        </w:tc>
        <w:tc>
          <w:tcPr>
            <w:tcW w:w="900" w:type="dxa"/>
          </w:tcPr>
          <w:p w:rsidR="00BC234F" w:rsidRDefault="00BC234F">
            <w:pPr>
              <w:spacing w:line="360" w:lineRule="auto"/>
              <w:ind w:right="84"/>
              <w:rPr>
                <w:position w:val="-40"/>
                <w:u w:val="single"/>
              </w:rPr>
            </w:pPr>
          </w:p>
        </w:tc>
        <w:tc>
          <w:tcPr>
            <w:tcW w:w="1404" w:type="dxa"/>
          </w:tcPr>
          <w:p w:rsidR="00BC234F" w:rsidRDefault="00BC234F">
            <w:pPr>
              <w:spacing w:line="360" w:lineRule="auto"/>
              <w:ind w:right="84"/>
              <w:rPr>
                <w:position w:val="-40"/>
                <w:u w:val="single"/>
              </w:rPr>
            </w:pPr>
          </w:p>
        </w:tc>
      </w:tr>
      <w:tr w:rsidR="00BC234F">
        <w:trPr>
          <w:jc w:val="center"/>
        </w:trPr>
        <w:tc>
          <w:tcPr>
            <w:tcW w:w="840" w:type="dxa"/>
          </w:tcPr>
          <w:p w:rsidR="00BC234F" w:rsidRDefault="00BC234F">
            <w:pPr>
              <w:spacing w:line="360" w:lineRule="auto"/>
              <w:ind w:right="84"/>
              <w:rPr>
                <w:position w:val="-40"/>
                <w:u w:val="single"/>
              </w:rPr>
            </w:pPr>
          </w:p>
        </w:tc>
        <w:tc>
          <w:tcPr>
            <w:tcW w:w="2520" w:type="dxa"/>
          </w:tcPr>
          <w:p w:rsidR="00BC234F" w:rsidRDefault="00BC234F">
            <w:pPr>
              <w:spacing w:line="360" w:lineRule="auto"/>
              <w:ind w:right="84"/>
              <w:rPr>
                <w:position w:val="-40"/>
                <w:u w:val="single"/>
              </w:rPr>
            </w:pPr>
          </w:p>
        </w:tc>
        <w:tc>
          <w:tcPr>
            <w:tcW w:w="1441" w:type="dxa"/>
          </w:tcPr>
          <w:p w:rsidR="00BC234F" w:rsidRDefault="00BC234F">
            <w:pPr>
              <w:spacing w:line="360" w:lineRule="auto"/>
              <w:ind w:right="84"/>
              <w:rPr>
                <w:position w:val="-40"/>
                <w:u w:val="single"/>
              </w:rPr>
            </w:pPr>
          </w:p>
        </w:tc>
        <w:tc>
          <w:tcPr>
            <w:tcW w:w="1439" w:type="dxa"/>
          </w:tcPr>
          <w:p w:rsidR="00BC234F" w:rsidRDefault="00BC234F">
            <w:pPr>
              <w:spacing w:line="360" w:lineRule="auto"/>
              <w:ind w:right="84"/>
              <w:rPr>
                <w:position w:val="-40"/>
                <w:u w:val="single"/>
              </w:rPr>
            </w:pPr>
          </w:p>
        </w:tc>
        <w:tc>
          <w:tcPr>
            <w:tcW w:w="900" w:type="dxa"/>
          </w:tcPr>
          <w:p w:rsidR="00BC234F" w:rsidRDefault="00BC234F">
            <w:pPr>
              <w:spacing w:line="360" w:lineRule="auto"/>
              <w:ind w:right="84"/>
              <w:rPr>
                <w:position w:val="-40"/>
                <w:u w:val="single"/>
              </w:rPr>
            </w:pPr>
          </w:p>
        </w:tc>
        <w:tc>
          <w:tcPr>
            <w:tcW w:w="1404" w:type="dxa"/>
          </w:tcPr>
          <w:p w:rsidR="00BC234F" w:rsidRDefault="00BC234F">
            <w:pPr>
              <w:spacing w:line="360" w:lineRule="auto"/>
              <w:ind w:right="84"/>
              <w:rPr>
                <w:position w:val="-40"/>
                <w:u w:val="single"/>
              </w:rPr>
            </w:pPr>
          </w:p>
        </w:tc>
      </w:tr>
      <w:tr w:rsidR="00BC234F">
        <w:trPr>
          <w:jc w:val="center"/>
        </w:trPr>
        <w:tc>
          <w:tcPr>
            <w:tcW w:w="840" w:type="dxa"/>
          </w:tcPr>
          <w:p w:rsidR="00BC234F" w:rsidRDefault="00BC234F">
            <w:pPr>
              <w:spacing w:line="360" w:lineRule="auto"/>
              <w:ind w:right="84"/>
              <w:rPr>
                <w:position w:val="-40"/>
                <w:u w:val="single"/>
              </w:rPr>
            </w:pPr>
          </w:p>
        </w:tc>
        <w:tc>
          <w:tcPr>
            <w:tcW w:w="2520" w:type="dxa"/>
          </w:tcPr>
          <w:p w:rsidR="00BC234F" w:rsidRDefault="00BC234F">
            <w:pPr>
              <w:spacing w:line="360" w:lineRule="auto"/>
              <w:ind w:right="84"/>
              <w:rPr>
                <w:position w:val="-40"/>
                <w:u w:val="single"/>
              </w:rPr>
            </w:pPr>
          </w:p>
        </w:tc>
        <w:tc>
          <w:tcPr>
            <w:tcW w:w="1441" w:type="dxa"/>
          </w:tcPr>
          <w:p w:rsidR="00BC234F" w:rsidRDefault="00BC234F">
            <w:pPr>
              <w:spacing w:line="360" w:lineRule="auto"/>
              <w:ind w:right="84"/>
              <w:rPr>
                <w:position w:val="-40"/>
                <w:u w:val="single"/>
              </w:rPr>
            </w:pPr>
          </w:p>
        </w:tc>
        <w:tc>
          <w:tcPr>
            <w:tcW w:w="1439" w:type="dxa"/>
          </w:tcPr>
          <w:p w:rsidR="00BC234F" w:rsidRDefault="00BC234F">
            <w:pPr>
              <w:spacing w:line="360" w:lineRule="auto"/>
              <w:ind w:right="84"/>
              <w:rPr>
                <w:position w:val="-40"/>
                <w:u w:val="single"/>
              </w:rPr>
            </w:pPr>
          </w:p>
        </w:tc>
        <w:tc>
          <w:tcPr>
            <w:tcW w:w="900" w:type="dxa"/>
          </w:tcPr>
          <w:p w:rsidR="00BC234F" w:rsidRDefault="00BC234F">
            <w:pPr>
              <w:spacing w:line="360" w:lineRule="auto"/>
              <w:ind w:right="84"/>
              <w:rPr>
                <w:position w:val="-40"/>
                <w:u w:val="single"/>
              </w:rPr>
            </w:pPr>
          </w:p>
        </w:tc>
        <w:tc>
          <w:tcPr>
            <w:tcW w:w="1404" w:type="dxa"/>
          </w:tcPr>
          <w:p w:rsidR="00BC234F" w:rsidRDefault="00BC234F">
            <w:pPr>
              <w:spacing w:line="360" w:lineRule="auto"/>
              <w:ind w:right="84"/>
              <w:rPr>
                <w:position w:val="-40"/>
                <w:u w:val="single"/>
              </w:rPr>
            </w:pPr>
          </w:p>
        </w:tc>
      </w:tr>
      <w:tr w:rsidR="00BC234F">
        <w:trPr>
          <w:jc w:val="center"/>
        </w:trPr>
        <w:tc>
          <w:tcPr>
            <w:tcW w:w="840" w:type="dxa"/>
          </w:tcPr>
          <w:p w:rsidR="00BC234F" w:rsidRDefault="00BC234F">
            <w:pPr>
              <w:spacing w:line="360" w:lineRule="auto"/>
              <w:ind w:right="84"/>
              <w:rPr>
                <w:position w:val="-40"/>
                <w:u w:val="single"/>
              </w:rPr>
            </w:pPr>
          </w:p>
        </w:tc>
        <w:tc>
          <w:tcPr>
            <w:tcW w:w="2520" w:type="dxa"/>
          </w:tcPr>
          <w:p w:rsidR="00BC234F" w:rsidRDefault="00BC234F">
            <w:pPr>
              <w:spacing w:line="360" w:lineRule="auto"/>
              <w:ind w:right="84"/>
              <w:rPr>
                <w:position w:val="-40"/>
                <w:u w:val="single"/>
              </w:rPr>
            </w:pPr>
          </w:p>
        </w:tc>
        <w:tc>
          <w:tcPr>
            <w:tcW w:w="1441" w:type="dxa"/>
          </w:tcPr>
          <w:p w:rsidR="00BC234F" w:rsidRDefault="00BC234F">
            <w:pPr>
              <w:spacing w:line="360" w:lineRule="auto"/>
              <w:ind w:right="84"/>
              <w:rPr>
                <w:position w:val="-40"/>
                <w:u w:val="single"/>
              </w:rPr>
            </w:pPr>
          </w:p>
        </w:tc>
        <w:tc>
          <w:tcPr>
            <w:tcW w:w="1439" w:type="dxa"/>
          </w:tcPr>
          <w:p w:rsidR="00BC234F" w:rsidRDefault="00BC234F">
            <w:pPr>
              <w:spacing w:line="360" w:lineRule="auto"/>
              <w:ind w:right="84"/>
              <w:rPr>
                <w:position w:val="-40"/>
                <w:u w:val="single"/>
              </w:rPr>
            </w:pPr>
          </w:p>
        </w:tc>
        <w:tc>
          <w:tcPr>
            <w:tcW w:w="900" w:type="dxa"/>
          </w:tcPr>
          <w:p w:rsidR="00BC234F" w:rsidRDefault="00BC234F">
            <w:pPr>
              <w:spacing w:line="360" w:lineRule="auto"/>
              <w:ind w:right="84"/>
              <w:rPr>
                <w:position w:val="-40"/>
                <w:u w:val="single"/>
              </w:rPr>
            </w:pPr>
          </w:p>
        </w:tc>
        <w:tc>
          <w:tcPr>
            <w:tcW w:w="1404" w:type="dxa"/>
          </w:tcPr>
          <w:p w:rsidR="00BC234F" w:rsidRDefault="00BC234F">
            <w:pPr>
              <w:spacing w:line="360" w:lineRule="auto"/>
              <w:ind w:right="84"/>
              <w:rPr>
                <w:position w:val="-40"/>
                <w:u w:val="single"/>
              </w:rPr>
            </w:pPr>
          </w:p>
        </w:tc>
      </w:tr>
      <w:tr w:rsidR="00BC234F">
        <w:trPr>
          <w:jc w:val="center"/>
        </w:trPr>
        <w:tc>
          <w:tcPr>
            <w:tcW w:w="840" w:type="dxa"/>
          </w:tcPr>
          <w:p w:rsidR="00BC234F" w:rsidRDefault="00BC234F">
            <w:pPr>
              <w:spacing w:line="360" w:lineRule="auto"/>
              <w:ind w:right="84"/>
              <w:rPr>
                <w:position w:val="-40"/>
                <w:u w:val="single"/>
              </w:rPr>
            </w:pPr>
          </w:p>
        </w:tc>
        <w:tc>
          <w:tcPr>
            <w:tcW w:w="2520" w:type="dxa"/>
          </w:tcPr>
          <w:p w:rsidR="00BC234F" w:rsidRDefault="00BC234F">
            <w:pPr>
              <w:spacing w:line="360" w:lineRule="auto"/>
              <w:ind w:right="84"/>
              <w:rPr>
                <w:position w:val="-40"/>
                <w:u w:val="single"/>
              </w:rPr>
            </w:pPr>
          </w:p>
        </w:tc>
        <w:tc>
          <w:tcPr>
            <w:tcW w:w="1441" w:type="dxa"/>
          </w:tcPr>
          <w:p w:rsidR="00BC234F" w:rsidRDefault="00BC234F">
            <w:pPr>
              <w:spacing w:line="360" w:lineRule="auto"/>
              <w:ind w:right="84"/>
              <w:rPr>
                <w:position w:val="-40"/>
                <w:u w:val="single"/>
              </w:rPr>
            </w:pPr>
          </w:p>
        </w:tc>
        <w:tc>
          <w:tcPr>
            <w:tcW w:w="1439" w:type="dxa"/>
          </w:tcPr>
          <w:p w:rsidR="00BC234F" w:rsidRDefault="00BC234F">
            <w:pPr>
              <w:spacing w:line="360" w:lineRule="auto"/>
              <w:ind w:right="84"/>
              <w:rPr>
                <w:position w:val="-40"/>
                <w:u w:val="single"/>
              </w:rPr>
            </w:pPr>
          </w:p>
        </w:tc>
        <w:tc>
          <w:tcPr>
            <w:tcW w:w="900" w:type="dxa"/>
          </w:tcPr>
          <w:p w:rsidR="00BC234F" w:rsidRDefault="00BC234F">
            <w:pPr>
              <w:spacing w:line="360" w:lineRule="auto"/>
              <w:ind w:right="84"/>
              <w:rPr>
                <w:position w:val="-40"/>
                <w:u w:val="single"/>
              </w:rPr>
            </w:pPr>
          </w:p>
        </w:tc>
        <w:tc>
          <w:tcPr>
            <w:tcW w:w="1404" w:type="dxa"/>
          </w:tcPr>
          <w:p w:rsidR="00BC234F" w:rsidRDefault="00BC234F">
            <w:pPr>
              <w:spacing w:line="360" w:lineRule="auto"/>
              <w:ind w:right="84"/>
              <w:rPr>
                <w:position w:val="-40"/>
                <w:u w:val="single"/>
              </w:rPr>
            </w:pPr>
          </w:p>
        </w:tc>
      </w:tr>
      <w:tr w:rsidR="00BC234F">
        <w:trPr>
          <w:jc w:val="center"/>
        </w:trPr>
        <w:tc>
          <w:tcPr>
            <w:tcW w:w="840" w:type="dxa"/>
          </w:tcPr>
          <w:p w:rsidR="00BC234F" w:rsidRDefault="00BC234F">
            <w:pPr>
              <w:spacing w:line="360" w:lineRule="auto"/>
              <w:ind w:right="84"/>
              <w:rPr>
                <w:position w:val="-40"/>
                <w:u w:val="single"/>
              </w:rPr>
            </w:pPr>
          </w:p>
        </w:tc>
        <w:tc>
          <w:tcPr>
            <w:tcW w:w="2520" w:type="dxa"/>
          </w:tcPr>
          <w:p w:rsidR="00BC234F" w:rsidRDefault="00BC234F">
            <w:pPr>
              <w:spacing w:line="360" w:lineRule="auto"/>
              <w:ind w:right="84"/>
              <w:rPr>
                <w:position w:val="-40"/>
                <w:u w:val="single"/>
              </w:rPr>
            </w:pPr>
          </w:p>
        </w:tc>
        <w:tc>
          <w:tcPr>
            <w:tcW w:w="1441" w:type="dxa"/>
          </w:tcPr>
          <w:p w:rsidR="00BC234F" w:rsidRDefault="00BC234F">
            <w:pPr>
              <w:spacing w:line="360" w:lineRule="auto"/>
              <w:ind w:right="84"/>
              <w:rPr>
                <w:position w:val="-40"/>
                <w:u w:val="single"/>
              </w:rPr>
            </w:pPr>
          </w:p>
        </w:tc>
        <w:tc>
          <w:tcPr>
            <w:tcW w:w="1439" w:type="dxa"/>
          </w:tcPr>
          <w:p w:rsidR="00BC234F" w:rsidRDefault="00BC234F">
            <w:pPr>
              <w:spacing w:line="360" w:lineRule="auto"/>
              <w:ind w:right="84"/>
              <w:rPr>
                <w:position w:val="-40"/>
                <w:u w:val="single"/>
              </w:rPr>
            </w:pPr>
          </w:p>
        </w:tc>
        <w:tc>
          <w:tcPr>
            <w:tcW w:w="900" w:type="dxa"/>
          </w:tcPr>
          <w:p w:rsidR="00BC234F" w:rsidRDefault="00BC234F">
            <w:pPr>
              <w:spacing w:line="360" w:lineRule="auto"/>
              <w:ind w:right="84"/>
              <w:rPr>
                <w:position w:val="-40"/>
                <w:u w:val="single"/>
              </w:rPr>
            </w:pPr>
          </w:p>
        </w:tc>
        <w:tc>
          <w:tcPr>
            <w:tcW w:w="1404" w:type="dxa"/>
          </w:tcPr>
          <w:p w:rsidR="00BC234F" w:rsidRDefault="00BC234F">
            <w:pPr>
              <w:spacing w:line="360" w:lineRule="auto"/>
              <w:ind w:right="84"/>
              <w:rPr>
                <w:position w:val="-40"/>
                <w:u w:val="single"/>
              </w:rPr>
            </w:pPr>
          </w:p>
        </w:tc>
      </w:tr>
      <w:tr w:rsidR="00BC234F">
        <w:trPr>
          <w:jc w:val="center"/>
        </w:trPr>
        <w:tc>
          <w:tcPr>
            <w:tcW w:w="840" w:type="dxa"/>
          </w:tcPr>
          <w:p w:rsidR="00BC234F" w:rsidRDefault="00BC234F">
            <w:pPr>
              <w:spacing w:line="360" w:lineRule="auto"/>
              <w:ind w:right="84"/>
              <w:rPr>
                <w:position w:val="-40"/>
                <w:u w:val="single"/>
              </w:rPr>
            </w:pPr>
          </w:p>
        </w:tc>
        <w:tc>
          <w:tcPr>
            <w:tcW w:w="2520" w:type="dxa"/>
          </w:tcPr>
          <w:p w:rsidR="00BC234F" w:rsidRDefault="00BC234F">
            <w:pPr>
              <w:spacing w:line="360" w:lineRule="auto"/>
              <w:ind w:right="84"/>
              <w:rPr>
                <w:position w:val="-40"/>
                <w:u w:val="single"/>
              </w:rPr>
            </w:pPr>
          </w:p>
        </w:tc>
        <w:tc>
          <w:tcPr>
            <w:tcW w:w="1441" w:type="dxa"/>
          </w:tcPr>
          <w:p w:rsidR="00BC234F" w:rsidRDefault="00BC234F">
            <w:pPr>
              <w:spacing w:line="360" w:lineRule="auto"/>
              <w:ind w:right="84"/>
              <w:rPr>
                <w:position w:val="-40"/>
                <w:u w:val="single"/>
              </w:rPr>
            </w:pPr>
          </w:p>
        </w:tc>
        <w:tc>
          <w:tcPr>
            <w:tcW w:w="1439" w:type="dxa"/>
          </w:tcPr>
          <w:p w:rsidR="00BC234F" w:rsidRDefault="00BC234F">
            <w:pPr>
              <w:spacing w:line="360" w:lineRule="auto"/>
              <w:ind w:right="84"/>
              <w:rPr>
                <w:position w:val="-40"/>
                <w:u w:val="single"/>
              </w:rPr>
            </w:pPr>
          </w:p>
        </w:tc>
        <w:tc>
          <w:tcPr>
            <w:tcW w:w="900" w:type="dxa"/>
          </w:tcPr>
          <w:p w:rsidR="00BC234F" w:rsidRDefault="00BC234F">
            <w:pPr>
              <w:spacing w:line="360" w:lineRule="auto"/>
              <w:ind w:right="84"/>
              <w:rPr>
                <w:position w:val="-40"/>
                <w:u w:val="single"/>
              </w:rPr>
            </w:pPr>
          </w:p>
        </w:tc>
        <w:tc>
          <w:tcPr>
            <w:tcW w:w="1404" w:type="dxa"/>
          </w:tcPr>
          <w:p w:rsidR="00BC234F" w:rsidRDefault="00BC234F">
            <w:pPr>
              <w:spacing w:line="360" w:lineRule="auto"/>
              <w:ind w:right="84"/>
              <w:rPr>
                <w:position w:val="-40"/>
                <w:u w:val="single"/>
              </w:rPr>
            </w:pPr>
          </w:p>
        </w:tc>
      </w:tr>
    </w:tbl>
    <w:p w:rsidR="00BC234F" w:rsidRDefault="00BC234F">
      <w:pPr>
        <w:spacing w:line="360" w:lineRule="auto"/>
        <w:ind w:firstLineChars="1700" w:firstLine="4080"/>
        <w:rPr>
          <w:sz w:val="24"/>
        </w:rPr>
      </w:pPr>
    </w:p>
    <w:p w:rsidR="00BC234F" w:rsidRDefault="00AE2E24">
      <w:pPr>
        <w:spacing w:line="360" w:lineRule="auto"/>
        <w:ind w:firstLineChars="1700" w:firstLine="4080"/>
        <w:rPr>
          <w:sz w:val="24"/>
        </w:rPr>
      </w:pPr>
      <w:r>
        <w:rPr>
          <w:sz w:val="24"/>
        </w:rPr>
        <w:t>投标人名称：</w:t>
      </w:r>
    </w:p>
    <w:p w:rsidR="00BC234F" w:rsidRDefault="00AE2E24">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C234F" w:rsidRDefault="00BC234F">
      <w:pPr>
        <w:spacing w:line="360" w:lineRule="auto"/>
        <w:ind w:left="192" w:right="84"/>
        <w:rPr>
          <w:sz w:val="24"/>
        </w:rPr>
      </w:pPr>
    </w:p>
    <w:p w:rsidR="00BC234F" w:rsidRDefault="00BC234F">
      <w:pPr>
        <w:tabs>
          <w:tab w:val="left" w:pos="240"/>
          <w:tab w:val="left" w:pos="7665"/>
        </w:tabs>
        <w:rPr>
          <w:b/>
          <w:sz w:val="24"/>
          <w:szCs w:val="24"/>
        </w:rPr>
      </w:pPr>
    </w:p>
    <w:p w:rsidR="00BC234F" w:rsidRDefault="00AE2E24">
      <w:pPr>
        <w:widowControl/>
        <w:jc w:val="left"/>
        <w:rPr>
          <w:b/>
          <w:sz w:val="24"/>
          <w:szCs w:val="24"/>
        </w:rPr>
      </w:pPr>
      <w:r>
        <w:rPr>
          <w:b/>
          <w:sz w:val="24"/>
          <w:szCs w:val="24"/>
        </w:rPr>
        <w:br w:type="page"/>
      </w:r>
    </w:p>
    <w:p w:rsidR="00BC234F" w:rsidRDefault="00AE2E24">
      <w:pPr>
        <w:tabs>
          <w:tab w:val="left" w:pos="240"/>
          <w:tab w:val="left" w:pos="7665"/>
        </w:tabs>
        <w:rPr>
          <w:b/>
          <w:sz w:val="24"/>
          <w:szCs w:val="24"/>
        </w:rPr>
      </w:pPr>
      <w:r>
        <w:rPr>
          <w:b/>
          <w:sz w:val="24"/>
          <w:szCs w:val="24"/>
        </w:rPr>
        <w:t>附件</w:t>
      </w:r>
      <w:r>
        <w:rPr>
          <w:b/>
          <w:sz w:val="24"/>
          <w:szCs w:val="24"/>
        </w:rPr>
        <w:t>7-3</w:t>
      </w:r>
    </w:p>
    <w:p w:rsidR="00BC234F" w:rsidRDefault="00AE2E24">
      <w:pPr>
        <w:tabs>
          <w:tab w:val="left" w:pos="240"/>
        </w:tabs>
        <w:jc w:val="center"/>
        <w:rPr>
          <w:b/>
          <w:sz w:val="24"/>
          <w:szCs w:val="24"/>
        </w:rPr>
      </w:pPr>
      <w:r>
        <w:rPr>
          <w:b/>
          <w:sz w:val="24"/>
          <w:szCs w:val="24"/>
        </w:rPr>
        <w:t>采购人须向供应商提供的条件</w:t>
      </w:r>
    </w:p>
    <w:p w:rsidR="00BC234F" w:rsidRDefault="00BC234F">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BC234F">
        <w:trPr>
          <w:cantSplit/>
          <w:trHeight w:val="657"/>
          <w:jc w:val="center"/>
        </w:trPr>
        <w:tc>
          <w:tcPr>
            <w:tcW w:w="840" w:type="dxa"/>
            <w:tcBorders>
              <w:bottom w:val="single" w:sz="4" w:space="0" w:color="auto"/>
            </w:tcBorders>
          </w:tcPr>
          <w:p w:rsidR="00BC234F" w:rsidRDefault="00AE2E24">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BC234F" w:rsidRDefault="00AE2E24">
            <w:pPr>
              <w:tabs>
                <w:tab w:val="left" w:pos="240"/>
              </w:tabs>
              <w:jc w:val="center"/>
              <w:rPr>
                <w:position w:val="-32"/>
                <w:sz w:val="24"/>
              </w:rPr>
            </w:pPr>
            <w:r>
              <w:rPr>
                <w:position w:val="-32"/>
                <w:sz w:val="24"/>
              </w:rPr>
              <w:t>设施或设备</w:t>
            </w:r>
          </w:p>
          <w:p w:rsidR="00BC234F" w:rsidRDefault="00AE2E24">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BC234F" w:rsidRDefault="00AE2E24">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BC234F" w:rsidRDefault="00AE2E24">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BC234F" w:rsidRDefault="00AE2E24">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BC234F" w:rsidRDefault="00AE2E24">
            <w:pPr>
              <w:tabs>
                <w:tab w:val="left" w:pos="240"/>
              </w:tabs>
              <w:jc w:val="center"/>
              <w:rPr>
                <w:position w:val="-50"/>
                <w:sz w:val="24"/>
              </w:rPr>
            </w:pPr>
            <w:r>
              <w:rPr>
                <w:position w:val="-50"/>
                <w:sz w:val="24"/>
              </w:rPr>
              <w:t>如有偿提供的说明</w:t>
            </w:r>
            <w:r>
              <w:rPr>
                <w:position w:val="-50"/>
                <w:sz w:val="24"/>
              </w:rPr>
              <w:t xml:space="preserve"> </w:t>
            </w:r>
          </w:p>
        </w:tc>
      </w:tr>
      <w:tr w:rsidR="00BC234F">
        <w:trPr>
          <w:cantSplit/>
          <w:trHeight w:val="2295"/>
          <w:jc w:val="center"/>
        </w:trPr>
        <w:tc>
          <w:tcPr>
            <w:tcW w:w="840" w:type="dxa"/>
          </w:tcPr>
          <w:p w:rsidR="00BC234F" w:rsidRDefault="00BC234F">
            <w:pPr>
              <w:tabs>
                <w:tab w:val="left" w:pos="240"/>
              </w:tabs>
            </w:pPr>
          </w:p>
          <w:p w:rsidR="00BC234F" w:rsidRDefault="00BC234F">
            <w:pPr>
              <w:tabs>
                <w:tab w:val="left" w:pos="240"/>
              </w:tabs>
            </w:pPr>
          </w:p>
          <w:p w:rsidR="00BC234F" w:rsidRDefault="00BC234F">
            <w:pPr>
              <w:tabs>
                <w:tab w:val="left" w:pos="240"/>
              </w:tabs>
            </w:pPr>
          </w:p>
          <w:p w:rsidR="00BC234F" w:rsidRDefault="00BC234F">
            <w:pPr>
              <w:tabs>
                <w:tab w:val="left" w:pos="240"/>
              </w:tabs>
            </w:pPr>
          </w:p>
          <w:p w:rsidR="00BC234F" w:rsidRDefault="00BC234F">
            <w:pPr>
              <w:tabs>
                <w:tab w:val="left" w:pos="240"/>
              </w:tabs>
            </w:pPr>
          </w:p>
          <w:p w:rsidR="00BC234F" w:rsidRDefault="00BC234F">
            <w:pPr>
              <w:tabs>
                <w:tab w:val="left" w:pos="240"/>
              </w:tabs>
            </w:pPr>
          </w:p>
          <w:p w:rsidR="00BC234F" w:rsidRDefault="00BC234F">
            <w:pPr>
              <w:tabs>
                <w:tab w:val="left" w:pos="240"/>
              </w:tabs>
            </w:pPr>
          </w:p>
          <w:p w:rsidR="00BC234F" w:rsidRDefault="00BC234F">
            <w:pPr>
              <w:tabs>
                <w:tab w:val="left" w:pos="240"/>
              </w:tabs>
            </w:pPr>
          </w:p>
          <w:p w:rsidR="00BC234F" w:rsidRDefault="00BC234F">
            <w:pPr>
              <w:tabs>
                <w:tab w:val="left" w:pos="240"/>
              </w:tabs>
            </w:pPr>
          </w:p>
          <w:p w:rsidR="00BC234F" w:rsidRDefault="00BC234F">
            <w:pPr>
              <w:tabs>
                <w:tab w:val="left" w:pos="240"/>
              </w:tabs>
            </w:pPr>
          </w:p>
          <w:p w:rsidR="00BC234F" w:rsidRDefault="00BC234F">
            <w:pPr>
              <w:tabs>
                <w:tab w:val="left" w:pos="240"/>
              </w:tabs>
            </w:pPr>
          </w:p>
          <w:p w:rsidR="00BC234F" w:rsidRDefault="00BC234F">
            <w:pPr>
              <w:tabs>
                <w:tab w:val="left" w:pos="240"/>
              </w:tabs>
            </w:pPr>
          </w:p>
          <w:p w:rsidR="00BC234F" w:rsidRDefault="00BC234F">
            <w:pPr>
              <w:tabs>
                <w:tab w:val="left" w:pos="240"/>
              </w:tabs>
            </w:pPr>
          </w:p>
          <w:p w:rsidR="00BC234F" w:rsidRDefault="00BC234F">
            <w:pPr>
              <w:tabs>
                <w:tab w:val="left" w:pos="240"/>
              </w:tabs>
            </w:pPr>
          </w:p>
          <w:p w:rsidR="00BC234F" w:rsidRDefault="00BC234F">
            <w:pPr>
              <w:tabs>
                <w:tab w:val="left" w:pos="240"/>
              </w:tabs>
            </w:pPr>
          </w:p>
          <w:p w:rsidR="00BC234F" w:rsidRDefault="00BC234F">
            <w:pPr>
              <w:tabs>
                <w:tab w:val="left" w:pos="240"/>
              </w:tabs>
            </w:pPr>
          </w:p>
          <w:p w:rsidR="00BC234F" w:rsidRDefault="00BC234F">
            <w:pPr>
              <w:tabs>
                <w:tab w:val="left" w:pos="240"/>
              </w:tabs>
            </w:pPr>
          </w:p>
          <w:p w:rsidR="00BC234F" w:rsidRDefault="00BC234F">
            <w:pPr>
              <w:tabs>
                <w:tab w:val="left" w:pos="240"/>
              </w:tabs>
            </w:pPr>
          </w:p>
          <w:p w:rsidR="00BC234F" w:rsidRDefault="00BC234F">
            <w:pPr>
              <w:tabs>
                <w:tab w:val="left" w:pos="240"/>
              </w:tabs>
            </w:pPr>
          </w:p>
          <w:p w:rsidR="00BC234F" w:rsidRDefault="00BC234F">
            <w:pPr>
              <w:tabs>
                <w:tab w:val="left" w:pos="240"/>
              </w:tabs>
            </w:pPr>
          </w:p>
        </w:tc>
        <w:tc>
          <w:tcPr>
            <w:tcW w:w="1890" w:type="dxa"/>
          </w:tcPr>
          <w:p w:rsidR="00BC234F" w:rsidRDefault="00BC234F">
            <w:pPr>
              <w:tabs>
                <w:tab w:val="left" w:pos="240"/>
              </w:tabs>
            </w:pPr>
          </w:p>
        </w:tc>
        <w:tc>
          <w:tcPr>
            <w:tcW w:w="975" w:type="dxa"/>
          </w:tcPr>
          <w:p w:rsidR="00BC234F" w:rsidRDefault="00BC234F">
            <w:pPr>
              <w:tabs>
                <w:tab w:val="left" w:pos="240"/>
              </w:tabs>
            </w:pPr>
          </w:p>
        </w:tc>
        <w:tc>
          <w:tcPr>
            <w:tcW w:w="996" w:type="dxa"/>
          </w:tcPr>
          <w:p w:rsidR="00BC234F" w:rsidRDefault="00BC234F">
            <w:pPr>
              <w:tabs>
                <w:tab w:val="left" w:pos="240"/>
              </w:tabs>
            </w:pPr>
          </w:p>
        </w:tc>
        <w:tc>
          <w:tcPr>
            <w:tcW w:w="1494" w:type="dxa"/>
          </w:tcPr>
          <w:p w:rsidR="00BC234F" w:rsidRDefault="00BC234F">
            <w:pPr>
              <w:tabs>
                <w:tab w:val="left" w:pos="240"/>
              </w:tabs>
            </w:pPr>
          </w:p>
        </w:tc>
        <w:tc>
          <w:tcPr>
            <w:tcW w:w="2409" w:type="dxa"/>
          </w:tcPr>
          <w:p w:rsidR="00BC234F" w:rsidRDefault="00BC234F">
            <w:pPr>
              <w:tabs>
                <w:tab w:val="left" w:pos="240"/>
              </w:tabs>
            </w:pPr>
          </w:p>
        </w:tc>
      </w:tr>
      <w:tr w:rsidR="00BC234F">
        <w:trPr>
          <w:cantSplit/>
          <w:trHeight w:val="705"/>
          <w:jc w:val="center"/>
        </w:trPr>
        <w:tc>
          <w:tcPr>
            <w:tcW w:w="8604" w:type="dxa"/>
            <w:gridSpan w:val="6"/>
          </w:tcPr>
          <w:p w:rsidR="00BC234F" w:rsidRDefault="00AE2E24">
            <w:pPr>
              <w:pStyle w:val="20"/>
            </w:pPr>
            <w:r>
              <w:t>备注：凡需采购人提供的设备、房屋、通讯及其他办公设施，应注明免费提供或不免费提供，如有偿提供，采购人承担多少，供应商承担多少，本表应详细列清。</w:t>
            </w:r>
          </w:p>
          <w:p w:rsidR="00BC234F" w:rsidRDefault="00BC234F">
            <w:pPr>
              <w:tabs>
                <w:tab w:val="left" w:pos="240"/>
              </w:tabs>
            </w:pPr>
          </w:p>
        </w:tc>
      </w:tr>
    </w:tbl>
    <w:p w:rsidR="00BC234F" w:rsidRDefault="00BC234F">
      <w:pPr>
        <w:tabs>
          <w:tab w:val="left" w:pos="240"/>
          <w:tab w:val="left" w:pos="7665"/>
        </w:tabs>
      </w:pPr>
    </w:p>
    <w:p w:rsidR="00BC234F" w:rsidRDefault="00AE2E24">
      <w:pPr>
        <w:spacing w:line="360" w:lineRule="auto"/>
        <w:ind w:firstLineChars="1700" w:firstLine="4080"/>
        <w:rPr>
          <w:sz w:val="24"/>
        </w:rPr>
      </w:pPr>
      <w:r>
        <w:rPr>
          <w:sz w:val="24"/>
        </w:rPr>
        <w:t>投标人名称：</w:t>
      </w:r>
    </w:p>
    <w:p w:rsidR="00BC234F" w:rsidRDefault="00AE2E24">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C234F" w:rsidRDefault="00AE2E24">
      <w:pPr>
        <w:spacing w:line="360" w:lineRule="auto"/>
        <w:ind w:left="192" w:right="84"/>
        <w:rPr>
          <w:position w:val="-40"/>
        </w:rPr>
      </w:pPr>
      <w:r>
        <w:rPr>
          <w:sz w:val="24"/>
        </w:rPr>
        <w:t xml:space="preserve">  </w:t>
      </w:r>
    </w:p>
    <w:p w:rsidR="00BC234F" w:rsidRDefault="00BC234F">
      <w:pPr>
        <w:spacing w:line="480" w:lineRule="auto"/>
        <w:rPr>
          <w:b/>
          <w:sz w:val="24"/>
        </w:rPr>
      </w:pPr>
    </w:p>
    <w:p w:rsidR="00BC234F" w:rsidRDefault="00BC234F">
      <w:pPr>
        <w:spacing w:line="480" w:lineRule="auto"/>
        <w:rPr>
          <w:b/>
          <w:sz w:val="24"/>
        </w:rPr>
      </w:pPr>
    </w:p>
    <w:p w:rsidR="00BC234F" w:rsidRDefault="00AE2E24">
      <w:pPr>
        <w:widowControl/>
        <w:jc w:val="left"/>
        <w:rPr>
          <w:b/>
          <w:sz w:val="24"/>
        </w:rPr>
      </w:pPr>
      <w:r>
        <w:rPr>
          <w:b/>
          <w:sz w:val="24"/>
        </w:rPr>
        <w:br w:type="page"/>
      </w:r>
    </w:p>
    <w:p w:rsidR="00BC234F" w:rsidRDefault="00AE2E24">
      <w:pPr>
        <w:spacing w:line="620" w:lineRule="exact"/>
        <w:rPr>
          <w:b/>
          <w:sz w:val="24"/>
        </w:rPr>
      </w:pPr>
      <w:r>
        <w:rPr>
          <w:b/>
          <w:sz w:val="24"/>
        </w:rPr>
        <w:t>附件</w:t>
      </w:r>
      <w:r>
        <w:rPr>
          <w:b/>
          <w:sz w:val="24"/>
        </w:rPr>
        <w:t>8</w:t>
      </w:r>
      <w:r>
        <w:rPr>
          <w:rFonts w:hint="eastAsia"/>
          <w:b/>
          <w:sz w:val="24"/>
        </w:rPr>
        <w:t>-1</w:t>
      </w:r>
    </w:p>
    <w:p w:rsidR="00BC234F" w:rsidRDefault="00BC234F">
      <w:pPr>
        <w:autoSpaceDN w:val="0"/>
        <w:spacing w:line="360" w:lineRule="auto"/>
        <w:jc w:val="center"/>
        <w:rPr>
          <w:b/>
          <w:bCs/>
          <w:sz w:val="24"/>
          <w:szCs w:val="24"/>
        </w:rPr>
      </w:pPr>
    </w:p>
    <w:p w:rsidR="00BC234F" w:rsidRDefault="00AE2E24">
      <w:pPr>
        <w:autoSpaceDE w:val="0"/>
        <w:autoSpaceDN w:val="0"/>
        <w:spacing w:line="480" w:lineRule="auto"/>
        <w:jc w:val="center"/>
        <w:rPr>
          <w:sz w:val="24"/>
          <w:szCs w:val="24"/>
        </w:rPr>
      </w:pPr>
      <w:r>
        <w:rPr>
          <w:b/>
          <w:sz w:val="24"/>
          <w:szCs w:val="24"/>
        </w:rPr>
        <w:t>中小企业声明函（服务）</w:t>
      </w:r>
    </w:p>
    <w:p w:rsidR="00BC234F" w:rsidRDefault="00AE2E24">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BC234F" w:rsidRDefault="00AE2E24">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rFonts w:hint="eastAsia"/>
          <w:sz w:val="24"/>
          <w:szCs w:val="24"/>
          <w:u w:val="single"/>
        </w:rPr>
        <w:t>餐饮管理</w:t>
      </w:r>
      <w:r>
        <w:rPr>
          <w:sz w:val="24"/>
          <w:szCs w:val="24"/>
          <w:u w:val="single"/>
        </w:rPr>
        <w:t>（</w:t>
      </w:r>
      <w:r>
        <w:rPr>
          <w:b/>
          <w:sz w:val="24"/>
          <w:szCs w:val="24"/>
        </w:rPr>
        <w:t>请填写标的名称</w:t>
      </w:r>
      <w:r>
        <w:rPr>
          <w:sz w:val="24"/>
          <w:szCs w:val="24"/>
        </w:rPr>
        <w:t>），属于</w:t>
      </w:r>
      <w:r>
        <w:rPr>
          <w:sz w:val="24"/>
          <w:szCs w:val="24"/>
          <w:u w:val="single"/>
        </w:rPr>
        <w:t xml:space="preserve"> </w:t>
      </w:r>
      <w:r>
        <w:rPr>
          <w:sz w:val="24"/>
          <w:szCs w:val="24"/>
          <w:u w:val="single"/>
        </w:rPr>
        <w:t>餐饮</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C234F" w:rsidRDefault="00AE2E24">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C234F" w:rsidRDefault="00AE2E24">
      <w:pPr>
        <w:autoSpaceDE w:val="0"/>
        <w:autoSpaceDN w:val="0"/>
        <w:spacing w:line="500" w:lineRule="exact"/>
        <w:ind w:left="641"/>
        <w:jc w:val="left"/>
        <w:rPr>
          <w:sz w:val="24"/>
          <w:szCs w:val="24"/>
        </w:rPr>
      </w:pPr>
      <w:r>
        <w:rPr>
          <w:sz w:val="24"/>
          <w:szCs w:val="24"/>
        </w:rPr>
        <w:t>……</w:t>
      </w:r>
    </w:p>
    <w:p w:rsidR="00BC234F" w:rsidRDefault="00AE2E24">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BC234F" w:rsidRDefault="00AE2E24">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BC234F" w:rsidRDefault="00AE2E24">
      <w:pPr>
        <w:autoSpaceDE w:val="0"/>
        <w:autoSpaceDN w:val="0"/>
        <w:spacing w:line="500" w:lineRule="exact"/>
        <w:ind w:left="3840"/>
        <w:jc w:val="left"/>
        <w:rPr>
          <w:sz w:val="24"/>
          <w:szCs w:val="24"/>
        </w:rPr>
      </w:pPr>
      <w:r>
        <w:rPr>
          <w:sz w:val="24"/>
          <w:szCs w:val="24"/>
        </w:rPr>
        <w:t>投标人名称：</w:t>
      </w:r>
    </w:p>
    <w:p w:rsidR="00BC234F" w:rsidRDefault="00AE2E24">
      <w:pPr>
        <w:autoSpaceDE w:val="0"/>
        <w:autoSpaceDN w:val="0"/>
        <w:spacing w:line="500" w:lineRule="exact"/>
        <w:ind w:left="3840"/>
        <w:jc w:val="left"/>
        <w:rPr>
          <w:sz w:val="32"/>
        </w:rPr>
      </w:pPr>
      <w:r>
        <w:rPr>
          <w:sz w:val="24"/>
          <w:szCs w:val="24"/>
        </w:rPr>
        <w:t>日期：</w:t>
      </w:r>
    </w:p>
    <w:p w:rsidR="00BC234F" w:rsidRDefault="00AE2E24">
      <w:pPr>
        <w:spacing w:line="360" w:lineRule="auto"/>
        <w:ind w:right="84" w:firstLineChars="100" w:firstLine="241"/>
        <w:rPr>
          <w:b/>
          <w:sz w:val="24"/>
          <w:szCs w:val="24"/>
        </w:rPr>
      </w:pPr>
      <w:r>
        <w:rPr>
          <w:b/>
          <w:sz w:val="24"/>
          <w:szCs w:val="24"/>
        </w:rPr>
        <w:t>注：</w:t>
      </w:r>
    </w:p>
    <w:p w:rsidR="00BC234F" w:rsidRDefault="00AE2E24">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BC234F" w:rsidRDefault="00AE2E24">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BC234F" w:rsidRDefault="00AE2E24">
      <w:pPr>
        <w:spacing w:line="360" w:lineRule="auto"/>
        <w:ind w:right="84" w:firstLineChars="100" w:firstLine="241"/>
        <w:rPr>
          <w:b/>
          <w:sz w:val="24"/>
          <w:szCs w:val="24"/>
        </w:rPr>
      </w:pPr>
      <w:r>
        <w:rPr>
          <w:b/>
          <w:sz w:val="24"/>
          <w:szCs w:val="24"/>
        </w:rPr>
        <w:t>3.</w:t>
      </w:r>
      <w:r>
        <w:rPr>
          <w:b/>
          <w:sz w:val="24"/>
          <w:szCs w:val="24"/>
        </w:rPr>
        <w:t>中标（成交）供应商享受中小企业扶持政策的，将随中标（成交）结果同时公告其《中小企业声明函》，接受社会监督。</w:t>
      </w:r>
    </w:p>
    <w:p w:rsidR="00BC234F" w:rsidRDefault="00AE2E24">
      <w:pPr>
        <w:widowControl/>
        <w:jc w:val="left"/>
        <w:rPr>
          <w:sz w:val="24"/>
        </w:rPr>
      </w:pPr>
      <w:r>
        <w:rPr>
          <w:sz w:val="24"/>
        </w:rPr>
        <w:br w:type="page"/>
      </w:r>
    </w:p>
    <w:p w:rsidR="00BC234F" w:rsidRDefault="00AE2E24">
      <w:pPr>
        <w:autoSpaceDN w:val="0"/>
        <w:spacing w:line="360" w:lineRule="auto"/>
        <w:rPr>
          <w:b/>
          <w:bCs/>
          <w:sz w:val="24"/>
        </w:rPr>
      </w:pPr>
      <w:r>
        <w:rPr>
          <w:rFonts w:hint="eastAsia"/>
          <w:b/>
          <w:bCs/>
          <w:sz w:val="24"/>
        </w:rPr>
        <w:t>附件</w:t>
      </w:r>
      <w:r>
        <w:rPr>
          <w:rFonts w:hint="eastAsia"/>
          <w:b/>
          <w:bCs/>
          <w:sz w:val="24"/>
        </w:rPr>
        <w:t>8-2</w:t>
      </w:r>
    </w:p>
    <w:p w:rsidR="00BC234F" w:rsidRDefault="00AE2E24">
      <w:pPr>
        <w:autoSpaceDN w:val="0"/>
        <w:spacing w:line="360" w:lineRule="auto"/>
        <w:jc w:val="left"/>
        <w:rPr>
          <w:b/>
          <w:bCs/>
          <w:sz w:val="24"/>
        </w:rPr>
      </w:pPr>
      <w:r>
        <w:rPr>
          <w:rFonts w:hint="eastAsia"/>
          <w:b/>
          <w:kern w:val="0"/>
          <w:sz w:val="24"/>
          <w:szCs w:val="21"/>
        </w:rPr>
        <w:t>若不是残疾人福利性单位，响应文件中可不提供此声明函</w:t>
      </w:r>
    </w:p>
    <w:p w:rsidR="00BC234F" w:rsidRDefault="00BC234F">
      <w:pPr>
        <w:autoSpaceDN w:val="0"/>
        <w:spacing w:line="360" w:lineRule="auto"/>
        <w:jc w:val="center"/>
        <w:rPr>
          <w:b/>
          <w:bCs/>
          <w:sz w:val="24"/>
        </w:rPr>
      </w:pPr>
    </w:p>
    <w:p w:rsidR="00BC234F" w:rsidRDefault="00AE2E24">
      <w:pPr>
        <w:snapToGrid w:val="0"/>
        <w:spacing w:line="360" w:lineRule="auto"/>
        <w:jc w:val="center"/>
        <w:rPr>
          <w:b/>
          <w:bCs/>
          <w:sz w:val="24"/>
        </w:rPr>
      </w:pPr>
      <w:r>
        <w:rPr>
          <w:rFonts w:hint="eastAsia"/>
          <w:b/>
          <w:bCs/>
          <w:sz w:val="24"/>
        </w:rPr>
        <w:t>残疾人福利性单位声明函</w:t>
      </w:r>
    </w:p>
    <w:p w:rsidR="00BC234F" w:rsidRDefault="00BC234F">
      <w:pPr>
        <w:snapToGrid w:val="0"/>
        <w:spacing w:line="360" w:lineRule="auto"/>
        <w:ind w:firstLineChars="200" w:firstLine="482"/>
        <w:jc w:val="left"/>
        <w:rPr>
          <w:b/>
          <w:bCs/>
          <w:sz w:val="24"/>
        </w:rPr>
      </w:pPr>
    </w:p>
    <w:p w:rsidR="00BC234F" w:rsidRDefault="00AE2E24">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BC234F" w:rsidRDefault="00AE2E24">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BC234F" w:rsidRDefault="00BC234F">
      <w:pPr>
        <w:snapToGrid w:val="0"/>
        <w:spacing w:line="360" w:lineRule="auto"/>
        <w:ind w:firstLineChars="200" w:firstLine="480"/>
        <w:jc w:val="left"/>
        <w:rPr>
          <w:bCs/>
          <w:sz w:val="24"/>
        </w:rPr>
      </w:pPr>
    </w:p>
    <w:p w:rsidR="00BC234F" w:rsidRDefault="00BC234F">
      <w:pPr>
        <w:snapToGrid w:val="0"/>
        <w:spacing w:line="360" w:lineRule="auto"/>
        <w:ind w:firstLineChars="200" w:firstLine="480"/>
        <w:jc w:val="left"/>
        <w:rPr>
          <w:bCs/>
          <w:sz w:val="24"/>
        </w:rPr>
      </w:pPr>
    </w:p>
    <w:p w:rsidR="00BC234F" w:rsidRDefault="00AE2E24">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BC234F" w:rsidRDefault="00BC234F">
      <w:pPr>
        <w:snapToGrid w:val="0"/>
        <w:spacing w:line="360" w:lineRule="auto"/>
        <w:ind w:firstLineChars="200" w:firstLine="480"/>
        <w:jc w:val="left"/>
        <w:rPr>
          <w:bCs/>
          <w:sz w:val="24"/>
        </w:rPr>
      </w:pPr>
    </w:p>
    <w:p w:rsidR="00BC234F" w:rsidRDefault="00AE2E24">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BC234F" w:rsidRDefault="00BC234F">
      <w:pPr>
        <w:snapToGrid w:val="0"/>
        <w:spacing w:line="360" w:lineRule="auto"/>
        <w:ind w:firstLineChars="200" w:firstLine="480"/>
        <w:jc w:val="left"/>
        <w:rPr>
          <w:sz w:val="24"/>
          <w:szCs w:val="21"/>
        </w:rPr>
      </w:pPr>
    </w:p>
    <w:p w:rsidR="00BC234F" w:rsidRDefault="00AE2E24">
      <w:pPr>
        <w:snapToGrid w:val="0"/>
        <w:spacing w:line="360" w:lineRule="auto"/>
        <w:ind w:firstLineChars="200" w:firstLine="480"/>
        <w:rPr>
          <w:sz w:val="24"/>
          <w:szCs w:val="21"/>
        </w:rPr>
      </w:pPr>
      <w:r>
        <w:rPr>
          <w:sz w:val="24"/>
          <w:szCs w:val="21"/>
        </w:rPr>
        <w:t>注：</w:t>
      </w:r>
    </w:p>
    <w:p w:rsidR="00BC234F" w:rsidRDefault="00AE2E24">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BC234F" w:rsidRDefault="00AE2E24">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BC234F" w:rsidRDefault="00BC234F">
      <w:pPr>
        <w:spacing w:line="360" w:lineRule="auto"/>
        <w:ind w:firstLineChars="1700" w:firstLine="4080"/>
        <w:rPr>
          <w:sz w:val="24"/>
        </w:rPr>
      </w:pPr>
    </w:p>
    <w:p w:rsidR="00BC234F" w:rsidRDefault="00AE2E24">
      <w:pPr>
        <w:jc w:val="left"/>
        <w:rPr>
          <w:sz w:val="24"/>
        </w:rPr>
      </w:pPr>
      <w:r>
        <w:rPr>
          <w:sz w:val="24"/>
        </w:rPr>
        <w:br w:type="page"/>
      </w:r>
    </w:p>
    <w:p w:rsidR="00BC234F" w:rsidRDefault="00AE2E24">
      <w:pPr>
        <w:jc w:val="left"/>
        <w:rPr>
          <w:b/>
          <w:sz w:val="24"/>
          <w:szCs w:val="24"/>
        </w:rPr>
      </w:pPr>
      <w:r>
        <w:rPr>
          <w:b/>
          <w:sz w:val="24"/>
          <w:szCs w:val="24"/>
        </w:rPr>
        <w:t>附件</w:t>
      </w:r>
      <w:r>
        <w:rPr>
          <w:b/>
          <w:sz w:val="24"/>
          <w:szCs w:val="24"/>
        </w:rPr>
        <w:t>9</w:t>
      </w:r>
    </w:p>
    <w:p w:rsidR="00BC234F" w:rsidRDefault="00BC234F">
      <w:pPr>
        <w:jc w:val="left"/>
        <w:rPr>
          <w:b/>
          <w:sz w:val="24"/>
          <w:szCs w:val="24"/>
        </w:rPr>
      </w:pPr>
    </w:p>
    <w:p w:rsidR="00BC234F" w:rsidRDefault="00BC234F">
      <w:pPr>
        <w:jc w:val="left"/>
        <w:rPr>
          <w:b/>
          <w:sz w:val="24"/>
          <w:szCs w:val="24"/>
        </w:rPr>
      </w:pPr>
    </w:p>
    <w:p w:rsidR="00BC234F" w:rsidRDefault="00AE2E24">
      <w:pPr>
        <w:tabs>
          <w:tab w:val="left" w:pos="360"/>
        </w:tabs>
        <w:spacing w:line="360" w:lineRule="auto"/>
        <w:jc w:val="center"/>
        <w:rPr>
          <w:b/>
          <w:bCs/>
          <w:sz w:val="24"/>
        </w:rPr>
      </w:pPr>
      <w:r>
        <w:rPr>
          <w:rFonts w:hint="eastAsia"/>
          <w:b/>
          <w:bCs/>
          <w:sz w:val="24"/>
        </w:rPr>
        <w:t>书面</w:t>
      </w:r>
      <w:r>
        <w:rPr>
          <w:b/>
          <w:bCs/>
          <w:sz w:val="24"/>
        </w:rPr>
        <w:t>声明</w:t>
      </w:r>
    </w:p>
    <w:p w:rsidR="00BC234F" w:rsidRDefault="00BC234F">
      <w:pPr>
        <w:pStyle w:val="af2"/>
        <w:tabs>
          <w:tab w:val="left" w:pos="360"/>
        </w:tabs>
        <w:spacing w:line="360" w:lineRule="auto"/>
        <w:ind w:firstLine="480"/>
        <w:rPr>
          <w:sz w:val="24"/>
        </w:rPr>
      </w:pPr>
    </w:p>
    <w:p w:rsidR="00BC234F" w:rsidRDefault="00AE2E24">
      <w:pPr>
        <w:pStyle w:val="af2"/>
        <w:tabs>
          <w:tab w:val="left" w:pos="360"/>
        </w:tabs>
        <w:spacing w:line="360" w:lineRule="auto"/>
        <w:ind w:firstLine="480"/>
        <w:rPr>
          <w:sz w:val="24"/>
        </w:rPr>
      </w:pPr>
      <w:r>
        <w:rPr>
          <w:rFonts w:hint="eastAsia"/>
          <w:sz w:val="24"/>
        </w:rPr>
        <w:t>参加政府采购活动前</w:t>
      </w:r>
      <w:r>
        <w:rPr>
          <w:sz w:val="24"/>
        </w:rPr>
        <w:t>3</w:t>
      </w:r>
      <w:r>
        <w:rPr>
          <w:rFonts w:hint="eastAsia"/>
          <w:sz w:val="24"/>
        </w:rPr>
        <w:t>年</w:t>
      </w:r>
      <w:r>
        <w:rPr>
          <w:rFonts w:hint="eastAsia"/>
          <w:sz w:val="24"/>
          <w:lang w:val="en-US"/>
        </w:rPr>
        <w:t>我单位</w:t>
      </w:r>
      <w:r>
        <w:rPr>
          <w:rFonts w:hint="eastAsia"/>
          <w:sz w:val="24"/>
        </w:rPr>
        <w:t>在经营活动中没有重大违法记录。</w:t>
      </w:r>
    </w:p>
    <w:p w:rsidR="00BC234F" w:rsidRDefault="00AE2E24">
      <w:pPr>
        <w:pStyle w:val="af2"/>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BC234F" w:rsidRDefault="00BC234F">
      <w:pPr>
        <w:pStyle w:val="af2"/>
        <w:tabs>
          <w:tab w:val="left" w:pos="360"/>
        </w:tabs>
        <w:spacing w:line="360" w:lineRule="auto"/>
        <w:ind w:firstLine="480"/>
        <w:rPr>
          <w:sz w:val="24"/>
        </w:rPr>
      </w:pPr>
    </w:p>
    <w:p w:rsidR="00BC234F" w:rsidRDefault="00AE2E24">
      <w:pPr>
        <w:autoSpaceDE w:val="0"/>
        <w:autoSpaceDN w:val="0"/>
        <w:spacing w:line="500" w:lineRule="exact"/>
        <w:ind w:left="3840"/>
        <w:jc w:val="left"/>
        <w:rPr>
          <w:sz w:val="24"/>
          <w:szCs w:val="24"/>
        </w:rPr>
      </w:pPr>
      <w:r>
        <w:rPr>
          <w:sz w:val="24"/>
          <w:szCs w:val="24"/>
        </w:rPr>
        <w:t>投标人名称：</w:t>
      </w:r>
    </w:p>
    <w:p w:rsidR="00BC234F" w:rsidRDefault="00BC234F">
      <w:pPr>
        <w:autoSpaceDE w:val="0"/>
        <w:autoSpaceDN w:val="0"/>
        <w:spacing w:line="500" w:lineRule="exact"/>
        <w:ind w:left="3840"/>
        <w:jc w:val="left"/>
        <w:rPr>
          <w:sz w:val="24"/>
          <w:szCs w:val="24"/>
        </w:rPr>
      </w:pPr>
    </w:p>
    <w:p w:rsidR="00BC234F" w:rsidRDefault="00AE2E24">
      <w:pPr>
        <w:autoSpaceDE w:val="0"/>
        <w:autoSpaceDN w:val="0"/>
        <w:spacing w:line="500" w:lineRule="exact"/>
        <w:ind w:left="3840"/>
        <w:jc w:val="left"/>
        <w:rPr>
          <w:sz w:val="24"/>
          <w:szCs w:val="24"/>
        </w:rPr>
      </w:pPr>
      <w:r>
        <w:rPr>
          <w:sz w:val="24"/>
          <w:szCs w:val="24"/>
        </w:rPr>
        <w:t>日期：</w:t>
      </w:r>
    </w:p>
    <w:p w:rsidR="00BC234F" w:rsidRDefault="00BC234F">
      <w:pPr>
        <w:autoSpaceDE w:val="0"/>
        <w:autoSpaceDN w:val="0"/>
        <w:spacing w:line="500" w:lineRule="exact"/>
        <w:ind w:left="3840"/>
        <w:jc w:val="left"/>
        <w:rPr>
          <w:sz w:val="24"/>
          <w:szCs w:val="24"/>
        </w:rPr>
      </w:pPr>
    </w:p>
    <w:p w:rsidR="00BC234F" w:rsidRDefault="00AE2E24">
      <w:pPr>
        <w:pStyle w:val="af2"/>
        <w:tabs>
          <w:tab w:val="left" w:pos="360"/>
        </w:tabs>
        <w:spacing w:line="360" w:lineRule="auto"/>
        <w:ind w:firstLineChars="0" w:firstLine="0"/>
        <w:rPr>
          <w:sz w:val="24"/>
          <w:u w:val="single"/>
        </w:rPr>
      </w:pPr>
      <w:r>
        <w:rPr>
          <w:rFonts w:hint="eastAsia"/>
          <w:sz w:val="24"/>
          <w:u w:val="single"/>
        </w:rPr>
        <w:t xml:space="preserve">                                                                     </w:t>
      </w:r>
    </w:p>
    <w:p w:rsidR="00BC234F" w:rsidRDefault="00BC234F">
      <w:pPr>
        <w:pStyle w:val="af2"/>
        <w:tabs>
          <w:tab w:val="left" w:pos="360"/>
        </w:tabs>
        <w:spacing w:line="360" w:lineRule="auto"/>
        <w:ind w:firstLine="480"/>
        <w:rPr>
          <w:sz w:val="24"/>
        </w:rPr>
      </w:pPr>
    </w:p>
    <w:p w:rsidR="00BC234F" w:rsidRDefault="00BC234F">
      <w:pPr>
        <w:pStyle w:val="af2"/>
        <w:spacing w:line="360" w:lineRule="auto"/>
        <w:ind w:firstLineChars="0" w:firstLine="0"/>
        <w:jc w:val="center"/>
        <w:rPr>
          <w:b/>
          <w:sz w:val="24"/>
        </w:rPr>
      </w:pPr>
    </w:p>
    <w:p w:rsidR="00BC234F" w:rsidRDefault="00BC234F">
      <w:pPr>
        <w:pStyle w:val="af2"/>
        <w:spacing w:line="360" w:lineRule="auto"/>
        <w:ind w:firstLineChars="0" w:firstLine="0"/>
        <w:jc w:val="center"/>
        <w:rPr>
          <w:b/>
          <w:sz w:val="24"/>
        </w:rPr>
      </w:pPr>
    </w:p>
    <w:p w:rsidR="00BC234F" w:rsidRDefault="00AE2E24">
      <w:pPr>
        <w:pStyle w:val="af2"/>
        <w:spacing w:line="360" w:lineRule="auto"/>
        <w:ind w:firstLineChars="0" w:firstLine="0"/>
        <w:jc w:val="center"/>
        <w:rPr>
          <w:b/>
          <w:sz w:val="24"/>
        </w:rPr>
      </w:pPr>
      <w:r>
        <w:rPr>
          <w:rFonts w:hint="eastAsia"/>
          <w:b/>
          <w:sz w:val="24"/>
        </w:rPr>
        <w:t>证明材料</w:t>
      </w:r>
    </w:p>
    <w:p w:rsidR="00BC234F" w:rsidRDefault="00BC234F">
      <w:pPr>
        <w:pStyle w:val="af2"/>
        <w:tabs>
          <w:tab w:val="left" w:pos="360"/>
        </w:tabs>
        <w:spacing w:line="360" w:lineRule="auto"/>
        <w:ind w:firstLine="480"/>
        <w:rPr>
          <w:sz w:val="24"/>
        </w:rPr>
      </w:pPr>
    </w:p>
    <w:p w:rsidR="00BC234F" w:rsidRDefault="00AE2E24">
      <w:pPr>
        <w:pStyle w:val="af2"/>
        <w:tabs>
          <w:tab w:val="left" w:pos="360"/>
        </w:tabs>
        <w:spacing w:line="360" w:lineRule="auto"/>
        <w:ind w:firstLine="480"/>
        <w:rPr>
          <w:sz w:val="24"/>
        </w:rPr>
      </w:pPr>
      <w:r>
        <w:rPr>
          <w:sz w:val="24"/>
        </w:rPr>
        <w:t>我单位具备</w:t>
      </w:r>
      <w:r>
        <w:rPr>
          <w:rFonts w:hint="eastAsia"/>
          <w:sz w:val="24"/>
        </w:rPr>
        <w:t>履行本项目合同所必需的设备和专业技术能力。</w:t>
      </w:r>
    </w:p>
    <w:p w:rsidR="00BC234F" w:rsidRDefault="00BC234F">
      <w:pPr>
        <w:pStyle w:val="af2"/>
        <w:tabs>
          <w:tab w:val="left" w:pos="360"/>
        </w:tabs>
        <w:spacing w:line="360" w:lineRule="auto"/>
        <w:ind w:firstLine="480"/>
        <w:rPr>
          <w:sz w:val="24"/>
        </w:rPr>
      </w:pPr>
    </w:p>
    <w:p w:rsidR="00BC234F" w:rsidRDefault="00BC234F">
      <w:pPr>
        <w:pStyle w:val="af2"/>
        <w:tabs>
          <w:tab w:val="left" w:pos="360"/>
        </w:tabs>
        <w:spacing w:line="360" w:lineRule="auto"/>
        <w:ind w:firstLine="480"/>
        <w:rPr>
          <w:sz w:val="24"/>
        </w:rPr>
      </w:pPr>
    </w:p>
    <w:p w:rsidR="00BC234F" w:rsidRDefault="00BC234F">
      <w:pPr>
        <w:autoSpaceDE w:val="0"/>
        <w:autoSpaceDN w:val="0"/>
        <w:spacing w:line="500" w:lineRule="exact"/>
        <w:ind w:left="3840"/>
        <w:jc w:val="left"/>
        <w:rPr>
          <w:sz w:val="24"/>
          <w:szCs w:val="24"/>
        </w:rPr>
      </w:pPr>
    </w:p>
    <w:p w:rsidR="00BC234F" w:rsidRDefault="00BC234F">
      <w:pPr>
        <w:autoSpaceDE w:val="0"/>
        <w:autoSpaceDN w:val="0"/>
        <w:spacing w:line="500" w:lineRule="exact"/>
        <w:ind w:left="3840"/>
        <w:jc w:val="left"/>
        <w:rPr>
          <w:sz w:val="24"/>
          <w:szCs w:val="24"/>
        </w:rPr>
      </w:pPr>
    </w:p>
    <w:p w:rsidR="00BC234F" w:rsidRDefault="00AE2E24">
      <w:pPr>
        <w:autoSpaceDE w:val="0"/>
        <w:autoSpaceDN w:val="0"/>
        <w:spacing w:line="500" w:lineRule="exact"/>
        <w:ind w:left="3840"/>
        <w:jc w:val="left"/>
        <w:rPr>
          <w:sz w:val="24"/>
          <w:szCs w:val="24"/>
        </w:rPr>
      </w:pPr>
      <w:r>
        <w:rPr>
          <w:sz w:val="24"/>
          <w:szCs w:val="24"/>
        </w:rPr>
        <w:t>投标人名称：</w:t>
      </w:r>
    </w:p>
    <w:p w:rsidR="00BC234F" w:rsidRDefault="00BC234F">
      <w:pPr>
        <w:autoSpaceDE w:val="0"/>
        <w:autoSpaceDN w:val="0"/>
        <w:spacing w:line="500" w:lineRule="exact"/>
        <w:ind w:left="3840"/>
        <w:jc w:val="left"/>
        <w:rPr>
          <w:sz w:val="24"/>
          <w:szCs w:val="24"/>
        </w:rPr>
      </w:pPr>
    </w:p>
    <w:p w:rsidR="00BC234F" w:rsidRDefault="00AE2E24">
      <w:pPr>
        <w:autoSpaceDE w:val="0"/>
        <w:autoSpaceDN w:val="0"/>
        <w:spacing w:line="500" w:lineRule="exact"/>
        <w:ind w:left="3840"/>
        <w:jc w:val="left"/>
        <w:rPr>
          <w:sz w:val="24"/>
          <w:szCs w:val="24"/>
        </w:rPr>
      </w:pPr>
      <w:r>
        <w:rPr>
          <w:sz w:val="24"/>
          <w:szCs w:val="24"/>
        </w:rPr>
        <w:t>日期：</w:t>
      </w:r>
    </w:p>
    <w:p w:rsidR="00BC234F" w:rsidRDefault="00BC234F">
      <w:pPr>
        <w:jc w:val="left"/>
        <w:rPr>
          <w:b/>
          <w:sz w:val="24"/>
        </w:rPr>
      </w:pPr>
    </w:p>
    <w:p w:rsidR="00BC234F" w:rsidRDefault="00BC234F">
      <w:pPr>
        <w:spacing w:line="460" w:lineRule="exact"/>
        <w:ind w:left="192"/>
        <w:jc w:val="left"/>
        <w:rPr>
          <w:b/>
          <w:sz w:val="24"/>
        </w:rPr>
      </w:pPr>
    </w:p>
    <w:p w:rsidR="00BC234F" w:rsidRDefault="00AE2E24">
      <w:pPr>
        <w:widowControl/>
        <w:jc w:val="left"/>
        <w:rPr>
          <w:b/>
          <w:sz w:val="24"/>
        </w:rPr>
      </w:pPr>
      <w:r>
        <w:rPr>
          <w:b/>
          <w:sz w:val="24"/>
        </w:rPr>
        <w:br w:type="page"/>
      </w:r>
    </w:p>
    <w:p w:rsidR="00BC234F" w:rsidRDefault="00AE2E24">
      <w:pPr>
        <w:spacing w:line="460" w:lineRule="exact"/>
        <w:jc w:val="left"/>
        <w:rPr>
          <w:b/>
          <w:sz w:val="24"/>
        </w:rPr>
      </w:pPr>
      <w:r>
        <w:rPr>
          <w:rFonts w:hint="eastAsia"/>
          <w:b/>
          <w:sz w:val="24"/>
        </w:rPr>
        <w:t>附件</w:t>
      </w:r>
      <w:r>
        <w:rPr>
          <w:rFonts w:hint="eastAsia"/>
          <w:b/>
          <w:sz w:val="24"/>
        </w:rPr>
        <w:t>10</w:t>
      </w:r>
      <w:r>
        <w:rPr>
          <w:rFonts w:hint="eastAsia"/>
          <w:b/>
          <w:sz w:val="24"/>
        </w:rPr>
        <w:t>：</w:t>
      </w:r>
      <w:r>
        <w:rPr>
          <w:b/>
          <w:sz w:val="24"/>
        </w:rPr>
        <w:t>投标人认为需要提交的其他资料</w:t>
      </w:r>
    </w:p>
    <w:p w:rsidR="00BC234F" w:rsidRDefault="00BC234F">
      <w:pPr>
        <w:spacing w:line="460" w:lineRule="exact"/>
        <w:ind w:left="192"/>
        <w:rPr>
          <w:b/>
          <w:sz w:val="24"/>
        </w:rPr>
      </w:pPr>
    </w:p>
    <w:p w:rsidR="00BC234F" w:rsidRDefault="00AE2E24">
      <w:pPr>
        <w:autoSpaceDE w:val="0"/>
        <w:autoSpaceDN w:val="0"/>
        <w:adjustRightInd w:val="0"/>
        <w:jc w:val="center"/>
        <w:rPr>
          <w:sz w:val="24"/>
        </w:rPr>
      </w:pPr>
      <w:r>
        <w:rPr>
          <w:sz w:val="24"/>
        </w:rPr>
        <w:br w:type="page"/>
      </w:r>
    </w:p>
    <w:p w:rsidR="00BC234F" w:rsidRDefault="00AE2E24">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BC234F" w:rsidRDefault="00AE2E24">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BC234F" w:rsidRDefault="00BC234F">
      <w:pPr>
        <w:autoSpaceDE w:val="0"/>
        <w:autoSpaceDN w:val="0"/>
        <w:adjustRightInd w:val="0"/>
        <w:spacing w:line="520" w:lineRule="exact"/>
        <w:rPr>
          <w:b/>
          <w:kern w:val="0"/>
          <w:sz w:val="24"/>
        </w:rPr>
      </w:pPr>
    </w:p>
    <w:p w:rsidR="00BC234F" w:rsidRDefault="00AE2E24">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BC234F" w:rsidRDefault="00BC234F">
      <w:pPr>
        <w:autoSpaceDE w:val="0"/>
        <w:autoSpaceDN w:val="0"/>
        <w:adjustRightInd w:val="0"/>
        <w:spacing w:line="520" w:lineRule="exact"/>
        <w:rPr>
          <w:b/>
          <w:kern w:val="0"/>
          <w:sz w:val="24"/>
        </w:rPr>
      </w:pPr>
    </w:p>
    <w:p w:rsidR="00BC234F" w:rsidRDefault="00AE2E24">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BC234F" w:rsidRDefault="00AE2E24">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BC234F" w:rsidRDefault="00AE2E2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BC234F" w:rsidRDefault="00AE2E24">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BC234F" w:rsidRDefault="00AE2E2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BC234F" w:rsidRDefault="00AE2E2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BC234F" w:rsidRDefault="00BC234F">
      <w:pPr>
        <w:spacing w:beforeLines="30" w:before="93" w:afterLines="70" w:after="218" w:line="540" w:lineRule="exact"/>
        <w:ind w:leftChars="300" w:left="630"/>
        <w:rPr>
          <w:rFonts w:eastAsia="方正楷体简体"/>
          <w:b/>
          <w:sz w:val="34"/>
          <w:szCs w:val="34"/>
        </w:rPr>
      </w:pPr>
    </w:p>
    <w:p w:rsidR="00BC234F" w:rsidRDefault="00BC234F">
      <w:pPr>
        <w:spacing w:beforeLines="30" w:before="93" w:afterLines="70" w:after="218" w:line="540" w:lineRule="exact"/>
        <w:ind w:leftChars="300" w:left="630"/>
        <w:rPr>
          <w:rFonts w:eastAsia="方正楷体简体"/>
          <w:b/>
          <w:sz w:val="34"/>
          <w:szCs w:val="34"/>
        </w:rPr>
      </w:pPr>
    </w:p>
    <w:p w:rsidR="00BC234F" w:rsidRDefault="00BC234F">
      <w:pPr>
        <w:spacing w:beforeLines="30" w:before="93" w:afterLines="70" w:after="218" w:line="540" w:lineRule="exact"/>
        <w:ind w:leftChars="300" w:left="630"/>
        <w:rPr>
          <w:rFonts w:eastAsia="方正楷体简体"/>
          <w:b/>
          <w:sz w:val="34"/>
          <w:szCs w:val="34"/>
        </w:rPr>
      </w:pPr>
    </w:p>
    <w:p w:rsidR="00BC234F" w:rsidRDefault="00BC234F">
      <w:pPr>
        <w:spacing w:beforeLines="30" w:before="93" w:afterLines="70" w:after="218" w:line="540" w:lineRule="exact"/>
        <w:ind w:leftChars="300" w:left="630"/>
        <w:rPr>
          <w:rFonts w:eastAsia="方正楷体简体"/>
          <w:b/>
          <w:sz w:val="34"/>
          <w:szCs w:val="34"/>
        </w:rPr>
      </w:pPr>
    </w:p>
    <w:p w:rsidR="00BC234F" w:rsidRDefault="00AE2E24">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BC234F" w:rsidRDefault="00AE2E24">
      <w:pPr>
        <w:tabs>
          <w:tab w:val="left" w:pos="360"/>
        </w:tabs>
        <w:spacing w:line="560" w:lineRule="exact"/>
        <w:jc w:val="center"/>
        <w:rPr>
          <w:b/>
          <w:sz w:val="24"/>
        </w:rPr>
      </w:pPr>
      <w:r>
        <w:rPr>
          <w:sz w:val="24"/>
        </w:rPr>
        <w:br w:type="page"/>
      </w:r>
      <w:r>
        <w:rPr>
          <w:b/>
          <w:sz w:val="24"/>
        </w:rPr>
        <w:t>报价书</w:t>
      </w:r>
    </w:p>
    <w:p w:rsidR="00BC234F" w:rsidRDefault="00BC234F">
      <w:pPr>
        <w:tabs>
          <w:tab w:val="left" w:pos="360"/>
        </w:tabs>
        <w:spacing w:line="560" w:lineRule="exact"/>
        <w:jc w:val="center"/>
        <w:rPr>
          <w:b/>
          <w:sz w:val="24"/>
        </w:rPr>
      </w:pPr>
    </w:p>
    <w:p w:rsidR="00BC234F" w:rsidRDefault="00AE2E24">
      <w:pPr>
        <w:spacing w:line="460" w:lineRule="exact"/>
        <w:rPr>
          <w:sz w:val="24"/>
        </w:rPr>
      </w:pPr>
      <w:r>
        <w:rPr>
          <w:sz w:val="24"/>
        </w:rPr>
        <w:t>致：天津市政府采购中心</w:t>
      </w:r>
    </w:p>
    <w:p w:rsidR="00BC234F" w:rsidRDefault="00AE2E24">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BC234F" w:rsidRDefault="00AE2E24">
      <w:pPr>
        <w:spacing w:line="460" w:lineRule="exact"/>
        <w:rPr>
          <w:sz w:val="24"/>
        </w:rPr>
      </w:pPr>
      <w:r>
        <w:rPr>
          <w:sz w:val="24"/>
        </w:rPr>
        <w:t>据此函，签字代表宣布同意如下：</w:t>
      </w:r>
    </w:p>
    <w:p w:rsidR="00BC234F" w:rsidRDefault="00AE2E24">
      <w:pPr>
        <w:spacing w:line="460" w:lineRule="exact"/>
        <w:ind w:left="480"/>
        <w:jc w:val="left"/>
        <w:rPr>
          <w:sz w:val="24"/>
        </w:rPr>
      </w:pPr>
      <w:r>
        <w:rPr>
          <w:sz w:val="24"/>
        </w:rPr>
        <w:t xml:space="preserve">1. </w:t>
      </w:r>
      <w:r>
        <w:rPr>
          <w:sz w:val="24"/>
        </w:rPr>
        <w:t>所附报价表中规定的应提供服务价格为</w:t>
      </w:r>
    </w:p>
    <w:p w:rsidR="00BC234F" w:rsidRDefault="00AE2E24">
      <w:pPr>
        <w:spacing w:line="460" w:lineRule="exact"/>
        <w:ind w:left="480"/>
        <w:jc w:val="left"/>
        <w:rPr>
          <w:sz w:val="24"/>
        </w:rPr>
      </w:pPr>
      <w:r>
        <w:rPr>
          <w:sz w:val="24"/>
        </w:rPr>
        <w:t>第一包：</w:t>
      </w:r>
    </w:p>
    <w:p w:rsidR="00BC234F" w:rsidRDefault="00AE2E24">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BC234F" w:rsidRDefault="00AE2E24">
      <w:pPr>
        <w:spacing w:line="460" w:lineRule="exact"/>
        <w:ind w:left="472" w:firstLine="237"/>
        <w:jc w:val="left"/>
        <w:rPr>
          <w:sz w:val="24"/>
        </w:rPr>
      </w:pPr>
      <w:r>
        <w:rPr>
          <w:sz w:val="24"/>
        </w:rPr>
        <w:t>大写</w:t>
      </w:r>
      <w:r>
        <w:rPr>
          <w:sz w:val="24"/>
          <w:u w:val="single"/>
        </w:rPr>
        <w:t xml:space="preserve">                    </w:t>
      </w:r>
      <w:r>
        <w:rPr>
          <w:sz w:val="24"/>
        </w:rPr>
        <w:t>（文字表述）。</w:t>
      </w:r>
    </w:p>
    <w:p w:rsidR="00BC234F" w:rsidRDefault="00AE2E24">
      <w:pPr>
        <w:spacing w:line="460" w:lineRule="exact"/>
        <w:ind w:left="426" w:firstLineChars="50" w:firstLine="120"/>
        <w:jc w:val="left"/>
        <w:rPr>
          <w:sz w:val="24"/>
        </w:rPr>
      </w:pPr>
      <w:r>
        <w:rPr>
          <w:sz w:val="24"/>
        </w:rPr>
        <w:t>第二包：</w:t>
      </w:r>
    </w:p>
    <w:p w:rsidR="00BC234F" w:rsidRDefault="00AE2E24">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BC234F" w:rsidRDefault="00AE2E24">
      <w:pPr>
        <w:spacing w:line="460" w:lineRule="exact"/>
        <w:ind w:left="472" w:firstLine="237"/>
        <w:jc w:val="left"/>
        <w:rPr>
          <w:sz w:val="24"/>
        </w:rPr>
      </w:pPr>
      <w:r>
        <w:rPr>
          <w:sz w:val="24"/>
        </w:rPr>
        <w:t>大写</w:t>
      </w:r>
      <w:r>
        <w:rPr>
          <w:sz w:val="24"/>
          <w:u w:val="single"/>
        </w:rPr>
        <w:t xml:space="preserve">                    </w:t>
      </w:r>
      <w:r>
        <w:rPr>
          <w:sz w:val="24"/>
        </w:rPr>
        <w:t>（文字表述）。</w:t>
      </w:r>
    </w:p>
    <w:p w:rsidR="00BC234F" w:rsidRDefault="00AE2E24">
      <w:pPr>
        <w:spacing w:line="460" w:lineRule="exact"/>
        <w:ind w:left="426" w:firstLineChars="50" w:firstLine="120"/>
        <w:jc w:val="left"/>
        <w:rPr>
          <w:sz w:val="24"/>
        </w:rPr>
      </w:pPr>
      <w:r>
        <w:rPr>
          <w:sz w:val="24"/>
        </w:rPr>
        <w:t>……</w:t>
      </w:r>
    </w:p>
    <w:p w:rsidR="00BC234F" w:rsidRDefault="00AE2E24">
      <w:pPr>
        <w:spacing w:line="460" w:lineRule="exact"/>
        <w:ind w:firstLine="471"/>
        <w:rPr>
          <w:sz w:val="24"/>
        </w:rPr>
      </w:pPr>
      <w:r>
        <w:rPr>
          <w:sz w:val="24"/>
        </w:rPr>
        <w:t xml:space="preserve">2. </w:t>
      </w:r>
      <w:r>
        <w:rPr>
          <w:sz w:val="24"/>
        </w:rPr>
        <w:t>投标人已经对全部价格进行了认真核对，保证本报价真实、准确无误，并承担本价格所对应本项目的一切责任和义务。</w:t>
      </w:r>
    </w:p>
    <w:p w:rsidR="00BC234F" w:rsidRDefault="00AE2E24">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BC234F" w:rsidRDefault="00BC234F">
      <w:pPr>
        <w:spacing w:line="460" w:lineRule="exact"/>
        <w:ind w:firstLine="471"/>
        <w:rPr>
          <w:sz w:val="24"/>
        </w:rPr>
      </w:pPr>
    </w:p>
    <w:p w:rsidR="00BC234F" w:rsidRDefault="00AE2E24">
      <w:pPr>
        <w:spacing w:line="360" w:lineRule="auto"/>
        <w:ind w:firstLineChars="1700" w:firstLine="4080"/>
        <w:rPr>
          <w:sz w:val="24"/>
        </w:rPr>
      </w:pPr>
      <w:r>
        <w:rPr>
          <w:sz w:val="24"/>
        </w:rPr>
        <w:t>投标人名称：</w:t>
      </w:r>
    </w:p>
    <w:p w:rsidR="00BC234F" w:rsidRDefault="00AE2E24">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C234F" w:rsidRDefault="00BC234F">
      <w:pPr>
        <w:spacing w:line="460" w:lineRule="exact"/>
        <w:ind w:firstLine="471"/>
        <w:rPr>
          <w:sz w:val="24"/>
        </w:rPr>
      </w:pPr>
    </w:p>
    <w:p w:rsidR="00BC234F" w:rsidRDefault="00AE2E24">
      <w:pPr>
        <w:spacing w:line="460" w:lineRule="exact"/>
        <w:jc w:val="left"/>
        <w:rPr>
          <w:b/>
          <w:sz w:val="24"/>
        </w:rPr>
      </w:pPr>
      <w:r>
        <w:rPr>
          <w:b/>
          <w:sz w:val="24"/>
        </w:rPr>
        <w:br w:type="page"/>
      </w:r>
      <w:r>
        <w:rPr>
          <w:b/>
          <w:sz w:val="24"/>
        </w:rPr>
        <w:t>附件</w:t>
      </w:r>
      <w:r>
        <w:rPr>
          <w:b/>
          <w:sz w:val="24"/>
        </w:rPr>
        <w:t>1</w:t>
      </w:r>
      <w:r>
        <w:rPr>
          <w:rFonts w:hint="eastAsia"/>
          <w:b/>
          <w:sz w:val="24"/>
        </w:rPr>
        <w:t>（此表仅填写本项目的总报价，无需分各包填写）</w:t>
      </w:r>
    </w:p>
    <w:p w:rsidR="00BC234F" w:rsidRDefault="00AE2E24">
      <w:pPr>
        <w:tabs>
          <w:tab w:val="left" w:pos="3780"/>
          <w:tab w:val="left" w:pos="3960"/>
        </w:tabs>
        <w:spacing w:line="460" w:lineRule="exact"/>
        <w:jc w:val="center"/>
        <w:rPr>
          <w:b/>
          <w:sz w:val="24"/>
        </w:rPr>
      </w:pPr>
      <w:r>
        <w:rPr>
          <w:b/>
          <w:sz w:val="24"/>
        </w:rPr>
        <w:t>报价分项一览表</w:t>
      </w:r>
    </w:p>
    <w:p w:rsidR="00BC234F" w:rsidRDefault="00AE2E24">
      <w:pPr>
        <w:spacing w:line="460" w:lineRule="exact"/>
        <w:ind w:left="192"/>
        <w:rPr>
          <w:sz w:val="24"/>
        </w:rPr>
      </w:pPr>
      <w:r>
        <w:rPr>
          <w:sz w:val="24"/>
        </w:rPr>
        <w:t>项目名称：</w:t>
      </w:r>
      <w:r>
        <w:rPr>
          <w:sz w:val="24"/>
          <w:u w:val="single"/>
        </w:rPr>
        <w:t xml:space="preserve">                    </w:t>
      </w:r>
    </w:p>
    <w:p w:rsidR="00BC234F" w:rsidRDefault="00AE2E24">
      <w:pPr>
        <w:spacing w:line="460" w:lineRule="exact"/>
        <w:ind w:left="192"/>
        <w:rPr>
          <w:sz w:val="24"/>
        </w:rPr>
      </w:pPr>
      <w:r>
        <w:rPr>
          <w:sz w:val="24"/>
        </w:rPr>
        <w:t>项目编号：</w:t>
      </w:r>
      <w:r>
        <w:rPr>
          <w:sz w:val="24"/>
          <w:u w:val="single"/>
        </w:rPr>
        <w:t xml:space="preserve">                    </w:t>
      </w:r>
    </w:p>
    <w:p w:rsidR="00BC234F" w:rsidRDefault="00AE2E24">
      <w:pPr>
        <w:spacing w:line="460" w:lineRule="exact"/>
        <w:ind w:left="192"/>
        <w:rPr>
          <w:sz w:val="24"/>
        </w:rPr>
      </w:pPr>
      <w:r>
        <w:rPr>
          <w:sz w:val="24"/>
        </w:rPr>
        <w:t>包</w:t>
      </w:r>
      <w:r>
        <w:rPr>
          <w:sz w:val="24"/>
        </w:rPr>
        <w:t xml:space="preserve">    </w:t>
      </w:r>
      <w:r>
        <w:rPr>
          <w:sz w:val="24"/>
        </w:rPr>
        <w:t>号：</w:t>
      </w:r>
      <w:r>
        <w:rPr>
          <w:sz w:val="24"/>
          <w:u w:val="single"/>
        </w:rPr>
        <w:t xml:space="preserve">                    </w:t>
      </w:r>
    </w:p>
    <w:p w:rsidR="00BC234F" w:rsidRDefault="00AE2E24">
      <w:pPr>
        <w:spacing w:line="460" w:lineRule="exact"/>
        <w:ind w:firstLineChars="2900" w:firstLine="6960"/>
        <w:rPr>
          <w:sz w:val="24"/>
        </w:rPr>
      </w:pPr>
      <w:r>
        <w:rPr>
          <w:sz w:val="24"/>
        </w:rPr>
        <w:t>单位：元</w:t>
      </w:r>
    </w:p>
    <w:tbl>
      <w:tblPr>
        <w:tblW w:w="46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0"/>
        <w:gridCol w:w="3398"/>
        <w:gridCol w:w="3546"/>
      </w:tblGrid>
      <w:tr w:rsidR="00BC234F">
        <w:trPr>
          <w:cantSplit/>
          <w:jc w:val="center"/>
        </w:trPr>
        <w:tc>
          <w:tcPr>
            <w:tcW w:w="656" w:type="pct"/>
            <w:vAlign w:val="center"/>
          </w:tcPr>
          <w:p w:rsidR="00BC234F" w:rsidRDefault="00AE2E24">
            <w:pPr>
              <w:jc w:val="center"/>
              <w:rPr>
                <w:szCs w:val="21"/>
              </w:rPr>
            </w:pPr>
            <w:r>
              <w:rPr>
                <w:szCs w:val="21"/>
              </w:rPr>
              <w:t>序号</w:t>
            </w:r>
          </w:p>
        </w:tc>
        <w:tc>
          <w:tcPr>
            <w:tcW w:w="2125" w:type="pct"/>
            <w:vAlign w:val="center"/>
          </w:tcPr>
          <w:p w:rsidR="00BC234F" w:rsidRDefault="00AE2E24">
            <w:pPr>
              <w:jc w:val="center"/>
              <w:rPr>
                <w:szCs w:val="21"/>
              </w:rPr>
            </w:pPr>
            <w:r>
              <w:rPr>
                <w:szCs w:val="21"/>
              </w:rPr>
              <w:t>价格分项组成</w:t>
            </w:r>
          </w:p>
        </w:tc>
        <w:tc>
          <w:tcPr>
            <w:tcW w:w="2218" w:type="pct"/>
            <w:vAlign w:val="center"/>
          </w:tcPr>
          <w:p w:rsidR="00BC234F" w:rsidRDefault="00AE2E24">
            <w:pPr>
              <w:jc w:val="center"/>
              <w:rPr>
                <w:szCs w:val="21"/>
              </w:rPr>
            </w:pPr>
            <w:r>
              <w:rPr>
                <w:szCs w:val="21"/>
              </w:rPr>
              <w:t>报价</w:t>
            </w:r>
          </w:p>
        </w:tc>
      </w:tr>
      <w:tr w:rsidR="00BC234F">
        <w:trPr>
          <w:cantSplit/>
          <w:jc w:val="center"/>
        </w:trPr>
        <w:tc>
          <w:tcPr>
            <w:tcW w:w="656" w:type="pct"/>
            <w:vMerge w:val="restart"/>
            <w:vAlign w:val="center"/>
          </w:tcPr>
          <w:p w:rsidR="00BC234F" w:rsidRDefault="00AE2E24">
            <w:pPr>
              <w:jc w:val="center"/>
              <w:rPr>
                <w:szCs w:val="21"/>
              </w:rPr>
            </w:pPr>
            <w:r>
              <w:rPr>
                <w:szCs w:val="21"/>
              </w:rPr>
              <w:t>1</w:t>
            </w:r>
          </w:p>
        </w:tc>
        <w:tc>
          <w:tcPr>
            <w:tcW w:w="2125" w:type="pct"/>
            <w:vMerge w:val="restart"/>
            <w:vAlign w:val="center"/>
          </w:tcPr>
          <w:p w:rsidR="00BC234F" w:rsidRDefault="00AE2E24">
            <w:pPr>
              <w:jc w:val="center"/>
              <w:rPr>
                <w:szCs w:val="21"/>
              </w:rPr>
            </w:pPr>
            <w:r>
              <w:rPr>
                <w:szCs w:val="21"/>
              </w:rPr>
              <w:t>人员费用</w:t>
            </w:r>
          </w:p>
        </w:tc>
        <w:tc>
          <w:tcPr>
            <w:tcW w:w="2218" w:type="pct"/>
            <w:vAlign w:val="center"/>
          </w:tcPr>
          <w:p w:rsidR="00BC234F" w:rsidRDefault="00AE2E24">
            <w:pPr>
              <w:jc w:val="left"/>
              <w:rPr>
                <w:szCs w:val="21"/>
              </w:rPr>
            </w:pPr>
            <w:r>
              <w:rPr>
                <w:szCs w:val="21"/>
              </w:rPr>
              <w:t>人员工资：</w:t>
            </w:r>
          </w:p>
        </w:tc>
      </w:tr>
      <w:tr w:rsidR="00BC234F">
        <w:trPr>
          <w:cantSplit/>
          <w:jc w:val="center"/>
        </w:trPr>
        <w:tc>
          <w:tcPr>
            <w:tcW w:w="656" w:type="pct"/>
            <w:vMerge/>
            <w:vAlign w:val="center"/>
          </w:tcPr>
          <w:p w:rsidR="00BC234F" w:rsidRDefault="00BC234F">
            <w:pPr>
              <w:jc w:val="center"/>
              <w:rPr>
                <w:szCs w:val="21"/>
              </w:rPr>
            </w:pPr>
          </w:p>
        </w:tc>
        <w:tc>
          <w:tcPr>
            <w:tcW w:w="2125" w:type="pct"/>
            <w:vMerge/>
            <w:vAlign w:val="center"/>
          </w:tcPr>
          <w:p w:rsidR="00BC234F" w:rsidRDefault="00BC234F">
            <w:pPr>
              <w:jc w:val="center"/>
              <w:rPr>
                <w:szCs w:val="21"/>
              </w:rPr>
            </w:pPr>
          </w:p>
        </w:tc>
        <w:tc>
          <w:tcPr>
            <w:tcW w:w="2218" w:type="pct"/>
            <w:vAlign w:val="center"/>
          </w:tcPr>
          <w:p w:rsidR="00BC234F" w:rsidRDefault="00AE2E24">
            <w:pPr>
              <w:jc w:val="left"/>
              <w:rPr>
                <w:szCs w:val="21"/>
              </w:rPr>
            </w:pPr>
            <w:r>
              <w:rPr>
                <w:rFonts w:hint="eastAsia"/>
                <w:szCs w:val="21"/>
              </w:rPr>
              <w:t>社会保险：</w:t>
            </w:r>
          </w:p>
        </w:tc>
      </w:tr>
      <w:tr w:rsidR="00BC234F">
        <w:trPr>
          <w:cantSplit/>
          <w:jc w:val="center"/>
        </w:trPr>
        <w:tc>
          <w:tcPr>
            <w:tcW w:w="656" w:type="pct"/>
            <w:vMerge/>
            <w:vAlign w:val="center"/>
          </w:tcPr>
          <w:p w:rsidR="00BC234F" w:rsidRDefault="00BC234F">
            <w:pPr>
              <w:jc w:val="center"/>
              <w:rPr>
                <w:szCs w:val="21"/>
              </w:rPr>
            </w:pPr>
          </w:p>
        </w:tc>
        <w:tc>
          <w:tcPr>
            <w:tcW w:w="2125" w:type="pct"/>
            <w:vMerge/>
            <w:vAlign w:val="center"/>
          </w:tcPr>
          <w:p w:rsidR="00BC234F" w:rsidRDefault="00BC234F">
            <w:pPr>
              <w:jc w:val="center"/>
              <w:rPr>
                <w:szCs w:val="21"/>
              </w:rPr>
            </w:pPr>
          </w:p>
        </w:tc>
        <w:tc>
          <w:tcPr>
            <w:tcW w:w="2218" w:type="pct"/>
            <w:vAlign w:val="center"/>
          </w:tcPr>
          <w:p w:rsidR="00BC234F" w:rsidRDefault="00AE2E24">
            <w:pPr>
              <w:jc w:val="left"/>
              <w:rPr>
                <w:szCs w:val="21"/>
              </w:rPr>
            </w:pPr>
            <w:r>
              <w:rPr>
                <w:rFonts w:hint="eastAsia"/>
                <w:szCs w:val="21"/>
              </w:rPr>
              <w:t>住房公积金：</w:t>
            </w:r>
          </w:p>
        </w:tc>
      </w:tr>
      <w:tr w:rsidR="00BC234F">
        <w:trPr>
          <w:cantSplit/>
          <w:jc w:val="center"/>
        </w:trPr>
        <w:tc>
          <w:tcPr>
            <w:tcW w:w="656" w:type="pct"/>
            <w:vMerge/>
            <w:vAlign w:val="center"/>
          </w:tcPr>
          <w:p w:rsidR="00BC234F" w:rsidRDefault="00BC234F">
            <w:pPr>
              <w:jc w:val="center"/>
              <w:rPr>
                <w:szCs w:val="21"/>
              </w:rPr>
            </w:pPr>
          </w:p>
        </w:tc>
        <w:tc>
          <w:tcPr>
            <w:tcW w:w="2125" w:type="pct"/>
            <w:vMerge/>
            <w:vAlign w:val="center"/>
          </w:tcPr>
          <w:p w:rsidR="00BC234F" w:rsidRDefault="00BC234F">
            <w:pPr>
              <w:jc w:val="center"/>
              <w:rPr>
                <w:szCs w:val="21"/>
              </w:rPr>
            </w:pPr>
          </w:p>
        </w:tc>
        <w:tc>
          <w:tcPr>
            <w:tcW w:w="2218" w:type="pct"/>
            <w:vAlign w:val="center"/>
          </w:tcPr>
          <w:p w:rsidR="00BC234F" w:rsidRDefault="00AE2E24">
            <w:pPr>
              <w:jc w:val="left"/>
              <w:rPr>
                <w:szCs w:val="21"/>
              </w:rPr>
            </w:pPr>
            <w:r>
              <w:rPr>
                <w:szCs w:val="21"/>
              </w:rPr>
              <w:t>福利</w:t>
            </w:r>
            <w:r>
              <w:rPr>
                <w:rFonts w:hint="eastAsia"/>
                <w:szCs w:val="21"/>
              </w:rPr>
              <w:t>费</w:t>
            </w:r>
            <w:r>
              <w:rPr>
                <w:szCs w:val="21"/>
              </w:rPr>
              <w:t>：</w:t>
            </w:r>
          </w:p>
        </w:tc>
      </w:tr>
      <w:tr w:rsidR="00BC234F">
        <w:trPr>
          <w:cantSplit/>
          <w:jc w:val="center"/>
        </w:trPr>
        <w:tc>
          <w:tcPr>
            <w:tcW w:w="656" w:type="pct"/>
            <w:vMerge/>
            <w:vAlign w:val="center"/>
          </w:tcPr>
          <w:p w:rsidR="00BC234F" w:rsidRDefault="00BC234F">
            <w:pPr>
              <w:jc w:val="center"/>
              <w:rPr>
                <w:szCs w:val="21"/>
              </w:rPr>
            </w:pPr>
          </w:p>
        </w:tc>
        <w:tc>
          <w:tcPr>
            <w:tcW w:w="2125" w:type="pct"/>
            <w:vMerge/>
            <w:vAlign w:val="center"/>
          </w:tcPr>
          <w:p w:rsidR="00BC234F" w:rsidRDefault="00BC234F">
            <w:pPr>
              <w:jc w:val="center"/>
              <w:rPr>
                <w:szCs w:val="21"/>
              </w:rPr>
            </w:pPr>
          </w:p>
        </w:tc>
        <w:tc>
          <w:tcPr>
            <w:tcW w:w="2218" w:type="pct"/>
            <w:vAlign w:val="center"/>
          </w:tcPr>
          <w:p w:rsidR="00BC234F" w:rsidRDefault="00AE2E24">
            <w:pPr>
              <w:jc w:val="left"/>
              <w:rPr>
                <w:szCs w:val="21"/>
              </w:rPr>
            </w:pPr>
            <w:r>
              <w:rPr>
                <w:rFonts w:hint="eastAsia"/>
                <w:szCs w:val="21"/>
              </w:rPr>
              <w:t>加班费</w:t>
            </w:r>
            <w:r>
              <w:rPr>
                <w:szCs w:val="21"/>
              </w:rPr>
              <w:t>：</w:t>
            </w:r>
          </w:p>
        </w:tc>
      </w:tr>
      <w:tr w:rsidR="00BC234F">
        <w:trPr>
          <w:cantSplit/>
          <w:jc w:val="center"/>
        </w:trPr>
        <w:tc>
          <w:tcPr>
            <w:tcW w:w="656" w:type="pct"/>
            <w:vMerge/>
            <w:vAlign w:val="center"/>
          </w:tcPr>
          <w:p w:rsidR="00BC234F" w:rsidRDefault="00BC234F">
            <w:pPr>
              <w:jc w:val="center"/>
              <w:rPr>
                <w:szCs w:val="21"/>
              </w:rPr>
            </w:pPr>
          </w:p>
        </w:tc>
        <w:tc>
          <w:tcPr>
            <w:tcW w:w="2125" w:type="pct"/>
            <w:vMerge/>
            <w:vAlign w:val="center"/>
          </w:tcPr>
          <w:p w:rsidR="00BC234F" w:rsidRDefault="00BC234F">
            <w:pPr>
              <w:jc w:val="center"/>
              <w:rPr>
                <w:szCs w:val="21"/>
              </w:rPr>
            </w:pPr>
          </w:p>
        </w:tc>
        <w:tc>
          <w:tcPr>
            <w:tcW w:w="2218" w:type="pct"/>
            <w:vAlign w:val="center"/>
          </w:tcPr>
          <w:p w:rsidR="00BC234F" w:rsidRDefault="00AE2E24">
            <w:pPr>
              <w:jc w:val="left"/>
              <w:rPr>
                <w:szCs w:val="21"/>
              </w:rPr>
            </w:pPr>
            <w:r>
              <w:rPr>
                <w:rFonts w:hint="eastAsia"/>
                <w:szCs w:val="21"/>
              </w:rPr>
              <w:t>其他：</w:t>
            </w:r>
          </w:p>
        </w:tc>
      </w:tr>
      <w:tr w:rsidR="00BC234F">
        <w:trPr>
          <w:cantSplit/>
          <w:jc w:val="center"/>
        </w:trPr>
        <w:tc>
          <w:tcPr>
            <w:tcW w:w="656" w:type="pct"/>
            <w:vAlign w:val="center"/>
          </w:tcPr>
          <w:p w:rsidR="00BC234F" w:rsidRDefault="00AE2E24">
            <w:pPr>
              <w:jc w:val="center"/>
              <w:rPr>
                <w:szCs w:val="21"/>
              </w:rPr>
            </w:pPr>
            <w:r>
              <w:rPr>
                <w:rFonts w:hint="eastAsia"/>
                <w:szCs w:val="21"/>
              </w:rPr>
              <w:t>2</w:t>
            </w:r>
          </w:p>
        </w:tc>
        <w:tc>
          <w:tcPr>
            <w:tcW w:w="2125" w:type="pct"/>
            <w:vAlign w:val="center"/>
          </w:tcPr>
          <w:p w:rsidR="00BC234F" w:rsidRDefault="00AE2E24">
            <w:pPr>
              <w:jc w:val="center"/>
              <w:rPr>
                <w:szCs w:val="21"/>
              </w:rPr>
            </w:pPr>
            <w:r>
              <w:rPr>
                <w:rFonts w:hint="eastAsia"/>
                <w:szCs w:val="21"/>
              </w:rPr>
              <w:t>服装费用</w:t>
            </w:r>
          </w:p>
        </w:tc>
        <w:tc>
          <w:tcPr>
            <w:tcW w:w="2218" w:type="pct"/>
            <w:vAlign w:val="center"/>
          </w:tcPr>
          <w:p w:rsidR="00BC234F" w:rsidRDefault="00BC234F">
            <w:pPr>
              <w:jc w:val="left"/>
              <w:rPr>
                <w:szCs w:val="21"/>
              </w:rPr>
            </w:pPr>
          </w:p>
        </w:tc>
      </w:tr>
      <w:tr w:rsidR="00BC234F">
        <w:trPr>
          <w:cantSplit/>
          <w:jc w:val="center"/>
        </w:trPr>
        <w:tc>
          <w:tcPr>
            <w:tcW w:w="656" w:type="pct"/>
            <w:vAlign w:val="center"/>
          </w:tcPr>
          <w:p w:rsidR="00BC234F" w:rsidRDefault="00AE2E24">
            <w:pPr>
              <w:jc w:val="center"/>
              <w:rPr>
                <w:szCs w:val="21"/>
              </w:rPr>
            </w:pPr>
            <w:r>
              <w:rPr>
                <w:rFonts w:hint="eastAsia"/>
                <w:szCs w:val="21"/>
              </w:rPr>
              <w:t>3</w:t>
            </w:r>
          </w:p>
        </w:tc>
        <w:tc>
          <w:tcPr>
            <w:tcW w:w="2125" w:type="pct"/>
            <w:vAlign w:val="center"/>
          </w:tcPr>
          <w:p w:rsidR="00BC234F" w:rsidRDefault="00AE2E24">
            <w:pPr>
              <w:jc w:val="center"/>
              <w:rPr>
                <w:szCs w:val="21"/>
              </w:rPr>
            </w:pPr>
            <w:r>
              <w:rPr>
                <w:szCs w:val="21"/>
              </w:rPr>
              <w:t>办公费用</w:t>
            </w:r>
          </w:p>
        </w:tc>
        <w:tc>
          <w:tcPr>
            <w:tcW w:w="2218" w:type="pct"/>
            <w:vAlign w:val="center"/>
          </w:tcPr>
          <w:p w:rsidR="00BC234F" w:rsidRDefault="00BC234F">
            <w:pPr>
              <w:jc w:val="left"/>
              <w:rPr>
                <w:szCs w:val="21"/>
              </w:rPr>
            </w:pPr>
          </w:p>
        </w:tc>
      </w:tr>
      <w:tr w:rsidR="00BC234F">
        <w:trPr>
          <w:cantSplit/>
          <w:jc w:val="center"/>
        </w:trPr>
        <w:tc>
          <w:tcPr>
            <w:tcW w:w="656" w:type="pct"/>
            <w:vAlign w:val="center"/>
          </w:tcPr>
          <w:p w:rsidR="00BC234F" w:rsidRDefault="00AE2E24">
            <w:pPr>
              <w:jc w:val="center"/>
              <w:rPr>
                <w:szCs w:val="21"/>
              </w:rPr>
            </w:pPr>
            <w:r>
              <w:rPr>
                <w:rFonts w:hint="eastAsia"/>
                <w:szCs w:val="21"/>
              </w:rPr>
              <w:t>4</w:t>
            </w:r>
          </w:p>
        </w:tc>
        <w:tc>
          <w:tcPr>
            <w:tcW w:w="2125" w:type="pct"/>
            <w:vAlign w:val="center"/>
          </w:tcPr>
          <w:p w:rsidR="00BC234F" w:rsidRDefault="00AE2E24">
            <w:pPr>
              <w:jc w:val="center"/>
              <w:rPr>
                <w:szCs w:val="21"/>
              </w:rPr>
            </w:pPr>
            <w:r>
              <w:rPr>
                <w:szCs w:val="21"/>
              </w:rPr>
              <w:t>利润</w:t>
            </w:r>
          </w:p>
        </w:tc>
        <w:tc>
          <w:tcPr>
            <w:tcW w:w="2218" w:type="pct"/>
            <w:vAlign w:val="center"/>
          </w:tcPr>
          <w:p w:rsidR="00BC234F" w:rsidRDefault="00BC234F">
            <w:pPr>
              <w:jc w:val="left"/>
              <w:rPr>
                <w:szCs w:val="21"/>
              </w:rPr>
            </w:pPr>
          </w:p>
        </w:tc>
      </w:tr>
      <w:tr w:rsidR="00BC234F">
        <w:trPr>
          <w:cantSplit/>
          <w:jc w:val="center"/>
        </w:trPr>
        <w:tc>
          <w:tcPr>
            <w:tcW w:w="656" w:type="pct"/>
            <w:vAlign w:val="center"/>
          </w:tcPr>
          <w:p w:rsidR="00BC234F" w:rsidRDefault="00AE2E24">
            <w:pPr>
              <w:jc w:val="center"/>
              <w:rPr>
                <w:szCs w:val="21"/>
              </w:rPr>
            </w:pPr>
            <w:r>
              <w:rPr>
                <w:rFonts w:hint="eastAsia"/>
                <w:szCs w:val="21"/>
              </w:rPr>
              <w:t>5</w:t>
            </w:r>
          </w:p>
        </w:tc>
        <w:tc>
          <w:tcPr>
            <w:tcW w:w="2125" w:type="pct"/>
            <w:vAlign w:val="center"/>
          </w:tcPr>
          <w:p w:rsidR="00BC234F" w:rsidRDefault="00AE2E24">
            <w:pPr>
              <w:jc w:val="center"/>
              <w:rPr>
                <w:szCs w:val="21"/>
              </w:rPr>
            </w:pPr>
            <w:r>
              <w:rPr>
                <w:szCs w:val="21"/>
              </w:rPr>
              <w:t>税金</w:t>
            </w:r>
          </w:p>
        </w:tc>
        <w:tc>
          <w:tcPr>
            <w:tcW w:w="2218" w:type="pct"/>
            <w:vAlign w:val="center"/>
          </w:tcPr>
          <w:p w:rsidR="00BC234F" w:rsidRDefault="00BC234F">
            <w:pPr>
              <w:jc w:val="left"/>
              <w:rPr>
                <w:szCs w:val="21"/>
              </w:rPr>
            </w:pPr>
          </w:p>
        </w:tc>
      </w:tr>
      <w:tr w:rsidR="00BC234F">
        <w:trPr>
          <w:cantSplit/>
          <w:jc w:val="center"/>
        </w:trPr>
        <w:tc>
          <w:tcPr>
            <w:tcW w:w="656" w:type="pct"/>
            <w:vAlign w:val="center"/>
          </w:tcPr>
          <w:p w:rsidR="00BC234F" w:rsidRDefault="00AE2E24">
            <w:pPr>
              <w:jc w:val="center"/>
              <w:rPr>
                <w:szCs w:val="21"/>
              </w:rPr>
            </w:pPr>
            <w:r>
              <w:rPr>
                <w:rFonts w:hint="eastAsia"/>
                <w:szCs w:val="21"/>
              </w:rPr>
              <w:t>6</w:t>
            </w:r>
          </w:p>
        </w:tc>
        <w:tc>
          <w:tcPr>
            <w:tcW w:w="2125" w:type="pct"/>
            <w:vAlign w:val="center"/>
          </w:tcPr>
          <w:p w:rsidR="00BC234F" w:rsidRDefault="00AE2E24">
            <w:pPr>
              <w:jc w:val="center"/>
              <w:rPr>
                <w:szCs w:val="21"/>
              </w:rPr>
            </w:pPr>
            <w:r>
              <w:rPr>
                <w:szCs w:val="21"/>
              </w:rPr>
              <w:t>其他需要列明的费用</w:t>
            </w:r>
          </w:p>
        </w:tc>
        <w:tc>
          <w:tcPr>
            <w:tcW w:w="2218" w:type="pct"/>
            <w:vAlign w:val="center"/>
          </w:tcPr>
          <w:p w:rsidR="00BC234F" w:rsidRDefault="00BC234F">
            <w:pPr>
              <w:jc w:val="left"/>
              <w:rPr>
                <w:szCs w:val="21"/>
              </w:rPr>
            </w:pPr>
          </w:p>
        </w:tc>
      </w:tr>
      <w:tr w:rsidR="00BC234F">
        <w:trPr>
          <w:cantSplit/>
          <w:jc w:val="center"/>
        </w:trPr>
        <w:tc>
          <w:tcPr>
            <w:tcW w:w="2781" w:type="pct"/>
            <w:gridSpan w:val="2"/>
            <w:vAlign w:val="center"/>
          </w:tcPr>
          <w:p w:rsidR="00BC234F" w:rsidRDefault="00AE2E24">
            <w:pPr>
              <w:jc w:val="center"/>
              <w:rPr>
                <w:szCs w:val="21"/>
              </w:rPr>
            </w:pPr>
            <w:r>
              <w:rPr>
                <w:szCs w:val="21"/>
              </w:rPr>
              <w:t>合计</w:t>
            </w:r>
          </w:p>
        </w:tc>
        <w:tc>
          <w:tcPr>
            <w:tcW w:w="2218" w:type="pct"/>
            <w:vAlign w:val="center"/>
          </w:tcPr>
          <w:p w:rsidR="00BC234F" w:rsidRDefault="00BC234F">
            <w:pPr>
              <w:jc w:val="left"/>
              <w:rPr>
                <w:szCs w:val="21"/>
              </w:rPr>
            </w:pPr>
          </w:p>
        </w:tc>
      </w:tr>
    </w:tbl>
    <w:p w:rsidR="00BC234F" w:rsidRDefault="00AE2E24">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BC234F" w:rsidRDefault="00AE2E24">
      <w:pPr>
        <w:spacing w:line="360" w:lineRule="auto"/>
        <w:ind w:firstLineChars="200" w:firstLine="48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BC234F" w:rsidRDefault="00AE2E24">
      <w:pPr>
        <w:spacing w:line="360" w:lineRule="auto"/>
        <w:ind w:firstLineChars="200" w:firstLine="480"/>
        <w:rPr>
          <w:kern w:val="0"/>
          <w:sz w:val="24"/>
          <w:szCs w:val="24"/>
        </w:rPr>
      </w:pPr>
      <w:r>
        <w:rPr>
          <w:rFonts w:hint="eastAsia"/>
          <w:kern w:val="0"/>
          <w:sz w:val="24"/>
          <w:szCs w:val="24"/>
        </w:rPr>
        <w:t>3</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BC234F" w:rsidRDefault="00AE2E24">
      <w:pPr>
        <w:spacing w:line="360" w:lineRule="auto"/>
        <w:ind w:firstLineChars="200" w:firstLine="480"/>
        <w:rPr>
          <w:kern w:val="0"/>
          <w:sz w:val="24"/>
          <w:szCs w:val="24"/>
        </w:rPr>
      </w:pPr>
      <w:r>
        <w:rPr>
          <w:rFonts w:hint="eastAsia"/>
          <w:sz w:val="24"/>
          <w:szCs w:val="24"/>
        </w:rPr>
        <w:t>4</w:t>
      </w:r>
      <w:r>
        <w:rPr>
          <w:sz w:val="24"/>
          <w:szCs w:val="24"/>
        </w:rPr>
        <w:t xml:space="preserve">. </w:t>
      </w:r>
      <w:r>
        <w:rPr>
          <w:kern w:val="0"/>
          <w:sz w:val="24"/>
          <w:szCs w:val="24"/>
        </w:rPr>
        <w:t>上述报价不得出现</w:t>
      </w:r>
      <w:r>
        <w:rPr>
          <w:kern w:val="0"/>
          <w:sz w:val="24"/>
          <w:szCs w:val="24"/>
        </w:rPr>
        <w:t>0</w:t>
      </w:r>
      <w:r>
        <w:rPr>
          <w:kern w:val="0"/>
          <w:sz w:val="24"/>
          <w:szCs w:val="24"/>
        </w:rPr>
        <w:t>报价</w:t>
      </w:r>
      <w:r>
        <w:rPr>
          <w:rFonts w:hint="eastAsia"/>
          <w:kern w:val="0"/>
          <w:sz w:val="24"/>
          <w:szCs w:val="24"/>
        </w:rPr>
        <w:t>。</w:t>
      </w:r>
    </w:p>
    <w:p w:rsidR="00BC234F" w:rsidRDefault="00AE2E24">
      <w:pPr>
        <w:spacing w:line="360" w:lineRule="auto"/>
        <w:ind w:firstLineChars="200" w:firstLine="480"/>
        <w:rPr>
          <w:kern w:val="0"/>
          <w:sz w:val="24"/>
          <w:szCs w:val="24"/>
        </w:rPr>
      </w:pPr>
      <w:r>
        <w:rPr>
          <w:rFonts w:hint="eastAsia"/>
          <w:kern w:val="0"/>
          <w:sz w:val="24"/>
          <w:szCs w:val="24"/>
        </w:rPr>
        <w:t xml:space="preserve">5. </w:t>
      </w:r>
      <w:r>
        <w:rPr>
          <w:rFonts w:hint="eastAsia"/>
          <w:kern w:val="0"/>
          <w:sz w:val="24"/>
          <w:szCs w:val="24"/>
        </w:rPr>
        <w:t>投标报价在不超采购预算的前提下，其合理性由磋商小组在评分中予以考虑。</w:t>
      </w:r>
    </w:p>
    <w:p w:rsidR="00BC234F" w:rsidRDefault="00AE2E24">
      <w:pPr>
        <w:spacing w:line="360" w:lineRule="auto"/>
        <w:ind w:firstLineChars="1700" w:firstLine="4080"/>
        <w:rPr>
          <w:sz w:val="24"/>
        </w:rPr>
      </w:pPr>
      <w:r>
        <w:rPr>
          <w:sz w:val="24"/>
        </w:rPr>
        <w:t>投标人名称：</w:t>
      </w:r>
    </w:p>
    <w:p w:rsidR="00BC234F" w:rsidRDefault="00AE2E24">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C234F" w:rsidRDefault="00AE2E24">
      <w:pPr>
        <w:rPr>
          <w:b/>
          <w:sz w:val="24"/>
        </w:rPr>
      </w:pPr>
      <w:r>
        <w:rPr>
          <w:b/>
          <w:sz w:val="24"/>
        </w:rPr>
        <w:br w:type="page"/>
      </w:r>
    </w:p>
    <w:p w:rsidR="00BC234F" w:rsidRDefault="00AE2E24">
      <w:pPr>
        <w:spacing w:line="460" w:lineRule="exact"/>
        <w:rPr>
          <w:b/>
          <w:sz w:val="24"/>
        </w:rPr>
      </w:pPr>
      <w:r>
        <w:rPr>
          <w:b/>
          <w:sz w:val="24"/>
        </w:rPr>
        <w:t>附件</w:t>
      </w:r>
      <w:r>
        <w:rPr>
          <w:b/>
          <w:sz w:val="24"/>
        </w:rPr>
        <w:t>2</w:t>
      </w:r>
      <w:r>
        <w:rPr>
          <w:rFonts w:hint="eastAsia"/>
          <w:b/>
          <w:sz w:val="24"/>
        </w:rPr>
        <w:t>（此表仅填写本项目的总人员费用，无需分各包填写）</w:t>
      </w:r>
    </w:p>
    <w:p w:rsidR="00BC234F" w:rsidRDefault="00AE2E24">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BC234F" w:rsidRDefault="00AE2E24">
      <w:pPr>
        <w:spacing w:line="460" w:lineRule="exact"/>
        <w:ind w:firstLineChars="2900" w:firstLine="6960"/>
        <w:rPr>
          <w:sz w:val="24"/>
        </w:rPr>
      </w:pPr>
      <w:r>
        <w:rPr>
          <w:sz w:val="24"/>
        </w:rPr>
        <w:t>单位：元</w:t>
      </w:r>
    </w:p>
    <w:tbl>
      <w:tblPr>
        <w:tblW w:w="107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2103"/>
      </w:tblGrid>
      <w:tr w:rsidR="00BC234F">
        <w:trPr>
          <w:cantSplit/>
          <w:trHeight w:val="643"/>
          <w:jc w:val="center"/>
        </w:trPr>
        <w:tc>
          <w:tcPr>
            <w:tcW w:w="876" w:type="dxa"/>
            <w:vAlign w:val="center"/>
          </w:tcPr>
          <w:p w:rsidR="00BC234F" w:rsidRDefault="00AE2E24">
            <w:pPr>
              <w:jc w:val="center"/>
              <w:rPr>
                <w:sz w:val="24"/>
                <w:szCs w:val="24"/>
              </w:rPr>
            </w:pPr>
            <w:r>
              <w:rPr>
                <w:rFonts w:hint="eastAsia"/>
                <w:sz w:val="24"/>
                <w:szCs w:val="24"/>
              </w:rPr>
              <w:t>序号</w:t>
            </w:r>
          </w:p>
        </w:tc>
        <w:tc>
          <w:tcPr>
            <w:tcW w:w="1356" w:type="dxa"/>
            <w:vAlign w:val="center"/>
          </w:tcPr>
          <w:p w:rsidR="00BC234F" w:rsidRDefault="00AE2E24">
            <w:pPr>
              <w:jc w:val="center"/>
              <w:rPr>
                <w:sz w:val="24"/>
                <w:szCs w:val="24"/>
              </w:rPr>
            </w:pPr>
            <w:r>
              <w:rPr>
                <w:sz w:val="24"/>
                <w:szCs w:val="24"/>
              </w:rPr>
              <w:t>具体岗位</w:t>
            </w:r>
          </w:p>
        </w:tc>
        <w:tc>
          <w:tcPr>
            <w:tcW w:w="1512" w:type="dxa"/>
            <w:vAlign w:val="center"/>
          </w:tcPr>
          <w:p w:rsidR="00BC234F" w:rsidRDefault="00AE2E24">
            <w:pPr>
              <w:jc w:val="center"/>
              <w:rPr>
                <w:sz w:val="24"/>
                <w:szCs w:val="24"/>
              </w:rPr>
            </w:pPr>
            <w:r>
              <w:rPr>
                <w:sz w:val="24"/>
                <w:szCs w:val="24"/>
              </w:rPr>
              <w:t>人数（人）</w:t>
            </w:r>
          </w:p>
        </w:tc>
        <w:tc>
          <w:tcPr>
            <w:tcW w:w="1416" w:type="dxa"/>
            <w:vAlign w:val="center"/>
          </w:tcPr>
          <w:p w:rsidR="00BC234F" w:rsidRDefault="00AE2E24">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BC234F" w:rsidRDefault="00AE2E24">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BC234F" w:rsidRDefault="00AE2E24">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BC234F" w:rsidRDefault="00AE2E24">
            <w:pPr>
              <w:jc w:val="center"/>
              <w:rPr>
                <w:sz w:val="24"/>
                <w:szCs w:val="24"/>
              </w:rPr>
            </w:pPr>
            <w:r>
              <w:rPr>
                <w:sz w:val="24"/>
                <w:szCs w:val="24"/>
              </w:rPr>
              <w:t>月小计</w:t>
            </w:r>
          </w:p>
        </w:tc>
        <w:tc>
          <w:tcPr>
            <w:tcW w:w="2103" w:type="dxa"/>
            <w:vAlign w:val="center"/>
          </w:tcPr>
          <w:p w:rsidR="00BC234F" w:rsidRDefault="00AE2E24">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rsidR="00BC234F">
        <w:trPr>
          <w:cantSplit/>
          <w:trHeight w:val="643"/>
          <w:jc w:val="center"/>
        </w:trPr>
        <w:tc>
          <w:tcPr>
            <w:tcW w:w="876" w:type="dxa"/>
            <w:vAlign w:val="center"/>
          </w:tcPr>
          <w:p w:rsidR="00BC234F" w:rsidRDefault="00BC234F">
            <w:pPr>
              <w:jc w:val="center"/>
              <w:rPr>
                <w:sz w:val="24"/>
                <w:szCs w:val="24"/>
              </w:rPr>
            </w:pPr>
          </w:p>
        </w:tc>
        <w:tc>
          <w:tcPr>
            <w:tcW w:w="1356" w:type="dxa"/>
            <w:vAlign w:val="center"/>
          </w:tcPr>
          <w:p w:rsidR="00BC234F" w:rsidRDefault="00BC234F">
            <w:pPr>
              <w:jc w:val="center"/>
              <w:rPr>
                <w:sz w:val="24"/>
                <w:szCs w:val="24"/>
              </w:rPr>
            </w:pPr>
          </w:p>
        </w:tc>
        <w:tc>
          <w:tcPr>
            <w:tcW w:w="1512" w:type="dxa"/>
            <w:vAlign w:val="center"/>
          </w:tcPr>
          <w:p w:rsidR="00BC234F" w:rsidRDefault="00BC234F">
            <w:pPr>
              <w:jc w:val="center"/>
              <w:rPr>
                <w:sz w:val="24"/>
                <w:szCs w:val="24"/>
              </w:rPr>
            </w:pPr>
          </w:p>
        </w:tc>
        <w:tc>
          <w:tcPr>
            <w:tcW w:w="1416" w:type="dxa"/>
            <w:vAlign w:val="center"/>
          </w:tcPr>
          <w:p w:rsidR="00BC234F" w:rsidRDefault="00BC234F">
            <w:pPr>
              <w:jc w:val="center"/>
              <w:rPr>
                <w:sz w:val="24"/>
                <w:szCs w:val="24"/>
              </w:rPr>
            </w:pPr>
          </w:p>
        </w:tc>
        <w:tc>
          <w:tcPr>
            <w:tcW w:w="1296" w:type="dxa"/>
            <w:vAlign w:val="center"/>
          </w:tcPr>
          <w:p w:rsidR="00BC234F" w:rsidRDefault="00BC234F">
            <w:pPr>
              <w:jc w:val="center"/>
              <w:rPr>
                <w:sz w:val="24"/>
                <w:szCs w:val="24"/>
              </w:rPr>
            </w:pPr>
          </w:p>
        </w:tc>
        <w:tc>
          <w:tcPr>
            <w:tcW w:w="1116" w:type="dxa"/>
            <w:vAlign w:val="center"/>
          </w:tcPr>
          <w:p w:rsidR="00BC234F" w:rsidRDefault="00BC234F">
            <w:pPr>
              <w:jc w:val="center"/>
              <w:rPr>
                <w:sz w:val="24"/>
                <w:szCs w:val="24"/>
              </w:rPr>
            </w:pPr>
          </w:p>
        </w:tc>
        <w:tc>
          <w:tcPr>
            <w:tcW w:w="1116" w:type="dxa"/>
            <w:vAlign w:val="center"/>
          </w:tcPr>
          <w:p w:rsidR="00BC234F" w:rsidRDefault="00BC234F">
            <w:pPr>
              <w:jc w:val="center"/>
              <w:rPr>
                <w:sz w:val="24"/>
                <w:szCs w:val="24"/>
              </w:rPr>
            </w:pPr>
          </w:p>
        </w:tc>
        <w:tc>
          <w:tcPr>
            <w:tcW w:w="2103" w:type="dxa"/>
            <w:vAlign w:val="center"/>
          </w:tcPr>
          <w:p w:rsidR="00BC234F" w:rsidRDefault="00BC234F">
            <w:pPr>
              <w:jc w:val="center"/>
              <w:rPr>
                <w:sz w:val="24"/>
                <w:szCs w:val="24"/>
              </w:rPr>
            </w:pPr>
          </w:p>
        </w:tc>
      </w:tr>
      <w:tr w:rsidR="00BC234F">
        <w:trPr>
          <w:cantSplit/>
          <w:trHeight w:val="643"/>
          <w:jc w:val="center"/>
        </w:trPr>
        <w:tc>
          <w:tcPr>
            <w:tcW w:w="876" w:type="dxa"/>
            <w:vAlign w:val="center"/>
          </w:tcPr>
          <w:p w:rsidR="00BC234F" w:rsidRDefault="00BC234F">
            <w:pPr>
              <w:jc w:val="center"/>
              <w:rPr>
                <w:sz w:val="24"/>
                <w:szCs w:val="24"/>
              </w:rPr>
            </w:pPr>
          </w:p>
        </w:tc>
        <w:tc>
          <w:tcPr>
            <w:tcW w:w="1356" w:type="dxa"/>
            <w:vAlign w:val="center"/>
          </w:tcPr>
          <w:p w:rsidR="00BC234F" w:rsidRDefault="00BC234F">
            <w:pPr>
              <w:jc w:val="center"/>
              <w:rPr>
                <w:sz w:val="24"/>
                <w:szCs w:val="24"/>
              </w:rPr>
            </w:pPr>
          </w:p>
        </w:tc>
        <w:tc>
          <w:tcPr>
            <w:tcW w:w="1512" w:type="dxa"/>
            <w:vAlign w:val="center"/>
          </w:tcPr>
          <w:p w:rsidR="00BC234F" w:rsidRDefault="00BC234F">
            <w:pPr>
              <w:jc w:val="center"/>
              <w:rPr>
                <w:sz w:val="24"/>
                <w:szCs w:val="24"/>
              </w:rPr>
            </w:pPr>
          </w:p>
        </w:tc>
        <w:tc>
          <w:tcPr>
            <w:tcW w:w="1416" w:type="dxa"/>
            <w:vAlign w:val="center"/>
          </w:tcPr>
          <w:p w:rsidR="00BC234F" w:rsidRDefault="00BC234F">
            <w:pPr>
              <w:jc w:val="center"/>
              <w:rPr>
                <w:sz w:val="24"/>
                <w:szCs w:val="24"/>
              </w:rPr>
            </w:pPr>
          </w:p>
        </w:tc>
        <w:tc>
          <w:tcPr>
            <w:tcW w:w="1296" w:type="dxa"/>
            <w:vAlign w:val="center"/>
          </w:tcPr>
          <w:p w:rsidR="00BC234F" w:rsidRDefault="00BC234F">
            <w:pPr>
              <w:jc w:val="center"/>
              <w:rPr>
                <w:sz w:val="24"/>
                <w:szCs w:val="24"/>
              </w:rPr>
            </w:pPr>
          </w:p>
        </w:tc>
        <w:tc>
          <w:tcPr>
            <w:tcW w:w="1116" w:type="dxa"/>
            <w:vAlign w:val="center"/>
          </w:tcPr>
          <w:p w:rsidR="00BC234F" w:rsidRDefault="00BC234F">
            <w:pPr>
              <w:jc w:val="center"/>
              <w:rPr>
                <w:sz w:val="24"/>
                <w:szCs w:val="24"/>
              </w:rPr>
            </w:pPr>
          </w:p>
        </w:tc>
        <w:tc>
          <w:tcPr>
            <w:tcW w:w="1116" w:type="dxa"/>
            <w:vAlign w:val="center"/>
          </w:tcPr>
          <w:p w:rsidR="00BC234F" w:rsidRDefault="00BC234F">
            <w:pPr>
              <w:jc w:val="center"/>
              <w:rPr>
                <w:sz w:val="24"/>
                <w:szCs w:val="24"/>
              </w:rPr>
            </w:pPr>
          </w:p>
        </w:tc>
        <w:tc>
          <w:tcPr>
            <w:tcW w:w="2103" w:type="dxa"/>
            <w:vAlign w:val="center"/>
          </w:tcPr>
          <w:p w:rsidR="00BC234F" w:rsidRDefault="00BC234F">
            <w:pPr>
              <w:jc w:val="center"/>
              <w:rPr>
                <w:sz w:val="24"/>
                <w:szCs w:val="24"/>
              </w:rPr>
            </w:pPr>
          </w:p>
        </w:tc>
      </w:tr>
      <w:tr w:rsidR="00BC234F">
        <w:trPr>
          <w:cantSplit/>
          <w:trHeight w:val="643"/>
          <w:jc w:val="center"/>
        </w:trPr>
        <w:tc>
          <w:tcPr>
            <w:tcW w:w="876" w:type="dxa"/>
            <w:vAlign w:val="center"/>
          </w:tcPr>
          <w:p w:rsidR="00BC234F" w:rsidRDefault="00BC234F">
            <w:pPr>
              <w:jc w:val="center"/>
              <w:rPr>
                <w:sz w:val="24"/>
                <w:szCs w:val="24"/>
              </w:rPr>
            </w:pPr>
          </w:p>
        </w:tc>
        <w:tc>
          <w:tcPr>
            <w:tcW w:w="1356" w:type="dxa"/>
            <w:vAlign w:val="center"/>
          </w:tcPr>
          <w:p w:rsidR="00BC234F" w:rsidRDefault="00BC234F">
            <w:pPr>
              <w:jc w:val="center"/>
              <w:rPr>
                <w:sz w:val="24"/>
                <w:szCs w:val="24"/>
              </w:rPr>
            </w:pPr>
          </w:p>
        </w:tc>
        <w:tc>
          <w:tcPr>
            <w:tcW w:w="1512" w:type="dxa"/>
            <w:vAlign w:val="center"/>
          </w:tcPr>
          <w:p w:rsidR="00BC234F" w:rsidRDefault="00BC234F">
            <w:pPr>
              <w:jc w:val="center"/>
              <w:rPr>
                <w:sz w:val="24"/>
                <w:szCs w:val="24"/>
              </w:rPr>
            </w:pPr>
          </w:p>
        </w:tc>
        <w:tc>
          <w:tcPr>
            <w:tcW w:w="1416" w:type="dxa"/>
            <w:vAlign w:val="center"/>
          </w:tcPr>
          <w:p w:rsidR="00BC234F" w:rsidRDefault="00BC234F">
            <w:pPr>
              <w:jc w:val="center"/>
              <w:rPr>
                <w:sz w:val="24"/>
                <w:szCs w:val="24"/>
              </w:rPr>
            </w:pPr>
          </w:p>
        </w:tc>
        <w:tc>
          <w:tcPr>
            <w:tcW w:w="1296" w:type="dxa"/>
            <w:vAlign w:val="center"/>
          </w:tcPr>
          <w:p w:rsidR="00BC234F" w:rsidRDefault="00BC234F">
            <w:pPr>
              <w:jc w:val="center"/>
              <w:rPr>
                <w:sz w:val="24"/>
                <w:szCs w:val="24"/>
              </w:rPr>
            </w:pPr>
          </w:p>
        </w:tc>
        <w:tc>
          <w:tcPr>
            <w:tcW w:w="1116" w:type="dxa"/>
            <w:vAlign w:val="center"/>
          </w:tcPr>
          <w:p w:rsidR="00BC234F" w:rsidRDefault="00BC234F">
            <w:pPr>
              <w:jc w:val="center"/>
              <w:rPr>
                <w:sz w:val="24"/>
                <w:szCs w:val="24"/>
              </w:rPr>
            </w:pPr>
          </w:p>
        </w:tc>
        <w:tc>
          <w:tcPr>
            <w:tcW w:w="1116" w:type="dxa"/>
            <w:vAlign w:val="center"/>
          </w:tcPr>
          <w:p w:rsidR="00BC234F" w:rsidRDefault="00BC234F">
            <w:pPr>
              <w:jc w:val="center"/>
              <w:rPr>
                <w:sz w:val="24"/>
                <w:szCs w:val="24"/>
              </w:rPr>
            </w:pPr>
          </w:p>
        </w:tc>
        <w:tc>
          <w:tcPr>
            <w:tcW w:w="2103" w:type="dxa"/>
            <w:vAlign w:val="center"/>
          </w:tcPr>
          <w:p w:rsidR="00BC234F" w:rsidRDefault="00BC234F">
            <w:pPr>
              <w:jc w:val="center"/>
              <w:rPr>
                <w:sz w:val="24"/>
                <w:szCs w:val="24"/>
              </w:rPr>
            </w:pPr>
          </w:p>
        </w:tc>
      </w:tr>
      <w:tr w:rsidR="00BC234F">
        <w:trPr>
          <w:cantSplit/>
          <w:trHeight w:val="643"/>
          <w:jc w:val="center"/>
        </w:trPr>
        <w:tc>
          <w:tcPr>
            <w:tcW w:w="876" w:type="dxa"/>
            <w:vAlign w:val="center"/>
          </w:tcPr>
          <w:p w:rsidR="00BC234F" w:rsidRDefault="00BC234F">
            <w:pPr>
              <w:jc w:val="center"/>
              <w:rPr>
                <w:sz w:val="24"/>
                <w:szCs w:val="24"/>
              </w:rPr>
            </w:pPr>
          </w:p>
        </w:tc>
        <w:tc>
          <w:tcPr>
            <w:tcW w:w="1356" w:type="dxa"/>
            <w:vAlign w:val="center"/>
          </w:tcPr>
          <w:p w:rsidR="00BC234F" w:rsidRDefault="00BC234F">
            <w:pPr>
              <w:jc w:val="center"/>
              <w:rPr>
                <w:sz w:val="24"/>
                <w:szCs w:val="24"/>
              </w:rPr>
            </w:pPr>
          </w:p>
        </w:tc>
        <w:tc>
          <w:tcPr>
            <w:tcW w:w="1512" w:type="dxa"/>
            <w:vAlign w:val="center"/>
          </w:tcPr>
          <w:p w:rsidR="00BC234F" w:rsidRDefault="00BC234F">
            <w:pPr>
              <w:jc w:val="center"/>
              <w:rPr>
                <w:sz w:val="24"/>
                <w:szCs w:val="24"/>
              </w:rPr>
            </w:pPr>
          </w:p>
        </w:tc>
        <w:tc>
          <w:tcPr>
            <w:tcW w:w="1416" w:type="dxa"/>
            <w:vAlign w:val="center"/>
          </w:tcPr>
          <w:p w:rsidR="00BC234F" w:rsidRDefault="00BC234F">
            <w:pPr>
              <w:jc w:val="center"/>
              <w:rPr>
                <w:sz w:val="24"/>
                <w:szCs w:val="24"/>
              </w:rPr>
            </w:pPr>
          </w:p>
        </w:tc>
        <w:tc>
          <w:tcPr>
            <w:tcW w:w="1296" w:type="dxa"/>
            <w:vAlign w:val="center"/>
          </w:tcPr>
          <w:p w:rsidR="00BC234F" w:rsidRDefault="00BC234F">
            <w:pPr>
              <w:jc w:val="center"/>
              <w:rPr>
                <w:sz w:val="24"/>
                <w:szCs w:val="24"/>
              </w:rPr>
            </w:pPr>
          </w:p>
        </w:tc>
        <w:tc>
          <w:tcPr>
            <w:tcW w:w="1116" w:type="dxa"/>
            <w:vAlign w:val="center"/>
          </w:tcPr>
          <w:p w:rsidR="00BC234F" w:rsidRDefault="00BC234F">
            <w:pPr>
              <w:jc w:val="center"/>
              <w:rPr>
                <w:sz w:val="24"/>
                <w:szCs w:val="24"/>
              </w:rPr>
            </w:pPr>
          </w:p>
        </w:tc>
        <w:tc>
          <w:tcPr>
            <w:tcW w:w="1116" w:type="dxa"/>
            <w:vAlign w:val="center"/>
          </w:tcPr>
          <w:p w:rsidR="00BC234F" w:rsidRDefault="00BC234F">
            <w:pPr>
              <w:jc w:val="center"/>
              <w:rPr>
                <w:sz w:val="24"/>
                <w:szCs w:val="24"/>
              </w:rPr>
            </w:pPr>
          </w:p>
        </w:tc>
        <w:tc>
          <w:tcPr>
            <w:tcW w:w="2103" w:type="dxa"/>
            <w:vAlign w:val="center"/>
          </w:tcPr>
          <w:p w:rsidR="00BC234F" w:rsidRDefault="00BC234F">
            <w:pPr>
              <w:jc w:val="center"/>
              <w:rPr>
                <w:sz w:val="24"/>
                <w:szCs w:val="24"/>
              </w:rPr>
            </w:pPr>
          </w:p>
        </w:tc>
      </w:tr>
      <w:tr w:rsidR="00BC234F">
        <w:trPr>
          <w:cantSplit/>
          <w:trHeight w:val="643"/>
          <w:jc w:val="center"/>
        </w:trPr>
        <w:tc>
          <w:tcPr>
            <w:tcW w:w="7572" w:type="dxa"/>
            <w:gridSpan w:val="6"/>
            <w:vAlign w:val="center"/>
          </w:tcPr>
          <w:p w:rsidR="00BC234F" w:rsidRDefault="00AE2E24">
            <w:pPr>
              <w:jc w:val="center"/>
              <w:rPr>
                <w:sz w:val="24"/>
                <w:szCs w:val="24"/>
              </w:rPr>
            </w:pPr>
            <w:r>
              <w:rPr>
                <w:rFonts w:hint="eastAsia"/>
                <w:sz w:val="24"/>
                <w:szCs w:val="24"/>
              </w:rPr>
              <w:t>人员费用合计</w:t>
            </w:r>
          </w:p>
        </w:tc>
        <w:tc>
          <w:tcPr>
            <w:tcW w:w="1116" w:type="dxa"/>
            <w:vAlign w:val="center"/>
          </w:tcPr>
          <w:p w:rsidR="00BC234F" w:rsidRDefault="00BC234F">
            <w:pPr>
              <w:jc w:val="center"/>
              <w:rPr>
                <w:sz w:val="24"/>
                <w:szCs w:val="24"/>
              </w:rPr>
            </w:pPr>
          </w:p>
        </w:tc>
        <w:tc>
          <w:tcPr>
            <w:tcW w:w="2103" w:type="dxa"/>
            <w:vAlign w:val="center"/>
          </w:tcPr>
          <w:p w:rsidR="00BC234F" w:rsidRDefault="00BC234F">
            <w:pPr>
              <w:jc w:val="center"/>
              <w:rPr>
                <w:sz w:val="24"/>
                <w:szCs w:val="24"/>
              </w:rPr>
            </w:pPr>
          </w:p>
        </w:tc>
      </w:tr>
    </w:tbl>
    <w:p w:rsidR="00BC234F" w:rsidRDefault="00AE2E24">
      <w:pPr>
        <w:autoSpaceDE w:val="0"/>
        <w:autoSpaceDN w:val="0"/>
        <w:adjustRightInd w:val="0"/>
        <w:spacing w:line="360" w:lineRule="auto"/>
        <w:rPr>
          <w:b/>
          <w:color w:val="000000"/>
          <w:sz w:val="24"/>
        </w:rPr>
      </w:pPr>
      <w:r>
        <w:rPr>
          <w:b/>
          <w:color w:val="000000"/>
          <w:sz w:val="24"/>
        </w:rPr>
        <w:t>备注：</w:t>
      </w:r>
      <w:r>
        <w:rPr>
          <w:b/>
          <w:color w:val="000000"/>
          <w:sz w:val="24"/>
        </w:rPr>
        <w:t xml:space="preserve"> </w:t>
      </w:r>
    </w:p>
    <w:p w:rsidR="00BC234F" w:rsidRDefault="00AE2E24">
      <w:pPr>
        <w:autoSpaceDE w:val="0"/>
        <w:autoSpaceDN w:val="0"/>
        <w:adjustRightInd w:val="0"/>
        <w:spacing w:line="360" w:lineRule="auto"/>
        <w:ind w:firstLineChars="200" w:firstLine="482"/>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BC234F" w:rsidRDefault="00AE2E24">
      <w:pPr>
        <w:autoSpaceDE w:val="0"/>
        <w:autoSpaceDN w:val="0"/>
        <w:adjustRightInd w:val="0"/>
        <w:spacing w:line="360" w:lineRule="auto"/>
        <w:ind w:firstLineChars="200" w:firstLine="482"/>
        <w:rPr>
          <w:b/>
          <w:color w:val="000000"/>
          <w:sz w:val="24"/>
        </w:rPr>
      </w:pPr>
      <w:r>
        <w:rPr>
          <w:b/>
          <w:color w:val="000000"/>
          <w:sz w:val="24"/>
        </w:rPr>
        <w:t>2</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BC234F" w:rsidRDefault="00AE2E24">
      <w:pPr>
        <w:autoSpaceDE w:val="0"/>
        <w:autoSpaceDN w:val="0"/>
        <w:adjustRightInd w:val="0"/>
        <w:spacing w:line="360" w:lineRule="auto"/>
        <w:ind w:firstLineChars="200" w:firstLine="482"/>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w:t>
      </w:r>
      <w:r>
        <w:rPr>
          <w:rFonts w:hint="eastAsia"/>
          <w:b/>
          <w:color w:val="000000"/>
          <w:sz w:val="24"/>
        </w:rPr>
        <w:t>磋商文件规定的服务期小计</w:t>
      </w:r>
      <w:r>
        <w:rPr>
          <w:b/>
          <w:color w:val="000000"/>
          <w:sz w:val="24"/>
        </w:rPr>
        <w:t>=</w:t>
      </w:r>
      <w:r>
        <w:rPr>
          <w:b/>
          <w:color w:val="000000"/>
          <w:sz w:val="24"/>
        </w:rPr>
        <w:t>月小计</w:t>
      </w:r>
      <w:r>
        <w:rPr>
          <w:b/>
          <w:color w:val="000000"/>
          <w:sz w:val="24"/>
        </w:rPr>
        <w:t>*</w:t>
      </w:r>
      <w:r>
        <w:rPr>
          <w:b/>
          <w:color w:val="000000"/>
          <w:sz w:val="24"/>
        </w:rPr>
        <w:t>磋商文件规定的服务</w:t>
      </w:r>
      <w:r>
        <w:rPr>
          <w:rFonts w:hint="eastAsia"/>
          <w:b/>
          <w:color w:val="000000"/>
          <w:sz w:val="24"/>
        </w:rPr>
        <w:t>月数</w:t>
      </w:r>
    </w:p>
    <w:p w:rsidR="00BC234F" w:rsidRDefault="00BC234F">
      <w:pPr>
        <w:autoSpaceDE w:val="0"/>
        <w:autoSpaceDN w:val="0"/>
        <w:adjustRightInd w:val="0"/>
        <w:spacing w:line="360" w:lineRule="auto"/>
        <w:rPr>
          <w:b/>
          <w:color w:val="000000"/>
          <w:sz w:val="24"/>
        </w:rPr>
      </w:pPr>
    </w:p>
    <w:p w:rsidR="00BC234F" w:rsidRDefault="00BC234F">
      <w:pPr>
        <w:autoSpaceDE w:val="0"/>
        <w:autoSpaceDN w:val="0"/>
        <w:adjustRightInd w:val="0"/>
        <w:spacing w:line="360" w:lineRule="auto"/>
        <w:rPr>
          <w:b/>
          <w:color w:val="000000"/>
          <w:sz w:val="24"/>
        </w:rPr>
      </w:pPr>
    </w:p>
    <w:p w:rsidR="00BC234F" w:rsidRDefault="00AE2E24">
      <w:pPr>
        <w:spacing w:line="360" w:lineRule="auto"/>
        <w:ind w:firstLineChars="1700" w:firstLine="4080"/>
        <w:rPr>
          <w:sz w:val="24"/>
        </w:rPr>
      </w:pPr>
      <w:r>
        <w:rPr>
          <w:sz w:val="24"/>
        </w:rPr>
        <w:t>投标人名称：</w:t>
      </w:r>
    </w:p>
    <w:p w:rsidR="00BC234F" w:rsidRDefault="00BC234F">
      <w:pPr>
        <w:spacing w:line="360" w:lineRule="auto"/>
        <w:ind w:firstLineChars="1700" w:firstLine="4080"/>
        <w:rPr>
          <w:sz w:val="24"/>
        </w:rPr>
      </w:pPr>
    </w:p>
    <w:p w:rsidR="00BC234F" w:rsidRDefault="00AE2E24">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rsidR="00BC234F" w:rsidRDefault="00BC234F">
      <w:pPr>
        <w:spacing w:line="360" w:lineRule="auto"/>
        <w:ind w:firstLineChars="1700" w:firstLine="4080"/>
        <w:rPr>
          <w:sz w:val="24"/>
        </w:rPr>
      </w:pPr>
    </w:p>
    <w:p w:rsidR="00BC234F" w:rsidRDefault="00BC234F">
      <w:pPr>
        <w:spacing w:line="460" w:lineRule="exact"/>
        <w:jc w:val="left"/>
        <w:rPr>
          <w:sz w:val="24"/>
        </w:rPr>
      </w:pPr>
    </w:p>
    <w:sectPr w:rsidR="00BC234F">
      <w:headerReference w:type="default" r:id="rId17"/>
      <w:pgSz w:w="11906" w:h="16838"/>
      <w:pgMar w:top="1440" w:right="1800" w:bottom="1440" w:left="1800" w:header="851" w:footer="992" w:gutter="0"/>
      <w:cols w:space="720"/>
      <w:docGrid w:type="lines" w:linePitch="312"/>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5" w:author="尃翟" w:date="2025-07-21T10:38:00Z" w:initials="">
    <w:p w:rsidR="00BC234F" w:rsidRDefault="00AE2E24">
      <w:pPr>
        <w:pStyle w:val="a4"/>
      </w:pPr>
      <w:r>
        <w:rPr>
          <w:rFonts w:hint="eastAsia"/>
        </w:rPr>
        <w:t>新增内容，请根据实际情况修改</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1EE574F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2E24" w:rsidRDefault="00AE2E24">
      <w:r>
        <w:separator/>
      </w:r>
    </w:p>
  </w:endnote>
  <w:endnote w:type="continuationSeparator" w:id="0">
    <w:p w:rsidR="00AE2E24" w:rsidRDefault="00AE2E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Calibri">
    <w:panose1 w:val="020F0502020204030204"/>
    <w:charset w:val="00"/>
    <w:family w:val="swiss"/>
    <w:pitch w:val="variable"/>
    <w:sig w:usb0="E0002A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34F" w:rsidRDefault="00AE2E24">
    <w:pPr>
      <w:pStyle w:val="a7"/>
      <w:jc w:val="center"/>
    </w:pPr>
    <w:r>
      <w:fldChar w:fldCharType="begin"/>
    </w:r>
    <w:r>
      <w:instrText xml:space="preserve"> PAGE   \* MERGEFORMAT </w:instrText>
    </w:r>
    <w:r>
      <w:fldChar w:fldCharType="separate"/>
    </w:r>
    <w:r w:rsidR="000B6749">
      <w:rPr>
        <w:noProof/>
      </w:rPr>
      <w:t>4</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2E24" w:rsidRDefault="00AE2E24">
      <w:r>
        <w:separator/>
      </w:r>
    </w:p>
  </w:footnote>
  <w:footnote w:type="continuationSeparator" w:id="0">
    <w:p w:rsidR="00AE2E24" w:rsidRDefault="00AE2E2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34F" w:rsidRDefault="00BC234F">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34F" w:rsidRDefault="00AE2E24">
    <w:pPr>
      <w:pStyle w:val="a8"/>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34F" w:rsidRDefault="00AE2E24">
    <w:pPr>
      <w:pStyle w:val="a8"/>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34F" w:rsidRDefault="00AE2E24">
    <w:pPr>
      <w:pStyle w:val="a8"/>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34F" w:rsidRDefault="00AE2E24">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noPunctuationKerning/>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857"/>
    <w:rsid w:val="0000465D"/>
    <w:rsid w:val="0000587D"/>
    <w:rsid w:val="00005C47"/>
    <w:rsid w:val="0000628A"/>
    <w:rsid w:val="00010435"/>
    <w:rsid w:val="00010A68"/>
    <w:rsid w:val="00016DF5"/>
    <w:rsid w:val="00017331"/>
    <w:rsid w:val="00017FD0"/>
    <w:rsid w:val="00020A18"/>
    <w:rsid w:val="00020E89"/>
    <w:rsid w:val="000210EC"/>
    <w:rsid w:val="000216E9"/>
    <w:rsid w:val="00021805"/>
    <w:rsid w:val="00023A21"/>
    <w:rsid w:val="00024F22"/>
    <w:rsid w:val="0002536C"/>
    <w:rsid w:val="0002547B"/>
    <w:rsid w:val="00027439"/>
    <w:rsid w:val="00027F08"/>
    <w:rsid w:val="00032A32"/>
    <w:rsid w:val="00033E76"/>
    <w:rsid w:val="00035C07"/>
    <w:rsid w:val="000429C5"/>
    <w:rsid w:val="00042E1E"/>
    <w:rsid w:val="00042ED8"/>
    <w:rsid w:val="00044CE8"/>
    <w:rsid w:val="00045600"/>
    <w:rsid w:val="00050DF4"/>
    <w:rsid w:val="0005195C"/>
    <w:rsid w:val="00054F1E"/>
    <w:rsid w:val="0005619E"/>
    <w:rsid w:val="000573A8"/>
    <w:rsid w:val="0006080C"/>
    <w:rsid w:val="00060A1D"/>
    <w:rsid w:val="00061913"/>
    <w:rsid w:val="00061DCE"/>
    <w:rsid w:val="00062593"/>
    <w:rsid w:val="00063D65"/>
    <w:rsid w:val="0006452D"/>
    <w:rsid w:val="00064F40"/>
    <w:rsid w:val="00065887"/>
    <w:rsid w:val="00065FED"/>
    <w:rsid w:val="000704BA"/>
    <w:rsid w:val="000764E0"/>
    <w:rsid w:val="00076A6F"/>
    <w:rsid w:val="00083E6C"/>
    <w:rsid w:val="00083F53"/>
    <w:rsid w:val="00086AEE"/>
    <w:rsid w:val="00087925"/>
    <w:rsid w:val="00090B02"/>
    <w:rsid w:val="000A2239"/>
    <w:rsid w:val="000A6D7E"/>
    <w:rsid w:val="000A7BC6"/>
    <w:rsid w:val="000B0ADE"/>
    <w:rsid w:val="000B16E5"/>
    <w:rsid w:val="000B2863"/>
    <w:rsid w:val="000B315B"/>
    <w:rsid w:val="000B36DE"/>
    <w:rsid w:val="000B4838"/>
    <w:rsid w:val="000B5E84"/>
    <w:rsid w:val="000B6749"/>
    <w:rsid w:val="000C09BE"/>
    <w:rsid w:val="000C0F85"/>
    <w:rsid w:val="000C2677"/>
    <w:rsid w:val="000C39F5"/>
    <w:rsid w:val="000C6015"/>
    <w:rsid w:val="000C63F4"/>
    <w:rsid w:val="000D30EB"/>
    <w:rsid w:val="000D35CD"/>
    <w:rsid w:val="000D6EEF"/>
    <w:rsid w:val="000E09C0"/>
    <w:rsid w:val="000E1839"/>
    <w:rsid w:val="000E194A"/>
    <w:rsid w:val="000E2EE1"/>
    <w:rsid w:val="000E36F9"/>
    <w:rsid w:val="000F0C42"/>
    <w:rsid w:val="000F28F6"/>
    <w:rsid w:val="000F382F"/>
    <w:rsid w:val="00101429"/>
    <w:rsid w:val="00102CD6"/>
    <w:rsid w:val="001042B0"/>
    <w:rsid w:val="0010503B"/>
    <w:rsid w:val="001106EB"/>
    <w:rsid w:val="00111E00"/>
    <w:rsid w:val="001130D2"/>
    <w:rsid w:val="001142D9"/>
    <w:rsid w:val="001151BD"/>
    <w:rsid w:val="00115D5D"/>
    <w:rsid w:val="00116E4D"/>
    <w:rsid w:val="00117413"/>
    <w:rsid w:val="00121B2F"/>
    <w:rsid w:val="00122119"/>
    <w:rsid w:val="00122CFC"/>
    <w:rsid w:val="00123655"/>
    <w:rsid w:val="00125802"/>
    <w:rsid w:val="00125EC4"/>
    <w:rsid w:val="00132AA1"/>
    <w:rsid w:val="00132C19"/>
    <w:rsid w:val="00133BC4"/>
    <w:rsid w:val="00134DF1"/>
    <w:rsid w:val="0013574E"/>
    <w:rsid w:val="00137FEB"/>
    <w:rsid w:val="00142A6A"/>
    <w:rsid w:val="00142D87"/>
    <w:rsid w:val="00142E4E"/>
    <w:rsid w:val="001457D8"/>
    <w:rsid w:val="001479E3"/>
    <w:rsid w:val="00150490"/>
    <w:rsid w:val="001527AA"/>
    <w:rsid w:val="00154FC6"/>
    <w:rsid w:val="001559C7"/>
    <w:rsid w:val="00156B04"/>
    <w:rsid w:val="00156D40"/>
    <w:rsid w:val="00157026"/>
    <w:rsid w:val="00157CD2"/>
    <w:rsid w:val="00160174"/>
    <w:rsid w:val="00161BCD"/>
    <w:rsid w:val="001620E8"/>
    <w:rsid w:val="001642A3"/>
    <w:rsid w:val="00166A1C"/>
    <w:rsid w:val="00167F61"/>
    <w:rsid w:val="00172A27"/>
    <w:rsid w:val="00174AC5"/>
    <w:rsid w:val="001762CC"/>
    <w:rsid w:val="00176796"/>
    <w:rsid w:val="00177A4A"/>
    <w:rsid w:val="001835D2"/>
    <w:rsid w:val="0018466F"/>
    <w:rsid w:val="00184CFB"/>
    <w:rsid w:val="0019212C"/>
    <w:rsid w:val="00193FBE"/>
    <w:rsid w:val="00194A86"/>
    <w:rsid w:val="00195CCB"/>
    <w:rsid w:val="001A03BE"/>
    <w:rsid w:val="001A1F62"/>
    <w:rsid w:val="001A26C9"/>
    <w:rsid w:val="001A2FD1"/>
    <w:rsid w:val="001A39F1"/>
    <w:rsid w:val="001A3FE5"/>
    <w:rsid w:val="001A506B"/>
    <w:rsid w:val="001A64D8"/>
    <w:rsid w:val="001B1385"/>
    <w:rsid w:val="001B3245"/>
    <w:rsid w:val="001B5E15"/>
    <w:rsid w:val="001B6A39"/>
    <w:rsid w:val="001C17D3"/>
    <w:rsid w:val="001C4B68"/>
    <w:rsid w:val="001C7C4F"/>
    <w:rsid w:val="001D2401"/>
    <w:rsid w:val="001D53D3"/>
    <w:rsid w:val="001D5812"/>
    <w:rsid w:val="001D63C0"/>
    <w:rsid w:val="001E0D8A"/>
    <w:rsid w:val="001E33FC"/>
    <w:rsid w:val="001E3C4B"/>
    <w:rsid w:val="001E3CAE"/>
    <w:rsid w:val="001E55F3"/>
    <w:rsid w:val="001E5E69"/>
    <w:rsid w:val="001E7F28"/>
    <w:rsid w:val="001F00F7"/>
    <w:rsid w:val="001F054E"/>
    <w:rsid w:val="001F44AB"/>
    <w:rsid w:val="001F6106"/>
    <w:rsid w:val="001F640F"/>
    <w:rsid w:val="001F6C9D"/>
    <w:rsid w:val="0020130B"/>
    <w:rsid w:val="002046E2"/>
    <w:rsid w:val="00207C1B"/>
    <w:rsid w:val="00212D65"/>
    <w:rsid w:val="00213A2D"/>
    <w:rsid w:val="00213F84"/>
    <w:rsid w:val="00215586"/>
    <w:rsid w:val="00215685"/>
    <w:rsid w:val="002164A5"/>
    <w:rsid w:val="00216C42"/>
    <w:rsid w:val="00217E9A"/>
    <w:rsid w:val="00222B6D"/>
    <w:rsid w:val="00223A6E"/>
    <w:rsid w:val="002246AA"/>
    <w:rsid w:val="0022509F"/>
    <w:rsid w:val="00227978"/>
    <w:rsid w:val="0023052B"/>
    <w:rsid w:val="0023119F"/>
    <w:rsid w:val="00231587"/>
    <w:rsid w:val="00231A40"/>
    <w:rsid w:val="00233F3A"/>
    <w:rsid w:val="00235109"/>
    <w:rsid w:val="00235BC9"/>
    <w:rsid w:val="00236454"/>
    <w:rsid w:val="00236663"/>
    <w:rsid w:val="00243539"/>
    <w:rsid w:val="00244F9A"/>
    <w:rsid w:val="00252672"/>
    <w:rsid w:val="00252A42"/>
    <w:rsid w:val="00253BBA"/>
    <w:rsid w:val="002551EE"/>
    <w:rsid w:val="00255AD9"/>
    <w:rsid w:val="00256085"/>
    <w:rsid w:val="002657C3"/>
    <w:rsid w:val="00266EA3"/>
    <w:rsid w:val="002672A0"/>
    <w:rsid w:val="0026762F"/>
    <w:rsid w:val="002762EF"/>
    <w:rsid w:val="00277F37"/>
    <w:rsid w:val="002802C0"/>
    <w:rsid w:val="00290B0D"/>
    <w:rsid w:val="00293EE2"/>
    <w:rsid w:val="00294794"/>
    <w:rsid w:val="00296513"/>
    <w:rsid w:val="002A08F4"/>
    <w:rsid w:val="002A0C1A"/>
    <w:rsid w:val="002A1682"/>
    <w:rsid w:val="002A279D"/>
    <w:rsid w:val="002A3ABC"/>
    <w:rsid w:val="002A5E49"/>
    <w:rsid w:val="002A6857"/>
    <w:rsid w:val="002A6BE6"/>
    <w:rsid w:val="002A779F"/>
    <w:rsid w:val="002B1AB7"/>
    <w:rsid w:val="002B2BA0"/>
    <w:rsid w:val="002B3AEF"/>
    <w:rsid w:val="002B3EC5"/>
    <w:rsid w:val="002C35DA"/>
    <w:rsid w:val="002C3CED"/>
    <w:rsid w:val="002C3EC4"/>
    <w:rsid w:val="002C7AC2"/>
    <w:rsid w:val="002D0D7C"/>
    <w:rsid w:val="002D15F8"/>
    <w:rsid w:val="002D1C12"/>
    <w:rsid w:val="002D2966"/>
    <w:rsid w:val="002D3C68"/>
    <w:rsid w:val="002D6A6F"/>
    <w:rsid w:val="002D6B01"/>
    <w:rsid w:val="002D73C8"/>
    <w:rsid w:val="002E2B34"/>
    <w:rsid w:val="002E5395"/>
    <w:rsid w:val="002E56D9"/>
    <w:rsid w:val="002E58CD"/>
    <w:rsid w:val="002E6FE5"/>
    <w:rsid w:val="002F1F7E"/>
    <w:rsid w:val="002F364A"/>
    <w:rsid w:val="002F7DF9"/>
    <w:rsid w:val="00300228"/>
    <w:rsid w:val="003009BE"/>
    <w:rsid w:val="00300C2E"/>
    <w:rsid w:val="00303131"/>
    <w:rsid w:val="00304212"/>
    <w:rsid w:val="00306CFB"/>
    <w:rsid w:val="00310934"/>
    <w:rsid w:val="0031239D"/>
    <w:rsid w:val="003126F6"/>
    <w:rsid w:val="003209E1"/>
    <w:rsid w:val="00320B4B"/>
    <w:rsid w:val="00321450"/>
    <w:rsid w:val="003214ED"/>
    <w:rsid w:val="00323DAB"/>
    <w:rsid w:val="0032463A"/>
    <w:rsid w:val="00326E70"/>
    <w:rsid w:val="003276BB"/>
    <w:rsid w:val="00333004"/>
    <w:rsid w:val="00335796"/>
    <w:rsid w:val="00335949"/>
    <w:rsid w:val="0033787E"/>
    <w:rsid w:val="00337B0A"/>
    <w:rsid w:val="003400C3"/>
    <w:rsid w:val="0034036E"/>
    <w:rsid w:val="00340C50"/>
    <w:rsid w:val="00341878"/>
    <w:rsid w:val="003438C9"/>
    <w:rsid w:val="00343F8E"/>
    <w:rsid w:val="00344BA1"/>
    <w:rsid w:val="00345170"/>
    <w:rsid w:val="00345604"/>
    <w:rsid w:val="00350D03"/>
    <w:rsid w:val="00351F7A"/>
    <w:rsid w:val="0035542F"/>
    <w:rsid w:val="003567BE"/>
    <w:rsid w:val="003573EE"/>
    <w:rsid w:val="003606FC"/>
    <w:rsid w:val="003618EA"/>
    <w:rsid w:val="00362E72"/>
    <w:rsid w:val="003640FA"/>
    <w:rsid w:val="0036547F"/>
    <w:rsid w:val="00367A4A"/>
    <w:rsid w:val="003701FB"/>
    <w:rsid w:val="00370808"/>
    <w:rsid w:val="00370B9A"/>
    <w:rsid w:val="0037126B"/>
    <w:rsid w:val="00372453"/>
    <w:rsid w:val="00374C70"/>
    <w:rsid w:val="0037547B"/>
    <w:rsid w:val="00377062"/>
    <w:rsid w:val="00381054"/>
    <w:rsid w:val="003824F1"/>
    <w:rsid w:val="00384DE4"/>
    <w:rsid w:val="00387313"/>
    <w:rsid w:val="0039071D"/>
    <w:rsid w:val="003921BA"/>
    <w:rsid w:val="003931AF"/>
    <w:rsid w:val="00393DBB"/>
    <w:rsid w:val="003946E5"/>
    <w:rsid w:val="003A092A"/>
    <w:rsid w:val="003A0B1B"/>
    <w:rsid w:val="003A0B62"/>
    <w:rsid w:val="003A1E55"/>
    <w:rsid w:val="003A22CE"/>
    <w:rsid w:val="003A2681"/>
    <w:rsid w:val="003A36B1"/>
    <w:rsid w:val="003A46CE"/>
    <w:rsid w:val="003A4CA6"/>
    <w:rsid w:val="003A54CE"/>
    <w:rsid w:val="003A6071"/>
    <w:rsid w:val="003A68D4"/>
    <w:rsid w:val="003A775A"/>
    <w:rsid w:val="003B4C3A"/>
    <w:rsid w:val="003B6654"/>
    <w:rsid w:val="003B6FA3"/>
    <w:rsid w:val="003B759D"/>
    <w:rsid w:val="003C3462"/>
    <w:rsid w:val="003C354F"/>
    <w:rsid w:val="003C4CB4"/>
    <w:rsid w:val="003D0166"/>
    <w:rsid w:val="003D0A03"/>
    <w:rsid w:val="003D0DBE"/>
    <w:rsid w:val="003D2F45"/>
    <w:rsid w:val="003D3D04"/>
    <w:rsid w:val="003D6D88"/>
    <w:rsid w:val="003D7E7E"/>
    <w:rsid w:val="003E0680"/>
    <w:rsid w:val="003E1762"/>
    <w:rsid w:val="003E2928"/>
    <w:rsid w:val="003E4360"/>
    <w:rsid w:val="003E5900"/>
    <w:rsid w:val="003E5BA8"/>
    <w:rsid w:val="0040093C"/>
    <w:rsid w:val="00401AAC"/>
    <w:rsid w:val="004025C7"/>
    <w:rsid w:val="00405BA0"/>
    <w:rsid w:val="004107A8"/>
    <w:rsid w:val="00411385"/>
    <w:rsid w:val="00411F6C"/>
    <w:rsid w:val="00412178"/>
    <w:rsid w:val="00414849"/>
    <w:rsid w:val="00415C41"/>
    <w:rsid w:val="00417F24"/>
    <w:rsid w:val="0042146F"/>
    <w:rsid w:val="0042248F"/>
    <w:rsid w:val="00423108"/>
    <w:rsid w:val="00423141"/>
    <w:rsid w:val="00423ED6"/>
    <w:rsid w:val="00426D42"/>
    <w:rsid w:val="004307AE"/>
    <w:rsid w:val="00432A22"/>
    <w:rsid w:val="00436CA0"/>
    <w:rsid w:val="004414E6"/>
    <w:rsid w:val="00441D86"/>
    <w:rsid w:val="00442E1A"/>
    <w:rsid w:val="00443D79"/>
    <w:rsid w:val="00445284"/>
    <w:rsid w:val="00453362"/>
    <w:rsid w:val="004558D8"/>
    <w:rsid w:val="00455BFF"/>
    <w:rsid w:val="00455C4C"/>
    <w:rsid w:val="00455FD9"/>
    <w:rsid w:val="004561B3"/>
    <w:rsid w:val="00460279"/>
    <w:rsid w:val="0046077F"/>
    <w:rsid w:val="00460AB8"/>
    <w:rsid w:val="00462152"/>
    <w:rsid w:val="00462566"/>
    <w:rsid w:val="004642AD"/>
    <w:rsid w:val="00466DCA"/>
    <w:rsid w:val="00466EA5"/>
    <w:rsid w:val="00467E98"/>
    <w:rsid w:val="00470088"/>
    <w:rsid w:val="004755F2"/>
    <w:rsid w:val="00481D1F"/>
    <w:rsid w:val="00484810"/>
    <w:rsid w:val="00484AD8"/>
    <w:rsid w:val="00484C59"/>
    <w:rsid w:val="0048547F"/>
    <w:rsid w:val="00487087"/>
    <w:rsid w:val="00490984"/>
    <w:rsid w:val="0049121D"/>
    <w:rsid w:val="004913FF"/>
    <w:rsid w:val="00494339"/>
    <w:rsid w:val="00494FC5"/>
    <w:rsid w:val="0049665E"/>
    <w:rsid w:val="00496DAA"/>
    <w:rsid w:val="004A1A22"/>
    <w:rsid w:val="004A3B1E"/>
    <w:rsid w:val="004A408B"/>
    <w:rsid w:val="004B0AA9"/>
    <w:rsid w:val="004B17FD"/>
    <w:rsid w:val="004B1E88"/>
    <w:rsid w:val="004B4E93"/>
    <w:rsid w:val="004B5C68"/>
    <w:rsid w:val="004B5C9B"/>
    <w:rsid w:val="004B675F"/>
    <w:rsid w:val="004B6F54"/>
    <w:rsid w:val="004B787B"/>
    <w:rsid w:val="004C05A6"/>
    <w:rsid w:val="004C0C1A"/>
    <w:rsid w:val="004C6B92"/>
    <w:rsid w:val="004C6BAC"/>
    <w:rsid w:val="004C6D18"/>
    <w:rsid w:val="004D1434"/>
    <w:rsid w:val="004D1D00"/>
    <w:rsid w:val="004D2271"/>
    <w:rsid w:val="004D3183"/>
    <w:rsid w:val="004D3241"/>
    <w:rsid w:val="004D38CE"/>
    <w:rsid w:val="004D45B7"/>
    <w:rsid w:val="004D5B80"/>
    <w:rsid w:val="004E4951"/>
    <w:rsid w:val="004E5C87"/>
    <w:rsid w:val="004E69C4"/>
    <w:rsid w:val="004E6FF7"/>
    <w:rsid w:val="004F0717"/>
    <w:rsid w:val="004F37ED"/>
    <w:rsid w:val="004F4224"/>
    <w:rsid w:val="004F4FD5"/>
    <w:rsid w:val="004F642D"/>
    <w:rsid w:val="004F797C"/>
    <w:rsid w:val="0050312D"/>
    <w:rsid w:val="00503DFE"/>
    <w:rsid w:val="00511D67"/>
    <w:rsid w:val="00516F82"/>
    <w:rsid w:val="00522681"/>
    <w:rsid w:val="005227AD"/>
    <w:rsid w:val="00523739"/>
    <w:rsid w:val="00524164"/>
    <w:rsid w:val="0053092B"/>
    <w:rsid w:val="00532705"/>
    <w:rsid w:val="00532ED4"/>
    <w:rsid w:val="00534832"/>
    <w:rsid w:val="005374D6"/>
    <w:rsid w:val="005408ED"/>
    <w:rsid w:val="00540C6A"/>
    <w:rsid w:val="0054122F"/>
    <w:rsid w:val="00542D19"/>
    <w:rsid w:val="00544AC1"/>
    <w:rsid w:val="00545E39"/>
    <w:rsid w:val="00547BFF"/>
    <w:rsid w:val="0055122D"/>
    <w:rsid w:val="00552D90"/>
    <w:rsid w:val="00557388"/>
    <w:rsid w:val="005607AF"/>
    <w:rsid w:val="005621FF"/>
    <w:rsid w:val="005624C4"/>
    <w:rsid w:val="00562DA8"/>
    <w:rsid w:val="005641CF"/>
    <w:rsid w:val="00565818"/>
    <w:rsid w:val="0056631C"/>
    <w:rsid w:val="005665F9"/>
    <w:rsid w:val="0057185A"/>
    <w:rsid w:val="00572609"/>
    <w:rsid w:val="00572908"/>
    <w:rsid w:val="00572E70"/>
    <w:rsid w:val="00573B9E"/>
    <w:rsid w:val="00574224"/>
    <w:rsid w:val="005773EB"/>
    <w:rsid w:val="0058469C"/>
    <w:rsid w:val="00587F29"/>
    <w:rsid w:val="0059020F"/>
    <w:rsid w:val="00591706"/>
    <w:rsid w:val="00595A08"/>
    <w:rsid w:val="00595A5D"/>
    <w:rsid w:val="005977F2"/>
    <w:rsid w:val="005A0206"/>
    <w:rsid w:val="005A0675"/>
    <w:rsid w:val="005A26D3"/>
    <w:rsid w:val="005A5580"/>
    <w:rsid w:val="005B0B70"/>
    <w:rsid w:val="005B1BED"/>
    <w:rsid w:val="005B1FBA"/>
    <w:rsid w:val="005B3E0F"/>
    <w:rsid w:val="005B47E0"/>
    <w:rsid w:val="005B5732"/>
    <w:rsid w:val="005B602F"/>
    <w:rsid w:val="005C11A2"/>
    <w:rsid w:val="005C3D81"/>
    <w:rsid w:val="005C6A88"/>
    <w:rsid w:val="005C726B"/>
    <w:rsid w:val="005D5E7E"/>
    <w:rsid w:val="005D7D84"/>
    <w:rsid w:val="005E040B"/>
    <w:rsid w:val="005E1FF6"/>
    <w:rsid w:val="005E2C9A"/>
    <w:rsid w:val="005E6280"/>
    <w:rsid w:val="005F0418"/>
    <w:rsid w:val="005F048B"/>
    <w:rsid w:val="005F1A71"/>
    <w:rsid w:val="005F2643"/>
    <w:rsid w:val="005F427F"/>
    <w:rsid w:val="005F45E5"/>
    <w:rsid w:val="005F4DEC"/>
    <w:rsid w:val="005F7212"/>
    <w:rsid w:val="005F7BD9"/>
    <w:rsid w:val="00601118"/>
    <w:rsid w:val="0060185D"/>
    <w:rsid w:val="00601F2F"/>
    <w:rsid w:val="00602386"/>
    <w:rsid w:val="00603918"/>
    <w:rsid w:val="006041A1"/>
    <w:rsid w:val="00604D55"/>
    <w:rsid w:val="00605EAD"/>
    <w:rsid w:val="00612829"/>
    <w:rsid w:val="00613EBE"/>
    <w:rsid w:val="0061656B"/>
    <w:rsid w:val="0061678D"/>
    <w:rsid w:val="00620005"/>
    <w:rsid w:val="0062200D"/>
    <w:rsid w:val="006240E8"/>
    <w:rsid w:val="0062612F"/>
    <w:rsid w:val="00626E4F"/>
    <w:rsid w:val="00626ED6"/>
    <w:rsid w:val="0062763C"/>
    <w:rsid w:val="00627EAD"/>
    <w:rsid w:val="0063158C"/>
    <w:rsid w:val="00632DEF"/>
    <w:rsid w:val="006349C8"/>
    <w:rsid w:val="00634DB1"/>
    <w:rsid w:val="0063675F"/>
    <w:rsid w:val="006373C4"/>
    <w:rsid w:val="0064007D"/>
    <w:rsid w:val="00640411"/>
    <w:rsid w:val="00643D92"/>
    <w:rsid w:val="00645B80"/>
    <w:rsid w:val="00656800"/>
    <w:rsid w:val="0066218F"/>
    <w:rsid w:val="006621C9"/>
    <w:rsid w:val="00662F5A"/>
    <w:rsid w:val="006707D5"/>
    <w:rsid w:val="006800F5"/>
    <w:rsid w:val="00681702"/>
    <w:rsid w:val="00682371"/>
    <w:rsid w:val="006826BD"/>
    <w:rsid w:val="006837AD"/>
    <w:rsid w:val="006853AD"/>
    <w:rsid w:val="00686260"/>
    <w:rsid w:val="00686F7D"/>
    <w:rsid w:val="00687143"/>
    <w:rsid w:val="00690F87"/>
    <w:rsid w:val="0069366F"/>
    <w:rsid w:val="00693FB1"/>
    <w:rsid w:val="00695E07"/>
    <w:rsid w:val="00697BDB"/>
    <w:rsid w:val="006A440B"/>
    <w:rsid w:val="006A5941"/>
    <w:rsid w:val="006A727A"/>
    <w:rsid w:val="006B4716"/>
    <w:rsid w:val="006B4877"/>
    <w:rsid w:val="006B4D99"/>
    <w:rsid w:val="006B5EA6"/>
    <w:rsid w:val="006C05EF"/>
    <w:rsid w:val="006C3117"/>
    <w:rsid w:val="006C3B0C"/>
    <w:rsid w:val="006C5742"/>
    <w:rsid w:val="006C609C"/>
    <w:rsid w:val="006C6E37"/>
    <w:rsid w:val="006C7A2F"/>
    <w:rsid w:val="006D24CF"/>
    <w:rsid w:val="006D3686"/>
    <w:rsid w:val="006D42AC"/>
    <w:rsid w:val="006D5B49"/>
    <w:rsid w:val="006D71D2"/>
    <w:rsid w:val="006E19FF"/>
    <w:rsid w:val="006E3E83"/>
    <w:rsid w:val="006E62F5"/>
    <w:rsid w:val="006F2AA9"/>
    <w:rsid w:val="006F2F18"/>
    <w:rsid w:val="006F5DA4"/>
    <w:rsid w:val="006F63EF"/>
    <w:rsid w:val="00700F46"/>
    <w:rsid w:val="00702764"/>
    <w:rsid w:val="0070321F"/>
    <w:rsid w:val="0070364F"/>
    <w:rsid w:val="00703F2F"/>
    <w:rsid w:val="0070506C"/>
    <w:rsid w:val="00706E8C"/>
    <w:rsid w:val="00707CC8"/>
    <w:rsid w:val="00711AD1"/>
    <w:rsid w:val="007120C8"/>
    <w:rsid w:val="00716479"/>
    <w:rsid w:val="007203AA"/>
    <w:rsid w:val="00720FC2"/>
    <w:rsid w:val="00721024"/>
    <w:rsid w:val="007249A1"/>
    <w:rsid w:val="007257E9"/>
    <w:rsid w:val="00727323"/>
    <w:rsid w:val="007314A4"/>
    <w:rsid w:val="00733B98"/>
    <w:rsid w:val="00735614"/>
    <w:rsid w:val="00737FEC"/>
    <w:rsid w:val="00742E55"/>
    <w:rsid w:val="00745084"/>
    <w:rsid w:val="00745154"/>
    <w:rsid w:val="0074587F"/>
    <w:rsid w:val="00750EF2"/>
    <w:rsid w:val="00753BCA"/>
    <w:rsid w:val="00757FFC"/>
    <w:rsid w:val="00762DD0"/>
    <w:rsid w:val="007641C5"/>
    <w:rsid w:val="007647DB"/>
    <w:rsid w:val="00764FE9"/>
    <w:rsid w:val="00771B17"/>
    <w:rsid w:val="00771E34"/>
    <w:rsid w:val="00772CAB"/>
    <w:rsid w:val="00775348"/>
    <w:rsid w:val="007753C7"/>
    <w:rsid w:val="00781B20"/>
    <w:rsid w:val="00782C83"/>
    <w:rsid w:val="0078314C"/>
    <w:rsid w:val="00785E23"/>
    <w:rsid w:val="0078732E"/>
    <w:rsid w:val="00787E00"/>
    <w:rsid w:val="00792106"/>
    <w:rsid w:val="0079426F"/>
    <w:rsid w:val="0079570B"/>
    <w:rsid w:val="007967D5"/>
    <w:rsid w:val="00796F47"/>
    <w:rsid w:val="007A1445"/>
    <w:rsid w:val="007A6779"/>
    <w:rsid w:val="007B2C07"/>
    <w:rsid w:val="007B2CFB"/>
    <w:rsid w:val="007B503E"/>
    <w:rsid w:val="007B6CED"/>
    <w:rsid w:val="007C1810"/>
    <w:rsid w:val="007C2A63"/>
    <w:rsid w:val="007C2E3C"/>
    <w:rsid w:val="007C3CFF"/>
    <w:rsid w:val="007C4FB3"/>
    <w:rsid w:val="007C5EE2"/>
    <w:rsid w:val="007C6375"/>
    <w:rsid w:val="007C6859"/>
    <w:rsid w:val="007C7796"/>
    <w:rsid w:val="007D45C1"/>
    <w:rsid w:val="007D4AF7"/>
    <w:rsid w:val="007E06D9"/>
    <w:rsid w:val="007E0DE4"/>
    <w:rsid w:val="007E1518"/>
    <w:rsid w:val="007E282A"/>
    <w:rsid w:val="007E326A"/>
    <w:rsid w:val="007E366E"/>
    <w:rsid w:val="007E5534"/>
    <w:rsid w:val="007E5B2A"/>
    <w:rsid w:val="007E6B85"/>
    <w:rsid w:val="007E6D91"/>
    <w:rsid w:val="007E6EFA"/>
    <w:rsid w:val="007F03D7"/>
    <w:rsid w:val="007F0945"/>
    <w:rsid w:val="007F5ADF"/>
    <w:rsid w:val="007F5D8A"/>
    <w:rsid w:val="007F5E25"/>
    <w:rsid w:val="007F686C"/>
    <w:rsid w:val="00802B2F"/>
    <w:rsid w:val="00803463"/>
    <w:rsid w:val="00803604"/>
    <w:rsid w:val="0080367E"/>
    <w:rsid w:val="00803CBF"/>
    <w:rsid w:val="00806DD2"/>
    <w:rsid w:val="00807F3B"/>
    <w:rsid w:val="00812E6D"/>
    <w:rsid w:val="008135F1"/>
    <w:rsid w:val="008204B5"/>
    <w:rsid w:val="00822EF9"/>
    <w:rsid w:val="008242F4"/>
    <w:rsid w:val="00824C9D"/>
    <w:rsid w:val="0082586E"/>
    <w:rsid w:val="00830395"/>
    <w:rsid w:val="008314B0"/>
    <w:rsid w:val="00833682"/>
    <w:rsid w:val="008342B8"/>
    <w:rsid w:val="00834B01"/>
    <w:rsid w:val="008376ED"/>
    <w:rsid w:val="00846CEA"/>
    <w:rsid w:val="00850744"/>
    <w:rsid w:val="00854FEF"/>
    <w:rsid w:val="0085531E"/>
    <w:rsid w:val="00857A1D"/>
    <w:rsid w:val="00857F99"/>
    <w:rsid w:val="00863F2B"/>
    <w:rsid w:val="00867323"/>
    <w:rsid w:val="00870159"/>
    <w:rsid w:val="008703BE"/>
    <w:rsid w:val="00872D62"/>
    <w:rsid w:val="008735F2"/>
    <w:rsid w:val="00874E27"/>
    <w:rsid w:val="00881805"/>
    <w:rsid w:val="00884822"/>
    <w:rsid w:val="00885DB9"/>
    <w:rsid w:val="00886487"/>
    <w:rsid w:val="008916D5"/>
    <w:rsid w:val="00896C37"/>
    <w:rsid w:val="008972CA"/>
    <w:rsid w:val="00897671"/>
    <w:rsid w:val="008976B4"/>
    <w:rsid w:val="008A041D"/>
    <w:rsid w:val="008A132D"/>
    <w:rsid w:val="008A1B7D"/>
    <w:rsid w:val="008A2023"/>
    <w:rsid w:val="008A2CB9"/>
    <w:rsid w:val="008A3110"/>
    <w:rsid w:val="008A34A6"/>
    <w:rsid w:val="008A5E84"/>
    <w:rsid w:val="008A6A3B"/>
    <w:rsid w:val="008B0EC4"/>
    <w:rsid w:val="008B1062"/>
    <w:rsid w:val="008B1CB3"/>
    <w:rsid w:val="008B2C47"/>
    <w:rsid w:val="008B7D82"/>
    <w:rsid w:val="008C14BA"/>
    <w:rsid w:val="008C23C6"/>
    <w:rsid w:val="008C26ED"/>
    <w:rsid w:val="008C4E92"/>
    <w:rsid w:val="008C5608"/>
    <w:rsid w:val="008C58BF"/>
    <w:rsid w:val="008D1E24"/>
    <w:rsid w:val="008D255F"/>
    <w:rsid w:val="008D2DBD"/>
    <w:rsid w:val="008D374D"/>
    <w:rsid w:val="008D47FF"/>
    <w:rsid w:val="008D4A76"/>
    <w:rsid w:val="008E06B7"/>
    <w:rsid w:val="008E0F78"/>
    <w:rsid w:val="008E2B3E"/>
    <w:rsid w:val="008E4FC7"/>
    <w:rsid w:val="008F0D7C"/>
    <w:rsid w:val="008F57CC"/>
    <w:rsid w:val="008F6508"/>
    <w:rsid w:val="008F6AEF"/>
    <w:rsid w:val="008F6B88"/>
    <w:rsid w:val="008F7A5E"/>
    <w:rsid w:val="0090065D"/>
    <w:rsid w:val="00901163"/>
    <w:rsid w:val="009055F5"/>
    <w:rsid w:val="00907921"/>
    <w:rsid w:val="009111AE"/>
    <w:rsid w:val="00912721"/>
    <w:rsid w:val="009141E9"/>
    <w:rsid w:val="00915594"/>
    <w:rsid w:val="00915FEF"/>
    <w:rsid w:val="009200F5"/>
    <w:rsid w:val="0092097C"/>
    <w:rsid w:val="009210FB"/>
    <w:rsid w:val="00922F95"/>
    <w:rsid w:val="009268E3"/>
    <w:rsid w:val="00927571"/>
    <w:rsid w:val="00927DB5"/>
    <w:rsid w:val="009301D9"/>
    <w:rsid w:val="009331CB"/>
    <w:rsid w:val="00934660"/>
    <w:rsid w:val="00936757"/>
    <w:rsid w:val="00937225"/>
    <w:rsid w:val="00940A1A"/>
    <w:rsid w:val="0094300C"/>
    <w:rsid w:val="00945688"/>
    <w:rsid w:val="00945755"/>
    <w:rsid w:val="00947844"/>
    <w:rsid w:val="009501C8"/>
    <w:rsid w:val="009542AC"/>
    <w:rsid w:val="00957C77"/>
    <w:rsid w:val="00961679"/>
    <w:rsid w:val="0096316F"/>
    <w:rsid w:val="0096400C"/>
    <w:rsid w:val="00967026"/>
    <w:rsid w:val="00967967"/>
    <w:rsid w:val="009713FA"/>
    <w:rsid w:val="00971E22"/>
    <w:rsid w:val="009720F4"/>
    <w:rsid w:val="00976F32"/>
    <w:rsid w:val="00977EBD"/>
    <w:rsid w:val="00977ED4"/>
    <w:rsid w:val="009811BB"/>
    <w:rsid w:val="00982A21"/>
    <w:rsid w:val="00984D63"/>
    <w:rsid w:val="00985DDE"/>
    <w:rsid w:val="00990DFB"/>
    <w:rsid w:val="00991362"/>
    <w:rsid w:val="0099181F"/>
    <w:rsid w:val="009A0835"/>
    <w:rsid w:val="009A1ECC"/>
    <w:rsid w:val="009A27C1"/>
    <w:rsid w:val="009B06F2"/>
    <w:rsid w:val="009B22F4"/>
    <w:rsid w:val="009B324F"/>
    <w:rsid w:val="009B3CAF"/>
    <w:rsid w:val="009B62A4"/>
    <w:rsid w:val="009B7C64"/>
    <w:rsid w:val="009C0A79"/>
    <w:rsid w:val="009C374E"/>
    <w:rsid w:val="009C3B6E"/>
    <w:rsid w:val="009C4CA1"/>
    <w:rsid w:val="009C67E7"/>
    <w:rsid w:val="009D0FD3"/>
    <w:rsid w:val="009D32E2"/>
    <w:rsid w:val="009D34BF"/>
    <w:rsid w:val="009D3FF8"/>
    <w:rsid w:val="009D4B26"/>
    <w:rsid w:val="009D6F98"/>
    <w:rsid w:val="009D7D10"/>
    <w:rsid w:val="009D7F8F"/>
    <w:rsid w:val="009E1837"/>
    <w:rsid w:val="009E30A6"/>
    <w:rsid w:val="009E352F"/>
    <w:rsid w:val="009E433C"/>
    <w:rsid w:val="009E4E67"/>
    <w:rsid w:val="009E4FFA"/>
    <w:rsid w:val="009F0176"/>
    <w:rsid w:val="009F395F"/>
    <w:rsid w:val="009F46E4"/>
    <w:rsid w:val="009F5723"/>
    <w:rsid w:val="009F7AA2"/>
    <w:rsid w:val="00A00EA3"/>
    <w:rsid w:val="00A031CE"/>
    <w:rsid w:val="00A041FF"/>
    <w:rsid w:val="00A04479"/>
    <w:rsid w:val="00A16412"/>
    <w:rsid w:val="00A1789A"/>
    <w:rsid w:val="00A20293"/>
    <w:rsid w:val="00A230AE"/>
    <w:rsid w:val="00A23FAC"/>
    <w:rsid w:val="00A245BC"/>
    <w:rsid w:val="00A2483D"/>
    <w:rsid w:val="00A24B5D"/>
    <w:rsid w:val="00A25391"/>
    <w:rsid w:val="00A27A60"/>
    <w:rsid w:val="00A32B7D"/>
    <w:rsid w:val="00A337C7"/>
    <w:rsid w:val="00A34C58"/>
    <w:rsid w:val="00A365FB"/>
    <w:rsid w:val="00A37410"/>
    <w:rsid w:val="00A43545"/>
    <w:rsid w:val="00A44073"/>
    <w:rsid w:val="00A451E6"/>
    <w:rsid w:val="00A47797"/>
    <w:rsid w:val="00A52E21"/>
    <w:rsid w:val="00A535F3"/>
    <w:rsid w:val="00A53DDA"/>
    <w:rsid w:val="00A55784"/>
    <w:rsid w:val="00A565D0"/>
    <w:rsid w:val="00A56E1E"/>
    <w:rsid w:val="00A620E0"/>
    <w:rsid w:val="00A62C23"/>
    <w:rsid w:val="00A62E03"/>
    <w:rsid w:val="00A65180"/>
    <w:rsid w:val="00A6554D"/>
    <w:rsid w:val="00A678A9"/>
    <w:rsid w:val="00A702D0"/>
    <w:rsid w:val="00A7094B"/>
    <w:rsid w:val="00A71418"/>
    <w:rsid w:val="00A73FC8"/>
    <w:rsid w:val="00A74039"/>
    <w:rsid w:val="00A7527D"/>
    <w:rsid w:val="00A7533B"/>
    <w:rsid w:val="00A75A21"/>
    <w:rsid w:val="00A76B93"/>
    <w:rsid w:val="00A76D49"/>
    <w:rsid w:val="00A80230"/>
    <w:rsid w:val="00A80A6B"/>
    <w:rsid w:val="00A8261A"/>
    <w:rsid w:val="00A87C0C"/>
    <w:rsid w:val="00A905D6"/>
    <w:rsid w:val="00A93719"/>
    <w:rsid w:val="00A93BE1"/>
    <w:rsid w:val="00AA0139"/>
    <w:rsid w:val="00AA23E8"/>
    <w:rsid w:val="00AA3E09"/>
    <w:rsid w:val="00AA4DA9"/>
    <w:rsid w:val="00AB2538"/>
    <w:rsid w:val="00AB34A0"/>
    <w:rsid w:val="00AB5211"/>
    <w:rsid w:val="00AC026A"/>
    <w:rsid w:val="00AC1739"/>
    <w:rsid w:val="00AC1FBB"/>
    <w:rsid w:val="00AC34C1"/>
    <w:rsid w:val="00AC57B4"/>
    <w:rsid w:val="00AC5A04"/>
    <w:rsid w:val="00AC7294"/>
    <w:rsid w:val="00AD077C"/>
    <w:rsid w:val="00AD175E"/>
    <w:rsid w:val="00AD3A62"/>
    <w:rsid w:val="00AD3C7B"/>
    <w:rsid w:val="00AD50A5"/>
    <w:rsid w:val="00AD6676"/>
    <w:rsid w:val="00AE2E24"/>
    <w:rsid w:val="00AE4967"/>
    <w:rsid w:val="00AE59B1"/>
    <w:rsid w:val="00AE6066"/>
    <w:rsid w:val="00AE70D4"/>
    <w:rsid w:val="00AF088D"/>
    <w:rsid w:val="00AF1C29"/>
    <w:rsid w:val="00AF23F1"/>
    <w:rsid w:val="00AF6B0F"/>
    <w:rsid w:val="00B00BD6"/>
    <w:rsid w:val="00B03263"/>
    <w:rsid w:val="00B03E68"/>
    <w:rsid w:val="00B04140"/>
    <w:rsid w:val="00B0451D"/>
    <w:rsid w:val="00B05337"/>
    <w:rsid w:val="00B06B34"/>
    <w:rsid w:val="00B10A98"/>
    <w:rsid w:val="00B11DC2"/>
    <w:rsid w:val="00B243E7"/>
    <w:rsid w:val="00B24BA8"/>
    <w:rsid w:val="00B30DCA"/>
    <w:rsid w:val="00B31FA4"/>
    <w:rsid w:val="00B32593"/>
    <w:rsid w:val="00B3363D"/>
    <w:rsid w:val="00B33D1A"/>
    <w:rsid w:val="00B35406"/>
    <w:rsid w:val="00B369CE"/>
    <w:rsid w:val="00B37A31"/>
    <w:rsid w:val="00B37E6D"/>
    <w:rsid w:val="00B40D00"/>
    <w:rsid w:val="00B41877"/>
    <w:rsid w:val="00B41880"/>
    <w:rsid w:val="00B41E94"/>
    <w:rsid w:val="00B45822"/>
    <w:rsid w:val="00B51355"/>
    <w:rsid w:val="00B52FE5"/>
    <w:rsid w:val="00B544DB"/>
    <w:rsid w:val="00B55494"/>
    <w:rsid w:val="00B55964"/>
    <w:rsid w:val="00B5615D"/>
    <w:rsid w:val="00B5643F"/>
    <w:rsid w:val="00B56BA2"/>
    <w:rsid w:val="00B56D30"/>
    <w:rsid w:val="00B62281"/>
    <w:rsid w:val="00B62DE5"/>
    <w:rsid w:val="00B63D2D"/>
    <w:rsid w:val="00B6597C"/>
    <w:rsid w:val="00B6611D"/>
    <w:rsid w:val="00B674D7"/>
    <w:rsid w:val="00B67DB7"/>
    <w:rsid w:val="00B712E1"/>
    <w:rsid w:val="00B715F9"/>
    <w:rsid w:val="00B72211"/>
    <w:rsid w:val="00B73C5B"/>
    <w:rsid w:val="00B74AEA"/>
    <w:rsid w:val="00B74DB4"/>
    <w:rsid w:val="00B773AD"/>
    <w:rsid w:val="00B81AC3"/>
    <w:rsid w:val="00B81B71"/>
    <w:rsid w:val="00B8228C"/>
    <w:rsid w:val="00B828FD"/>
    <w:rsid w:val="00B84638"/>
    <w:rsid w:val="00B869B2"/>
    <w:rsid w:val="00B9386C"/>
    <w:rsid w:val="00B9445B"/>
    <w:rsid w:val="00B9726E"/>
    <w:rsid w:val="00BA0CF6"/>
    <w:rsid w:val="00BA0ECA"/>
    <w:rsid w:val="00BA0F63"/>
    <w:rsid w:val="00BA13B1"/>
    <w:rsid w:val="00BA35EC"/>
    <w:rsid w:val="00BA4397"/>
    <w:rsid w:val="00BA675C"/>
    <w:rsid w:val="00BA6966"/>
    <w:rsid w:val="00BA6BC0"/>
    <w:rsid w:val="00BB08E0"/>
    <w:rsid w:val="00BB35D2"/>
    <w:rsid w:val="00BB37DB"/>
    <w:rsid w:val="00BC19D4"/>
    <w:rsid w:val="00BC234F"/>
    <w:rsid w:val="00BC6BB8"/>
    <w:rsid w:val="00BC7D12"/>
    <w:rsid w:val="00BC7F5C"/>
    <w:rsid w:val="00BD4CA4"/>
    <w:rsid w:val="00BD5F6D"/>
    <w:rsid w:val="00BE2B31"/>
    <w:rsid w:val="00BE3C72"/>
    <w:rsid w:val="00BE4E9B"/>
    <w:rsid w:val="00BE6359"/>
    <w:rsid w:val="00BE762D"/>
    <w:rsid w:val="00BF130C"/>
    <w:rsid w:val="00BF634D"/>
    <w:rsid w:val="00BF7A9F"/>
    <w:rsid w:val="00C00261"/>
    <w:rsid w:val="00C012BF"/>
    <w:rsid w:val="00C036A9"/>
    <w:rsid w:val="00C05832"/>
    <w:rsid w:val="00C06CB5"/>
    <w:rsid w:val="00C07490"/>
    <w:rsid w:val="00C12F9C"/>
    <w:rsid w:val="00C17F8A"/>
    <w:rsid w:val="00C20EBD"/>
    <w:rsid w:val="00C22999"/>
    <w:rsid w:val="00C24501"/>
    <w:rsid w:val="00C245F8"/>
    <w:rsid w:val="00C25E73"/>
    <w:rsid w:val="00C261C5"/>
    <w:rsid w:val="00C32976"/>
    <w:rsid w:val="00C33164"/>
    <w:rsid w:val="00C37308"/>
    <w:rsid w:val="00C412FD"/>
    <w:rsid w:val="00C416B8"/>
    <w:rsid w:val="00C436FE"/>
    <w:rsid w:val="00C526FE"/>
    <w:rsid w:val="00C545DD"/>
    <w:rsid w:val="00C54B86"/>
    <w:rsid w:val="00C5789E"/>
    <w:rsid w:val="00C57DEA"/>
    <w:rsid w:val="00C6049C"/>
    <w:rsid w:val="00C620BD"/>
    <w:rsid w:val="00C65114"/>
    <w:rsid w:val="00C658EC"/>
    <w:rsid w:val="00C70306"/>
    <w:rsid w:val="00C7196E"/>
    <w:rsid w:val="00C71FA8"/>
    <w:rsid w:val="00C736EE"/>
    <w:rsid w:val="00C73B10"/>
    <w:rsid w:val="00C77314"/>
    <w:rsid w:val="00C77E2B"/>
    <w:rsid w:val="00C81158"/>
    <w:rsid w:val="00C83902"/>
    <w:rsid w:val="00C849B7"/>
    <w:rsid w:val="00C8662D"/>
    <w:rsid w:val="00C90589"/>
    <w:rsid w:val="00C9283B"/>
    <w:rsid w:val="00C93E1B"/>
    <w:rsid w:val="00C95EEA"/>
    <w:rsid w:val="00CA0902"/>
    <w:rsid w:val="00CA2DD0"/>
    <w:rsid w:val="00CA325B"/>
    <w:rsid w:val="00CA441C"/>
    <w:rsid w:val="00CA4E68"/>
    <w:rsid w:val="00CA5465"/>
    <w:rsid w:val="00CA72EA"/>
    <w:rsid w:val="00CB0E25"/>
    <w:rsid w:val="00CB0F70"/>
    <w:rsid w:val="00CB1169"/>
    <w:rsid w:val="00CB1835"/>
    <w:rsid w:val="00CB191D"/>
    <w:rsid w:val="00CB2835"/>
    <w:rsid w:val="00CB4D2B"/>
    <w:rsid w:val="00CC3062"/>
    <w:rsid w:val="00CC420F"/>
    <w:rsid w:val="00CC4597"/>
    <w:rsid w:val="00CC6C7A"/>
    <w:rsid w:val="00CD144B"/>
    <w:rsid w:val="00CD1A92"/>
    <w:rsid w:val="00CD4E0D"/>
    <w:rsid w:val="00CD609A"/>
    <w:rsid w:val="00CE173D"/>
    <w:rsid w:val="00CE22C5"/>
    <w:rsid w:val="00CE2661"/>
    <w:rsid w:val="00CE2D10"/>
    <w:rsid w:val="00CE4541"/>
    <w:rsid w:val="00CE664D"/>
    <w:rsid w:val="00CE7786"/>
    <w:rsid w:val="00CF2375"/>
    <w:rsid w:val="00CF2510"/>
    <w:rsid w:val="00CF2A31"/>
    <w:rsid w:val="00CF2EAF"/>
    <w:rsid w:val="00CF3479"/>
    <w:rsid w:val="00CF39FE"/>
    <w:rsid w:val="00CF4DD1"/>
    <w:rsid w:val="00CF6148"/>
    <w:rsid w:val="00CF69F9"/>
    <w:rsid w:val="00CF7737"/>
    <w:rsid w:val="00D057ED"/>
    <w:rsid w:val="00D05C83"/>
    <w:rsid w:val="00D1064D"/>
    <w:rsid w:val="00D11EB7"/>
    <w:rsid w:val="00D14CF5"/>
    <w:rsid w:val="00D1707A"/>
    <w:rsid w:val="00D17111"/>
    <w:rsid w:val="00D17690"/>
    <w:rsid w:val="00D20030"/>
    <w:rsid w:val="00D21214"/>
    <w:rsid w:val="00D216C9"/>
    <w:rsid w:val="00D233A7"/>
    <w:rsid w:val="00D2528A"/>
    <w:rsid w:val="00D3318E"/>
    <w:rsid w:val="00D33D52"/>
    <w:rsid w:val="00D370DD"/>
    <w:rsid w:val="00D37450"/>
    <w:rsid w:val="00D40300"/>
    <w:rsid w:val="00D40999"/>
    <w:rsid w:val="00D40B32"/>
    <w:rsid w:val="00D40CD0"/>
    <w:rsid w:val="00D44679"/>
    <w:rsid w:val="00D50D2D"/>
    <w:rsid w:val="00D512FD"/>
    <w:rsid w:val="00D5316B"/>
    <w:rsid w:val="00D563AD"/>
    <w:rsid w:val="00D628AE"/>
    <w:rsid w:val="00D631B3"/>
    <w:rsid w:val="00D63C00"/>
    <w:rsid w:val="00D64A44"/>
    <w:rsid w:val="00D6607A"/>
    <w:rsid w:val="00D67CE0"/>
    <w:rsid w:val="00D67FC6"/>
    <w:rsid w:val="00D72B15"/>
    <w:rsid w:val="00D734FF"/>
    <w:rsid w:val="00D7478A"/>
    <w:rsid w:val="00D77450"/>
    <w:rsid w:val="00D80560"/>
    <w:rsid w:val="00D84F95"/>
    <w:rsid w:val="00D858C9"/>
    <w:rsid w:val="00D85FB7"/>
    <w:rsid w:val="00D85FC6"/>
    <w:rsid w:val="00D86D6D"/>
    <w:rsid w:val="00D905AF"/>
    <w:rsid w:val="00D92F6B"/>
    <w:rsid w:val="00D942B4"/>
    <w:rsid w:val="00D9465D"/>
    <w:rsid w:val="00D9534C"/>
    <w:rsid w:val="00D97341"/>
    <w:rsid w:val="00DA0B5A"/>
    <w:rsid w:val="00DA26C6"/>
    <w:rsid w:val="00DA6365"/>
    <w:rsid w:val="00DA64A4"/>
    <w:rsid w:val="00DA6A35"/>
    <w:rsid w:val="00DB10F2"/>
    <w:rsid w:val="00DB2DDA"/>
    <w:rsid w:val="00DB5613"/>
    <w:rsid w:val="00DB7264"/>
    <w:rsid w:val="00DC04C6"/>
    <w:rsid w:val="00DC2EFC"/>
    <w:rsid w:val="00DC32D3"/>
    <w:rsid w:val="00DC6686"/>
    <w:rsid w:val="00DC68D0"/>
    <w:rsid w:val="00DC6F19"/>
    <w:rsid w:val="00DC7193"/>
    <w:rsid w:val="00DD2074"/>
    <w:rsid w:val="00DD48B2"/>
    <w:rsid w:val="00DE0082"/>
    <w:rsid w:val="00DE2AB9"/>
    <w:rsid w:val="00DE3839"/>
    <w:rsid w:val="00DE5A2B"/>
    <w:rsid w:val="00DE5A34"/>
    <w:rsid w:val="00DE6496"/>
    <w:rsid w:val="00DF1762"/>
    <w:rsid w:val="00DF22BD"/>
    <w:rsid w:val="00DF3063"/>
    <w:rsid w:val="00DF3298"/>
    <w:rsid w:val="00DF5022"/>
    <w:rsid w:val="00DF74B0"/>
    <w:rsid w:val="00E01B96"/>
    <w:rsid w:val="00E02866"/>
    <w:rsid w:val="00E03964"/>
    <w:rsid w:val="00E048F5"/>
    <w:rsid w:val="00E05357"/>
    <w:rsid w:val="00E06045"/>
    <w:rsid w:val="00E06AFF"/>
    <w:rsid w:val="00E074A3"/>
    <w:rsid w:val="00E07B33"/>
    <w:rsid w:val="00E123F8"/>
    <w:rsid w:val="00E1251F"/>
    <w:rsid w:val="00E13AB8"/>
    <w:rsid w:val="00E13BBB"/>
    <w:rsid w:val="00E1629D"/>
    <w:rsid w:val="00E17127"/>
    <w:rsid w:val="00E20CD7"/>
    <w:rsid w:val="00E2137A"/>
    <w:rsid w:val="00E22087"/>
    <w:rsid w:val="00E24EE5"/>
    <w:rsid w:val="00E2582C"/>
    <w:rsid w:val="00E25F4F"/>
    <w:rsid w:val="00E27F95"/>
    <w:rsid w:val="00E31B8C"/>
    <w:rsid w:val="00E33125"/>
    <w:rsid w:val="00E3336B"/>
    <w:rsid w:val="00E33A40"/>
    <w:rsid w:val="00E340D0"/>
    <w:rsid w:val="00E37F93"/>
    <w:rsid w:val="00E4116A"/>
    <w:rsid w:val="00E44B5E"/>
    <w:rsid w:val="00E47D54"/>
    <w:rsid w:val="00E52128"/>
    <w:rsid w:val="00E5285A"/>
    <w:rsid w:val="00E52F8F"/>
    <w:rsid w:val="00E530DB"/>
    <w:rsid w:val="00E56FE6"/>
    <w:rsid w:val="00E6047E"/>
    <w:rsid w:val="00E60B3D"/>
    <w:rsid w:val="00E726F3"/>
    <w:rsid w:val="00E73BFF"/>
    <w:rsid w:val="00E753C1"/>
    <w:rsid w:val="00E75F8B"/>
    <w:rsid w:val="00E84D97"/>
    <w:rsid w:val="00E852C3"/>
    <w:rsid w:val="00E8596F"/>
    <w:rsid w:val="00E87037"/>
    <w:rsid w:val="00E90319"/>
    <w:rsid w:val="00E92969"/>
    <w:rsid w:val="00E94DF0"/>
    <w:rsid w:val="00E975F7"/>
    <w:rsid w:val="00E97DE2"/>
    <w:rsid w:val="00EA0DE3"/>
    <w:rsid w:val="00EA0FE1"/>
    <w:rsid w:val="00EA3F6A"/>
    <w:rsid w:val="00EA43B0"/>
    <w:rsid w:val="00EB3A88"/>
    <w:rsid w:val="00EB7973"/>
    <w:rsid w:val="00EC0B60"/>
    <w:rsid w:val="00EC0E60"/>
    <w:rsid w:val="00EC104A"/>
    <w:rsid w:val="00EC4A8C"/>
    <w:rsid w:val="00EC5C1C"/>
    <w:rsid w:val="00EC6719"/>
    <w:rsid w:val="00EC729F"/>
    <w:rsid w:val="00ED0258"/>
    <w:rsid w:val="00ED409C"/>
    <w:rsid w:val="00ED4267"/>
    <w:rsid w:val="00ED5A2E"/>
    <w:rsid w:val="00EE28E9"/>
    <w:rsid w:val="00EE738B"/>
    <w:rsid w:val="00EE7D45"/>
    <w:rsid w:val="00EF1A7E"/>
    <w:rsid w:val="00EF259F"/>
    <w:rsid w:val="00EF2E78"/>
    <w:rsid w:val="00EF3871"/>
    <w:rsid w:val="00EF416C"/>
    <w:rsid w:val="00EF5E33"/>
    <w:rsid w:val="00EF65F9"/>
    <w:rsid w:val="00EF6651"/>
    <w:rsid w:val="00EF78D5"/>
    <w:rsid w:val="00F014E1"/>
    <w:rsid w:val="00F02BC6"/>
    <w:rsid w:val="00F02EA2"/>
    <w:rsid w:val="00F032D8"/>
    <w:rsid w:val="00F03D08"/>
    <w:rsid w:val="00F04ACB"/>
    <w:rsid w:val="00F05473"/>
    <w:rsid w:val="00F07F73"/>
    <w:rsid w:val="00F1461B"/>
    <w:rsid w:val="00F14D42"/>
    <w:rsid w:val="00F1600B"/>
    <w:rsid w:val="00F16668"/>
    <w:rsid w:val="00F16E05"/>
    <w:rsid w:val="00F17F41"/>
    <w:rsid w:val="00F20095"/>
    <w:rsid w:val="00F22947"/>
    <w:rsid w:val="00F23A76"/>
    <w:rsid w:val="00F31CBF"/>
    <w:rsid w:val="00F331B4"/>
    <w:rsid w:val="00F3586D"/>
    <w:rsid w:val="00F36A36"/>
    <w:rsid w:val="00F37385"/>
    <w:rsid w:val="00F40005"/>
    <w:rsid w:val="00F41D72"/>
    <w:rsid w:val="00F444C8"/>
    <w:rsid w:val="00F447D4"/>
    <w:rsid w:val="00F51848"/>
    <w:rsid w:val="00F52F78"/>
    <w:rsid w:val="00F5384E"/>
    <w:rsid w:val="00F538DE"/>
    <w:rsid w:val="00F559A8"/>
    <w:rsid w:val="00F55A47"/>
    <w:rsid w:val="00F5680E"/>
    <w:rsid w:val="00F656EF"/>
    <w:rsid w:val="00F71F3E"/>
    <w:rsid w:val="00F74212"/>
    <w:rsid w:val="00F74B67"/>
    <w:rsid w:val="00F8120F"/>
    <w:rsid w:val="00F8546C"/>
    <w:rsid w:val="00F8647B"/>
    <w:rsid w:val="00F87FDA"/>
    <w:rsid w:val="00F907C3"/>
    <w:rsid w:val="00F90D8C"/>
    <w:rsid w:val="00F943A7"/>
    <w:rsid w:val="00F9459C"/>
    <w:rsid w:val="00F975AF"/>
    <w:rsid w:val="00F97846"/>
    <w:rsid w:val="00FA4347"/>
    <w:rsid w:val="00FA7503"/>
    <w:rsid w:val="00FB050D"/>
    <w:rsid w:val="00FB53CD"/>
    <w:rsid w:val="00FB69E2"/>
    <w:rsid w:val="00FC2283"/>
    <w:rsid w:val="00FC32F7"/>
    <w:rsid w:val="00FC3956"/>
    <w:rsid w:val="00FC6487"/>
    <w:rsid w:val="00FC65D8"/>
    <w:rsid w:val="00FD1124"/>
    <w:rsid w:val="00FD249A"/>
    <w:rsid w:val="00FD28EC"/>
    <w:rsid w:val="00FD5A07"/>
    <w:rsid w:val="00FD720D"/>
    <w:rsid w:val="00FE0CC8"/>
    <w:rsid w:val="00FE171B"/>
    <w:rsid w:val="00FE263C"/>
    <w:rsid w:val="00FE2EFA"/>
    <w:rsid w:val="00FE5433"/>
    <w:rsid w:val="00FE5AFA"/>
    <w:rsid w:val="00FE5CD2"/>
    <w:rsid w:val="00FE69E6"/>
    <w:rsid w:val="00FF0078"/>
    <w:rsid w:val="00FF044C"/>
    <w:rsid w:val="00FF1710"/>
    <w:rsid w:val="00FF18AE"/>
    <w:rsid w:val="00FF1A31"/>
    <w:rsid w:val="00FF373D"/>
    <w:rsid w:val="00FF4316"/>
    <w:rsid w:val="00FF4F0F"/>
    <w:rsid w:val="00FF62DE"/>
    <w:rsid w:val="0529608F"/>
    <w:rsid w:val="268F3B77"/>
    <w:rsid w:val="4C673338"/>
    <w:rsid w:val="6B944602"/>
    <w:rsid w:val="6EA55F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paragraph" w:styleId="9">
    <w:name w:val="heading 9"/>
    <w:basedOn w:val="a"/>
    <w:next w:val="a"/>
    <w:link w:val="9Char"/>
    <w:uiPriority w:val="9"/>
    <w:semiHidden/>
    <w:unhideWhenUsed/>
    <w:qFormat/>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uiPriority w:val="99"/>
    <w:semiHidden/>
    <w:unhideWhenUsed/>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basedOn w:val="a0"/>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5">
    <w:name w:val="批注主题 Char"/>
    <w:basedOn w:val="Char"/>
    <w:link w:val="ab"/>
    <w:uiPriority w:val="99"/>
    <w:semiHidden/>
    <w:qFormat/>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9Char">
    <w:name w:val="标题 9 Char"/>
    <w:basedOn w:val="a0"/>
    <w:link w:val="9"/>
    <w:qFormat/>
    <w:rPr>
      <w:rFonts w:asciiTheme="majorHAnsi" w:eastAsiaTheme="majorEastAsia" w:hAnsiTheme="majorHAnsi" w:cstheme="majorBidi"/>
      <w:kern w:val="2"/>
      <w:sz w:val="21"/>
      <w:szCs w:val="21"/>
    </w:rPr>
  </w:style>
  <w:style w:type="character" w:customStyle="1" w:styleId="Char0">
    <w:name w:val="正文文本 Char"/>
    <w:basedOn w:val="a0"/>
    <w:link w:val="a5"/>
    <w:uiPriority w:val="99"/>
    <w:semiHidden/>
    <w:qFormat/>
    <w:rPr>
      <w:rFonts w:ascii="Times New Roman" w:hAnsi="Times New Roman"/>
      <w:kern w:val="2"/>
      <w:sz w:val="21"/>
    </w:rPr>
  </w:style>
  <w:style w:type="character" w:customStyle="1" w:styleId="font21">
    <w:name w:val="font21"/>
    <w:basedOn w:val="a0"/>
    <w:autoRedefine/>
    <w:qFormat/>
    <w:rPr>
      <w:rFonts w:ascii="宋体" w:eastAsia="宋体" w:hAnsi="宋体" w:cs="宋体" w:hint="eastAsia"/>
      <w:b/>
      <w:bCs/>
      <w:color w:val="000000"/>
      <w:sz w:val="21"/>
      <w:szCs w:val="21"/>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paragraph" w:styleId="9">
    <w:name w:val="heading 9"/>
    <w:basedOn w:val="a"/>
    <w:next w:val="a"/>
    <w:link w:val="9Char"/>
    <w:uiPriority w:val="9"/>
    <w:semiHidden/>
    <w:unhideWhenUsed/>
    <w:qFormat/>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uiPriority w:val="99"/>
    <w:semiHidden/>
    <w:unhideWhenUsed/>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basedOn w:val="a0"/>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5">
    <w:name w:val="批注主题 Char"/>
    <w:basedOn w:val="Char"/>
    <w:link w:val="ab"/>
    <w:uiPriority w:val="99"/>
    <w:semiHidden/>
    <w:qFormat/>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9Char">
    <w:name w:val="标题 9 Char"/>
    <w:basedOn w:val="a0"/>
    <w:link w:val="9"/>
    <w:qFormat/>
    <w:rPr>
      <w:rFonts w:asciiTheme="majorHAnsi" w:eastAsiaTheme="majorEastAsia" w:hAnsiTheme="majorHAnsi" w:cstheme="majorBidi"/>
      <w:kern w:val="2"/>
      <w:sz w:val="21"/>
      <w:szCs w:val="21"/>
    </w:rPr>
  </w:style>
  <w:style w:type="character" w:customStyle="1" w:styleId="Char0">
    <w:name w:val="正文文本 Char"/>
    <w:basedOn w:val="a0"/>
    <w:link w:val="a5"/>
    <w:uiPriority w:val="99"/>
    <w:semiHidden/>
    <w:qFormat/>
    <w:rPr>
      <w:rFonts w:ascii="Times New Roman" w:hAnsi="Times New Roman"/>
      <w:kern w:val="2"/>
      <w:sz w:val="21"/>
    </w:rPr>
  </w:style>
  <w:style w:type="character" w:customStyle="1" w:styleId="font21">
    <w:name w:val="font21"/>
    <w:basedOn w:val="a0"/>
    <w:autoRedefine/>
    <w:qFormat/>
    <w:rPr>
      <w:rFonts w:ascii="宋体" w:eastAsia="宋体" w:hAnsi="宋体" w:cs="宋体" w:hint="eastAsia"/>
      <w:b/>
      <w:bCs/>
      <w:color w:val="000000"/>
      <w:sz w:val="21"/>
      <w:szCs w:val="21"/>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numbering" Target="numbering.xml"/><Relationship Id="rId21" Type="http://schemas.microsoft.com/office/2011/relationships/commentsExtended" Target="commentsExtended.xml"/><Relationship Id="rId7" Type="http://schemas.openxmlformats.org/officeDocument/2006/relationships/webSettings" Target="webSettings.xml"/><Relationship Id="rId12" Type="http://schemas.openxmlformats.org/officeDocument/2006/relationships/comments" Target="comments.xm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3.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0E23F53-4F61-4796-BFAB-2C2EB5E236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5578</Words>
  <Characters>31800</Characters>
  <Application>Microsoft Office Word</Application>
  <DocSecurity>0</DocSecurity>
  <Lines>265</Lines>
  <Paragraphs>74</Paragraphs>
  <ScaleCrop>false</ScaleCrop>
  <Company>神州网信技术有限公司</Company>
  <LinksUpToDate>false</LinksUpToDate>
  <CharactersWithSpaces>37304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cp:revision>
  <cp:lastPrinted>2015-08-04T03:01:00Z</cp:lastPrinted>
  <dcterms:created xsi:type="dcterms:W3CDTF">2025-08-04T07:07:00Z</dcterms:created>
  <dcterms:modified xsi:type="dcterms:W3CDTF">2025-08-04T07:07:00Z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19BB6B4705F64A4EAEAF38219734074D_13</vt:lpwstr>
  </property>
</Properties>
</file>