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443C8B">
      <w:pPr>
        <w:pStyle w:val="29"/>
      </w:pPr>
    </w:p>
    <w:p w14:paraId="0D77DF2D">
      <w:pPr>
        <w:pStyle w:val="29"/>
      </w:pPr>
    </w:p>
    <w:p w14:paraId="1186D56E">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145415</wp:posOffset>
                </wp:positionH>
                <wp:positionV relativeFrom="paragraph">
                  <wp:posOffset>320040</wp:posOffset>
                </wp:positionV>
                <wp:extent cx="252095" cy="0"/>
                <wp:effectExtent l="0" t="95250" r="1460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1.45pt;margin-top:25.2pt;height:0pt;width:19.85pt;z-index:251661312;mso-width-relative:page;mso-height-relative:page;" filled="f" stroked="t" coordsize="21600,21600" o:gfxdata="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BJV6nXTAAAA&#10;BwEAAA8AAAAAAAAAAQAgAAAAIgAAAGRycy9kb3ducmV2LnhtbFBLAQIUABQAAAAIAIdO4kAcgo0U&#10;6QEAAKsDAAAOAAAAAAAAAAEAIAAAACI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天津市公安局交通警察总队高速公路</w:t>
      </w:r>
    </w:p>
    <w:p w14:paraId="3E65B5AD">
      <w:pPr>
        <w:ind w:right="105"/>
        <w:jc w:val="right"/>
        <w:rPr>
          <w:rFonts w:eastAsia="黑体"/>
          <w:b/>
          <w:spacing w:val="40"/>
          <w:w w:val="66"/>
          <w:sz w:val="60"/>
          <w:szCs w:val="60"/>
        </w:rPr>
      </w:pPr>
      <w:r>
        <w:rPr>
          <w:rFonts w:hint="eastAsia" w:eastAsia="黑体"/>
          <w:b/>
          <w:spacing w:val="40"/>
          <w:w w:val="66"/>
          <w:sz w:val="60"/>
          <w:szCs w:val="60"/>
        </w:rPr>
        <w:t>支队物业管理项目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3E0CD839">
      <w:pPr>
        <w:ind w:right="105"/>
        <w:jc w:val="right"/>
        <w:rPr>
          <w:rFonts w:eastAsia="黑体"/>
          <w:b/>
          <w:spacing w:val="40"/>
          <w:w w:val="66"/>
          <w:sz w:val="60"/>
          <w:szCs w:val="60"/>
        </w:rPr>
      </w:pPr>
      <w:r>
        <w:rPr>
          <w:rFonts w:eastAsia="黑体"/>
          <w:b/>
          <w:spacing w:val="40"/>
          <w:w w:val="66"/>
          <w:sz w:val="60"/>
          <w:szCs w:val="60"/>
        </w:rPr>
        <w:t>竞争性磋商文件</w:t>
      </w:r>
    </w:p>
    <w:p w14:paraId="060294A9">
      <w:pPr>
        <w:ind w:right="1025"/>
        <w:jc w:val="center"/>
        <w:rPr>
          <w:rFonts w:eastAsia="黑体"/>
          <w:b/>
          <w:spacing w:val="40"/>
          <w:w w:val="66"/>
          <w:sz w:val="60"/>
          <w:szCs w:val="60"/>
        </w:rPr>
      </w:pPr>
    </w:p>
    <w:p w14:paraId="4AE8ED9A">
      <w:pPr>
        <w:jc w:val="center"/>
        <w:rPr>
          <w:rFonts w:eastAsia="黑体"/>
          <w:b/>
          <w:spacing w:val="40"/>
          <w:w w:val="66"/>
          <w:sz w:val="15"/>
          <w:szCs w:val="15"/>
        </w:rPr>
      </w:pPr>
      <w:r>
        <w:rPr>
          <w:rFonts w:eastAsia="黑体"/>
          <w:b/>
          <w:spacing w:val="40"/>
          <w:w w:val="66"/>
          <w:sz w:val="56"/>
          <w:szCs w:val="56"/>
        </w:rPr>
        <w:t xml:space="preserve">            </w:t>
      </w:r>
    </w:p>
    <w:p w14:paraId="02E0534B">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TGPC-2025-D-0850</w:t>
      </w:r>
      <w:r>
        <w:rPr>
          <w:rFonts w:eastAsia="黑体"/>
          <w:spacing w:val="40"/>
          <w:w w:val="66"/>
          <w:sz w:val="32"/>
          <w:szCs w:val="32"/>
        </w:rPr>
        <w:t>）</w:t>
      </w:r>
    </w:p>
    <w:p w14:paraId="13BECC93">
      <w:pPr>
        <w:rPr>
          <w:sz w:val="40"/>
        </w:rPr>
      </w:pPr>
    </w:p>
    <w:p w14:paraId="2482D7C7">
      <w:pPr>
        <w:rPr>
          <w:sz w:val="36"/>
        </w:rPr>
      </w:pPr>
    </w:p>
    <w:p w14:paraId="7D7A9743">
      <w:pPr>
        <w:rPr>
          <w:sz w:val="36"/>
        </w:rPr>
      </w:pPr>
    </w:p>
    <w:p w14:paraId="75699ED7">
      <w:pPr>
        <w:rPr>
          <w:sz w:val="36"/>
        </w:rPr>
      </w:pPr>
    </w:p>
    <w:p w14:paraId="15ABCC39">
      <w:pPr>
        <w:rPr>
          <w:sz w:val="36"/>
        </w:rPr>
      </w:pPr>
    </w:p>
    <w:p w14:paraId="6EAA8EA5">
      <w:pPr>
        <w:rPr>
          <w:sz w:val="36"/>
        </w:rPr>
      </w:pPr>
    </w:p>
    <w:p w14:paraId="39EB1559">
      <w:pPr>
        <w:rPr>
          <w:sz w:val="36"/>
        </w:rPr>
      </w:pPr>
    </w:p>
    <w:p w14:paraId="095A0C7F">
      <w:pPr>
        <w:rPr>
          <w:sz w:val="36"/>
        </w:rPr>
      </w:pPr>
    </w:p>
    <w:p w14:paraId="49FBFCF4">
      <w:pPr>
        <w:rPr>
          <w:sz w:val="36"/>
        </w:rPr>
      </w:pPr>
    </w:p>
    <w:p w14:paraId="326F8E47">
      <w:pPr>
        <w:rPr>
          <w:sz w:val="36"/>
        </w:rPr>
      </w:pPr>
    </w:p>
    <w:p w14:paraId="26C62B5E">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94A022B">
      <w:pPr>
        <w:tabs>
          <w:tab w:val="left" w:pos="3281"/>
          <w:tab w:val="center" w:pos="4711"/>
        </w:tabs>
        <w:jc w:val="center"/>
        <w:rPr>
          <w:rFonts w:hint="eastAsia" w:eastAsia="仿宋_GB2312"/>
          <w:b/>
          <w:bCs/>
          <w:spacing w:val="20"/>
          <w:w w:val="66"/>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8</w:t>
      </w:r>
    </w:p>
    <w:p w14:paraId="674EC6A1">
      <w:pPr>
        <w:tabs>
          <w:tab w:val="left" w:pos="3281"/>
          <w:tab w:val="center" w:pos="4711"/>
        </w:tabs>
        <w:jc w:val="center"/>
        <w:rPr>
          <w:rFonts w:eastAsia="仿宋_GB2312"/>
          <w:b/>
          <w:bCs/>
          <w:kern w:val="0"/>
          <w:sz w:val="44"/>
          <w:szCs w:val="44"/>
        </w:rPr>
      </w:pPr>
    </w:p>
    <w:p w14:paraId="28A64684">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76F6E6C1">
      <w:pPr>
        <w:tabs>
          <w:tab w:val="left" w:pos="3281"/>
          <w:tab w:val="center" w:pos="4711"/>
        </w:tabs>
        <w:jc w:val="center"/>
        <w:rPr>
          <w:b/>
          <w:bCs/>
          <w:spacing w:val="20"/>
          <w:w w:val="66"/>
          <w:sz w:val="36"/>
          <w:szCs w:val="32"/>
        </w:rPr>
      </w:pPr>
      <w:r>
        <w:rPr>
          <w:b/>
          <w:bCs/>
          <w:spacing w:val="20"/>
          <w:w w:val="66"/>
          <w:sz w:val="36"/>
          <w:szCs w:val="32"/>
        </w:rPr>
        <w:t>目  录</w:t>
      </w:r>
    </w:p>
    <w:p w14:paraId="0F94AF4E">
      <w:pPr>
        <w:tabs>
          <w:tab w:val="left" w:pos="3281"/>
          <w:tab w:val="center" w:pos="4711"/>
        </w:tabs>
        <w:spacing w:line="360" w:lineRule="auto"/>
        <w:jc w:val="center"/>
        <w:rPr>
          <w:rFonts w:eastAsia="仿宋_GB2312"/>
          <w:b/>
          <w:bCs/>
          <w:spacing w:val="20"/>
          <w:w w:val="66"/>
          <w:sz w:val="28"/>
          <w:szCs w:val="28"/>
        </w:rPr>
      </w:pPr>
    </w:p>
    <w:p w14:paraId="52CCA162">
      <w:pPr>
        <w:pStyle w:val="10"/>
        <w:rPr>
          <w:sz w:val="28"/>
          <w:szCs w:val="28"/>
        </w:rPr>
      </w:pPr>
      <w:r>
        <w:rPr>
          <w:rFonts w:hint="eastAsia"/>
          <w:sz w:val="28"/>
          <w:szCs w:val="28"/>
        </w:rPr>
        <w:t>第一部分  磋商邀请函</w:t>
      </w:r>
    </w:p>
    <w:p w14:paraId="2DE9331B"/>
    <w:p w14:paraId="1B594798">
      <w:pPr>
        <w:pStyle w:val="10"/>
        <w:rPr>
          <w:sz w:val="28"/>
          <w:szCs w:val="28"/>
        </w:rPr>
      </w:pPr>
      <w:r>
        <w:rPr>
          <w:rFonts w:hint="eastAsia"/>
          <w:sz w:val="28"/>
          <w:szCs w:val="28"/>
        </w:rPr>
        <w:t>第二部分  磋商项目要求</w:t>
      </w:r>
    </w:p>
    <w:p w14:paraId="5C499479"/>
    <w:p w14:paraId="2506292F">
      <w:pPr>
        <w:pStyle w:val="10"/>
        <w:rPr>
          <w:sz w:val="28"/>
          <w:szCs w:val="28"/>
        </w:rPr>
      </w:pPr>
      <w:r>
        <w:rPr>
          <w:rFonts w:hint="eastAsia"/>
          <w:sz w:val="28"/>
          <w:szCs w:val="28"/>
        </w:rPr>
        <w:t>第三部分  供应商须知</w:t>
      </w:r>
    </w:p>
    <w:p w14:paraId="035C9B43"/>
    <w:p w14:paraId="072A44EB">
      <w:pPr>
        <w:pStyle w:val="10"/>
        <w:rPr>
          <w:sz w:val="28"/>
          <w:szCs w:val="28"/>
        </w:rPr>
      </w:pPr>
      <w:r>
        <w:rPr>
          <w:rFonts w:hint="eastAsia"/>
          <w:sz w:val="28"/>
          <w:szCs w:val="28"/>
        </w:rPr>
        <w:t>第四部分  合同草案</w:t>
      </w:r>
    </w:p>
    <w:p w14:paraId="371524C3"/>
    <w:p w14:paraId="2658FF9A">
      <w:pPr>
        <w:pStyle w:val="10"/>
        <w:rPr>
          <w:sz w:val="28"/>
          <w:szCs w:val="28"/>
        </w:rPr>
      </w:pPr>
      <w:r>
        <w:rPr>
          <w:rFonts w:hint="eastAsia"/>
          <w:sz w:val="28"/>
          <w:szCs w:val="28"/>
        </w:rPr>
        <w:t>第五部分  响应文件格式</w:t>
      </w:r>
    </w:p>
    <w:p w14:paraId="59927A13">
      <w:pPr>
        <w:tabs>
          <w:tab w:val="left" w:pos="3281"/>
          <w:tab w:val="center" w:pos="4711"/>
        </w:tabs>
        <w:spacing w:line="360" w:lineRule="auto"/>
        <w:jc w:val="center"/>
        <w:rPr>
          <w:rFonts w:eastAsia="仿宋_GB2312"/>
          <w:b/>
          <w:bCs/>
          <w:spacing w:val="20"/>
          <w:w w:val="66"/>
          <w:sz w:val="28"/>
          <w:szCs w:val="28"/>
        </w:rPr>
      </w:pPr>
    </w:p>
    <w:p w14:paraId="399867A6">
      <w:pPr>
        <w:tabs>
          <w:tab w:val="left" w:pos="3281"/>
          <w:tab w:val="center" w:pos="4711"/>
        </w:tabs>
        <w:jc w:val="center"/>
        <w:rPr>
          <w:rFonts w:eastAsia="仿宋_GB2312"/>
          <w:b/>
          <w:bCs/>
          <w:spacing w:val="20"/>
          <w:w w:val="66"/>
          <w:sz w:val="44"/>
          <w:szCs w:val="44"/>
        </w:rPr>
      </w:pPr>
    </w:p>
    <w:p w14:paraId="523A589C">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593920AC">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CB49895">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天津市公安局交通警察总队高速公路支队</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天津市公安局交通警察总队高速公路支队物业管理项目</w:t>
      </w:r>
      <w:r>
        <w:rPr>
          <w:rFonts w:ascii="Times New Roman" w:hAnsi="Times New Roman" w:eastAsia="宋体" w:cs="Times New Roman"/>
          <w:color w:val="auto"/>
          <w:kern w:val="2"/>
        </w:rPr>
        <w:t>实施政府采购。现欢迎合格的供应商参加磋商。</w:t>
      </w:r>
    </w:p>
    <w:p w14:paraId="0E8361C2">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2EDCD78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4896E6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天津市公安局交通警察总队高速公路支队物业管理项目</w:t>
      </w:r>
    </w:p>
    <w:p w14:paraId="549739B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bookmarkStart w:id="8" w:name="_GoBack"/>
      <w:r>
        <w:rPr>
          <w:rFonts w:hint="eastAsia" w:ascii="Times New Roman" w:hAnsi="Times New Roman" w:eastAsia="宋体" w:cs="Times New Roman"/>
          <w:color w:val="auto"/>
          <w:kern w:val="2"/>
        </w:rPr>
        <w:t>TGPC-2025-D-0850</w:t>
      </w:r>
      <w:bookmarkEnd w:id="8"/>
    </w:p>
    <w:p w14:paraId="29875F2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36E57225">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物业管理1项</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1F0CB27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5878FFC6">
      <w:pPr>
        <w:pStyle w:val="29"/>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rPr>
        <w:t>2898598</w:t>
      </w:r>
      <w:r>
        <w:rPr>
          <w:rFonts w:hint="eastAsia" w:ascii="Times New Roman" w:hAnsi="Times New Roman" w:eastAsia="宋体" w:cs="Times New Roman"/>
          <w:color w:val="auto"/>
          <w:kern w:val="2"/>
          <w:lang w:val="en-US" w:eastAsia="zh-CN"/>
        </w:rPr>
        <w:t>元。</w:t>
      </w:r>
    </w:p>
    <w:p w14:paraId="047429D2">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w:t>
      </w:r>
      <w:r>
        <w:rPr>
          <w:rFonts w:ascii="Times New Roman" w:hAnsi="Times New Roman" w:eastAsia="宋体" w:cs="Times New Roman"/>
          <w:color w:val="auto"/>
          <w:kern w:val="2"/>
          <w:highlight w:val="none"/>
        </w:rPr>
        <w:t>格要求（实质性要求）</w:t>
      </w:r>
    </w:p>
    <w:p w14:paraId="2B4E127B">
      <w:pPr>
        <w:pStyle w:val="29"/>
        <w:spacing w:line="360" w:lineRule="auto"/>
        <w:ind w:firstLine="480"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w:t>
      </w:r>
      <w:r>
        <w:rPr>
          <w:rFonts w:hint="eastAsia" w:ascii="Times New Roman" w:hAnsi="Times New Roman" w:eastAsia="宋体" w:cs="Times New Roman"/>
          <w:color w:val="auto"/>
          <w:highlight w:val="none"/>
        </w:rPr>
        <w:t>供应商应具备《食品经营许可证》，经营项目至少包含食品经营管理或餐饮服务管理，提供证书扫描件</w:t>
      </w:r>
      <w:r>
        <w:rPr>
          <w:rFonts w:hint="eastAsia" w:ascii="Times New Roman" w:hAnsi="Times New Roman" w:eastAsia="宋体" w:cs="Times New Roman"/>
          <w:color w:val="auto"/>
          <w:highlight w:val="none"/>
          <w:lang w:eastAsia="zh-CN"/>
        </w:rPr>
        <w:t>。</w:t>
      </w:r>
    </w:p>
    <w:p w14:paraId="22DC4611">
      <w:pPr>
        <w:pStyle w:val="29"/>
        <w:spacing w:line="360" w:lineRule="auto"/>
        <w:ind w:firstLine="480" w:firstLineChars="200"/>
        <w:rPr>
          <w:rFonts w:ascii="Times New Roman" w:hAnsi="Times New Roman" w:eastAsia="宋体" w:cs="Times New Roman"/>
          <w:color w:val="auto"/>
          <w:highlight w:val="none"/>
        </w:rPr>
      </w:pPr>
      <w:bookmarkStart w:id="3" w:name="OLE_LINK4"/>
      <w:r>
        <w:rPr>
          <w:rFonts w:hint="eastAsia" w:ascii="Times New Roman" w:hAnsi="Times New Roman" w:eastAsia="宋体" w:cs="Times New Roman"/>
          <w:color w:val="auto"/>
          <w:highlight w:val="none"/>
        </w:rPr>
        <w:t>（二）投标人须具备《中华人民共和国政府采购法》第二十二条第一款规定的条件，提供以下材料：</w:t>
      </w:r>
    </w:p>
    <w:p w14:paraId="78CE417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03AF8A4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财务状况报告等相关材料：</w:t>
      </w:r>
    </w:p>
    <w:p w14:paraId="631C0DC6">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A.经第三方会计师事务所审计的2024年度财务报告扫描件。</w:t>
      </w:r>
    </w:p>
    <w:p w14:paraId="6878F19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B. 具有良好的商业信誉和健全的财务会计制度的书面声明。</w:t>
      </w:r>
    </w:p>
    <w:p w14:paraId="4BF1984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注：A、B两项提供任意一项均可。</w:t>
      </w:r>
    </w:p>
    <w:p w14:paraId="368303E8">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依法缴纳税收和社会保障资金的书面声明。</w:t>
      </w:r>
    </w:p>
    <w:p w14:paraId="4142CF3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提交响应文件截止日前</w:t>
      </w:r>
      <w:r>
        <w:rPr>
          <w:rFonts w:ascii="Times New Roman" w:hAnsi="Times New Roman" w:eastAsia="宋体" w:cs="Times New Roman"/>
          <w:color w:val="auto"/>
          <w:highlight w:val="none"/>
        </w:rPr>
        <w:t>3</w:t>
      </w:r>
      <w:r>
        <w:rPr>
          <w:rFonts w:hint="eastAsia" w:ascii="Times New Roman" w:hAnsi="Times New Roman" w:eastAsia="宋体" w:cs="Times New Roman"/>
          <w:color w:val="auto"/>
          <w:highlight w:val="none"/>
        </w:rPr>
        <w:t>年在经营活动中没有重大违法记录的书面声明（截至提交响应文件截止日成立不足</w:t>
      </w:r>
      <w:r>
        <w:rPr>
          <w:rFonts w:ascii="Times New Roman" w:hAnsi="Times New Roman" w:eastAsia="宋体" w:cs="Times New Roman"/>
          <w:color w:val="auto"/>
          <w:highlight w:val="none"/>
        </w:rPr>
        <w:t>3</w:t>
      </w:r>
      <w:r>
        <w:rPr>
          <w:rFonts w:hint="eastAsia" w:ascii="Times New Roman" w:hAnsi="Times New Roman" w:eastAsia="宋体" w:cs="Times New Roman"/>
          <w:color w:val="auto"/>
          <w:highlight w:val="none"/>
        </w:rPr>
        <w:t>年的供应商可提供自成立以来无重大违法记录的书面声明）。</w:t>
      </w:r>
    </w:p>
    <w:p w14:paraId="7C878E2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0DD5394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（三）本项目不接受联合体参与磋商。</w:t>
      </w:r>
    </w:p>
    <w:p w14:paraId="1F8E570C">
      <w:pPr>
        <w:pStyle w:val="29"/>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54806926">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17225EDF">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303CF6A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（二）根据财政部发布的《关于政府采购支持监狱企业发展有</w:t>
      </w:r>
      <w:r>
        <w:rPr>
          <w:rFonts w:ascii="Times New Roman" w:hAnsi="Times New Roman" w:eastAsia="宋体" w:cs="Times New Roman"/>
          <w:color w:val="auto"/>
        </w:rPr>
        <w:t>关问题的通知》规定，监狱企业视同小微企业。</w:t>
      </w:r>
    </w:p>
    <w:p w14:paraId="3A9C748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265C122">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31EB4C8">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0A7E96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613E0C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788D3A3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日，每日9:00至17:00（北京时间，法定节假日除外）。</w:t>
      </w:r>
    </w:p>
    <w:p w14:paraId="634580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6523BA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3B47AF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5B970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CC9F4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0375FF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0ECA2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9E600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5C02D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44F193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339DC8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日8:3</w:t>
      </w:r>
      <w:r>
        <w:rPr>
          <w:rFonts w:hint="eastAsia" w:ascii="Times New Roman" w:hAnsi="Times New Roman" w:eastAsia="宋体" w:cs="Times New Roman"/>
          <w:color w:val="auto"/>
        </w:rPr>
        <w:t>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D26AB9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1B4AA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7A45BBD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0ECB3B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561371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4F8CC5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日</w:t>
      </w:r>
      <w:r>
        <w:rPr>
          <w:rFonts w:hint="eastAsia" w:ascii="Times New Roman" w:hAnsi="Times New Roman" w:eastAsia="宋体" w:cs="Times New Roman"/>
          <w:color w:val="auto"/>
        </w:rPr>
        <w:t>8:30至9:30完成第一阶段解密的方为有效响应。</w:t>
      </w:r>
    </w:p>
    <w:p w14:paraId="153C02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0BFB75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4C7782D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00A79D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279DF3E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7BC6919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6DE9DCD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33C0723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727374B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32BE3B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04F09F0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50330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06A3BBE">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207178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5CA55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1864BC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天津市公安局交通警察总队高速公路支队 </w:t>
      </w:r>
    </w:p>
    <w:p w14:paraId="4AB63CC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天津市西青区梨双公路1号 </w:t>
      </w:r>
      <w:r>
        <w:rPr>
          <w:rFonts w:ascii="Times New Roman" w:hAnsi="Times New Roman" w:eastAsia="宋体" w:cs="Times New Roman"/>
          <w:color w:val="auto"/>
        </w:rPr>
        <w:t xml:space="preserve"> </w:t>
      </w:r>
    </w:p>
    <w:p w14:paraId="60F1F0F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杨勇</w:t>
      </w:r>
      <w:r>
        <w:rPr>
          <w:rFonts w:ascii="Times New Roman" w:hAnsi="Times New Roman" w:eastAsia="宋体" w:cs="Times New Roman"/>
          <w:color w:val="auto"/>
        </w:rPr>
        <w:t xml:space="preserve"> </w:t>
      </w:r>
    </w:p>
    <w:p w14:paraId="42C6BF0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022-58061908</w:t>
      </w:r>
      <w:r>
        <w:rPr>
          <w:rFonts w:ascii="Times New Roman" w:hAnsi="Times New Roman" w:eastAsia="宋体" w:cs="Times New Roman"/>
          <w:color w:val="auto"/>
        </w:rPr>
        <w:t xml:space="preserve"> </w:t>
      </w:r>
    </w:p>
    <w:p w14:paraId="1FF3F89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536590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6E5D87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9B874E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 xml:space="preserve">天津市公安局交通警察总队高速公路支队 </w:t>
      </w:r>
    </w:p>
    <w:p w14:paraId="135E13E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 联系地址：天津市西青区梨双公路1号 </w:t>
      </w:r>
    </w:p>
    <w:p w14:paraId="23FBC9F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人：马弘刚</w:t>
      </w:r>
    </w:p>
    <w:p w14:paraId="78B6366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 联系方式：13752091571 </w:t>
      </w:r>
    </w:p>
    <w:p w14:paraId="15FEBA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D954E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99D0A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387F907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22F484C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9A2609E">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261D4B20">
      <w:pPr>
        <w:pStyle w:val="29"/>
        <w:spacing w:line="360" w:lineRule="auto"/>
        <w:ind w:firstLine="480" w:firstLineChars="200"/>
        <w:jc w:val="both"/>
        <w:rPr>
          <w:rFonts w:ascii="Times New Roman" w:hAnsi="Times New Roman" w:eastAsia="宋体" w:cs="Times New Roman"/>
          <w:color w:val="FF0000"/>
        </w:rPr>
      </w:pPr>
    </w:p>
    <w:p w14:paraId="373F3109">
      <w:pPr>
        <w:pStyle w:val="29"/>
        <w:spacing w:line="360" w:lineRule="auto"/>
        <w:ind w:firstLine="480" w:firstLineChars="200"/>
        <w:jc w:val="both"/>
        <w:rPr>
          <w:rFonts w:ascii="Times New Roman" w:hAnsi="Times New Roman" w:eastAsia="宋体" w:cs="Times New Roman"/>
          <w:color w:val="FF0000"/>
        </w:rPr>
      </w:pPr>
    </w:p>
    <w:p w14:paraId="28BF4139">
      <w:pPr>
        <w:pStyle w:val="29"/>
        <w:spacing w:line="360" w:lineRule="auto"/>
        <w:ind w:firstLine="480" w:firstLineChars="200"/>
        <w:jc w:val="both"/>
        <w:rPr>
          <w:rFonts w:ascii="Times New Roman" w:hAnsi="Times New Roman" w:eastAsia="宋体" w:cs="Times New Roman"/>
          <w:color w:val="auto"/>
          <w:kern w:val="2"/>
        </w:rPr>
      </w:pPr>
    </w:p>
    <w:p w14:paraId="09C3A3CF">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8</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26</w:t>
      </w:r>
      <w:r>
        <w:rPr>
          <w:rFonts w:ascii="Times New Roman" w:hAnsi="Times New Roman" w:eastAsia="宋体" w:cs="Times New Roman"/>
          <w:color w:val="auto"/>
          <w:kern w:val="2"/>
        </w:rPr>
        <w:t>日</w:t>
      </w:r>
    </w:p>
    <w:p w14:paraId="09D8317C">
      <w:pPr>
        <w:pStyle w:val="29"/>
        <w:spacing w:line="360" w:lineRule="auto"/>
        <w:jc w:val="both"/>
        <w:rPr>
          <w:rFonts w:ascii="Times New Roman" w:hAnsi="Times New Roman" w:eastAsia="宋体" w:cs="Times New Roman"/>
          <w:color w:val="auto"/>
          <w:kern w:val="2"/>
        </w:rPr>
      </w:pPr>
    </w:p>
    <w:p w14:paraId="1A042C45">
      <w:pPr>
        <w:widowControl/>
        <w:jc w:val="left"/>
        <w:rPr>
          <w:sz w:val="24"/>
          <w:szCs w:val="24"/>
        </w:rPr>
      </w:pPr>
      <w:r>
        <w:br w:type="page"/>
      </w:r>
    </w:p>
    <w:p w14:paraId="6643E1F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42FD235">
      <w:pPr>
        <w:spacing w:line="360" w:lineRule="auto"/>
        <w:jc w:val="center"/>
        <w:rPr>
          <w:rFonts w:eastAsia="方正小标宋简体"/>
          <w:bCs/>
          <w:kern w:val="0"/>
          <w:sz w:val="24"/>
          <w:szCs w:val="24"/>
        </w:rPr>
      </w:pPr>
    </w:p>
    <w:p w14:paraId="5C05EF4B">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1661507B">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30EC585">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C218865">
      <w:pPr>
        <w:spacing w:line="360" w:lineRule="auto"/>
        <w:jc w:val="center"/>
        <w:rPr>
          <w:rFonts w:eastAsia="方正小标宋简体"/>
          <w:spacing w:val="-10"/>
          <w:sz w:val="24"/>
          <w:szCs w:val="24"/>
        </w:rPr>
      </w:pPr>
    </w:p>
    <w:p w14:paraId="5A7E31F5">
      <w:pPr>
        <w:spacing w:line="360" w:lineRule="auto"/>
        <w:jc w:val="center"/>
        <w:rPr>
          <w:rFonts w:eastAsia="方正小标宋简体"/>
          <w:spacing w:val="-10"/>
          <w:sz w:val="24"/>
          <w:szCs w:val="24"/>
        </w:rPr>
      </w:pPr>
    </w:p>
    <w:p w14:paraId="6494DA17">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06BAC2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FCFAC0C">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6D884761">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612D0909">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70177868">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1334E80D">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0225757A">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0547A1EE">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6007628A">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20AA1E2A">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4EBD7DCA">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2AD5FCD1">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3F786862">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3DB6C19F">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07B4093F">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3B419446">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10100344">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27AC6D58">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6F7BE8B8">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03C0BDF0">
      <w:pPr>
        <w:adjustRightInd w:val="0"/>
        <w:snapToGrid w:val="0"/>
        <w:spacing w:line="400" w:lineRule="exact"/>
        <w:jc w:val="center"/>
        <w:rPr>
          <w:b/>
          <w:sz w:val="24"/>
          <w:szCs w:val="24"/>
        </w:rPr>
      </w:pPr>
      <w:r>
        <w:rPr>
          <w:b/>
          <w:sz w:val="24"/>
          <w:szCs w:val="24"/>
        </w:rPr>
        <w:t>诚信参与政府采购活动提示函</w:t>
      </w:r>
    </w:p>
    <w:p w14:paraId="076080E5">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7EB74FA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99B133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DD57DE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1F4232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4F1624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080E92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D82DA8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6CCAC5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C37C33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D722CF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44C82C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B20E1B9">
      <w:pPr>
        <w:spacing w:line="360" w:lineRule="exact"/>
        <w:ind w:firstLine="448" w:firstLineChars="200"/>
        <w:rPr>
          <w:rFonts w:eastAsiaTheme="minorEastAsia"/>
          <w:spacing w:val="-8"/>
          <w:sz w:val="24"/>
        </w:rPr>
      </w:pPr>
    </w:p>
    <w:p w14:paraId="445F4662">
      <w:pPr>
        <w:spacing w:line="360" w:lineRule="exact"/>
        <w:ind w:firstLine="611" w:firstLineChars="200"/>
        <w:rPr>
          <w:b/>
          <w:bCs/>
          <w:spacing w:val="-8"/>
          <w:kern w:val="28"/>
          <w:sz w:val="32"/>
          <w:szCs w:val="32"/>
        </w:rPr>
      </w:pPr>
    </w:p>
    <w:p w14:paraId="336DE548">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650D623C">
      <w:pPr>
        <w:pStyle w:val="11"/>
        <w:rPr>
          <w:rFonts w:ascii="Times New Roman" w:hAnsi="Times New Roman"/>
        </w:rPr>
      </w:pPr>
      <w:r>
        <w:rPr>
          <w:rFonts w:ascii="Times New Roman" w:hAnsi="Times New Roman"/>
        </w:rPr>
        <w:t>第二部分  磋商项目要求</w:t>
      </w:r>
      <w:bookmarkEnd w:id="2"/>
    </w:p>
    <w:p w14:paraId="0D8EF1F5">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2DA054F0">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3D128124">
      <w:pPr>
        <w:spacing w:line="360" w:lineRule="auto"/>
        <w:ind w:firstLine="480" w:firstLineChars="200"/>
        <w:rPr>
          <w:sz w:val="24"/>
        </w:rPr>
      </w:pPr>
      <w:r>
        <w:rPr>
          <w:sz w:val="24"/>
        </w:rPr>
        <w:t>1. 投标报价以人民币填列。</w:t>
      </w:r>
    </w:p>
    <w:p w14:paraId="5DB9079C">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08BCC6B0">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60122536">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5EA708D6">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1210B3A6">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，签订合同之日起7日内服务人员进场</w:t>
      </w:r>
      <w:r>
        <w:rPr>
          <w:rFonts w:ascii="Times New Roman" w:hAnsi="Times New Roman" w:eastAsia="宋体" w:cs="Times New Roman"/>
          <w:color w:val="auto"/>
          <w:kern w:val="2"/>
          <w:highlight w:val="none"/>
        </w:rPr>
        <w:t>（特殊情况以合同为准）。</w:t>
      </w:r>
    </w:p>
    <w:p w14:paraId="7C1024B8">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p>
    <w:p w14:paraId="6D954ED7">
      <w:pPr>
        <w:pStyle w:val="29"/>
        <w:spacing w:line="360" w:lineRule="auto"/>
        <w:ind w:firstLine="480" w:firstLineChars="200"/>
        <w:jc w:val="both"/>
        <w:rPr>
          <w:rFonts w:hint="eastAsia" w:ascii="Times New Roman" w:hAnsi="Times New Roman" w:eastAsia="宋体" w:cs="Times New Roman"/>
          <w:kern w:val="2"/>
          <w:lang w:eastAsia="zh-CN"/>
        </w:rPr>
      </w:pPr>
      <w:r>
        <w:rPr>
          <w:rFonts w:hint="eastAsia" w:ascii="Times New Roman" w:hAnsi="Times New Roman" w:eastAsia="宋体" w:cs="Times New Roman"/>
          <w:kern w:val="2"/>
        </w:rPr>
        <w:t>天津市东丽区津汉公路延长线机场收费站旁</w:t>
      </w:r>
      <w:r>
        <w:rPr>
          <w:rFonts w:hint="eastAsia" w:ascii="Times New Roman" w:hAnsi="Times New Roman" w:eastAsia="宋体" w:cs="Times New Roman"/>
          <w:kern w:val="2"/>
          <w:lang w:eastAsia="zh-CN"/>
        </w:rPr>
        <w:t>；</w:t>
      </w:r>
    </w:p>
    <w:p w14:paraId="517BE6FF">
      <w:pPr>
        <w:pStyle w:val="29"/>
        <w:spacing w:line="360" w:lineRule="auto"/>
        <w:ind w:firstLine="480" w:firstLineChars="200"/>
        <w:jc w:val="both"/>
        <w:rPr>
          <w:rFonts w:hint="eastAsia" w:ascii="Times New Roman" w:hAnsi="Times New Roman" w:eastAsia="宋体" w:cs="Times New Roman"/>
          <w:kern w:val="2"/>
          <w:lang w:eastAsia="zh-CN"/>
        </w:rPr>
      </w:pPr>
      <w:r>
        <w:rPr>
          <w:rFonts w:hint="eastAsia" w:ascii="Times New Roman" w:hAnsi="Times New Roman" w:eastAsia="宋体" w:cs="Times New Roman"/>
          <w:kern w:val="2"/>
        </w:rPr>
        <w:t>天津市西青区梨双公路1号</w:t>
      </w:r>
      <w:r>
        <w:rPr>
          <w:rFonts w:hint="eastAsia" w:ascii="Times New Roman" w:hAnsi="Times New Roman" w:eastAsia="宋体" w:cs="Times New Roman"/>
          <w:kern w:val="2"/>
          <w:lang w:eastAsia="zh-CN"/>
        </w:rPr>
        <w:t>；</w:t>
      </w:r>
    </w:p>
    <w:p w14:paraId="70D91B25">
      <w:pPr>
        <w:pStyle w:val="29"/>
        <w:spacing w:line="360" w:lineRule="auto"/>
        <w:ind w:firstLine="480" w:firstLineChars="200"/>
        <w:jc w:val="both"/>
        <w:rPr>
          <w:rFonts w:hint="eastAsia" w:ascii="Times New Roman" w:hAnsi="Times New Roman" w:eastAsia="宋体" w:cs="Times New Roman"/>
          <w:kern w:val="2"/>
          <w:lang w:eastAsia="zh-CN"/>
        </w:rPr>
      </w:pPr>
      <w:r>
        <w:rPr>
          <w:rFonts w:hint="eastAsia" w:ascii="Times New Roman" w:hAnsi="Times New Roman" w:eastAsia="宋体" w:cs="Times New Roman"/>
          <w:kern w:val="2"/>
        </w:rPr>
        <w:t>北辰区津围公路与S40京津塘高速入口交叉口东南150米</w:t>
      </w:r>
      <w:r>
        <w:rPr>
          <w:rFonts w:hint="eastAsia" w:ascii="Times New Roman" w:hAnsi="Times New Roman" w:eastAsia="宋体" w:cs="Times New Roman"/>
          <w:kern w:val="2"/>
          <w:lang w:eastAsia="zh-CN"/>
        </w:rPr>
        <w:t>；</w:t>
      </w:r>
    </w:p>
    <w:p w14:paraId="6603E183">
      <w:pPr>
        <w:pStyle w:val="29"/>
        <w:spacing w:line="360" w:lineRule="auto"/>
        <w:ind w:firstLine="480" w:firstLineChars="200"/>
        <w:jc w:val="both"/>
        <w:rPr>
          <w:rFonts w:hint="eastAsia" w:ascii="Times New Roman" w:hAnsi="Times New Roman" w:eastAsia="宋体" w:cs="Times New Roman"/>
          <w:kern w:val="2"/>
          <w:lang w:eastAsia="zh-CN"/>
        </w:rPr>
      </w:pPr>
      <w:r>
        <w:rPr>
          <w:rFonts w:hint="eastAsia" w:ascii="Times New Roman" w:hAnsi="Times New Roman" w:eastAsia="宋体" w:cs="Times New Roman"/>
          <w:kern w:val="2"/>
        </w:rPr>
        <w:t>宁河区芦台南收费站旁</w:t>
      </w:r>
      <w:r>
        <w:rPr>
          <w:rFonts w:hint="eastAsia" w:ascii="Times New Roman" w:hAnsi="Times New Roman" w:eastAsia="宋体" w:cs="Times New Roman"/>
          <w:kern w:val="2"/>
          <w:lang w:eastAsia="zh-CN"/>
        </w:rPr>
        <w:t>；</w:t>
      </w:r>
    </w:p>
    <w:p w14:paraId="4D0FC956">
      <w:pPr>
        <w:pStyle w:val="29"/>
        <w:spacing w:line="360" w:lineRule="auto"/>
        <w:ind w:firstLine="480" w:firstLineChars="200"/>
        <w:jc w:val="both"/>
        <w:rPr>
          <w:rFonts w:hint="eastAsia" w:ascii="Times New Roman" w:hAnsi="Times New Roman" w:eastAsia="宋体" w:cs="Times New Roman"/>
          <w:kern w:val="2"/>
          <w:lang w:eastAsia="zh-CN"/>
        </w:rPr>
      </w:pPr>
      <w:r>
        <w:rPr>
          <w:rFonts w:hint="eastAsia" w:ascii="Times New Roman" w:hAnsi="Times New Roman" w:eastAsia="宋体" w:cs="Times New Roman"/>
          <w:kern w:val="2"/>
        </w:rPr>
        <w:t>宝坻区八门城镇宝坻温泉城东收费站院内</w:t>
      </w:r>
      <w:r>
        <w:rPr>
          <w:rFonts w:hint="eastAsia" w:ascii="Times New Roman" w:hAnsi="Times New Roman" w:eastAsia="宋体" w:cs="Times New Roman"/>
          <w:kern w:val="2"/>
          <w:lang w:eastAsia="zh-CN"/>
        </w:rPr>
        <w:t>；</w:t>
      </w:r>
    </w:p>
    <w:p w14:paraId="4F7A7D14">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hint="eastAsia" w:ascii="Times New Roman" w:hAnsi="Times New Roman" w:eastAsia="宋体" w:cs="Times New Roman"/>
          <w:kern w:val="2"/>
        </w:rPr>
        <w:t>天津市荣乌高速小孙庄</w:t>
      </w:r>
      <w:r>
        <w:rPr>
          <w:rFonts w:hint="eastAsia" w:ascii="Times New Roman" w:hAnsi="Times New Roman" w:eastAsia="宋体" w:cs="Times New Roman"/>
          <w:color w:val="auto"/>
          <w:kern w:val="2"/>
        </w:rPr>
        <w:t>收费站旁</w:t>
      </w:r>
      <w:r>
        <w:rPr>
          <w:rFonts w:hint="eastAsia" w:ascii="Times New Roman" w:hAnsi="Times New Roman" w:eastAsia="宋体" w:cs="Times New Roman"/>
          <w:color w:val="auto"/>
          <w:kern w:val="2"/>
          <w:lang w:eastAsia="zh-CN"/>
        </w:rPr>
        <w:t>；</w:t>
      </w:r>
    </w:p>
    <w:p w14:paraId="326679CB">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hint="eastAsia" w:ascii="Times New Roman" w:hAnsi="Times New Roman" w:eastAsia="宋体" w:cs="Times New Roman"/>
          <w:color w:val="auto"/>
          <w:kern w:val="2"/>
        </w:rPr>
        <w:t>天津市静海区于家庄村口</w:t>
      </w:r>
      <w:r>
        <w:rPr>
          <w:rFonts w:hint="eastAsia" w:ascii="Times New Roman" w:hAnsi="Times New Roman" w:eastAsia="宋体" w:cs="Times New Roman"/>
          <w:color w:val="auto"/>
          <w:kern w:val="2"/>
          <w:lang w:eastAsia="zh-CN"/>
        </w:rPr>
        <w:t>；</w:t>
      </w:r>
    </w:p>
    <w:p w14:paraId="57BA1911">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hint="eastAsia" w:ascii="Times New Roman" w:hAnsi="Times New Roman" w:eastAsia="宋体" w:cs="Times New Roman"/>
          <w:color w:val="auto"/>
          <w:kern w:val="2"/>
        </w:rPr>
        <w:t>天津市武清区汊沽港镇京沪高速汊沽港收费站入口外</w:t>
      </w:r>
      <w:r>
        <w:rPr>
          <w:rFonts w:hint="eastAsia" w:ascii="Times New Roman" w:hAnsi="Times New Roman" w:eastAsia="宋体" w:cs="Times New Roman"/>
          <w:color w:val="auto"/>
          <w:kern w:val="2"/>
          <w:lang w:eastAsia="zh-CN"/>
        </w:rPr>
        <w:t>；</w:t>
      </w:r>
    </w:p>
    <w:p w14:paraId="4346AEEA">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hint="eastAsia" w:ascii="Times New Roman" w:hAnsi="Times New Roman" w:eastAsia="宋体" w:cs="Times New Roman"/>
          <w:color w:val="auto"/>
          <w:kern w:val="2"/>
        </w:rPr>
        <w:t>天津市绕城高速官港收费站</w:t>
      </w:r>
      <w:r>
        <w:rPr>
          <w:rFonts w:hint="eastAsia" w:ascii="Times New Roman" w:hAnsi="Times New Roman" w:eastAsia="宋体" w:cs="Times New Roman"/>
          <w:color w:val="auto"/>
          <w:kern w:val="2"/>
          <w:lang w:eastAsia="zh-CN"/>
        </w:rPr>
        <w:t>；</w:t>
      </w:r>
    </w:p>
    <w:p w14:paraId="10148224">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hint="eastAsia" w:ascii="Times New Roman" w:hAnsi="Times New Roman" w:eastAsia="宋体" w:cs="Times New Roman"/>
          <w:color w:val="auto"/>
          <w:kern w:val="2"/>
        </w:rPr>
        <w:t>天津市武清区下朱庄街镜湖小区对面</w:t>
      </w:r>
      <w:r>
        <w:rPr>
          <w:rFonts w:hint="eastAsia" w:ascii="Times New Roman" w:hAnsi="Times New Roman" w:eastAsia="宋体" w:cs="Times New Roman"/>
          <w:color w:val="auto"/>
          <w:kern w:val="2"/>
          <w:lang w:eastAsia="zh-CN"/>
        </w:rPr>
        <w:t>；</w:t>
      </w:r>
    </w:p>
    <w:p w14:paraId="700D6AF1">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hint="eastAsia" w:ascii="Times New Roman" w:hAnsi="Times New Roman" w:eastAsia="宋体" w:cs="Times New Roman"/>
          <w:color w:val="auto"/>
          <w:kern w:val="2"/>
        </w:rPr>
        <w:t>天津市京哈高速津围收费站院内</w:t>
      </w:r>
      <w:r>
        <w:rPr>
          <w:rFonts w:hint="eastAsia" w:ascii="Times New Roman" w:hAnsi="Times New Roman" w:eastAsia="宋体" w:cs="Times New Roman"/>
          <w:color w:val="auto"/>
          <w:kern w:val="2"/>
          <w:lang w:eastAsia="zh-CN"/>
        </w:rPr>
        <w:t>；</w:t>
      </w:r>
    </w:p>
    <w:p w14:paraId="23F3CAF6">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hint="eastAsia" w:ascii="Times New Roman" w:hAnsi="Times New Roman" w:eastAsia="宋体" w:cs="Times New Roman"/>
          <w:color w:val="auto"/>
          <w:kern w:val="2"/>
        </w:rPr>
        <w:t>天津市唐津高速公路清河农场收费站院内</w:t>
      </w:r>
      <w:r>
        <w:rPr>
          <w:rFonts w:hint="eastAsia" w:ascii="Times New Roman" w:hAnsi="Times New Roman" w:eastAsia="宋体" w:cs="Times New Roman"/>
          <w:color w:val="auto"/>
          <w:kern w:val="2"/>
          <w:lang w:eastAsia="zh-CN"/>
        </w:rPr>
        <w:t>；</w:t>
      </w:r>
    </w:p>
    <w:p w14:paraId="36BC70EC">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天津市南开区闵行路13号</w:t>
      </w:r>
      <w:r>
        <w:rPr>
          <w:rFonts w:ascii="Times New Roman" w:hAnsi="Times New Roman" w:eastAsia="宋体" w:cs="Times New Roman"/>
          <w:color w:val="auto"/>
          <w:kern w:val="2"/>
        </w:rPr>
        <w:t>（特殊情况以合同为准）。</w:t>
      </w:r>
    </w:p>
    <w:p w14:paraId="39A889D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（三）供应商须整包进行磋商，不得拆包分项磋商。</w:t>
      </w:r>
    </w:p>
    <w:p w14:paraId="19C7EE4F">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kern w:val="2"/>
        </w:rPr>
        <w:t>（四）磋商有效期：本项目磋商有效期为60天。</w:t>
      </w:r>
    </w:p>
    <w:p w14:paraId="2D84532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（五）付款方式</w:t>
      </w:r>
    </w:p>
    <w:p w14:paraId="0BAB96BA">
      <w:pPr>
        <w:spacing w:line="360" w:lineRule="auto"/>
        <w:ind w:firstLine="540" w:firstLineChars="225"/>
        <w:rPr>
          <w:color w:val="auto"/>
          <w:sz w:val="24"/>
          <w:szCs w:val="24"/>
        </w:rPr>
      </w:pPr>
      <w:r>
        <w:rPr>
          <w:color w:val="auto"/>
          <w:sz w:val="24"/>
          <w:szCs w:val="24"/>
        </w:rPr>
        <w:t>按月付款，</w:t>
      </w:r>
      <w:r>
        <w:rPr>
          <w:rFonts w:hint="eastAsia"/>
          <w:color w:val="auto"/>
          <w:sz w:val="24"/>
          <w:szCs w:val="24"/>
        </w:rPr>
        <w:t>经考核后，</w:t>
      </w:r>
      <w:r>
        <w:rPr>
          <w:color w:val="auto"/>
          <w:sz w:val="24"/>
          <w:szCs w:val="24"/>
        </w:rPr>
        <w:t>每月15日前支付上一月服务费（特殊情况以合同为准）。</w:t>
      </w:r>
    </w:p>
    <w:p w14:paraId="69B4DC8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（六）磋商保证金及履约保证金：本项目不收取磋商保证金及履约保证金。</w:t>
      </w:r>
    </w:p>
    <w:p w14:paraId="058E8B23">
      <w:pPr>
        <w:autoSpaceDE w:val="0"/>
        <w:autoSpaceDN w:val="0"/>
        <w:adjustRightInd w:val="0"/>
        <w:spacing w:line="360" w:lineRule="auto"/>
        <w:ind w:firstLine="480" w:firstLineChars="200"/>
        <w:rPr>
          <w:color w:val="auto"/>
          <w:sz w:val="24"/>
        </w:rPr>
      </w:pPr>
      <w:r>
        <w:rPr>
          <w:rFonts w:hint="eastAsia"/>
          <w:color w:val="auto"/>
          <w:sz w:val="24"/>
        </w:rPr>
        <w:t>（七）验收方法及标准</w:t>
      </w:r>
    </w:p>
    <w:p w14:paraId="59254053">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3C0745B">
      <w:pPr>
        <w:autoSpaceDE w:val="0"/>
        <w:autoSpaceDN w:val="0"/>
        <w:adjustRightInd w:val="0"/>
        <w:spacing w:line="360" w:lineRule="auto"/>
        <w:ind w:firstLine="480" w:firstLineChars="200"/>
        <w:rPr>
          <w:color w:val="auto"/>
          <w:sz w:val="24"/>
        </w:rPr>
      </w:pPr>
      <w:r>
        <w:rPr>
          <w:color w:val="auto"/>
          <w:sz w:val="24"/>
        </w:rPr>
        <w:t>验收时，采购人通过查询发证机关官网、</w:t>
      </w:r>
      <w:r>
        <w:rPr>
          <w:rFonts w:hint="eastAsia"/>
          <w:color w:val="auto"/>
          <w:sz w:val="24"/>
        </w:rPr>
        <w:t>核对原件、向相关第三方核实等方式对成交供应商相关专业人员证书予以查验，若发现提供虚假材料的，采购人保留终止采购合同，并追求其违约责任的权利。</w:t>
      </w:r>
    </w:p>
    <w:p w14:paraId="2109A287">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14:paraId="498E5321">
      <w:pPr>
        <w:autoSpaceDE w:val="0"/>
        <w:autoSpaceDN w:val="0"/>
        <w:adjustRightInd w:val="0"/>
        <w:spacing w:line="360" w:lineRule="auto"/>
        <w:ind w:firstLine="480" w:firstLineChars="200"/>
        <w:rPr>
          <w:color w:val="auto"/>
          <w:sz w:val="24"/>
        </w:rPr>
      </w:pPr>
      <w:r>
        <w:rPr>
          <w:color w:val="auto"/>
          <w:sz w:val="24"/>
        </w:rPr>
        <w:t>（一）具体需求详见本部分项目需求书。</w:t>
      </w:r>
    </w:p>
    <w:p w14:paraId="0E995970">
      <w:pPr>
        <w:spacing w:line="360" w:lineRule="auto"/>
        <w:ind w:firstLine="480" w:firstLineChars="200"/>
        <w:outlineLvl w:val="0"/>
        <w:rPr>
          <w:color w:val="auto"/>
          <w:sz w:val="24"/>
        </w:rPr>
      </w:pPr>
      <w:r>
        <w:rPr>
          <w:rFonts w:hint="eastAsia"/>
          <w:color w:val="auto"/>
          <w:sz w:val="24"/>
        </w:rPr>
        <w:t>★</w:t>
      </w:r>
      <w:r>
        <w:rPr>
          <w:color w:val="auto"/>
          <w:sz w:val="24"/>
        </w:rPr>
        <w:t>（</w:t>
      </w:r>
      <w:r>
        <w:rPr>
          <w:rFonts w:hint="eastAsia"/>
          <w:color w:val="auto"/>
          <w:sz w:val="24"/>
        </w:rPr>
        <w:t>二</w:t>
      </w:r>
      <w:r>
        <w:rPr>
          <w:color w:val="auto"/>
          <w:sz w:val="24"/>
        </w:rPr>
        <w:t>）投标人须承诺所提供的服务、人员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5E564907">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三</w:t>
      </w:r>
      <w:r>
        <w:rPr>
          <w:color w:val="auto"/>
          <w:sz w:val="24"/>
        </w:rPr>
        <w:t>）投标人须承诺</w:t>
      </w:r>
      <w:r>
        <w:rPr>
          <w:rFonts w:hint="eastAsia"/>
          <w:color w:val="auto"/>
          <w:sz w:val="24"/>
        </w:rPr>
        <w:t>一旦获得成交，</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7AC674E6">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四</w:t>
      </w:r>
      <w:r>
        <w:rPr>
          <w:color w:val="auto"/>
          <w:sz w:val="24"/>
        </w:rPr>
        <w:t>）投标人须承诺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7B0B7174">
      <w:pPr>
        <w:autoSpaceDE w:val="0"/>
        <w:autoSpaceDN w:val="0"/>
        <w:adjustRightInd w:val="0"/>
        <w:spacing w:line="360" w:lineRule="auto"/>
        <w:ind w:firstLine="480" w:firstLineChars="200"/>
        <w:rPr>
          <w:bCs/>
          <w:color w:val="auto"/>
          <w:sz w:val="24"/>
        </w:rPr>
      </w:pPr>
      <w:r>
        <w:rPr>
          <w:rFonts w:hint="eastAsia"/>
          <w:bCs/>
          <w:color w:val="auto"/>
          <w:sz w:val="24"/>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4FA9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1B349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第一部分 价格（</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0分）</w:t>
            </w:r>
          </w:p>
        </w:tc>
        <w:tc>
          <w:tcPr>
            <w:tcW w:w="1143" w:type="dxa"/>
            <w:shd w:val="clear" w:color="auto" w:fill="auto"/>
            <w:vAlign w:val="center"/>
          </w:tcPr>
          <w:p w14:paraId="53AA1C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7E78E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663" w:type="dxa"/>
            <w:shd w:val="clear" w:color="auto" w:fill="auto"/>
            <w:noWrap/>
            <w:vAlign w:val="center"/>
          </w:tcPr>
          <w:p w14:paraId="0401E8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467892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价格</w:t>
            </w:r>
          </w:p>
        </w:tc>
        <w:tc>
          <w:tcPr>
            <w:tcW w:w="7311" w:type="dxa"/>
            <w:shd w:val="clear" w:color="auto" w:fill="auto"/>
            <w:vAlign w:val="center"/>
          </w:tcPr>
          <w:p w14:paraId="55C0BE4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（1）报价超过采购预算的，响应无效，未超过采购预算的报价按以下公式进行计算。</w:t>
            </w:r>
          </w:p>
          <w:p w14:paraId="24C0CAD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（2）价格得分=（评标基准价/报价）×</w:t>
            </w:r>
            <w:r>
              <w:rPr>
                <w:rFonts w:hint="eastAsia" w:ascii="宋体" w:hAnsi="宋体" w:cs="宋体"/>
                <w:color w:val="auto"/>
                <w:kern w:val="0"/>
                <w:sz w:val="24"/>
                <w:szCs w:val="24"/>
                <w:lang w:val="en-US" w:eastAsia="zh-CN"/>
              </w:rPr>
              <w:t>10</w:t>
            </w:r>
          </w:p>
          <w:p w14:paraId="08BE6B4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注：满足磋商文件要求且报价最低的报价为评标基准价。</w:t>
            </w:r>
          </w:p>
        </w:tc>
        <w:tc>
          <w:tcPr>
            <w:tcW w:w="1143" w:type="dxa"/>
            <w:shd w:val="clear" w:color="auto" w:fill="auto"/>
            <w:vAlign w:val="center"/>
          </w:tcPr>
          <w:p w14:paraId="64A992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0</w:t>
            </w:r>
          </w:p>
        </w:tc>
      </w:tr>
      <w:tr w14:paraId="53D9F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0ABC6D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第二部分 客观分（</w:t>
            </w:r>
            <w:r>
              <w:rPr>
                <w:rFonts w:hint="eastAsia" w:ascii="宋体" w:hAnsi="宋体" w:cs="宋体"/>
                <w:color w:val="auto"/>
                <w:kern w:val="0"/>
                <w:sz w:val="24"/>
                <w:szCs w:val="24"/>
                <w:lang w:val="en-US" w:eastAsia="zh-CN"/>
              </w:rPr>
              <w:t>6</w:t>
            </w:r>
            <w:r>
              <w:rPr>
                <w:rFonts w:hint="eastAsia" w:ascii="宋体" w:hAnsi="宋体" w:eastAsia="宋体" w:cs="宋体"/>
                <w:color w:val="auto"/>
                <w:kern w:val="0"/>
                <w:sz w:val="24"/>
                <w:szCs w:val="24"/>
              </w:rPr>
              <w:t>0分）</w:t>
            </w:r>
          </w:p>
        </w:tc>
        <w:tc>
          <w:tcPr>
            <w:tcW w:w="1143" w:type="dxa"/>
            <w:shd w:val="clear" w:color="auto" w:fill="auto"/>
            <w:vAlign w:val="center"/>
          </w:tcPr>
          <w:p w14:paraId="21FE03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60A47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0380C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1B9BAA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投标人业绩</w:t>
            </w:r>
          </w:p>
        </w:tc>
        <w:tc>
          <w:tcPr>
            <w:tcW w:w="7311" w:type="dxa"/>
            <w:shd w:val="clear" w:color="auto" w:fill="auto"/>
            <w:vAlign w:val="center"/>
          </w:tcPr>
          <w:p w14:paraId="63FF665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完全按照以下要求提供投标人曾实施的非住宅物业管理服务业绩，提供的证明材料均不得遮挡涂黑，否则不予认定加分。</w:t>
            </w:r>
          </w:p>
          <w:p w14:paraId="1D11995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A. 合同原件扫描件。包括买卖双方名称及盖章、物业服务期限（合同服务起始日期为202</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年1月1日或以后，且已经履行至少1年的时间）、物业服务内容</w:t>
            </w:r>
            <w:r>
              <w:rPr>
                <w:rFonts w:hint="eastAsia" w:ascii="宋体" w:hAnsi="宋体" w:cs="宋体"/>
                <w:color w:val="auto"/>
                <w:kern w:val="0"/>
                <w:sz w:val="24"/>
                <w:szCs w:val="24"/>
                <w:lang w:eastAsia="zh-CN"/>
              </w:rPr>
              <w:t>。</w:t>
            </w:r>
          </w:p>
          <w:p w14:paraId="69CFE2D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B. 提供上述合同服务期限内至少一个月的服务方开具的物业费发票凭证原件扫描件。</w:t>
            </w:r>
          </w:p>
          <w:p w14:paraId="2E93C6C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每个业绩2分，最多10分</w:t>
            </w:r>
          </w:p>
        </w:tc>
        <w:tc>
          <w:tcPr>
            <w:tcW w:w="1143" w:type="dxa"/>
            <w:shd w:val="clear" w:color="auto" w:fill="auto"/>
            <w:vAlign w:val="center"/>
          </w:tcPr>
          <w:p w14:paraId="17AD92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w:t>
            </w:r>
          </w:p>
        </w:tc>
      </w:tr>
      <w:tr w14:paraId="076B1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C84FC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419" w:type="dxa"/>
            <w:shd w:val="clear" w:color="auto" w:fill="auto"/>
            <w:vAlign w:val="center"/>
          </w:tcPr>
          <w:p w14:paraId="3282CE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投标人相关证书评价</w:t>
            </w:r>
          </w:p>
        </w:tc>
        <w:tc>
          <w:tcPr>
            <w:tcW w:w="7311" w:type="dxa"/>
            <w:shd w:val="clear" w:color="auto" w:fill="auto"/>
            <w:vAlign w:val="center"/>
          </w:tcPr>
          <w:p w14:paraId="638D55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投标人具备质量管理体系认证、环境管理体系认证、职业健康安全管理体系认证，提供证书扫描件。</w:t>
            </w:r>
          </w:p>
          <w:p w14:paraId="2D40DA7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具备1个证书得2分，最高6分</w:t>
            </w:r>
          </w:p>
        </w:tc>
        <w:tc>
          <w:tcPr>
            <w:tcW w:w="1143" w:type="dxa"/>
            <w:shd w:val="clear" w:color="auto" w:fill="auto"/>
            <w:vAlign w:val="center"/>
          </w:tcPr>
          <w:p w14:paraId="335443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4D7DA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29FA3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cs="宋体"/>
                <w:color w:val="auto"/>
                <w:kern w:val="0"/>
                <w:sz w:val="24"/>
                <w:szCs w:val="24"/>
                <w:lang w:val="en-US" w:eastAsia="zh-CN"/>
              </w:rPr>
              <w:t>3</w:t>
            </w:r>
          </w:p>
        </w:tc>
        <w:tc>
          <w:tcPr>
            <w:tcW w:w="1419" w:type="dxa"/>
            <w:shd w:val="clear" w:color="auto" w:fill="auto"/>
            <w:vAlign w:val="center"/>
          </w:tcPr>
          <w:p w14:paraId="21E9CF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派驻服务人员评价</w:t>
            </w:r>
          </w:p>
        </w:tc>
        <w:tc>
          <w:tcPr>
            <w:tcW w:w="7311" w:type="dxa"/>
            <w:shd w:val="clear" w:color="auto" w:fill="auto"/>
            <w:vAlign w:val="center"/>
          </w:tcPr>
          <w:p w14:paraId="2B10A2B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r>
              <w:rPr>
                <w:rFonts w:hint="default" w:ascii="Times New Roman" w:hAnsi="Times New Roman" w:eastAsia="宋体" w:cs="Times New Roman"/>
                <w:color w:val="auto"/>
                <w:sz w:val="24"/>
                <w:szCs w:val="24"/>
              </w:rPr>
              <w:t>主厨</w:t>
            </w:r>
            <w:r>
              <w:rPr>
                <w:rFonts w:hint="eastAsia" w:eastAsia="宋体" w:cs="Times New Roman"/>
                <w:color w:val="auto"/>
                <w:sz w:val="24"/>
                <w:szCs w:val="24"/>
                <w:lang w:eastAsia="zh-CN"/>
              </w:rPr>
              <w:t>、</w:t>
            </w:r>
            <w:r>
              <w:rPr>
                <w:rFonts w:hint="default" w:ascii="Times New Roman" w:hAnsi="Times New Roman" w:eastAsia="宋体" w:cs="Times New Roman"/>
                <w:color w:val="auto"/>
                <w:sz w:val="24"/>
                <w:szCs w:val="24"/>
              </w:rPr>
              <w:t>副厨</w:t>
            </w:r>
            <w:r>
              <w:rPr>
                <w:rFonts w:hint="eastAsia" w:ascii="宋体" w:hAnsi="宋体" w:eastAsia="宋体" w:cs="宋体"/>
                <w:color w:val="auto"/>
                <w:kern w:val="0"/>
                <w:sz w:val="24"/>
                <w:szCs w:val="24"/>
              </w:rPr>
              <w:t>：提供</w:t>
            </w:r>
            <w:r>
              <w:rPr>
                <w:rFonts w:hint="default" w:ascii="Times New Roman" w:hAnsi="Times New Roman" w:eastAsia="宋体" w:cs="Times New Roman"/>
                <w:color w:val="auto"/>
                <w:sz w:val="24"/>
                <w:szCs w:val="24"/>
              </w:rPr>
              <w:t>卫生防疫部门或医疗机构颁发的健康证</w:t>
            </w:r>
            <w:r>
              <w:rPr>
                <w:rFonts w:hint="eastAsia" w:ascii="宋体" w:hAnsi="宋体" w:eastAsia="宋体" w:cs="宋体"/>
                <w:color w:val="auto"/>
                <w:kern w:val="0"/>
                <w:sz w:val="24"/>
                <w:szCs w:val="24"/>
              </w:rPr>
              <w:t>扫描件且性别年龄满足磋商文件要求，每个合格的人员得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18</w:t>
            </w:r>
            <w:r>
              <w:rPr>
                <w:rFonts w:hint="eastAsia" w:ascii="宋体" w:hAnsi="宋体" w:eastAsia="宋体" w:cs="宋体"/>
                <w:color w:val="auto"/>
                <w:kern w:val="0"/>
                <w:sz w:val="24"/>
                <w:szCs w:val="24"/>
              </w:rPr>
              <w:t>分；</w:t>
            </w:r>
          </w:p>
          <w:p w14:paraId="0C1D039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r>
              <w:rPr>
                <w:rFonts w:hint="default" w:ascii="Times New Roman" w:hAnsi="Times New Roman" w:eastAsia="宋体" w:cs="Times New Roman"/>
                <w:color w:val="auto"/>
                <w:sz w:val="24"/>
                <w:szCs w:val="24"/>
              </w:rPr>
              <w:t>主厨</w:t>
            </w:r>
            <w:r>
              <w:rPr>
                <w:rFonts w:hint="eastAsia" w:eastAsia="宋体" w:cs="Times New Roman"/>
                <w:color w:val="auto"/>
                <w:sz w:val="24"/>
                <w:szCs w:val="24"/>
                <w:lang w:eastAsia="zh-CN"/>
              </w:rPr>
              <w:t>、</w:t>
            </w:r>
            <w:r>
              <w:rPr>
                <w:rFonts w:hint="default" w:ascii="Times New Roman" w:hAnsi="Times New Roman" w:eastAsia="宋体" w:cs="Times New Roman"/>
                <w:color w:val="auto"/>
                <w:sz w:val="24"/>
                <w:szCs w:val="24"/>
              </w:rPr>
              <w:t>副厨</w:t>
            </w:r>
            <w:r>
              <w:rPr>
                <w:rFonts w:hint="eastAsia" w:ascii="宋体" w:hAnsi="宋体" w:eastAsia="宋体" w:cs="宋体"/>
                <w:color w:val="auto"/>
                <w:kern w:val="0"/>
                <w:sz w:val="24"/>
                <w:szCs w:val="24"/>
              </w:rPr>
              <w:t>：提供上述人员（已提供</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项</w:t>
            </w:r>
            <w:r>
              <w:rPr>
                <w:rFonts w:hint="eastAsia" w:ascii="宋体" w:hAnsi="宋体" w:eastAsia="宋体" w:cs="宋体"/>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ascii="宋体" w:hAnsi="宋体" w:cs="宋体"/>
                <w:color w:val="auto"/>
                <w:kern w:val="0"/>
                <w:sz w:val="24"/>
                <w:szCs w:val="24"/>
                <w:lang w:val="en-US" w:eastAsia="zh-CN"/>
              </w:rPr>
              <w:t>9</w:t>
            </w:r>
            <w:r>
              <w:rPr>
                <w:rFonts w:hint="eastAsia" w:ascii="宋体" w:hAnsi="宋体" w:eastAsia="宋体" w:cs="宋体"/>
                <w:color w:val="auto"/>
                <w:kern w:val="0"/>
                <w:sz w:val="24"/>
                <w:szCs w:val="24"/>
              </w:rPr>
              <w:t>分；</w:t>
            </w:r>
          </w:p>
          <w:p w14:paraId="3101A42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4</w:t>
            </w:r>
            <w:r>
              <w:rPr>
                <w:rFonts w:hint="eastAsia" w:ascii="宋体" w:hAnsi="宋体" w:eastAsia="宋体" w:cs="宋体"/>
                <w:color w:val="auto"/>
                <w:kern w:val="0"/>
                <w:sz w:val="24"/>
                <w:szCs w:val="24"/>
              </w:rPr>
              <w:t>）</w:t>
            </w:r>
            <w:r>
              <w:rPr>
                <w:rFonts w:hint="default" w:ascii="Times New Roman" w:hAnsi="Times New Roman" w:eastAsia="宋体" w:cs="Times New Roman"/>
                <w:color w:val="auto"/>
                <w:sz w:val="24"/>
                <w:szCs w:val="24"/>
              </w:rPr>
              <w:t>综合服务人员</w:t>
            </w:r>
            <w:r>
              <w:rPr>
                <w:rFonts w:hint="eastAsia" w:ascii="宋体" w:hAnsi="宋体" w:eastAsia="宋体" w:cs="宋体"/>
                <w:color w:val="auto"/>
                <w:kern w:val="0"/>
                <w:sz w:val="24"/>
                <w:szCs w:val="24"/>
              </w:rPr>
              <w:t>：提供上述人员（已提供</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lang w:val="en-US" w:eastAsia="zh-CN"/>
              </w:rPr>
              <w:t>3</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lang w:val="en-US" w:eastAsia="zh-CN"/>
              </w:rPr>
              <w:t>项</w:t>
            </w:r>
            <w:r>
              <w:rPr>
                <w:rFonts w:hint="eastAsia" w:ascii="宋体" w:hAnsi="宋体" w:eastAsia="宋体" w:cs="宋体"/>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w:t>
            </w:r>
          </w:p>
          <w:p w14:paraId="60318E4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5</w:t>
            </w:r>
            <w:r>
              <w:rPr>
                <w:rFonts w:hint="eastAsia" w:ascii="宋体" w:hAnsi="宋体" w:eastAsia="宋体" w:cs="宋体"/>
                <w:color w:val="auto"/>
                <w:kern w:val="0"/>
                <w:sz w:val="24"/>
                <w:szCs w:val="24"/>
              </w:rPr>
              <w:t>）</w:t>
            </w:r>
            <w:r>
              <w:rPr>
                <w:rFonts w:hint="default" w:ascii="Times New Roman" w:hAnsi="Times New Roman" w:eastAsia="宋体" w:cs="Times New Roman"/>
                <w:color w:val="auto"/>
                <w:sz w:val="24"/>
                <w:szCs w:val="24"/>
              </w:rPr>
              <w:t>综合服务人员</w:t>
            </w:r>
            <w:r>
              <w:rPr>
                <w:rFonts w:hint="eastAsia" w:ascii="宋体" w:hAnsi="宋体" w:eastAsia="宋体" w:cs="宋体"/>
                <w:color w:val="auto"/>
                <w:kern w:val="0"/>
                <w:sz w:val="24"/>
                <w:szCs w:val="24"/>
              </w:rPr>
              <w:t>：提供</w:t>
            </w:r>
            <w:r>
              <w:rPr>
                <w:rFonts w:hint="default" w:ascii="Times New Roman" w:hAnsi="Times New Roman" w:eastAsia="宋体" w:cs="Times New Roman"/>
                <w:color w:val="auto"/>
                <w:sz w:val="24"/>
                <w:szCs w:val="24"/>
              </w:rPr>
              <w:t>特种作业操作证（</w:t>
            </w:r>
            <w:r>
              <w:rPr>
                <w:rFonts w:hint="default" w:ascii="Times New Roman" w:hAnsi="Times New Roman" w:eastAsia="宋体" w:cs="Times New Roman"/>
                <w:color w:val="auto"/>
                <w:sz w:val="24"/>
                <w:szCs w:val="24"/>
                <w:lang w:val="en-US" w:eastAsia="zh-CN"/>
              </w:rPr>
              <w:t>高</w:t>
            </w:r>
            <w:r>
              <w:rPr>
                <w:rFonts w:hint="default" w:ascii="Times New Roman" w:hAnsi="Times New Roman" w:eastAsia="宋体" w:cs="Times New Roman"/>
                <w:color w:val="auto"/>
                <w:sz w:val="24"/>
                <w:szCs w:val="24"/>
              </w:rPr>
              <w:t>压电工作业）</w:t>
            </w:r>
            <w:r>
              <w:rPr>
                <w:rFonts w:hint="eastAsia" w:cs="Times New Roman"/>
                <w:color w:val="auto"/>
                <w:sz w:val="24"/>
                <w:szCs w:val="24"/>
                <w:lang w:val="en-US" w:eastAsia="zh-CN"/>
              </w:rPr>
              <w:t>及</w:t>
            </w:r>
            <w:r>
              <w:rPr>
                <w:rFonts w:hint="default" w:ascii="Times New Roman" w:hAnsi="Times New Roman" w:eastAsia="宋体" w:cs="Times New Roman"/>
                <w:color w:val="auto"/>
                <w:sz w:val="24"/>
                <w:szCs w:val="24"/>
              </w:rPr>
              <w:t>特种作业操作证（低压电工作业）</w:t>
            </w:r>
            <w:r>
              <w:rPr>
                <w:rFonts w:hint="eastAsia" w:ascii="宋体" w:hAnsi="宋体" w:eastAsia="宋体" w:cs="宋体"/>
                <w:color w:val="auto"/>
                <w:kern w:val="0"/>
                <w:sz w:val="24"/>
                <w:szCs w:val="24"/>
              </w:rPr>
              <w:t>扫描件且性别年龄满足磋商文件要求，每个合格的人员得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p w14:paraId="55F9DB0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6</w:t>
            </w:r>
            <w:r>
              <w:rPr>
                <w:rFonts w:hint="eastAsia" w:ascii="宋体" w:hAnsi="宋体" w:eastAsia="宋体" w:cs="宋体"/>
                <w:color w:val="auto"/>
                <w:kern w:val="0"/>
                <w:sz w:val="24"/>
                <w:szCs w:val="24"/>
              </w:rPr>
              <w:t>）</w:t>
            </w:r>
            <w:r>
              <w:rPr>
                <w:rFonts w:hint="default" w:ascii="Times New Roman" w:hAnsi="Times New Roman" w:eastAsia="宋体" w:cs="Times New Roman"/>
                <w:color w:val="auto"/>
                <w:sz w:val="24"/>
                <w:szCs w:val="24"/>
              </w:rPr>
              <w:t>综合服务人员</w:t>
            </w:r>
            <w:r>
              <w:rPr>
                <w:rFonts w:hint="eastAsia" w:ascii="宋体" w:hAnsi="宋体" w:eastAsia="宋体" w:cs="宋体"/>
                <w:color w:val="auto"/>
                <w:kern w:val="0"/>
                <w:sz w:val="24"/>
                <w:szCs w:val="24"/>
              </w:rPr>
              <w:t>：提供上述人员（已提供</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lang w:val="en-US" w:eastAsia="zh-CN"/>
              </w:rPr>
              <w:t>5</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lang w:val="en-US" w:eastAsia="zh-CN"/>
              </w:rPr>
              <w:t>项</w:t>
            </w:r>
            <w:r>
              <w:rPr>
                <w:rFonts w:hint="eastAsia" w:ascii="宋体" w:hAnsi="宋体" w:eastAsia="宋体" w:cs="宋体"/>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w:t>
            </w:r>
          </w:p>
        </w:tc>
        <w:tc>
          <w:tcPr>
            <w:tcW w:w="1143" w:type="dxa"/>
            <w:shd w:val="clear" w:color="auto" w:fill="auto"/>
            <w:vAlign w:val="center"/>
          </w:tcPr>
          <w:p w14:paraId="7511F0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33</w:t>
            </w:r>
          </w:p>
        </w:tc>
      </w:tr>
      <w:tr w14:paraId="33092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7B8CA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4</w:t>
            </w:r>
          </w:p>
        </w:tc>
        <w:tc>
          <w:tcPr>
            <w:tcW w:w="1419" w:type="dxa"/>
            <w:shd w:val="clear" w:color="auto" w:fill="auto"/>
            <w:vAlign w:val="center"/>
          </w:tcPr>
          <w:p w14:paraId="42538F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人员培训方案</w:t>
            </w:r>
          </w:p>
        </w:tc>
        <w:tc>
          <w:tcPr>
            <w:tcW w:w="7311" w:type="dxa"/>
            <w:shd w:val="clear" w:color="auto" w:fill="auto"/>
            <w:vAlign w:val="center"/>
          </w:tcPr>
          <w:p w14:paraId="44C1D22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人员培训方案应包含培训计划、培训方式、培训目标、言行规范、仪表仪容、公众形象等。</w:t>
            </w:r>
          </w:p>
          <w:p w14:paraId="73EDF29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每提供上述1项内容的得</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6</w:t>
            </w:r>
            <w:r>
              <w:rPr>
                <w:rFonts w:hint="eastAsia" w:ascii="宋体" w:hAnsi="宋体" w:eastAsia="宋体" w:cs="宋体"/>
                <w:color w:val="auto"/>
                <w:kern w:val="0"/>
                <w:sz w:val="24"/>
                <w:szCs w:val="24"/>
              </w:rPr>
              <w:t>分。</w:t>
            </w:r>
          </w:p>
        </w:tc>
        <w:tc>
          <w:tcPr>
            <w:tcW w:w="1143" w:type="dxa"/>
            <w:shd w:val="clear" w:color="auto" w:fill="auto"/>
            <w:vAlign w:val="center"/>
          </w:tcPr>
          <w:p w14:paraId="665099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6</w:t>
            </w:r>
          </w:p>
        </w:tc>
      </w:tr>
      <w:tr w14:paraId="6C227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1B12E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5</w:t>
            </w:r>
          </w:p>
        </w:tc>
        <w:tc>
          <w:tcPr>
            <w:tcW w:w="1419" w:type="dxa"/>
            <w:shd w:val="clear" w:color="auto" w:fill="auto"/>
            <w:vAlign w:val="center"/>
          </w:tcPr>
          <w:p w14:paraId="6B3348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kern w:val="0"/>
                <w:sz w:val="24"/>
                <w:szCs w:val="24"/>
              </w:rPr>
              <w:t>保洁耗材评价</w:t>
            </w:r>
          </w:p>
        </w:tc>
        <w:tc>
          <w:tcPr>
            <w:tcW w:w="7311" w:type="dxa"/>
            <w:shd w:val="clear" w:color="auto" w:fill="auto"/>
            <w:vAlign w:val="center"/>
          </w:tcPr>
          <w:p w14:paraId="5AE3385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提供具有检测资质的第三方检测机构出具的针对拟投入本项目保洁耗材的CMA检测报告扫描件，每个合格的扫描件得</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tc>
        <w:tc>
          <w:tcPr>
            <w:tcW w:w="1143" w:type="dxa"/>
            <w:shd w:val="clear" w:color="auto" w:fill="auto"/>
            <w:vAlign w:val="center"/>
          </w:tcPr>
          <w:p w14:paraId="3D78CA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2</w:t>
            </w:r>
          </w:p>
        </w:tc>
      </w:tr>
      <w:tr w14:paraId="628F8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2CDC9A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6</w:t>
            </w:r>
          </w:p>
        </w:tc>
        <w:tc>
          <w:tcPr>
            <w:tcW w:w="1419" w:type="dxa"/>
            <w:shd w:val="clear" w:color="auto" w:fill="auto"/>
            <w:vAlign w:val="center"/>
          </w:tcPr>
          <w:p w14:paraId="24013D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投标人承诺评价</w:t>
            </w:r>
          </w:p>
        </w:tc>
        <w:tc>
          <w:tcPr>
            <w:tcW w:w="7311" w:type="dxa"/>
            <w:shd w:val="clear" w:color="auto" w:fill="auto"/>
            <w:vAlign w:val="center"/>
          </w:tcPr>
          <w:p w14:paraId="028BD9E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承诺完全满足竞争性磋商文件“报价要求”、“时间地点要求”、“付款方式要求”和技术要求中非“★”号要求的：</w:t>
            </w:r>
            <w:r>
              <w:rPr>
                <w:rFonts w:hint="eastAsia" w:ascii="宋体" w:hAnsi="宋体" w:cs="宋体"/>
                <w:color w:val="auto"/>
                <w:kern w:val="0"/>
                <w:sz w:val="24"/>
                <w:szCs w:val="24"/>
                <w:lang w:val="en-US" w:eastAsia="zh-CN"/>
              </w:rPr>
              <w:t>3</w:t>
            </w:r>
            <w:r>
              <w:rPr>
                <w:rFonts w:hint="eastAsia" w:ascii="宋体" w:hAnsi="宋体" w:eastAsia="宋体" w:cs="宋体"/>
                <w:color w:val="auto"/>
                <w:kern w:val="0"/>
                <w:sz w:val="24"/>
                <w:szCs w:val="24"/>
              </w:rPr>
              <w:t>分，其他0分。</w:t>
            </w:r>
          </w:p>
        </w:tc>
        <w:tc>
          <w:tcPr>
            <w:tcW w:w="1143" w:type="dxa"/>
            <w:shd w:val="clear" w:color="auto" w:fill="auto"/>
            <w:vAlign w:val="center"/>
          </w:tcPr>
          <w:p w14:paraId="30B1A5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3</w:t>
            </w:r>
          </w:p>
        </w:tc>
      </w:tr>
      <w:tr w14:paraId="0EE43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74885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第三部分 主观分（30分）</w:t>
            </w:r>
          </w:p>
        </w:tc>
        <w:tc>
          <w:tcPr>
            <w:tcW w:w="1143" w:type="dxa"/>
            <w:shd w:val="clear" w:color="auto" w:fill="auto"/>
            <w:vAlign w:val="center"/>
          </w:tcPr>
          <w:p w14:paraId="1CD1D1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16A18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B51E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09D3F4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人员、岗位配置方案评价</w:t>
            </w:r>
          </w:p>
        </w:tc>
        <w:tc>
          <w:tcPr>
            <w:tcW w:w="7311" w:type="dxa"/>
            <w:shd w:val="clear" w:color="auto" w:fill="auto"/>
            <w:vAlign w:val="center"/>
          </w:tcPr>
          <w:p w14:paraId="6A746BE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至少包含各岗位投入人员数量、各岗位内部人员安排配置方案</w:t>
            </w:r>
          </w:p>
          <w:p w14:paraId="7E7917F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52AAA1C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0042F6A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383DEB5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799922C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DB8E9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6D851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D03B4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419" w:type="dxa"/>
            <w:shd w:val="clear" w:color="auto" w:fill="auto"/>
            <w:vAlign w:val="center"/>
          </w:tcPr>
          <w:p w14:paraId="553BB8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针对本项目特点的专业化管理方案评价</w:t>
            </w:r>
          </w:p>
        </w:tc>
        <w:tc>
          <w:tcPr>
            <w:tcW w:w="7311" w:type="dxa"/>
            <w:shd w:val="clear" w:color="auto" w:fill="auto"/>
            <w:vAlign w:val="center"/>
          </w:tcPr>
          <w:p w14:paraId="23214B9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至少包含针对本项目的保洁、秩序维护、</w:t>
            </w:r>
            <w:r>
              <w:rPr>
                <w:rFonts w:hint="eastAsia" w:ascii="宋体" w:hAnsi="宋体" w:cs="宋体"/>
                <w:color w:val="auto"/>
                <w:kern w:val="0"/>
                <w:sz w:val="24"/>
                <w:szCs w:val="24"/>
                <w:lang w:val="en-US" w:eastAsia="zh-CN"/>
              </w:rPr>
              <w:t>综合维修、餐饮服务</w:t>
            </w:r>
            <w:r>
              <w:rPr>
                <w:rFonts w:hint="eastAsia" w:ascii="宋体" w:hAnsi="宋体" w:eastAsia="宋体" w:cs="宋体"/>
                <w:color w:val="auto"/>
                <w:kern w:val="0"/>
                <w:sz w:val="24"/>
                <w:szCs w:val="24"/>
              </w:rPr>
              <w:t>方案</w:t>
            </w:r>
          </w:p>
          <w:p w14:paraId="18727F9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要求，无瑕疵：6分；</w:t>
            </w:r>
          </w:p>
          <w:p w14:paraId="7FF5AF4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方案内容存在1处瑕疵：4分；</w:t>
            </w:r>
          </w:p>
          <w:p w14:paraId="0A085CD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方案内容存在2处瑕疵：2分；</w:t>
            </w:r>
          </w:p>
          <w:p w14:paraId="2381408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47C2F65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89AC0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5862A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86CB4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419" w:type="dxa"/>
            <w:shd w:val="clear" w:color="auto" w:fill="auto"/>
            <w:vAlign w:val="center"/>
          </w:tcPr>
          <w:p w14:paraId="4B2EBE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对项目重点、难点的理解评价</w:t>
            </w:r>
          </w:p>
        </w:tc>
        <w:tc>
          <w:tcPr>
            <w:tcW w:w="7311" w:type="dxa"/>
            <w:shd w:val="clear" w:color="auto" w:fill="auto"/>
            <w:vAlign w:val="center"/>
          </w:tcPr>
          <w:p w14:paraId="13CC3E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至少包含针对本项目重点和难点的理解以及针对重点难点的应对解决方案</w:t>
            </w:r>
          </w:p>
          <w:p w14:paraId="3DD480E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要求，无瑕疵：6分；</w:t>
            </w:r>
          </w:p>
          <w:p w14:paraId="51355DA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重点难点理解或应对解决方案内容存在1处瑕疵：4分；</w:t>
            </w:r>
          </w:p>
          <w:p w14:paraId="055C6EC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重点难点理解或应对解决方案内容存在2处瑕疵：2分；</w:t>
            </w:r>
          </w:p>
          <w:p w14:paraId="7D73F06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未提供重点难点理解或应对解决方案或不满足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14D5472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4B8E7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6BD0A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A1B28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419" w:type="dxa"/>
            <w:shd w:val="clear" w:color="auto" w:fill="auto"/>
            <w:vAlign w:val="center"/>
          </w:tcPr>
          <w:p w14:paraId="6C70AA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进驻和接管方案评价</w:t>
            </w:r>
          </w:p>
        </w:tc>
        <w:tc>
          <w:tcPr>
            <w:tcW w:w="7311" w:type="dxa"/>
            <w:shd w:val="clear" w:color="auto" w:fill="auto"/>
            <w:vAlign w:val="center"/>
          </w:tcPr>
          <w:p w14:paraId="5EAF0A8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至少包含中标后如何</w:t>
            </w:r>
            <w:r>
              <w:rPr>
                <w:rFonts w:hint="eastAsia" w:ascii="宋体" w:hAnsi="宋体" w:eastAsia="宋体" w:cs="宋体"/>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1A78B1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2EB2750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314DE5C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2477E66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3F6B573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01860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03BB9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C7B58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419" w:type="dxa"/>
            <w:shd w:val="clear" w:color="auto" w:fill="auto"/>
            <w:vAlign w:val="center"/>
          </w:tcPr>
          <w:p w14:paraId="5EB0BD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应急预案评价</w:t>
            </w:r>
          </w:p>
        </w:tc>
        <w:tc>
          <w:tcPr>
            <w:tcW w:w="7311" w:type="dxa"/>
            <w:shd w:val="clear" w:color="auto" w:fill="auto"/>
            <w:vAlign w:val="center"/>
          </w:tcPr>
          <w:p w14:paraId="5CD359E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7BA7AD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043CB48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40DE87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46358C4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59C459D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EB1F7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2F6C9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FCA3B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419" w:type="dxa"/>
            <w:shd w:val="clear" w:color="auto" w:fill="auto"/>
            <w:vAlign w:val="center"/>
          </w:tcPr>
          <w:p w14:paraId="49B1A6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人员保密管理方案评价</w:t>
            </w:r>
          </w:p>
        </w:tc>
        <w:tc>
          <w:tcPr>
            <w:tcW w:w="7311" w:type="dxa"/>
            <w:shd w:val="clear" w:color="auto" w:fill="auto"/>
            <w:vAlign w:val="center"/>
          </w:tcPr>
          <w:p w14:paraId="3622BE0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至少包含保证服务过程中有可能获取的保密信息不泄露的措施：制定保密制度、服务人员保密培训、重点岗位双人服务、泄密惩罚办法。</w:t>
            </w:r>
          </w:p>
          <w:p w14:paraId="6F83EB3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3E29C2C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009EFD9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116C04B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224B72D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D9520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5A52B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3A1FF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w:t>
            </w:r>
          </w:p>
        </w:tc>
        <w:tc>
          <w:tcPr>
            <w:tcW w:w="1419" w:type="dxa"/>
            <w:shd w:val="clear" w:color="auto" w:fill="auto"/>
            <w:vAlign w:val="center"/>
          </w:tcPr>
          <w:p w14:paraId="2ACED5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人员稳定性方案评价</w:t>
            </w:r>
          </w:p>
        </w:tc>
        <w:tc>
          <w:tcPr>
            <w:tcW w:w="7311" w:type="dxa"/>
            <w:shd w:val="clear" w:color="auto" w:fill="auto"/>
            <w:vAlign w:val="center"/>
          </w:tcPr>
          <w:p w14:paraId="5A2D64C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至少包含服务期内保证人员更换率不得超过</w:t>
            </w:r>
            <w:r>
              <w:rPr>
                <w:rFonts w:hint="eastAsia" w:ascii="宋体" w:hAnsi="宋体" w:cs="宋体"/>
                <w:color w:val="auto"/>
                <w:sz w:val="24"/>
                <w:szCs w:val="24"/>
                <w:lang w:eastAsia="zh-CN"/>
              </w:rPr>
              <w:t>项目需求书</w:t>
            </w:r>
            <w:r>
              <w:rPr>
                <w:rFonts w:hint="eastAsia" w:ascii="宋体" w:hAnsi="宋体" w:eastAsia="宋体" w:cs="宋体"/>
                <w:color w:val="auto"/>
                <w:sz w:val="24"/>
                <w:szCs w:val="24"/>
              </w:rPr>
              <w:t>要求的措施，保证更换人员不得低于采购需求，且应经采购人同意的措施</w:t>
            </w:r>
          </w:p>
          <w:p w14:paraId="740BCCE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5B648F1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347EEC3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74B8C5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10F75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7C9C0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7C633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8</w:t>
            </w:r>
          </w:p>
        </w:tc>
        <w:tc>
          <w:tcPr>
            <w:tcW w:w="1419" w:type="dxa"/>
            <w:shd w:val="clear" w:color="auto" w:fill="auto"/>
            <w:vAlign w:val="center"/>
          </w:tcPr>
          <w:p w14:paraId="25034C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价格测算方案评价</w:t>
            </w:r>
          </w:p>
        </w:tc>
        <w:tc>
          <w:tcPr>
            <w:tcW w:w="7311" w:type="dxa"/>
            <w:shd w:val="clear" w:color="auto" w:fill="auto"/>
            <w:vAlign w:val="center"/>
          </w:tcPr>
          <w:p w14:paraId="628CAB5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07BC6BF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价格测算方案科学合理，无瑕疵：3分；</w:t>
            </w:r>
          </w:p>
          <w:p w14:paraId="32050BC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内容存在1处瑕疵：2分；</w:t>
            </w:r>
          </w:p>
          <w:p w14:paraId="37A74AD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内容存在2处瑕疵：1分；</w:t>
            </w:r>
          </w:p>
          <w:p w14:paraId="07C4D7E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未提供测算方案或方案存在3处及以上瑕疵或社会保险、住房公积金应缴未缴的：0分。</w:t>
            </w:r>
          </w:p>
          <w:p w14:paraId="0DA22D7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E13B3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1E69D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6E2625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合计</w:t>
            </w:r>
          </w:p>
        </w:tc>
        <w:tc>
          <w:tcPr>
            <w:tcW w:w="1143" w:type="dxa"/>
            <w:shd w:val="clear" w:color="auto" w:fill="auto"/>
            <w:vAlign w:val="center"/>
          </w:tcPr>
          <w:p w14:paraId="0548F4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w:t>
            </w:r>
          </w:p>
        </w:tc>
      </w:tr>
    </w:tbl>
    <w:p w14:paraId="7BC285EF">
      <w:pPr>
        <w:spacing w:line="360" w:lineRule="auto"/>
        <w:ind w:firstLine="480" w:firstLineChars="200"/>
        <w:outlineLvl w:val="0"/>
        <w:rPr>
          <w:color w:val="FF0000"/>
          <w:sz w:val="24"/>
        </w:rPr>
      </w:pPr>
    </w:p>
    <w:p w14:paraId="762DAAEA">
      <w:pPr>
        <w:widowControl/>
        <w:jc w:val="left"/>
        <w:rPr>
          <w:b/>
          <w:sz w:val="24"/>
        </w:rPr>
      </w:pPr>
      <w:r>
        <w:rPr>
          <w:b/>
          <w:sz w:val="24"/>
        </w:rPr>
        <w:br w:type="page"/>
      </w:r>
    </w:p>
    <w:p w14:paraId="526BA32E">
      <w:pPr>
        <w:spacing w:line="360" w:lineRule="auto"/>
        <w:jc w:val="center"/>
        <w:rPr>
          <w:b/>
          <w:sz w:val="24"/>
        </w:rPr>
      </w:pPr>
      <w:r>
        <w:rPr>
          <w:b/>
          <w:sz w:val="24"/>
        </w:rPr>
        <w:t>项目需求书</w:t>
      </w:r>
    </w:p>
    <w:p w14:paraId="57A66BA4">
      <w:pPr>
        <w:spacing w:line="360" w:lineRule="auto"/>
        <w:ind w:firstLine="482" w:firstLineChars="200"/>
        <w:outlineLvl w:val="0"/>
        <w:rPr>
          <w:b/>
          <w:bCs/>
          <w:sz w:val="24"/>
        </w:rPr>
      </w:pPr>
      <w:r>
        <w:rPr>
          <w:rFonts w:hint="eastAsia"/>
          <w:b/>
          <w:bCs/>
          <w:sz w:val="24"/>
        </w:rPr>
        <w:t>一、项目背景</w:t>
      </w:r>
    </w:p>
    <w:p w14:paraId="2642D7D6">
      <w:pPr>
        <w:spacing w:line="360" w:lineRule="auto"/>
        <w:ind w:firstLine="480" w:firstLineChars="200"/>
        <w:outlineLvl w:val="0"/>
        <w:rPr>
          <w:sz w:val="24"/>
        </w:rPr>
      </w:pPr>
      <w:r>
        <w:rPr>
          <w:rFonts w:hint="eastAsia"/>
          <w:sz w:val="24"/>
        </w:rPr>
        <w:t>天津市公安局交通管理总队高速公路支队及下属十个大队物业管理服务项目，本项目服务内容主要包括食堂餐饮服务、保洁服务、秩序服务、洗衣服务等。</w:t>
      </w:r>
    </w:p>
    <w:p w14:paraId="3ED1BACC">
      <w:pPr>
        <w:spacing w:line="360" w:lineRule="auto"/>
        <w:ind w:firstLine="480" w:firstLineChars="200"/>
        <w:outlineLvl w:val="0"/>
        <w:rPr>
          <w:rFonts w:hint="eastAsia" w:eastAsia="宋体"/>
          <w:sz w:val="24"/>
          <w:lang w:eastAsia="zh-CN"/>
        </w:rPr>
      </w:pPr>
      <w:r>
        <w:rPr>
          <w:rFonts w:hint="eastAsia"/>
          <w:sz w:val="24"/>
        </w:rPr>
        <w:t>本项目属于物业管理行业</w:t>
      </w:r>
      <w:r>
        <w:rPr>
          <w:rFonts w:hint="eastAsia"/>
          <w:sz w:val="24"/>
          <w:lang w:eastAsia="zh-CN"/>
        </w:rPr>
        <w:t>。</w:t>
      </w:r>
    </w:p>
    <w:p w14:paraId="55F8A47B">
      <w:pPr>
        <w:spacing w:line="360" w:lineRule="auto"/>
        <w:ind w:firstLine="482" w:firstLineChars="200"/>
        <w:outlineLvl w:val="0"/>
        <w:rPr>
          <w:rFonts w:hint="eastAsia"/>
          <w:b/>
          <w:bCs/>
          <w:sz w:val="24"/>
        </w:rPr>
      </w:pPr>
      <w:r>
        <w:rPr>
          <w:rFonts w:hint="eastAsia"/>
          <w:b/>
          <w:bCs/>
          <w:sz w:val="24"/>
        </w:rPr>
        <w:t>二、人员及岗位要求</w:t>
      </w:r>
    </w:p>
    <w:tbl>
      <w:tblPr>
        <w:tblStyle w:val="17"/>
        <w:tblW w:w="98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9"/>
        <w:gridCol w:w="1198"/>
        <w:gridCol w:w="734"/>
        <w:gridCol w:w="4452"/>
        <w:gridCol w:w="1254"/>
        <w:gridCol w:w="1508"/>
      </w:tblGrid>
      <w:tr w14:paraId="26519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739" w:type="dxa"/>
            <w:vAlign w:val="center"/>
          </w:tcPr>
          <w:p w14:paraId="6ECAC0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序号</w:t>
            </w:r>
          </w:p>
        </w:tc>
        <w:tc>
          <w:tcPr>
            <w:tcW w:w="1198" w:type="dxa"/>
            <w:vAlign w:val="center"/>
          </w:tcPr>
          <w:p w14:paraId="444136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岗位名称</w:t>
            </w:r>
          </w:p>
        </w:tc>
        <w:tc>
          <w:tcPr>
            <w:tcW w:w="734" w:type="dxa"/>
            <w:vAlign w:val="center"/>
          </w:tcPr>
          <w:p w14:paraId="432FF1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人数</w:t>
            </w:r>
          </w:p>
        </w:tc>
        <w:tc>
          <w:tcPr>
            <w:tcW w:w="4452" w:type="dxa"/>
            <w:vAlign w:val="center"/>
          </w:tcPr>
          <w:p w14:paraId="45F8D9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要求</w:t>
            </w:r>
          </w:p>
        </w:tc>
        <w:tc>
          <w:tcPr>
            <w:tcW w:w="1254" w:type="dxa"/>
            <w:vAlign w:val="center"/>
          </w:tcPr>
          <w:p w14:paraId="5CADBF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是否接受退休人员</w:t>
            </w:r>
          </w:p>
        </w:tc>
        <w:tc>
          <w:tcPr>
            <w:tcW w:w="1508" w:type="dxa"/>
            <w:vAlign w:val="center"/>
          </w:tcPr>
          <w:p w14:paraId="6738B4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工作时间</w:t>
            </w:r>
          </w:p>
        </w:tc>
      </w:tr>
      <w:tr w14:paraId="6340C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5" w:hRule="atLeast"/>
          <w:jc w:val="center"/>
        </w:trPr>
        <w:tc>
          <w:tcPr>
            <w:tcW w:w="739" w:type="dxa"/>
            <w:vAlign w:val="center"/>
          </w:tcPr>
          <w:p w14:paraId="65BE70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198" w:type="dxa"/>
            <w:vAlign w:val="center"/>
          </w:tcPr>
          <w:p w14:paraId="08A355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主厨</w:t>
            </w:r>
          </w:p>
        </w:tc>
        <w:tc>
          <w:tcPr>
            <w:tcW w:w="734" w:type="dxa"/>
            <w:vAlign w:val="center"/>
          </w:tcPr>
          <w:p w14:paraId="1E0F1F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w:t>
            </w:r>
          </w:p>
        </w:tc>
        <w:tc>
          <w:tcPr>
            <w:tcW w:w="4452" w:type="dxa"/>
            <w:vAlign w:val="center"/>
          </w:tcPr>
          <w:p w14:paraId="39AD88B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（1）男女不限，男年龄</w:t>
            </w:r>
            <w:r>
              <w:rPr>
                <w:rFonts w:hint="eastAsia" w:cs="Times New Roman"/>
                <w:sz w:val="24"/>
                <w:szCs w:val="24"/>
                <w:lang w:val="en-US" w:eastAsia="zh-CN"/>
              </w:rPr>
              <w:t>59周岁或以下</w:t>
            </w:r>
            <w:r>
              <w:rPr>
                <w:rFonts w:hint="default" w:ascii="Times New Roman" w:hAnsi="Times New Roman" w:eastAsia="宋体" w:cs="Times New Roman"/>
                <w:sz w:val="24"/>
                <w:szCs w:val="24"/>
              </w:rPr>
              <w:t>；女年龄</w:t>
            </w:r>
            <w:r>
              <w:rPr>
                <w:rFonts w:hint="eastAsia" w:cs="Times New Roman"/>
                <w:sz w:val="24"/>
                <w:szCs w:val="24"/>
                <w:lang w:val="en-US" w:eastAsia="zh-CN"/>
              </w:rPr>
              <w:t>49周岁或以下；</w:t>
            </w:r>
          </w:p>
          <w:p w14:paraId="470CAF2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（2）精通各类中餐制作，有厨房整体调动及管理能力；</w:t>
            </w:r>
          </w:p>
          <w:p w14:paraId="13DD860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（3）具备良好的职业道德和敬业精神；</w:t>
            </w:r>
          </w:p>
          <w:p w14:paraId="53EEDEC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imes New Roman" w:hAnsi="Times New Roman" w:eastAsia="宋体" w:cs="Times New Roman"/>
                <w:sz w:val="24"/>
                <w:szCs w:val="24"/>
                <w:lang w:eastAsia="zh-CN"/>
              </w:rPr>
            </w:pPr>
            <w:r>
              <w:rPr>
                <w:rFonts w:hint="eastAsia"/>
                <w:sz w:val="24"/>
              </w:rPr>
              <w:t>★</w:t>
            </w:r>
            <w:r>
              <w:rPr>
                <w:rFonts w:hint="default" w:ascii="Times New Roman" w:hAnsi="Times New Roman" w:eastAsia="宋体" w:cs="Times New Roman"/>
                <w:sz w:val="24"/>
                <w:szCs w:val="24"/>
              </w:rPr>
              <w:t>（4）持卫生防疫部门或医疗机构颁发的健康证上岗</w:t>
            </w:r>
            <w:r>
              <w:rPr>
                <w:rFonts w:hint="eastAsia" w:cs="Times New Roman"/>
                <w:sz w:val="24"/>
                <w:szCs w:val="24"/>
                <w:lang w:eastAsia="zh-CN"/>
              </w:rPr>
              <w:t>。</w:t>
            </w:r>
          </w:p>
        </w:tc>
        <w:tc>
          <w:tcPr>
            <w:tcW w:w="1254" w:type="dxa"/>
            <w:vAlign w:val="center"/>
          </w:tcPr>
          <w:p w14:paraId="1B1B4B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508" w:type="dxa"/>
            <w:vAlign w:val="center"/>
          </w:tcPr>
          <w:p w14:paraId="5D27C8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每周6天</w:t>
            </w:r>
          </w:p>
          <w:p w14:paraId="3530B8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每天8小时</w:t>
            </w:r>
          </w:p>
          <w:p w14:paraId="6B7CCB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trike/>
                <w:sz w:val="24"/>
                <w:szCs w:val="24"/>
              </w:rPr>
            </w:pPr>
            <w:r>
              <w:rPr>
                <w:rFonts w:hint="default" w:ascii="Times New Roman" w:hAnsi="Times New Roman" w:eastAsia="宋体" w:cs="Times New Roman"/>
                <w:sz w:val="24"/>
                <w:szCs w:val="24"/>
              </w:rPr>
              <w:t>（</w:t>
            </w:r>
            <w:r>
              <w:rPr>
                <w:rFonts w:hint="eastAsia" w:cs="Times New Roman"/>
                <w:sz w:val="24"/>
                <w:szCs w:val="24"/>
                <w:lang w:val="en-US" w:eastAsia="zh-CN"/>
              </w:rPr>
              <w:t>特殊情况需24小时值守</w:t>
            </w:r>
            <w:r>
              <w:rPr>
                <w:rFonts w:hint="default" w:ascii="Times New Roman" w:hAnsi="Times New Roman" w:eastAsia="宋体" w:cs="Times New Roman"/>
                <w:sz w:val="24"/>
                <w:szCs w:val="24"/>
              </w:rPr>
              <w:t>）</w:t>
            </w:r>
          </w:p>
        </w:tc>
      </w:tr>
      <w:tr w14:paraId="46203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739" w:type="dxa"/>
            <w:vAlign w:val="center"/>
          </w:tcPr>
          <w:p w14:paraId="02D809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c>
          <w:tcPr>
            <w:tcW w:w="1198" w:type="dxa"/>
            <w:vAlign w:val="center"/>
          </w:tcPr>
          <w:p w14:paraId="1A7F04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副厨</w:t>
            </w:r>
          </w:p>
        </w:tc>
        <w:tc>
          <w:tcPr>
            <w:tcW w:w="734" w:type="dxa"/>
            <w:vAlign w:val="center"/>
          </w:tcPr>
          <w:p w14:paraId="449F95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w:t>
            </w:r>
          </w:p>
        </w:tc>
        <w:tc>
          <w:tcPr>
            <w:tcW w:w="4452" w:type="dxa"/>
            <w:vAlign w:val="center"/>
          </w:tcPr>
          <w:p w14:paraId="4FF2E2B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sz w:val="24"/>
                <w:szCs w:val="24"/>
                <w:lang w:val="en-US" w:eastAsia="zh-CN"/>
              </w:rPr>
            </w:pPr>
            <w:r>
              <w:rPr>
                <w:rFonts w:hint="default" w:ascii="Times New Roman" w:hAnsi="Times New Roman" w:eastAsia="宋体" w:cs="Times New Roman"/>
                <w:sz w:val="24"/>
                <w:szCs w:val="24"/>
              </w:rPr>
              <w:t>（1）男女不限，男年龄</w:t>
            </w:r>
            <w:r>
              <w:rPr>
                <w:rFonts w:hint="eastAsia" w:cs="Times New Roman"/>
                <w:sz w:val="24"/>
                <w:szCs w:val="24"/>
                <w:lang w:val="en-US" w:eastAsia="zh-CN"/>
              </w:rPr>
              <w:t>59周岁或以下</w:t>
            </w:r>
            <w:r>
              <w:rPr>
                <w:rFonts w:hint="default" w:ascii="Times New Roman" w:hAnsi="Times New Roman" w:eastAsia="宋体" w:cs="Times New Roman"/>
                <w:sz w:val="24"/>
                <w:szCs w:val="24"/>
              </w:rPr>
              <w:t>；女年龄</w:t>
            </w:r>
            <w:r>
              <w:rPr>
                <w:rFonts w:hint="eastAsia" w:cs="Times New Roman"/>
                <w:sz w:val="24"/>
                <w:szCs w:val="24"/>
                <w:lang w:val="en-US" w:eastAsia="zh-CN"/>
              </w:rPr>
              <w:t>49周岁或以下；</w:t>
            </w:r>
          </w:p>
          <w:p w14:paraId="45F76F8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（2）熟悉食堂勤杂工作各关键环节的知识；</w:t>
            </w:r>
          </w:p>
          <w:p w14:paraId="385FA27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（3）具备良好的职业道德和敬业精神；</w:t>
            </w:r>
          </w:p>
          <w:p w14:paraId="10BEA99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imes New Roman" w:hAnsi="Times New Roman" w:eastAsia="宋体" w:cs="Times New Roman"/>
                <w:sz w:val="24"/>
                <w:szCs w:val="24"/>
                <w:lang w:eastAsia="zh-CN"/>
              </w:rPr>
            </w:pPr>
            <w:r>
              <w:rPr>
                <w:rFonts w:hint="eastAsia"/>
                <w:sz w:val="24"/>
              </w:rPr>
              <w:t>★</w:t>
            </w:r>
            <w:r>
              <w:rPr>
                <w:rFonts w:hint="default" w:ascii="Times New Roman" w:hAnsi="Times New Roman" w:eastAsia="宋体" w:cs="Times New Roman"/>
                <w:sz w:val="24"/>
                <w:szCs w:val="24"/>
              </w:rPr>
              <w:t>（4）身体健康，持卫生防疫部门或医疗机构颁发的健康证上岗</w:t>
            </w:r>
            <w:r>
              <w:rPr>
                <w:rFonts w:hint="eastAsia" w:cs="Times New Roman"/>
                <w:sz w:val="24"/>
                <w:szCs w:val="24"/>
                <w:lang w:eastAsia="zh-CN"/>
              </w:rPr>
              <w:t>。</w:t>
            </w:r>
          </w:p>
        </w:tc>
        <w:tc>
          <w:tcPr>
            <w:tcW w:w="1254" w:type="dxa"/>
            <w:vAlign w:val="center"/>
          </w:tcPr>
          <w:p w14:paraId="4B6C04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508" w:type="dxa"/>
            <w:vAlign w:val="center"/>
          </w:tcPr>
          <w:p w14:paraId="1CC249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每周6天</w:t>
            </w:r>
          </w:p>
          <w:p w14:paraId="5FA1AC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每天8小时</w:t>
            </w:r>
          </w:p>
          <w:p w14:paraId="34D32B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eastAsia" w:ascii="Times New Roman" w:hAnsi="Times New Roman" w:eastAsia="宋体" w:cs="Times New Roman"/>
                <w:sz w:val="24"/>
                <w:szCs w:val="24"/>
                <w:lang w:val="en-US" w:eastAsia="zh-CN"/>
              </w:rPr>
              <w:t>特殊情况需24小时值守</w:t>
            </w:r>
            <w:r>
              <w:rPr>
                <w:rFonts w:hint="default" w:ascii="Times New Roman" w:hAnsi="Times New Roman" w:eastAsia="宋体" w:cs="Times New Roman"/>
                <w:sz w:val="24"/>
                <w:szCs w:val="24"/>
              </w:rPr>
              <w:t>）</w:t>
            </w:r>
          </w:p>
        </w:tc>
      </w:tr>
      <w:tr w14:paraId="76F6D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jc w:val="center"/>
        </w:trPr>
        <w:tc>
          <w:tcPr>
            <w:tcW w:w="739" w:type="dxa"/>
            <w:vAlign w:val="center"/>
          </w:tcPr>
          <w:p w14:paraId="691A2B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w:t>
            </w:r>
          </w:p>
        </w:tc>
        <w:tc>
          <w:tcPr>
            <w:tcW w:w="1198" w:type="dxa"/>
            <w:vAlign w:val="center"/>
          </w:tcPr>
          <w:p w14:paraId="5A64B7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帮厨</w:t>
            </w:r>
          </w:p>
        </w:tc>
        <w:tc>
          <w:tcPr>
            <w:tcW w:w="734" w:type="dxa"/>
            <w:vAlign w:val="center"/>
          </w:tcPr>
          <w:p w14:paraId="2F7A56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c>
          <w:tcPr>
            <w:tcW w:w="4452" w:type="dxa"/>
            <w:vAlign w:val="center"/>
          </w:tcPr>
          <w:p w14:paraId="556224F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（1）男女不限，年龄55周岁</w:t>
            </w:r>
            <w:r>
              <w:rPr>
                <w:rFonts w:hint="eastAsia" w:cs="Times New Roman"/>
                <w:sz w:val="24"/>
                <w:szCs w:val="24"/>
                <w:lang w:val="en-US" w:eastAsia="zh-CN"/>
              </w:rPr>
              <w:t>或以下</w:t>
            </w:r>
            <w:r>
              <w:rPr>
                <w:rFonts w:hint="default" w:ascii="Times New Roman" w:hAnsi="Times New Roman" w:eastAsia="宋体" w:cs="Times New Roman"/>
                <w:sz w:val="24"/>
                <w:szCs w:val="24"/>
              </w:rPr>
              <w:t>；</w:t>
            </w:r>
          </w:p>
          <w:p w14:paraId="0616798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（2）身体健康，政历清白，无不良嗜好；</w:t>
            </w:r>
          </w:p>
          <w:p w14:paraId="5570BF7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eastAsia"/>
                <w:sz w:val="24"/>
              </w:rPr>
              <w:t>★</w:t>
            </w:r>
            <w:r>
              <w:rPr>
                <w:rFonts w:hint="default" w:ascii="Times New Roman" w:hAnsi="Times New Roman" w:eastAsia="宋体" w:cs="Times New Roman"/>
                <w:sz w:val="24"/>
                <w:szCs w:val="24"/>
              </w:rPr>
              <w:t>（3）持卫生防疫部门或医疗机构颁发的健康证上岗</w:t>
            </w:r>
          </w:p>
        </w:tc>
        <w:tc>
          <w:tcPr>
            <w:tcW w:w="1254" w:type="dxa"/>
            <w:vAlign w:val="center"/>
          </w:tcPr>
          <w:p w14:paraId="2D41B1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是</w:t>
            </w:r>
          </w:p>
        </w:tc>
        <w:tc>
          <w:tcPr>
            <w:tcW w:w="1508" w:type="dxa"/>
            <w:vAlign w:val="center"/>
          </w:tcPr>
          <w:p w14:paraId="0715AB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每周6天</w:t>
            </w:r>
          </w:p>
          <w:p w14:paraId="08A127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trike/>
                <w:sz w:val="24"/>
                <w:szCs w:val="24"/>
              </w:rPr>
            </w:pPr>
            <w:r>
              <w:rPr>
                <w:rFonts w:hint="default" w:ascii="Times New Roman" w:hAnsi="Times New Roman" w:eastAsia="宋体" w:cs="Times New Roman"/>
                <w:sz w:val="24"/>
                <w:szCs w:val="24"/>
              </w:rPr>
              <w:t>每天8小时</w:t>
            </w:r>
          </w:p>
        </w:tc>
      </w:tr>
      <w:tr w14:paraId="24757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jc w:val="center"/>
        </w:trPr>
        <w:tc>
          <w:tcPr>
            <w:tcW w:w="739" w:type="dxa"/>
            <w:vAlign w:val="center"/>
          </w:tcPr>
          <w:p w14:paraId="7DB491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w:t>
            </w:r>
          </w:p>
        </w:tc>
        <w:tc>
          <w:tcPr>
            <w:tcW w:w="1198" w:type="dxa"/>
            <w:vAlign w:val="center"/>
          </w:tcPr>
          <w:p w14:paraId="5650AB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面点</w:t>
            </w:r>
          </w:p>
        </w:tc>
        <w:tc>
          <w:tcPr>
            <w:tcW w:w="734" w:type="dxa"/>
            <w:vAlign w:val="center"/>
          </w:tcPr>
          <w:p w14:paraId="18558A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452" w:type="dxa"/>
            <w:vAlign w:val="center"/>
          </w:tcPr>
          <w:p w14:paraId="719BD05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（1）男女不限，年龄</w:t>
            </w:r>
            <w:r>
              <w:rPr>
                <w:rFonts w:hint="eastAsia" w:cs="Times New Roman"/>
                <w:sz w:val="24"/>
                <w:szCs w:val="24"/>
                <w:lang w:val="en-US" w:eastAsia="zh-CN"/>
              </w:rPr>
              <w:t>60周岁或以下</w:t>
            </w:r>
            <w:r>
              <w:rPr>
                <w:rFonts w:hint="default" w:ascii="Times New Roman" w:hAnsi="Times New Roman" w:eastAsia="宋体" w:cs="Times New Roman"/>
                <w:sz w:val="24"/>
                <w:szCs w:val="24"/>
              </w:rPr>
              <w:t>；</w:t>
            </w:r>
          </w:p>
          <w:p w14:paraId="4CA95A8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（2）身体健康，政历清白，无不良嗜好；</w:t>
            </w:r>
          </w:p>
          <w:p w14:paraId="1E1A73E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imes New Roman" w:hAnsi="Times New Roman" w:eastAsia="宋体" w:cs="Times New Roman"/>
                <w:sz w:val="24"/>
                <w:szCs w:val="24"/>
                <w:lang w:eastAsia="zh-CN"/>
              </w:rPr>
            </w:pPr>
            <w:r>
              <w:rPr>
                <w:rFonts w:hint="eastAsia"/>
                <w:sz w:val="24"/>
              </w:rPr>
              <w:t>★</w:t>
            </w:r>
            <w:r>
              <w:rPr>
                <w:rFonts w:hint="default" w:ascii="Times New Roman" w:hAnsi="Times New Roman" w:eastAsia="宋体" w:cs="Times New Roman"/>
                <w:sz w:val="24"/>
                <w:szCs w:val="24"/>
              </w:rPr>
              <w:t>（3）持卫生防疫部门或医疗机构颁发的健康证上岗</w:t>
            </w:r>
            <w:r>
              <w:rPr>
                <w:rFonts w:hint="eastAsia" w:cs="Times New Roman"/>
                <w:sz w:val="24"/>
                <w:szCs w:val="24"/>
                <w:lang w:eastAsia="zh-CN"/>
              </w:rPr>
              <w:t>。</w:t>
            </w:r>
          </w:p>
        </w:tc>
        <w:tc>
          <w:tcPr>
            <w:tcW w:w="1254" w:type="dxa"/>
            <w:vAlign w:val="center"/>
          </w:tcPr>
          <w:p w14:paraId="207AF6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是</w:t>
            </w:r>
          </w:p>
        </w:tc>
        <w:tc>
          <w:tcPr>
            <w:tcW w:w="1508" w:type="dxa"/>
            <w:vAlign w:val="center"/>
          </w:tcPr>
          <w:p w14:paraId="48F4CA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每周6天</w:t>
            </w:r>
          </w:p>
          <w:p w14:paraId="19FACF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每天8小时</w:t>
            </w:r>
          </w:p>
        </w:tc>
      </w:tr>
      <w:tr w14:paraId="45569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atLeast"/>
          <w:jc w:val="center"/>
        </w:trPr>
        <w:tc>
          <w:tcPr>
            <w:tcW w:w="739" w:type="dxa"/>
            <w:vAlign w:val="center"/>
          </w:tcPr>
          <w:p w14:paraId="705AA9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w:t>
            </w:r>
          </w:p>
        </w:tc>
        <w:tc>
          <w:tcPr>
            <w:tcW w:w="1198" w:type="dxa"/>
            <w:vAlign w:val="center"/>
          </w:tcPr>
          <w:p w14:paraId="28AA4A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保洁</w:t>
            </w:r>
          </w:p>
        </w:tc>
        <w:tc>
          <w:tcPr>
            <w:tcW w:w="734" w:type="dxa"/>
            <w:vAlign w:val="center"/>
          </w:tcPr>
          <w:p w14:paraId="2E118B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2</w:t>
            </w:r>
          </w:p>
        </w:tc>
        <w:tc>
          <w:tcPr>
            <w:tcW w:w="4452" w:type="dxa"/>
            <w:vAlign w:val="center"/>
          </w:tcPr>
          <w:p w14:paraId="4FC2B19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（1）男女不限，年龄</w:t>
            </w:r>
            <w:r>
              <w:rPr>
                <w:rFonts w:hint="eastAsia" w:cs="Times New Roman"/>
                <w:sz w:val="24"/>
                <w:szCs w:val="24"/>
                <w:lang w:val="en-US" w:eastAsia="zh-CN"/>
              </w:rPr>
              <w:t>59周岁或以下</w:t>
            </w:r>
            <w:r>
              <w:rPr>
                <w:rFonts w:hint="default" w:ascii="Times New Roman" w:hAnsi="Times New Roman" w:eastAsia="宋体" w:cs="Times New Roman"/>
                <w:sz w:val="24"/>
                <w:szCs w:val="24"/>
              </w:rPr>
              <w:t>；</w:t>
            </w:r>
          </w:p>
          <w:p w14:paraId="0F6EBAD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（2）身体健康，政历清白，无不良嗜好；</w:t>
            </w:r>
          </w:p>
        </w:tc>
        <w:tc>
          <w:tcPr>
            <w:tcW w:w="1254" w:type="dxa"/>
            <w:vAlign w:val="center"/>
          </w:tcPr>
          <w:p w14:paraId="6BD5CD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是</w:t>
            </w:r>
          </w:p>
        </w:tc>
        <w:tc>
          <w:tcPr>
            <w:tcW w:w="1508" w:type="dxa"/>
            <w:vAlign w:val="center"/>
          </w:tcPr>
          <w:p w14:paraId="14A0AE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每周6天</w:t>
            </w:r>
          </w:p>
          <w:p w14:paraId="3AAFE2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trike/>
                <w:sz w:val="24"/>
                <w:szCs w:val="24"/>
              </w:rPr>
            </w:pPr>
            <w:r>
              <w:rPr>
                <w:rFonts w:hint="default" w:ascii="Times New Roman" w:hAnsi="Times New Roman" w:eastAsia="宋体" w:cs="Times New Roman"/>
                <w:sz w:val="24"/>
                <w:szCs w:val="24"/>
              </w:rPr>
              <w:t>每天8小时</w:t>
            </w:r>
          </w:p>
        </w:tc>
      </w:tr>
      <w:tr w14:paraId="2EE00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jc w:val="center"/>
        </w:trPr>
        <w:tc>
          <w:tcPr>
            <w:tcW w:w="739" w:type="dxa"/>
            <w:vAlign w:val="center"/>
          </w:tcPr>
          <w:p w14:paraId="71F73C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w:t>
            </w:r>
          </w:p>
        </w:tc>
        <w:tc>
          <w:tcPr>
            <w:tcW w:w="1198" w:type="dxa"/>
            <w:vAlign w:val="center"/>
          </w:tcPr>
          <w:p w14:paraId="7676D7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杂工</w:t>
            </w:r>
          </w:p>
        </w:tc>
        <w:tc>
          <w:tcPr>
            <w:tcW w:w="734" w:type="dxa"/>
            <w:vAlign w:val="center"/>
          </w:tcPr>
          <w:p w14:paraId="351276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452" w:type="dxa"/>
            <w:vAlign w:val="center"/>
          </w:tcPr>
          <w:p w14:paraId="6CAECB1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（1）男性，年龄</w:t>
            </w:r>
            <w:r>
              <w:rPr>
                <w:rFonts w:hint="eastAsia" w:cs="Times New Roman"/>
                <w:sz w:val="24"/>
                <w:szCs w:val="24"/>
                <w:lang w:val="en-US" w:eastAsia="zh-CN"/>
              </w:rPr>
              <w:t>59周岁或以下</w:t>
            </w:r>
            <w:r>
              <w:rPr>
                <w:rFonts w:hint="default" w:ascii="Times New Roman" w:hAnsi="Times New Roman" w:eastAsia="宋体" w:cs="Times New Roman"/>
                <w:sz w:val="24"/>
                <w:szCs w:val="24"/>
              </w:rPr>
              <w:t>；</w:t>
            </w:r>
          </w:p>
          <w:p w14:paraId="138D540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（2）身体健康，政历清白，无不良嗜好；</w:t>
            </w:r>
          </w:p>
        </w:tc>
        <w:tc>
          <w:tcPr>
            <w:tcW w:w="1254" w:type="dxa"/>
            <w:vAlign w:val="center"/>
          </w:tcPr>
          <w:p w14:paraId="660A62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508" w:type="dxa"/>
            <w:vAlign w:val="center"/>
          </w:tcPr>
          <w:p w14:paraId="419A98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每周6天</w:t>
            </w:r>
          </w:p>
          <w:p w14:paraId="098001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每天8小时</w:t>
            </w:r>
          </w:p>
        </w:tc>
      </w:tr>
      <w:tr w14:paraId="77EAC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atLeast"/>
          <w:jc w:val="center"/>
        </w:trPr>
        <w:tc>
          <w:tcPr>
            <w:tcW w:w="739" w:type="dxa"/>
            <w:vAlign w:val="center"/>
          </w:tcPr>
          <w:p w14:paraId="56825E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w:t>
            </w:r>
          </w:p>
        </w:tc>
        <w:tc>
          <w:tcPr>
            <w:tcW w:w="1198" w:type="dxa"/>
            <w:vAlign w:val="center"/>
          </w:tcPr>
          <w:p w14:paraId="5DD69C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秩序维护员</w:t>
            </w:r>
          </w:p>
        </w:tc>
        <w:tc>
          <w:tcPr>
            <w:tcW w:w="734" w:type="dxa"/>
            <w:vAlign w:val="center"/>
          </w:tcPr>
          <w:p w14:paraId="118828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w:t>
            </w:r>
          </w:p>
        </w:tc>
        <w:tc>
          <w:tcPr>
            <w:tcW w:w="4452" w:type="dxa"/>
            <w:vAlign w:val="center"/>
          </w:tcPr>
          <w:p w14:paraId="0E3F2CF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（1）男性，年龄</w:t>
            </w:r>
            <w:r>
              <w:rPr>
                <w:rFonts w:hint="eastAsia" w:cs="Times New Roman"/>
                <w:sz w:val="24"/>
                <w:szCs w:val="24"/>
                <w:lang w:val="en-US" w:eastAsia="zh-CN"/>
              </w:rPr>
              <w:t>59周岁或以下</w:t>
            </w:r>
            <w:r>
              <w:rPr>
                <w:rFonts w:hint="default" w:ascii="Times New Roman" w:hAnsi="Times New Roman" w:eastAsia="宋体" w:cs="Times New Roman"/>
                <w:sz w:val="24"/>
                <w:szCs w:val="24"/>
              </w:rPr>
              <w:t>；</w:t>
            </w:r>
          </w:p>
          <w:p w14:paraId="535EDCC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（2）身体健康，政历清白，无不良嗜好；</w:t>
            </w:r>
          </w:p>
          <w:p w14:paraId="5EA4BB9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（3）配合采购人工作人员轮值</w:t>
            </w:r>
          </w:p>
        </w:tc>
        <w:tc>
          <w:tcPr>
            <w:tcW w:w="1254" w:type="dxa"/>
            <w:vAlign w:val="center"/>
          </w:tcPr>
          <w:p w14:paraId="3508B8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508" w:type="dxa"/>
            <w:vAlign w:val="center"/>
          </w:tcPr>
          <w:p w14:paraId="3C0945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24小时值守</w:t>
            </w:r>
          </w:p>
          <w:p w14:paraId="75D0F3AA">
            <w:pPr>
              <w:pStyle w:val="5"/>
              <w:rPr>
                <w:rFonts w:hint="eastAsia" w:eastAsia="宋体"/>
                <w:lang w:val="en-US" w:eastAsia="zh-CN"/>
              </w:rPr>
            </w:pPr>
            <w:r>
              <w:rPr>
                <w:rFonts w:hint="eastAsia" w:cs="Times New Roman"/>
                <w:sz w:val="24"/>
                <w:szCs w:val="24"/>
                <w:lang w:val="en-US" w:eastAsia="zh-CN"/>
              </w:rPr>
              <w:t>四班三运转</w:t>
            </w:r>
          </w:p>
        </w:tc>
      </w:tr>
      <w:tr w14:paraId="1FF1C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8" w:hRule="atLeast"/>
          <w:jc w:val="center"/>
        </w:trPr>
        <w:tc>
          <w:tcPr>
            <w:tcW w:w="739" w:type="dxa"/>
            <w:vAlign w:val="center"/>
          </w:tcPr>
          <w:p w14:paraId="5721B6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w:t>
            </w:r>
          </w:p>
        </w:tc>
        <w:tc>
          <w:tcPr>
            <w:tcW w:w="1198" w:type="dxa"/>
            <w:vAlign w:val="center"/>
          </w:tcPr>
          <w:p w14:paraId="1E41A1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综合服务人员</w:t>
            </w:r>
          </w:p>
        </w:tc>
        <w:tc>
          <w:tcPr>
            <w:tcW w:w="734" w:type="dxa"/>
            <w:vAlign w:val="center"/>
          </w:tcPr>
          <w:p w14:paraId="41A13E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w:t>
            </w:r>
          </w:p>
        </w:tc>
        <w:tc>
          <w:tcPr>
            <w:tcW w:w="4452" w:type="dxa"/>
            <w:vAlign w:val="center"/>
          </w:tcPr>
          <w:p w14:paraId="78DC4B5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（1）男女不限，年龄</w:t>
            </w:r>
            <w:r>
              <w:rPr>
                <w:rFonts w:hint="eastAsia" w:cs="Times New Roman"/>
                <w:sz w:val="24"/>
                <w:szCs w:val="24"/>
                <w:lang w:val="en-US" w:eastAsia="zh-CN"/>
              </w:rPr>
              <w:t>59周岁或以下</w:t>
            </w:r>
            <w:r>
              <w:rPr>
                <w:rFonts w:hint="default" w:ascii="Times New Roman" w:hAnsi="Times New Roman" w:eastAsia="宋体" w:cs="Times New Roman"/>
                <w:sz w:val="24"/>
                <w:szCs w:val="24"/>
              </w:rPr>
              <w:t>；</w:t>
            </w:r>
          </w:p>
          <w:p w14:paraId="773A81D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（2）身体健康，政历清白，无不良嗜好；</w:t>
            </w:r>
          </w:p>
          <w:p w14:paraId="5BE58DFE">
            <w:pPr>
              <w:pStyle w:val="5"/>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Times New Roman" w:hAnsi="Times New Roman" w:eastAsia="宋体" w:cs="Times New Roman"/>
                <w:sz w:val="24"/>
                <w:szCs w:val="24"/>
                <w:lang w:val="en-US" w:eastAsia="zh-CN"/>
              </w:rPr>
            </w:pPr>
            <w:r>
              <w:rPr>
                <w:rFonts w:hint="eastAsia"/>
                <w:sz w:val="24"/>
              </w:rPr>
              <w:t>★</w:t>
            </w:r>
            <w:r>
              <w:rPr>
                <w:rFonts w:hint="default" w:ascii="Times New Roman" w:hAnsi="Times New Roman" w:eastAsia="宋体" w:cs="Times New Roman"/>
                <w:sz w:val="24"/>
                <w:szCs w:val="24"/>
              </w:rPr>
              <w:t>（3）</w:t>
            </w:r>
            <w:r>
              <w:rPr>
                <w:rFonts w:hint="eastAsia" w:cs="Times New Roman"/>
                <w:sz w:val="24"/>
                <w:szCs w:val="24"/>
                <w:lang w:val="en-US" w:eastAsia="zh-CN"/>
              </w:rPr>
              <w:t>持</w:t>
            </w:r>
            <w:r>
              <w:rPr>
                <w:rFonts w:hint="default" w:ascii="Times New Roman" w:hAnsi="Times New Roman" w:eastAsia="宋体" w:cs="Times New Roman"/>
                <w:sz w:val="24"/>
                <w:szCs w:val="24"/>
              </w:rPr>
              <w:t>职业资格证书（建（构）筑物消防员或消防设施操作员）</w:t>
            </w:r>
            <w:r>
              <w:rPr>
                <w:rFonts w:hint="eastAsia" w:cs="Times New Roman"/>
                <w:sz w:val="24"/>
                <w:szCs w:val="24"/>
                <w:lang w:val="en-US" w:eastAsia="zh-CN"/>
              </w:rPr>
              <w:t>上岗。</w:t>
            </w:r>
          </w:p>
        </w:tc>
        <w:tc>
          <w:tcPr>
            <w:tcW w:w="1254" w:type="dxa"/>
            <w:vAlign w:val="center"/>
          </w:tcPr>
          <w:p w14:paraId="572B95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508" w:type="dxa"/>
            <w:vAlign w:val="center"/>
          </w:tcPr>
          <w:p w14:paraId="3AB91C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每周6天</w:t>
            </w:r>
          </w:p>
          <w:p w14:paraId="1D5B04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每天8小时</w:t>
            </w:r>
          </w:p>
        </w:tc>
      </w:tr>
      <w:tr w14:paraId="5A42B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atLeast"/>
          <w:jc w:val="center"/>
        </w:trPr>
        <w:tc>
          <w:tcPr>
            <w:tcW w:w="739" w:type="dxa"/>
            <w:vAlign w:val="center"/>
          </w:tcPr>
          <w:p w14:paraId="7A0881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w:t>
            </w:r>
          </w:p>
        </w:tc>
        <w:tc>
          <w:tcPr>
            <w:tcW w:w="1198" w:type="dxa"/>
            <w:vAlign w:val="center"/>
          </w:tcPr>
          <w:p w14:paraId="34FB65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洗衣工</w:t>
            </w:r>
          </w:p>
        </w:tc>
        <w:tc>
          <w:tcPr>
            <w:tcW w:w="734" w:type="dxa"/>
            <w:vAlign w:val="center"/>
          </w:tcPr>
          <w:p w14:paraId="7FD89F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452" w:type="dxa"/>
            <w:vAlign w:val="center"/>
          </w:tcPr>
          <w:p w14:paraId="34DDDD33">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女性：年龄不得超过55周岁</w:t>
            </w:r>
          </w:p>
          <w:p w14:paraId="59BF91B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（2）身体健康，政历清白，无不良嗜好；</w:t>
            </w:r>
          </w:p>
          <w:p w14:paraId="3754262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（3）持卫生防疫部门或医疗机构颁发的健康证上岗</w:t>
            </w:r>
          </w:p>
        </w:tc>
        <w:tc>
          <w:tcPr>
            <w:tcW w:w="1254" w:type="dxa"/>
            <w:vAlign w:val="center"/>
          </w:tcPr>
          <w:p w14:paraId="61FCED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是</w:t>
            </w:r>
          </w:p>
        </w:tc>
        <w:tc>
          <w:tcPr>
            <w:tcW w:w="1508" w:type="dxa"/>
            <w:vAlign w:val="center"/>
          </w:tcPr>
          <w:p w14:paraId="04CD82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每周6天</w:t>
            </w:r>
          </w:p>
          <w:p w14:paraId="242673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每天8小时</w:t>
            </w:r>
          </w:p>
        </w:tc>
      </w:tr>
      <w:tr w14:paraId="13087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atLeast"/>
          <w:jc w:val="center"/>
        </w:trPr>
        <w:tc>
          <w:tcPr>
            <w:tcW w:w="739" w:type="dxa"/>
            <w:vAlign w:val="center"/>
          </w:tcPr>
          <w:p w14:paraId="1BFB34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10</w:t>
            </w:r>
          </w:p>
        </w:tc>
        <w:tc>
          <w:tcPr>
            <w:tcW w:w="1198" w:type="dxa"/>
            <w:vAlign w:val="center"/>
          </w:tcPr>
          <w:p w14:paraId="59F269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综合维修人员</w:t>
            </w:r>
          </w:p>
        </w:tc>
        <w:tc>
          <w:tcPr>
            <w:tcW w:w="734" w:type="dxa"/>
            <w:vAlign w:val="center"/>
          </w:tcPr>
          <w:p w14:paraId="0A9C85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452" w:type="dxa"/>
            <w:vAlign w:val="center"/>
          </w:tcPr>
          <w:p w14:paraId="4F7FFA1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（1）男性，年龄不超过50周岁；</w:t>
            </w:r>
          </w:p>
          <w:p w14:paraId="79A3F88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（2）身体健康，政历清白，无不良嗜好；</w:t>
            </w:r>
          </w:p>
          <w:p w14:paraId="6FA462C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eastAsia"/>
                <w:sz w:val="24"/>
              </w:rPr>
              <w:t>★</w:t>
            </w:r>
            <w:r>
              <w:rPr>
                <w:rFonts w:hint="default" w:ascii="Times New Roman" w:hAnsi="Times New Roman" w:eastAsia="宋体" w:cs="Times New Roman"/>
                <w:sz w:val="24"/>
                <w:szCs w:val="24"/>
              </w:rPr>
              <w:t>（3）</w:t>
            </w:r>
            <w:r>
              <w:rPr>
                <w:rFonts w:hint="eastAsia" w:cs="Times New Roman"/>
                <w:sz w:val="24"/>
                <w:szCs w:val="24"/>
                <w:lang w:val="en-US" w:eastAsia="zh-CN"/>
              </w:rPr>
              <w:t>持</w:t>
            </w:r>
            <w:r>
              <w:rPr>
                <w:rFonts w:hint="default" w:ascii="Times New Roman" w:hAnsi="Times New Roman" w:eastAsia="宋体" w:cs="Times New Roman"/>
                <w:sz w:val="24"/>
                <w:szCs w:val="24"/>
              </w:rPr>
              <w:t>特种作业操作证（</w:t>
            </w:r>
            <w:r>
              <w:rPr>
                <w:rFonts w:hint="default" w:ascii="Times New Roman" w:hAnsi="Times New Roman" w:eastAsia="宋体" w:cs="Times New Roman"/>
                <w:sz w:val="24"/>
                <w:szCs w:val="24"/>
                <w:lang w:val="en-US" w:eastAsia="zh-CN"/>
              </w:rPr>
              <w:t>高</w:t>
            </w:r>
            <w:r>
              <w:rPr>
                <w:rFonts w:hint="default" w:ascii="Times New Roman" w:hAnsi="Times New Roman" w:eastAsia="宋体" w:cs="Times New Roman"/>
                <w:sz w:val="24"/>
                <w:szCs w:val="24"/>
              </w:rPr>
              <w:t>压电工作业）</w:t>
            </w:r>
            <w:r>
              <w:rPr>
                <w:rFonts w:hint="eastAsia" w:cs="Times New Roman"/>
                <w:sz w:val="24"/>
                <w:szCs w:val="24"/>
                <w:lang w:val="en-US" w:eastAsia="zh-CN"/>
              </w:rPr>
              <w:t>及</w:t>
            </w:r>
            <w:r>
              <w:rPr>
                <w:rFonts w:hint="default" w:ascii="Times New Roman" w:hAnsi="Times New Roman" w:eastAsia="宋体" w:cs="Times New Roman"/>
                <w:sz w:val="24"/>
                <w:szCs w:val="24"/>
              </w:rPr>
              <w:t>特种作业操作证（低压电工作业）上岗；</w:t>
            </w:r>
          </w:p>
        </w:tc>
        <w:tc>
          <w:tcPr>
            <w:tcW w:w="1254" w:type="dxa"/>
            <w:vAlign w:val="center"/>
          </w:tcPr>
          <w:p w14:paraId="322257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508" w:type="dxa"/>
            <w:vAlign w:val="center"/>
          </w:tcPr>
          <w:p w14:paraId="2AC1D3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每周6天</w:t>
            </w:r>
          </w:p>
          <w:p w14:paraId="201A46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每天8小时</w:t>
            </w:r>
          </w:p>
        </w:tc>
      </w:tr>
      <w:tr w14:paraId="2B725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1937" w:type="dxa"/>
            <w:gridSpan w:val="2"/>
            <w:vAlign w:val="center"/>
          </w:tcPr>
          <w:p w14:paraId="3A14F6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合计人数</w:t>
            </w:r>
          </w:p>
        </w:tc>
        <w:tc>
          <w:tcPr>
            <w:tcW w:w="7948" w:type="dxa"/>
            <w:gridSpan w:val="4"/>
            <w:vAlign w:val="center"/>
          </w:tcPr>
          <w:p w14:paraId="1118B3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rPr>
              <w:t>人</w:t>
            </w:r>
          </w:p>
        </w:tc>
      </w:tr>
    </w:tbl>
    <w:p w14:paraId="147C8ECC">
      <w:pPr>
        <w:pStyle w:val="29"/>
        <w:keepNext w:val="0"/>
        <w:keepLines w:val="0"/>
        <w:pageBreakBefore w:val="0"/>
        <w:widowControl w:val="0"/>
        <w:kinsoku/>
        <w:wordWrap/>
        <w:overflowPunct/>
        <w:topLinePunct w:val="0"/>
        <w:bidi w:val="0"/>
        <w:snapToGrid/>
        <w:spacing w:line="360" w:lineRule="auto"/>
        <w:ind w:firstLine="480" w:firstLineChars="200"/>
        <w:jc w:val="both"/>
        <w:textAlignment w:val="auto"/>
        <w:rPr>
          <w:rFonts w:ascii="Times New Roman" w:hAnsi="Times New Roman" w:eastAsia="宋体" w:cs="Times New Roman"/>
          <w:color w:val="auto"/>
          <w:kern w:val="2"/>
        </w:rPr>
      </w:pPr>
      <w:r>
        <w:rPr>
          <w:rFonts w:hint="eastAsia"/>
        </w:rPr>
        <w:t>注：</w:t>
      </w:r>
    </w:p>
    <w:p w14:paraId="4B1457AC">
      <w:pPr>
        <w:keepNext w:val="0"/>
        <w:keepLines w:val="0"/>
        <w:pageBreakBefore w:val="0"/>
        <w:widowControl w:val="0"/>
        <w:kinsoku/>
        <w:wordWrap/>
        <w:overflowPunct/>
        <w:topLinePunct w:val="0"/>
        <w:bidi w:val="0"/>
        <w:snapToGrid/>
        <w:spacing w:line="360" w:lineRule="auto"/>
        <w:ind w:firstLine="480" w:firstLineChars="200"/>
        <w:jc w:val="left"/>
        <w:textAlignment w:val="auto"/>
        <w:rPr>
          <w:sz w:val="24"/>
        </w:rPr>
      </w:pPr>
      <w:r>
        <w:rPr>
          <w:rFonts w:hint="eastAsia"/>
          <w:sz w:val="24"/>
        </w:rPr>
        <w:t>因本项目的特殊性，成交供应商派驻的所有人员应签署《公安机关保密协议》。</w:t>
      </w:r>
    </w:p>
    <w:p w14:paraId="794EEBD0">
      <w:pPr>
        <w:keepNext w:val="0"/>
        <w:keepLines w:val="0"/>
        <w:pageBreakBefore w:val="0"/>
        <w:widowControl w:val="0"/>
        <w:kinsoku/>
        <w:wordWrap/>
        <w:overflowPunct/>
        <w:topLinePunct w:val="0"/>
        <w:bidi w:val="0"/>
        <w:snapToGrid/>
        <w:spacing w:line="360" w:lineRule="auto"/>
        <w:ind w:firstLine="480" w:firstLineChars="200"/>
        <w:jc w:val="left"/>
        <w:textAlignment w:val="auto"/>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2ED938C4">
      <w:pPr>
        <w:keepNext w:val="0"/>
        <w:keepLines w:val="0"/>
        <w:pageBreakBefore w:val="0"/>
        <w:widowControl w:val="0"/>
        <w:kinsoku/>
        <w:wordWrap/>
        <w:overflowPunct/>
        <w:topLinePunct w:val="0"/>
        <w:bidi w:val="0"/>
        <w:snapToGrid/>
        <w:spacing w:line="360" w:lineRule="auto"/>
        <w:ind w:firstLine="480" w:firstLineChars="200"/>
        <w:jc w:val="left"/>
        <w:textAlignment w:val="auto"/>
        <w:rPr>
          <w:sz w:val="24"/>
        </w:rPr>
      </w:pPr>
      <w:r>
        <w:rPr>
          <w:rFonts w:hint="eastAsia"/>
          <w:sz w:val="24"/>
        </w:rPr>
        <w:t>一旦获得成交资格，上述人员按要求投入本项目服务，非经采购人同意，不随意更换人员。</w:t>
      </w:r>
    </w:p>
    <w:p w14:paraId="3A75C37C">
      <w:pPr>
        <w:keepNext w:val="0"/>
        <w:keepLines w:val="0"/>
        <w:pageBreakBefore w:val="0"/>
        <w:widowControl w:val="0"/>
        <w:kinsoku/>
        <w:wordWrap/>
        <w:overflowPunct/>
        <w:topLinePunct w:val="0"/>
        <w:bidi w:val="0"/>
        <w:snapToGrid/>
        <w:spacing w:line="360" w:lineRule="auto"/>
        <w:ind w:firstLine="480"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19AFF7B4">
      <w:pPr>
        <w:keepNext w:val="0"/>
        <w:keepLines w:val="0"/>
        <w:pageBreakBefore w:val="0"/>
        <w:widowControl w:val="0"/>
        <w:kinsoku/>
        <w:wordWrap/>
        <w:overflowPunct/>
        <w:topLinePunct w:val="0"/>
        <w:bidi w:val="0"/>
        <w:snapToGrid/>
        <w:spacing w:line="360" w:lineRule="auto"/>
        <w:ind w:firstLine="480" w:firstLineChars="200"/>
        <w:jc w:val="left"/>
        <w:textAlignment w:val="auto"/>
        <w:rPr>
          <w:sz w:val="24"/>
        </w:rPr>
      </w:pPr>
      <w:r>
        <w:rPr>
          <w:rFonts w:hint="eastAsia"/>
          <w:sz w:val="24"/>
        </w:rPr>
        <w:t>加注“★”号条款为实质性条款，不得出现负偏离，发生负偏离即做无效响应处理。</w:t>
      </w:r>
    </w:p>
    <w:p w14:paraId="17865120">
      <w:pPr>
        <w:keepNext w:val="0"/>
        <w:keepLines w:val="0"/>
        <w:pageBreakBefore w:val="0"/>
        <w:widowControl w:val="0"/>
        <w:kinsoku/>
        <w:wordWrap/>
        <w:overflowPunct/>
        <w:topLinePunct w:val="0"/>
        <w:bidi w:val="0"/>
        <w:snapToGrid/>
        <w:spacing w:line="360" w:lineRule="auto"/>
        <w:ind w:firstLine="482" w:firstLineChars="200"/>
        <w:jc w:val="left"/>
        <w:textAlignment w:val="auto"/>
        <w:rPr>
          <w:rFonts w:hint="default" w:eastAsia="宋体"/>
          <w:b/>
          <w:bCs/>
          <w:sz w:val="24"/>
        </w:rPr>
      </w:pPr>
      <w:r>
        <w:rPr>
          <w:rFonts w:hint="eastAsia" w:eastAsia="宋体"/>
          <w:b/>
          <w:bCs/>
          <w:sz w:val="24"/>
          <w:lang w:val="en-US" w:eastAsia="zh-CN"/>
        </w:rPr>
        <w:t>三</w:t>
      </w:r>
      <w:r>
        <w:rPr>
          <w:rFonts w:hint="default" w:eastAsia="宋体"/>
          <w:b/>
          <w:bCs/>
          <w:sz w:val="24"/>
        </w:rPr>
        <w:t>、各岗位人员具体工作内容、职责及服务标准</w:t>
      </w:r>
    </w:p>
    <w:p w14:paraId="0F4B3289">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（一）保洁岗位人员具体工作内容、职责及服务标准</w:t>
      </w:r>
    </w:p>
    <w:tbl>
      <w:tblPr>
        <w:tblStyle w:val="16"/>
        <w:tblW w:w="948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84"/>
        <w:gridCol w:w="1228"/>
        <w:gridCol w:w="2410"/>
        <w:gridCol w:w="2770"/>
        <w:gridCol w:w="1694"/>
      </w:tblGrid>
      <w:tr w14:paraId="7A3F2F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blHeader/>
          <w:jc w:val="center"/>
        </w:trPr>
        <w:tc>
          <w:tcPr>
            <w:tcW w:w="1384" w:type="dxa"/>
            <w:noWrap/>
          </w:tcPr>
          <w:p w14:paraId="5C4811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服务名称</w:t>
            </w:r>
          </w:p>
        </w:tc>
        <w:tc>
          <w:tcPr>
            <w:tcW w:w="1228" w:type="dxa"/>
            <w:noWrap/>
          </w:tcPr>
          <w:p w14:paraId="7B716C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项目</w:t>
            </w:r>
          </w:p>
        </w:tc>
        <w:tc>
          <w:tcPr>
            <w:tcW w:w="2410" w:type="dxa"/>
            <w:noWrap/>
          </w:tcPr>
          <w:p w14:paraId="0641AF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服务内容</w:t>
            </w:r>
          </w:p>
        </w:tc>
        <w:tc>
          <w:tcPr>
            <w:tcW w:w="2770" w:type="dxa"/>
            <w:noWrap/>
          </w:tcPr>
          <w:p w14:paraId="0DB606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服务标准</w:t>
            </w:r>
          </w:p>
        </w:tc>
        <w:tc>
          <w:tcPr>
            <w:tcW w:w="1694" w:type="dxa"/>
            <w:noWrap/>
          </w:tcPr>
          <w:p w14:paraId="33EA27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频次</w:t>
            </w:r>
          </w:p>
        </w:tc>
      </w:tr>
      <w:tr w14:paraId="28E27F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restart"/>
            <w:noWrap/>
            <w:vAlign w:val="center"/>
          </w:tcPr>
          <w:p w14:paraId="5C193C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日常清扫保洁</w:t>
            </w:r>
          </w:p>
        </w:tc>
        <w:tc>
          <w:tcPr>
            <w:tcW w:w="1228" w:type="dxa"/>
            <w:vMerge w:val="restart"/>
            <w:noWrap/>
            <w:vAlign w:val="center"/>
          </w:tcPr>
          <w:p w14:paraId="4D0097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卫生间清扫、保洁、消毒</w:t>
            </w:r>
          </w:p>
        </w:tc>
        <w:tc>
          <w:tcPr>
            <w:tcW w:w="2410" w:type="dxa"/>
            <w:noWrap/>
            <w:vAlign w:val="center"/>
          </w:tcPr>
          <w:p w14:paraId="491F9F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地面清洁、消毒。</w:t>
            </w:r>
          </w:p>
        </w:tc>
        <w:tc>
          <w:tcPr>
            <w:tcW w:w="2770" w:type="dxa"/>
            <w:noWrap/>
            <w:vAlign w:val="center"/>
          </w:tcPr>
          <w:p w14:paraId="025F47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干净整洁、无杂物、无水渍、无污渍。</w:t>
            </w:r>
          </w:p>
        </w:tc>
        <w:tc>
          <w:tcPr>
            <w:tcW w:w="1694" w:type="dxa"/>
            <w:noWrap/>
            <w:vAlign w:val="center"/>
          </w:tcPr>
          <w:p w14:paraId="1776DE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6次/日</w:t>
            </w:r>
          </w:p>
        </w:tc>
      </w:tr>
      <w:tr w14:paraId="31E316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2A1ACF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28C3AB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417C31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墙面、隔板、门等。</w:t>
            </w:r>
          </w:p>
        </w:tc>
        <w:tc>
          <w:tcPr>
            <w:tcW w:w="2770" w:type="dxa"/>
            <w:noWrap/>
            <w:vAlign w:val="center"/>
          </w:tcPr>
          <w:p w14:paraId="01CA5F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干净整洁、无污渍。</w:t>
            </w:r>
          </w:p>
        </w:tc>
        <w:tc>
          <w:tcPr>
            <w:tcW w:w="1694" w:type="dxa"/>
            <w:noWrap/>
            <w:vAlign w:val="center"/>
          </w:tcPr>
          <w:p w14:paraId="7DA738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4次/日</w:t>
            </w:r>
          </w:p>
        </w:tc>
      </w:tr>
      <w:tr w14:paraId="7AD332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66F58B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4CDDA0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203A7D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手盆、台面、台面镜等。</w:t>
            </w:r>
          </w:p>
        </w:tc>
        <w:tc>
          <w:tcPr>
            <w:tcW w:w="2770" w:type="dxa"/>
            <w:noWrap/>
            <w:vAlign w:val="center"/>
          </w:tcPr>
          <w:p w14:paraId="256A2E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干净整洁、无水渍、无污渍。</w:t>
            </w:r>
          </w:p>
        </w:tc>
        <w:tc>
          <w:tcPr>
            <w:tcW w:w="1694" w:type="dxa"/>
            <w:noWrap/>
            <w:vAlign w:val="center"/>
          </w:tcPr>
          <w:p w14:paraId="3829E1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4次/日</w:t>
            </w:r>
          </w:p>
        </w:tc>
      </w:tr>
      <w:tr w14:paraId="3AB152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7F5785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5777EB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066E43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放水阀、纸架、便器内外的清洁。</w:t>
            </w:r>
          </w:p>
        </w:tc>
        <w:tc>
          <w:tcPr>
            <w:tcW w:w="2770" w:type="dxa"/>
            <w:noWrap/>
            <w:vAlign w:val="center"/>
          </w:tcPr>
          <w:p w14:paraId="35299A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干净整洁、无水渍、无污渍。</w:t>
            </w:r>
          </w:p>
        </w:tc>
        <w:tc>
          <w:tcPr>
            <w:tcW w:w="1694" w:type="dxa"/>
            <w:noWrap/>
            <w:vAlign w:val="center"/>
          </w:tcPr>
          <w:p w14:paraId="0EFA20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4次/日</w:t>
            </w:r>
          </w:p>
        </w:tc>
      </w:tr>
      <w:tr w14:paraId="662F52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4EDFF5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191170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656245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纸篓倾倒、清洁。</w:t>
            </w:r>
          </w:p>
        </w:tc>
        <w:tc>
          <w:tcPr>
            <w:tcW w:w="2770" w:type="dxa"/>
            <w:noWrap/>
            <w:vAlign w:val="center"/>
          </w:tcPr>
          <w:p w14:paraId="1F2BBE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按时倾倒、清洁，无污渍、无溢满。</w:t>
            </w:r>
          </w:p>
        </w:tc>
        <w:tc>
          <w:tcPr>
            <w:tcW w:w="1694" w:type="dxa"/>
            <w:noWrap/>
            <w:vAlign w:val="center"/>
          </w:tcPr>
          <w:p w14:paraId="0DAC2A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4次/日</w:t>
            </w:r>
          </w:p>
        </w:tc>
      </w:tr>
      <w:tr w14:paraId="4CF00D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4F29F9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7254E7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39CAB1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厕具、洁具的清洁消毒。</w:t>
            </w:r>
          </w:p>
        </w:tc>
        <w:tc>
          <w:tcPr>
            <w:tcW w:w="2770" w:type="dxa"/>
            <w:noWrap/>
            <w:vAlign w:val="center"/>
          </w:tcPr>
          <w:p w14:paraId="150EA7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干净整洁、无水渍、无污渍。</w:t>
            </w:r>
          </w:p>
        </w:tc>
        <w:tc>
          <w:tcPr>
            <w:tcW w:w="1694" w:type="dxa"/>
            <w:noWrap/>
            <w:vAlign w:val="center"/>
          </w:tcPr>
          <w:p w14:paraId="74014F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2次/日</w:t>
            </w:r>
          </w:p>
        </w:tc>
      </w:tr>
      <w:tr w14:paraId="2A4B98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2BC549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38E6C1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623E08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空气环境。</w:t>
            </w:r>
          </w:p>
        </w:tc>
        <w:tc>
          <w:tcPr>
            <w:tcW w:w="2770" w:type="dxa"/>
            <w:noWrap/>
            <w:vAlign w:val="center"/>
          </w:tcPr>
          <w:p w14:paraId="303E35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空气清新无异味。</w:t>
            </w:r>
          </w:p>
        </w:tc>
        <w:tc>
          <w:tcPr>
            <w:tcW w:w="1694" w:type="dxa"/>
            <w:noWrap/>
            <w:vAlign w:val="center"/>
          </w:tcPr>
          <w:p w14:paraId="33A3A5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适时</w:t>
            </w:r>
          </w:p>
        </w:tc>
      </w:tr>
      <w:tr w14:paraId="3DECED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0E3CCB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3B3075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455808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门、窗玻璃（不需高处作业）等的清洁。</w:t>
            </w:r>
          </w:p>
        </w:tc>
        <w:tc>
          <w:tcPr>
            <w:tcW w:w="2770" w:type="dxa"/>
            <w:noWrap/>
            <w:vAlign w:val="center"/>
          </w:tcPr>
          <w:p w14:paraId="263D6B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干净整洁、无水渍、无污渍。</w:t>
            </w:r>
          </w:p>
        </w:tc>
        <w:tc>
          <w:tcPr>
            <w:tcW w:w="1694" w:type="dxa"/>
            <w:noWrap/>
            <w:vAlign w:val="center"/>
          </w:tcPr>
          <w:p w14:paraId="7E67C2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2次/周</w:t>
            </w:r>
          </w:p>
        </w:tc>
      </w:tr>
      <w:tr w14:paraId="78EC81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384" w:type="dxa"/>
            <w:vMerge w:val="restart"/>
            <w:noWrap/>
            <w:vAlign w:val="center"/>
          </w:tcPr>
          <w:p w14:paraId="7F2944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日常清扫保洁</w:t>
            </w:r>
          </w:p>
        </w:tc>
        <w:tc>
          <w:tcPr>
            <w:tcW w:w="1228" w:type="dxa"/>
            <w:vMerge w:val="restart"/>
            <w:noWrap/>
            <w:vAlign w:val="center"/>
          </w:tcPr>
          <w:p w14:paraId="0B9BA4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首层大厅</w:t>
            </w:r>
          </w:p>
        </w:tc>
        <w:tc>
          <w:tcPr>
            <w:tcW w:w="2410" w:type="dxa"/>
            <w:noWrap/>
            <w:vAlign w:val="center"/>
          </w:tcPr>
          <w:p w14:paraId="4D2662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地面清扫、保洁。</w:t>
            </w:r>
          </w:p>
        </w:tc>
        <w:tc>
          <w:tcPr>
            <w:tcW w:w="2770" w:type="dxa"/>
            <w:noWrap/>
            <w:vAlign w:val="center"/>
          </w:tcPr>
          <w:p w14:paraId="70DFBD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干净整洁、无水渍、无污渍、无尘土。</w:t>
            </w:r>
          </w:p>
        </w:tc>
        <w:tc>
          <w:tcPr>
            <w:tcW w:w="1694" w:type="dxa"/>
            <w:noWrap/>
            <w:vAlign w:val="center"/>
          </w:tcPr>
          <w:p w14:paraId="77F98E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随时</w:t>
            </w:r>
          </w:p>
        </w:tc>
      </w:tr>
      <w:tr w14:paraId="528E89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1" w:hRule="atLeast"/>
          <w:jc w:val="center"/>
        </w:trPr>
        <w:tc>
          <w:tcPr>
            <w:tcW w:w="1384" w:type="dxa"/>
            <w:vMerge w:val="continue"/>
            <w:noWrap/>
            <w:vAlign w:val="center"/>
          </w:tcPr>
          <w:p w14:paraId="4C20CB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3BE32D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51EFC6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地垫、地毯保洁。</w:t>
            </w:r>
          </w:p>
        </w:tc>
        <w:tc>
          <w:tcPr>
            <w:tcW w:w="2770" w:type="dxa"/>
            <w:noWrap/>
            <w:vAlign w:val="center"/>
          </w:tcPr>
          <w:p w14:paraId="5504B5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干净整洁、无污渍、无尘土。</w:t>
            </w:r>
          </w:p>
        </w:tc>
        <w:tc>
          <w:tcPr>
            <w:tcW w:w="1694" w:type="dxa"/>
            <w:noWrap/>
            <w:vAlign w:val="center"/>
          </w:tcPr>
          <w:p w14:paraId="3E6F2D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3次/周</w:t>
            </w:r>
          </w:p>
        </w:tc>
      </w:tr>
      <w:tr w14:paraId="538409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537CE6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06BBE4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757643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玻璃清洁（不需高处作业）、保洁。</w:t>
            </w:r>
          </w:p>
        </w:tc>
        <w:tc>
          <w:tcPr>
            <w:tcW w:w="2770" w:type="dxa"/>
            <w:noWrap/>
            <w:vAlign w:val="center"/>
          </w:tcPr>
          <w:p w14:paraId="0B51BF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洁净明亮、无污渍、无尘土。</w:t>
            </w:r>
          </w:p>
        </w:tc>
        <w:tc>
          <w:tcPr>
            <w:tcW w:w="1694" w:type="dxa"/>
            <w:noWrap/>
            <w:vAlign w:val="center"/>
          </w:tcPr>
          <w:p w14:paraId="6A8B6C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3次/周</w:t>
            </w:r>
          </w:p>
        </w:tc>
      </w:tr>
      <w:tr w14:paraId="0B5A34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0DF61F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451C32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6BED9E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地角线、装饰物等。</w:t>
            </w:r>
          </w:p>
        </w:tc>
        <w:tc>
          <w:tcPr>
            <w:tcW w:w="2770" w:type="dxa"/>
            <w:noWrap/>
            <w:vAlign w:val="center"/>
          </w:tcPr>
          <w:p w14:paraId="484C83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干净整洁、无污渍、无尘土。</w:t>
            </w:r>
          </w:p>
        </w:tc>
        <w:tc>
          <w:tcPr>
            <w:tcW w:w="1694" w:type="dxa"/>
            <w:noWrap/>
            <w:vAlign w:val="center"/>
          </w:tcPr>
          <w:p w14:paraId="204F23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1次/日</w:t>
            </w:r>
          </w:p>
        </w:tc>
      </w:tr>
      <w:tr w14:paraId="20B4E8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7" w:hRule="atLeast"/>
          <w:jc w:val="center"/>
        </w:trPr>
        <w:tc>
          <w:tcPr>
            <w:tcW w:w="1384" w:type="dxa"/>
            <w:vMerge w:val="continue"/>
            <w:noWrap/>
            <w:vAlign w:val="center"/>
          </w:tcPr>
          <w:p w14:paraId="4F2302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59DFE1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14BABB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附属设施保洁。</w:t>
            </w:r>
          </w:p>
        </w:tc>
        <w:tc>
          <w:tcPr>
            <w:tcW w:w="2770" w:type="dxa"/>
            <w:noWrap/>
            <w:vAlign w:val="center"/>
          </w:tcPr>
          <w:p w14:paraId="70A813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干净整洁、无污渍、无尘土。</w:t>
            </w:r>
          </w:p>
        </w:tc>
        <w:tc>
          <w:tcPr>
            <w:tcW w:w="1694" w:type="dxa"/>
            <w:noWrap/>
            <w:vAlign w:val="center"/>
          </w:tcPr>
          <w:p w14:paraId="5CA18B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3次/周</w:t>
            </w:r>
          </w:p>
        </w:tc>
      </w:tr>
      <w:tr w14:paraId="64C86F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77BAD1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restart"/>
            <w:noWrap/>
            <w:vAlign w:val="center"/>
          </w:tcPr>
          <w:p w14:paraId="08E9B0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办公区域</w:t>
            </w:r>
          </w:p>
        </w:tc>
        <w:tc>
          <w:tcPr>
            <w:tcW w:w="2410" w:type="dxa"/>
            <w:noWrap/>
            <w:vAlign w:val="center"/>
          </w:tcPr>
          <w:p w14:paraId="30C2A8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公共走廊清洁。</w:t>
            </w:r>
          </w:p>
        </w:tc>
        <w:tc>
          <w:tcPr>
            <w:tcW w:w="2770" w:type="dxa"/>
            <w:noWrap/>
            <w:vAlign w:val="center"/>
          </w:tcPr>
          <w:p w14:paraId="0E9B47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干净整洁、无水渍、无污渍、无尘土。</w:t>
            </w:r>
          </w:p>
        </w:tc>
        <w:tc>
          <w:tcPr>
            <w:tcW w:w="1694" w:type="dxa"/>
            <w:noWrap/>
            <w:vAlign w:val="center"/>
          </w:tcPr>
          <w:p w14:paraId="7F0339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随时</w:t>
            </w:r>
          </w:p>
        </w:tc>
      </w:tr>
      <w:tr w14:paraId="4A6808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6E7641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0DF053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08BA7A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门、窗清洁。</w:t>
            </w:r>
          </w:p>
        </w:tc>
        <w:tc>
          <w:tcPr>
            <w:tcW w:w="2770" w:type="dxa"/>
            <w:noWrap/>
            <w:vAlign w:val="center"/>
          </w:tcPr>
          <w:p w14:paraId="41409A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干净整洁、无污渍。</w:t>
            </w:r>
          </w:p>
        </w:tc>
        <w:tc>
          <w:tcPr>
            <w:tcW w:w="1694" w:type="dxa"/>
            <w:noWrap/>
            <w:vAlign w:val="center"/>
          </w:tcPr>
          <w:p w14:paraId="2E739F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3次/周</w:t>
            </w:r>
          </w:p>
        </w:tc>
      </w:tr>
      <w:tr w14:paraId="30F30E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1384" w:type="dxa"/>
            <w:vMerge w:val="continue"/>
            <w:noWrap/>
            <w:vAlign w:val="center"/>
          </w:tcPr>
          <w:p w14:paraId="178A57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26FFCC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5FAD28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碎纸机、复印机清洁。</w:t>
            </w:r>
          </w:p>
        </w:tc>
        <w:tc>
          <w:tcPr>
            <w:tcW w:w="2770" w:type="dxa"/>
            <w:noWrap/>
            <w:vAlign w:val="center"/>
          </w:tcPr>
          <w:p w14:paraId="4E8258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干净（碎纸机无溢满）。</w:t>
            </w:r>
          </w:p>
        </w:tc>
        <w:tc>
          <w:tcPr>
            <w:tcW w:w="1694" w:type="dxa"/>
            <w:noWrap/>
            <w:vAlign w:val="center"/>
          </w:tcPr>
          <w:p w14:paraId="1822C9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随时</w:t>
            </w:r>
          </w:p>
        </w:tc>
      </w:tr>
      <w:tr w14:paraId="293011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79558B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noWrap/>
            <w:vAlign w:val="center"/>
          </w:tcPr>
          <w:p w14:paraId="497C9B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公共区域消杀</w:t>
            </w:r>
          </w:p>
        </w:tc>
        <w:tc>
          <w:tcPr>
            <w:tcW w:w="2410" w:type="dxa"/>
            <w:noWrap/>
            <w:vAlign w:val="center"/>
          </w:tcPr>
          <w:p w14:paraId="0AF451B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定期消杀。（疫情防控等特殊时期按照相关规定加大消杀频次）。</w:t>
            </w:r>
          </w:p>
        </w:tc>
        <w:tc>
          <w:tcPr>
            <w:tcW w:w="2770" w:type="dxa"/>
            <w:noWrap/>
            <w:vAlign w:val="center"/>
          </w:tcPr>
          <w:p w14:paraId="5BC5BF5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1、无鼠患、蟑螂等。</w:t>
            </w:r>
          </w:p>
          <w:p w14:paraId="7AF60FA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2、规范操作，不留死角。</w:t>
            </w:r>
          </w:p>
        </w:tc>
        <w:tc>
          <w:tcPr>
            <w:tcW w:w="1694" w:type="dxa"/>
            <w:noWrap/>
            <w:vAlign w:val="center"/>
          </w:tcPr>
          <w:p w14:paraId="5EABD6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1次/月</w:t>
            </w:r>
          </w:p>
        </w:tc>
      </w:tr>
      <w:tr w14:paraId="1CA149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restart"/>
            <w:noWrap/>
            <w:vAlign w:val="center"/>
          </w:tcPr>
          <w:p w14:paraId="053B3C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日常清扫保洁</w:t>
            </w:r>
          </w:p>
        </w:tc>
        <w:tc>
          <w:tcPr>
            <w:tcW w:w="1228" w:type="dxa"/>
            <w:vMerge w:val="restart"/>
            <w:noWrap/>
            <w:vAlign w:val="center"/>
          </w:tcPr>
          <w:p w14:paraId="07C0A3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楼梯及</w:t>
            </w:r>
          </w:p>
          <w:p w14:paraId="7B7BC2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公共走廊</w:t>
            </w:r>
          </w:p>
        </w:tc>
        <w:tc>
          <w:tcPr>
            <w:tcW w:w="2410" w:type="dxa"/>
            <w:noWrap/>
            <w:vAlign w:val="center"/>
          </w:tcPr>
          <w:p w14:paraId="463535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地面保洁。</w:t>
            </w:r>
          </w:p>
        </w:tc>
        <w:tc>
          <w:tcPr>
            <w:tcW w:w="2770" w:type="dxa"/>
            <w:noWrap/>
            <w:vAlign w:val="center"/>
          </w:tcPr>
          <w:p w14:paraId="684B8B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干净整洁、无水渍、无污渍、无尘土。</w:t>
            </w:r>
          </w:p>
        </w:tc>
        <w:tc>
          <w:tcPr>
            <w:tcW w:w="1694" w:type="dxa"/>
            <w:noWrap/>
            <w:vAlign w:val="center"/>
          </w:tcPr>
          <w:p w14:paraId="1D378E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随时</w:t>
            </w:r>
          </w:p>
        </w:tc>
      </w:tr>
      <w:tr w14:paraId="268520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5B3EBC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192281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367A6B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玻璃的清洁（不需高处作业）。</w:t>
            </w:r>
          </w:p>
        </w:tc>
        <w:tc>
          <w:tcPr>
            <w:tcW w:w="2770" w:type="dxa"/>
            <w:noWrap/>
            <w:vAlign w:val="center"/>
          </w:tcPr>
          <w:p w14:paraId="3CF0DA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洁净明亮、无污渍。</w:t>
            </w:r>
          </w:p>
        </w:tc>
        <w:tc>
          <w:tcPr>
            <w:tcW w:w="1694" w:type="dxa"/>
            <w:noWrap/>
            <w:vAlign w:val="center"/>
          </w:tcPr>
          <w:p w14:paraId="5C6DAA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3次/周</w:t>
            </w:r>
          </w:p>
        </w:tc>
      </w:tr>
      <w:tr w14:paraId="49D5E1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7FAE66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17DF39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5D15B6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附属设施清洁。</w:t>
            </w:r>
          </w:p>
        </w:tc>
        <w:tc>
          <w:tcPr>
            <w:tcW w:w="2770" w:type="dxa"/>
            <w:noWrap/>
            <w:vAlign w:val="center"/>
          </w:tcPr>
          <w:p w14:paraId="72EC38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干净整洁、无水渍、无污渍、无尘土。</w:t>
            </w:r>
          </w:p>
        </w:tc>
        <w:tc>
          <w:tcPr>
            <w:tcW w:w="1694" w:type="dxa"/>
            <w:noWrap/>
            <w:vAlign w:val="center"/>
          </w:tcPr>
          <w:p w14:paraId="27EF21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3次/周</w:t>
            </w:r>
          </w:p>
        </w:tc>
      </w:tr>
      <w:tr w14:paraId="6EA1FA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326DE6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11A56F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549355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楼梯扶手清洁、</w:t>
            </w:r>
          </w:p>
          <w:p w14:paraId="504B60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保洁。</w:t>
            </w:r>
          </w:p>
        </w:tc>
        <w:tc>
          <w:tcPr>
            <w:tcW w:w="2770" w:type="dxa"/>
            <w:noWrap/>
            <w:vAlign w:val="center"/>
          </w:tcPr>
          <w:p w14:paraId="119ED4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干净整洁、无水渍、无污渍、无尘土。</w:t>
            </w:r>
          </w:p>
        </w:tc>
        <w:tc>
          <w:tcPr>
            <w:tcW w:w="1694" w:type="dxa"/>
            <w:noWrap/>
            <w:vAlign w:val="center"/>
          </w:tcPr>
          <w:p w14:paraId="4CD283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随时</w:t>
            </w:r>
          </w:p>
        </w:tc>
      </w:tr>
      <w:tr w14:paraId="158A6A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288B6F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tcBorders>
              <w:bottom w:val="single" w:color="auto" w:sz="4" w:space="0"/>
            </w:tcBorders>
            <w:noWrap/>
            <w:vAlign w:val="center"/>
          </w:tcPr>
          <w:p w14:paraId="20A237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780E16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消防栓、消防器材清洁、保洁。</w:t>
            </w:r>
          </w:p>
        </w:tc>
        <w:tc>
          <w:tcPr>
            <w:tcW w:w="2770" w:type="dxa"/>
            <w:noWrap/>
            <w:vAlign w:val="center"/>
          </w:tcPr>
          <w:p w14:paraId="47DB78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干净整洁、无水渍、无污渍、无尘土。</w:t>
            </w:r>
          </w:p>
        </w:tc>
        <w:tc>
          <w:tcPr>
            <w:tcW w:w="1694" w:type="dxa"/>
            <w:noWrap/>
            <w:vAlign w:val="center"/>
          </w:tcPr>
          <w:p w14:paraId="512520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1次/周</w:t>
            </w:r>
          </w:p>
        </w:tc>
      </w:tr>
      <w:tr w14:paraId="0336FF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1384" w:type="dxa"/>
            <w:vMerge w:val="continue"/>
            <w:noWrap/>
            <w:vAlign w:val="center"/>
          </w:tcPr>
          <w:p w14:paraId="41395A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restart"/>
            <w:tcBorders>
              <w:top w:val="single" w:color="auto" w:sz="4" w:space="0"/>
            </w:tcBorders>
            <w:noWrap/>
            <w:vAlign w:val="center"/>
          </w:tcPr>
          <w:p w14:paraId="570ED2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会议室清洁</w:t>
            </w:r>
          </w:p>
        </w:tc>
        <w:tc>
          <w:tcPr>
            <w:tcW w:w="2410" w:type="dxa"/>
            <w:noWrap/>
            <w:vAlign w:val="center"/>
          </w:tcPr>
          <w:p w14:paraId="39D549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地面保洁。</w:t>
            </w:r>
          </w:p>
        </w:tc>
        <w:tc>
          <w:tcPr>
            <w:tcW w:w="2770" w:type="dxa"/>
            <w:noWrap/>
            <w:vAlign w:val="center"/>
          </w:tcPr>
          <w:p w14:paraId="150CD9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干净整洁、无水渍、无污渍、无尘土。</w:t>
            </w:r>
          </w:p>
        </w:tc>
        <w:tc>
          <w:tcPr>
            <w:tcW w:w="1694" w:type="dxa"/>
            <w:noWrap/>
            <w:vAlign w:val="center"/>
          </w:tcPr>
          <w:p w14:paraId="62F0D5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随时</w:t>
            </w:r>
          </w:p>
        </w:tc>
      </w:tr>
      <w:tr w14:paraId="58A3C1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1E3B69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6B1991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040C42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玻璃的清洁（不需高处作业）。</w:t>
            </w:r>
          </w:p>
        </w:tc>
        <w:tc>
          <w:tcPr>
            <w:tcW w:w="2770" w:type="dxa"/>
            <w:noWrap/>
            <w:vAlign w:val="center"/>
          </w:tcPr>
          <w:p w14:paraId="30A0E8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洁净明亮、无污渍。</w:t>
            </w:r>
          </w:p>
        </w:tc>
        <w:tc>
          <w:tcPr>
            <w:tcW w:w="1694" w:type="dxa"/>
            <w:noWrap/>
            <w:vAlign w:val="center"/>
          </w:tcPr>
          <w:p w14:paraId="6BD48B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2次/周</w:t>
            </w:r>
          </w:p>
        </w:tc>
      </w:tr>
      <w:tr w14:paraId="56BC76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7993B4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3D2C7B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7A25B9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附属设施清洁。</w:t>
            </w:r>
          </w:p>
        </w:tc>
        <w:tc>
          <w:tcPr>
            <w:tcW w:w="2770" w:type="dxa"/>
            <w:noWrap/>
            <w:vAlign w:val="center"/>
          </w:tcPr>
          <w:p w14:paraId="2D7F67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干净整洁、无水渍、无污渍、无尘土。</w:t>
            </w:r>
          </w:p>
        </w:tc>
        <w:tc>
          <w:tcPr>
            <w:tcW w:w="1694" w:type="dxa"/>
            <w:noWrap/>
            <w:vAlign w:val="center"/>
          </w:tcPr>
          <w:p w14:paraId="113229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2次/周</w:t>
            </w:r>
          </w:p>
        </w:tc>
      </w:tr>
      <w:tr w14:paraId="29581B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12052E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3EB6C9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1AC469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桌椅的清洁、保洁。</w:t>
            </w:r>
          </w:p>
        </w:tc>
        <w:tc>
          <w:tcPr>
            <w:tcW w:w="2770" w:type="dxa"/>
            <w:noWrap/>
            <w:vAlign w:val="center"/>
          </w:tcPr>
          <w:p w14:paraId="488DC6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干净整洁、无污渍、无尘土。</w:t>
            </w:r>
          </w:p>
        </w:tc>
        <w:tc>
          <w:tcPr>
            <w:tcW w:w="1694" w:type="dxa"/>
            <w:noWrap/>
            <w:vAlign w:val="center"/>
          </w:tcPr>
          <w:p w14:paraId="40AA89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1次/日</w:t>
            </w:r>
          </w:p>
        </w:tc>
      </w:tr>
      <w:tr w14:paraId="5A03FC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2F350A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2E8E48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6874" w:type="dxa"/>
            <w:gridSpan w:val="3"/>
            <w:noWrap/>
            <w:vAlign w:val="center"/>
          </w:tcPr>
          <w:p w14:paraId="3D3749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每次使用前后整体清洁、保洁。</w:t>
            </w:r>
          </w:p>
        </w:tc>
      </w:tr>
      <w:tr w14:paraId="3CBCD3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29055D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restart"/>
            <w:noWrap/>
            <w:vAlign w:val="center"/>
          </w:tcPr>
          <w:p w14:paraId="3CBEB2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其他各活动室</w:t>
            </w:r>
          </w:p>
        </w:tc>
        <w:tc>
          <w:tcPr>
            <w:tcW w:w="2410" w:type="dxa"/>
            <w:noWrap/>
            <w:vAlign w:val="center"/>
          </w:tcPr>
          <w:p w14:paraId="6E843F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地面保洁。</w:t>
            </w:r>
          </w:p>
        </w:tc>
        <w:tc>
          <w:tcPr>
            <w:tcW w:w="2770" w:type="dxa"/>
            <w:noWrap/>
            <w:vAlign w:val="center"/>
          </w:tcPr>
          <w:p w14:paraId="56A710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干净整洁，无污渍。</w:t>
            </w:r>
          </w:p>
        </w:tc>
        <w:tc>
          <w:tcPr>
            <w:tcW w:w="1694" w:type="dxa"/>
            <w:noWrap/>
            <w:vAlign w:val="center"/>
          </w:tcPr>
          <w:p w14:paraId="0B4F4A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1次/日</w:t>
            </w:r>
          </w:p>
        </w:tc>
      </w:tr>
      <w:tr w14:paraId="08859C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4" w:hRule="atLeast"/>
          <w:jc w:val="center"/>
        </w:trPr>
        <w:tc>
          <w:tcPr>
            <w:tcW w:w="1384" w:type="dxa"/>
            <w:vMerge w:val="continue"/>
            <w:noWrap/>
            <w:vAlign w:val="center"/>
          </w:tcPr>
          <w:p w14:paraId="21F595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04FBFC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725455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玻璃清洁（不需高处作业）。</w:t>
            </w:r>
          </w:p>
        </w:tc>
        <w:tc>
          <w:tcPr>
            <w:tcW w:w="2770" w:type="dxa"/>
            <w:noWrap/>
            <w:vAlign w:val="center"/>
          </w:tcPr>
          <w:p w14:paraId="1D144C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干净整洁，无污渍。</w:t>
            </w:r>
          </w:p>
        </w:tc>
        <w:tc>
          <w:tcPr>
            <w:tcW w:w="1694" w:type="dxa"/>
            <w:noWrap/>
            <w:vAlign w:val="center"/>
          </w:tcPr>
          <w:p w14:paraId="158936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2次/周</w:t>
            </w:r>
          </w:p>
        </w:tc>
      </w:tr>
      <w:tr w14:paraId="32C818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445816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292132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410" w:type="dxa"/>
            <w:noWrap/>
            <w:vAlign w:val="center"/>
          </w:tcPr>
          <w:p w14:paraId="54A9A5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附属设施清洁。</w:t>
            </w:r>
          </w:p>
        </w:tc>
        <w:tc>
          <w:tcPr>
            <w:tcW w:w="2770" w:type="dxa"/>
            <w:noWrap/>
            <w:vAlign w:val="center"/>
          </w:tcPr>
          <w:p w14:paraId="72F66D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干净整洁，无污渍。</w:t>
            </w:r>
          </w:p>
        </w:tc>
        <w:tc>
          <w:tcPr>
            <w:tcW w:w="1694" w:type="dxa"/>
            <w:noWrap/>
            <w:vAlign w:val="center"/>
          </w:tcPr>
          <w:p w14:paraId="4C43AC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2次/周</w:t>
            </w:r>
          </w:p>
        </w:tc>
      </w:tr>
      <w:tr w14:paraId="4F3107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8" w:hRule="atLeast"/>
          <w:jc w:val="center"/>
        </w:trPr>
        <w:tc>
          <w:tcPr>
            <w:tcW w:w="1384" w:type="dxa"/>
            <w:vMerge w:val="continue"/>
            <w:noWrap/>
            <w:vAlign w:val="center"/>
          </w:tcPr>
          <w:p w14:paraId="50119B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1C728F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6874" w:type="dxa"/>
            <w:gridSpan w:val="3"/>
            <w:noWrap/>
            <w:vAlign w:val="center"/>
          </w:tcPr>
          <w:p w14:paraId="30C421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每次使用完毕后整体清洁、保洁。</w:t>
            </w:r>
          </w:p>
        </w:tc>
      </w:tr>
      <w:tr w14:paraId="6140B1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7" w:hRule="atLeast"/>
          <w:jc w:val="center"/>
        </w:trPr>
        <w:tc>
          <w:tcPr>
            <w:tcW w:w="1384" w:type="dxa"/>
            <w:vMerge w:val="restart"/>
            <w:noWrap/>
            <w:vAlign w:val="center"/>
          </w:tcPr>
          <w:p w14:paraId="62C7A9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其他</w:t>
            </w:r>
          </w:p>
        </w:tc>
        <w:tc>
          <w:tcPr>
            <w:tcW w:w="1228" w:type="dxa"/>
            <w:vMerge w:val="restart"/>
            <w:noWrap/>
            <w:vAlign w:val="center"/>
          </w:tcPr>
          <w:p w14:paraId="363A8C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员工仪容仪表</w:t>
            </w:r>
          </w:p>
        </w:tc>
        <w:tc>
          <w:tcPr>
            <w:tcW w:w="6874" w:type="dxa"/>
            <w:gridSpan w:val="3"/>
            <w:noWrap/>
            <w:vAlign w:val="center"/>
          </w:tcPr>
          <w:p w14:paraId="2B48A3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带牌上岗</w:t>
            </w:r>
          </w:p>
        </w:tc>
      </w:tr>
      <w:tr w14:paraId="472DE7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7" w:hRule="atLeast"/>
          <w:jc w:val="center"/>
        </w:trPr>
        <w:tc>
          <w:tcPr>
            <w:tcW w:w="1384" w:type="dxa"/>
            <w:vMerge w:val="continue"/>
            <w:noWrap/>
            <w:vAlign w:val="center"/>
          </w:tcPr>
          <w:p w14:paraId="2D60F7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329A2D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6874" w:type="dxa"/>
            <w:gridSpan w:val="3"/>
            <w:noWrap/>
            <w:vAlign w:val="center"/>
          </w:tcPr>
          <w:p w14:paraId="7557D7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衣物整洁、服装统一</w:t>
            </w:r>
          </w:p>
        </w:tc>
      </w:tr>
      <w:tr w14:paraId="50E622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7" w:hRule="atLeast"/>
          <w:jc w:val="center"/>
        </w:trPr>
        <w:tc>
          <w:tcPr>
            <w:tcW w:w="1384" w:type="dxa"/>
            <w:vMerge w:val="continue"/>
            <w:noWrap/>
            <w:vAlign w:val="center"/>
          </w:tcPr>
          <w:p w14:paraId="377ECB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228" w:type="dxa"/>
            <w:vMerge w:val="continue"/>
            <w:noWrap/>
            <w:vAlign w:val="center"/>
          </w:tcPr>
          <w:p w14:paraId="6B271E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6874" w:type="dxa"/>
            <w:gridSpan w:val="3"/>
            <w:noWrap/>
            <w:vAlign w:val="center"/>
          </w:tcPr>
          <w:p w14:paraId="739CA8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礼貌服务</w:t>
            </w:r>
          </w:p>
        </w:tc>
      </w:tr>
    </w:tbl>
    <w:p w14:paraId="32031107">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（二）秩序维护岗位人员具体工作内容、职责及服务标准</w:t>
      </w:r>
    </w:p>
    <w:tbl>
      <w:tblPr>
        <w:tblStyle w:val="16"/>
        <w:tblW w:w="949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94"/>
        <w:gridCol w:w="3398"/>
        <w:gridCol w:w="4707"/>
      </w:tblGrid>
      <w:tr w14:paraId="7198E3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94" w:type="dxa"/>
            <w:noWrap/>
            <w:vAlign w:val="center"/>
          </w:tcPr>
          <w:p w14:paraId="4994456B">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服务名称</w:t>
            </w:r>
          </w:p>
        </w:tc>
        <w:tc>
          <w:tcPr>
            <w:tcW w:w="3398" w:type="dxa"/>
            <w:noWrap/>
            <w:vAlign w:val="center"/>
          </w:tcPr>
          <w:p w14:paraId="4A650963">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服务内容</w:t>
            </w:r>
          </w:p>
        </w:tc>
        <w:tc>
          <w:tcPr>
            <w:tcW w:w="4707" w:type="dxa"/>
            <w:noWrap/>
            <w:vAlign w:val="center"/>
          </w:tcPr>
          <w:p w14:paraId="6DB78A9D">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服务标准</w:t>
            </w:r>
          </w:p>
        </w:tc>
      </w:tr>
      <w:tr w14:paraId="355A01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94" w:type="dxa"/>
            <w:vMerge w:val="restart"/>
            <w:noWrap/>
            <w:vAlign w:val="center"/>
          </w:tcPr>
          <w:p w14:paraId="6D94D4C6">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秩序维护</w:t>
            </w:r>
          </w:p>
        </w:tc>
        <w:tc>
          <w:tcPr>
            <w:tcW w:w="3398" w:type="dxa"/>
            <w:noWrap/>
            <w:vAlign w:val="center"/>
          </w:tcPr>
          <w:p w14:paraId="39CFF36A">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对来访人员进行询问、联络、登记（认真填写出入登记证）</w:t>
            </w:r>
          </w:p>
        </w:tc>
        <w:tc>
          <w:tcPr>
            <w:tcW w:w="4707" w:type="dxa"/>
            <w:noWrap/>
            <w:vAlign w:val="center"/>
          </w:tcPr>
          <w:p w14:paraId="5306D694">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对任何来访人员、车辆进行询问、联络被访人，经被访人确认后填写出入登记证，方可进入。</w:t>
            </w:r>
          </w:p>
        </w:tc>
      </w:tr>
      <w:tr w14:paraId="4AFA71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94" w:type="dxa"/>
            <w:vMerge w:val="continue"/>
            <w:noWrap/>
            <w:vAlign w:val="center"/>
          </w:tcPr>
          <w:p w14:paraId="3D82C580">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p>
        </w:tc>
        <w:tc>
          <w:tcPr>
            <w:tcW w:w="3398" w:type="dxa"/>
            <w:noWrap/>
            <w:vAlign w:val="center"/>
          </w:tcPr>
          <w:p w14:paraId="43E2E631">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提供采购人车辆进出管理</w:t>
            </w:r>
          </w:p>
        </w:tc>
        <w:tc>
          <w:tcPr>
            <w:tcW w:w="4707" w:type="dxa"/>
            <w:noWrap/>
            <w:vAlign w:val="center"/>
          </w:tcPr>
          <w:p w14:paraId="3CFF349D">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对采购人车辆实行进出管理，详细提供3个月内车辆进出登记时间及车辆、号牌照片查询。</w:t>
            </w:r>
          </w:p>
        </w:tc>
      </w:tr>
      <w:tr w14:paraId="2C9A6C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94" w:type="dxa"/>
            <w:vMerge w:val="continue"/>
            <w:noWrap/>
            <w:vAlign w:val="center"/>
          </w:tcPr>
          <w:p w14:paraId="5DF1C71B">
            <w:pPr>
              <w:pStyle w:val="30"/>
              <w:keepNext w:val="0"/>
              <w:keepLines w:val="0"/>
              <w:pageBreakBefore w:val="0"/>
              <w:widowControl w:val="0"/>
              <w:kinsoku/>
              <w:wordWrap/>
              <w:overflowPunct/>
              <w:topLinePunct w:val="0"/>
              <w:autoSpaceDE/>
              <w:autoSpaceDN/>
              <w:bidi w:val="0"/>
              <w:adjustRightInd/>
              <w:snapToGrid/>
              <w:spacing w:before="0" w:after="0" w:line="360" w:lineRule="auto"/>
              <w:textAlignment w:val="auto"/>
              <w:rPr>
                <w:rFonts w:hint="default" w:ascii="Times New Roman" w:hAnsi="Times New Roman" w:eastAsia="宋体" w:cs="Times New Roman"/>
                <w:color w:val="auto"/>
                <w:sz w:val="24"/>
                <w:szCs w:val="24"/>
              </w:rPr>
            </w:pPr>
          </w:p>
        </w:tc>
        <w:tc>
          <w:tcPr>
            <w:tcW w:w="3398" w:type="dxa"/>
            <w:noWrap/>
            <w:vAlign w:val="center"/>
          </w:tcPr>
          <w:p w14:paraId="631BA343">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对服务区域内车辆的停放进行有效的梳理、引导。</w:t>
            </w:r>
          </w:p>
        </w:tc>
        <w:tc>
          <w:tcPr>
            <w:tcW w:w="4707" w:type="dxa"/>
            <w:noWrap/>
            <w:vAlign w:val="center"/>
          </w:tcPr>
          <w:p w14:paraId="391AB214">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对车辆进行告知、引导，使之停放车辆有序，不随意占道。</w:t>
            </w:r>
          </w:p>
        </w:tc>
      </w:tr>
      <w:tr w14:paraId="6755B3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94" w:type="dxa"/>
            <w:vMerge w:val="continue"/>
            <w:noWrap/>
            <w:vAlign w:val="center"/>
          </w:tcPr>
          <w:p w14:paraId="06947D2B">
            <w:pPr>
              <w:pStyle w:val="30"/>
              <w:keepNext w:val="0"/>
              <w:keepLines w:val="0"/>
              <w:pageBreakBefore w:val="0"/>
              <w:widowControl w:val="0"/>
              <w:kinsoku/>
              <w:wordWrap/>
              <w:overflowPunct/>
              <w:topLinePunct w:val="0"/>
              <w:autoSpaceDE/>
              <w:autoSpaceDN/>
              <w:bidi w:val="0"/>
              <w:adjustRightInd/>
              <w:snapToGrid/>
              <w:spacing w:before="0" w:after="0" w:line="360" w:lineRule="auto"/>
              <w:textAlignment w:val="auto"/>
              <w:rPr>
                <w:rFonts w:hint="default" w:ascii="Times New Roman" w:hAnsi="Times New Roman" w:eastAsia="宋体" w:cs="Times New Roman"/>
                <w:color w:val="auto"/>
                <w:sz w:val="24"/>
                <w:szCs w:val="24"/>
              </w:rPr>
            </w:pPr>
          </w:p>
        </w:tc>
        <w:tc>
          <w:tcPr>
            <w:tcW w:w="3398" w:type="dxa"/>
            <w:noWrap/>
            <w:vAlign w:val="center"/>
          </w:tcPr>
          <w:p w14:paraId="35FB0745">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对服务区域的公共秩序进行有效管理。</w:t>
            </w:r>
          </w:p>
        </w:tc>
        <w:tc>
          <w:tcPr>
            <w:tcW w:w="4707" w:type="dxa"/>
            <w:noWrap/>
            <w:vAlign w:val="center"/>
          </w:tcPr>
          <w:p w14:paraId="298043CC">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保持服务区域内公共秩序良好及安全文明。</w:t>
            </w:r>
          </w:p>
        </w:tc>
      </w:tr>
      <w:tr w14:paraId="15206E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94" w:type="dxa"/>
            <w:vMerge w:val="continue"/>
            <w:noWrap/>
            <w:vAlign w:val="center"/>
          </w:tcPr>
          <w:p w14:paraId="75F7ED3A">
            <w:pPr>
              <w:pStyle w:val="30"/>
              <w:keepNext w:val="0"/>
              <w:keepLines w:val="0"/>
              <w:pageBreakBefore w:val="0"/>
              <w:widowControl w:val="0"/>
              <w:kinsoku/>
              <w:wordWrap/>
              <w:overflowPunct/>
              <w:topLinePunct w:val="0"/>
              <w:autoSpaceDE/>
              <w:autoSpaceDN/>
              <w:bidi w:val="0"/>
              <w:adjustRightInd/>
              <w:snapToGrid/>
              <w:spacing w:before="0" w:after="0" w:line="360" w:lineRule="auto"/>
              <w:textAlignment w:val="auto"/>
              <w:rPr>
                <w:rFonts w:hint="default" w:ascii="Times New Roman" w:hAnsi="Times New Roman" w:eastAsia="宋体" w:cs="Times New Roman"/>
                <w:color w:val="auto"/>
                <w:sz w:val="24"/>
                <w:szCs w:val="24"/>
              </w:rPr>
            </w:pPr>
          </w:p>
        </w:tc>
        <w:tc>
          <w:tcPr>
            <w:tcW w:w="3398" w:type="dxa"/>
            <w:noWrap/>
            <w:vAlign w:val="center"/>
          </w:tcPr>
          <w:p w14:paraId="26A28E02">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干净整洁、无污渍,区域消杀。</w:t>
            </w:r>
          </w:p>
        </w:tc>
        <w:tc>
          <w:tcPr>
            <w:tcW w:w="4707" w:type="dxa"/>
            <w:noWrap/>
            <w:vAlign w:val="center"/>
          </w:tcPr>
          <w:p w14:paraId="1FF84535">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保安室卫生</w:t>
            </w:r>
          </w:p>
        </w:tc>
      </w:tr>
      <w:tr w14:paraId="2663CA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94" w:type="dxa"/>
            <w:vMerge w:val="continue"/>
            <w:noWrap/>
            <w:vAlign w:val="center"/>
          </w:tcPr>
          <w:p w14:paraId="78DE3797">
            <w:pPr>
              <w:pStyle w:val="30"/>
              <w:keepNext w:val="0"/>
              <w:keepLines w:val="0"/>
              <w:pageBreakBefore w:val="0"/>
              <w:widowControl w:val="0"/>
              <w:kinsoku/>
              <w:wordWrap/>
              <w:overflowPunct/>
              <w:topLinePunct w:val="0"/>
              <w:autoSpaceDE/>
              <w:autoSpaceDN/>
              <w:bidi w:val="0"/>
              <w:adjustRightInd/>
              <w:snapToGrid/>
              <w:spacing w:before="0" w:after="0" w:line="360" w:lineRule="auto"/>
              <w:textAlignment w:val="auto"/>
              <w:rPr>
                <w:rFonts w:hint="default" w:ascii="Times New Roman" w:hAnsi="Times New Roman" w:eastAsia="宋体" w:cs="Times New Roman"/>
                <w:color w:val="auto"/>
                <w:sz w:val="24"/>
                <w:szCs w:val="24"/>
              </w:rPr>
            </w:pPr>
          </w:p>
        </w:tc>
        <w:tc>
          <w:tcPr>
            <w:tcW w:w="3398" w:type="dxa"/>
            <w:noWrap/>
            <w:vAlign w:val="center"/>
          </w:tcPr>
          <w:p w14:paraId="63DBB930">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对服务区域进行有效的巡视。夜间巡视不小于1小时。</w:t>
            </w:r>
          </w:p>
        </w:tc>
        <w:tc>
          <w:tcPr>
            <w:tcW w:w="4707" w:type="dxa"/>
            <w:noWrap/>
            <w:vAlign w:val="center"/>
          </w:tcPr>
          <w:p w14:paraId="3975FD0F">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进行不定时、不定路线的，有效的安全巡视，确保服务区域安全有序。</w:t>
            </w:r>
          </w:p>
        </w:tc>
      </w:tr>
      <w:tr w14:paraId="3C2E51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94" w:type="dxa"/>
            <w:vMerge w:val="continue"/>
            <w:noWrap/>
            <w:vAlign w:val="center"/>
          </w:tcPr>
          <w:p w14:paraId="031F9FEE">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p>
        </w:tc>
        <w:tc>
          <w:tcPr>
            <w:tcW w:w="3398" w:type="dxa"/>
            <w:noWrap/>
            <w:vAlign w:val="center"/>
          </w:tcPr>
          <w:p w14:paraId="1F330C37">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应对突发事件。</w:t>
            </w:r>
          </w:p>
        </w:tc>
        <w:tc>
          <w:tcPr>
            <w:tcW w:w="4707" w:type="dxa"/>
            <w:noWrap/>
            <w:vAlign w:val="center"/>
          </w:tcPr>
          <w:p w14:paraId="2AD14D76">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能应对各种突发事件的发生，及时上报，有效处理。</w:t>
            </w:r>
          </w:p>
        </w:tc>
      </w:tr>
      <w:tr w14:paraId="50E9E3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94" w:type="dxa"/>
            <w:vMerge w:val="continue"/>
            <w:noWrap/>
            <w:vAlign w:val="center"/>
          </w:tcPr>
          <w:p w14:paraId="4DAD5769">
            <w:pPr>
              <w:pStyle w:val="30"/>
              <w:keepNext w:val="0"/>
              <w:keepLines w:val="0"/>
              <w:pageBreakBefore w:val="0"/>
              <w:widowControl w:val="0"/>
              <w:kinsoku/>
              <w:wordWrap/>
              <w:overflowPunct/>
              <w:topLinePunct w:val="0"/>
              <w:autoSpaceDE/>
              <w:autoSpaceDN/>
              <w:bidi w:val="0"/>
              <w:adjustRightInd/>
              <w:snapToGrid/>
              <w:spacing w:before="0" w:after="0" w:line="360" w:lineRule="auto"/>
              <w:textAlignment w:val="auto"/>
              <w:rPr>
                <w:rFonts w:hint="default" w:ascii="Times New Roman" w:hAnsi="Times New Roman" w:eastAsia="宋体" w:cs="Times New Roman"/>
                <w:color w:val="auto"/>
                <w:sz w:val="24"/>
                <w:szCs w:val="24"/>
              </w:rPr>
            </w:pPr>
          </w:p>
        </w:tc>
        <w:tc>
          <w:tcPr>
            <w:tcW w:w="3398" w:type="dxa"/>
            <w:noWrap/>
            <w:vAlign w:val="center"/>
          </w:tcPr>
          <w:p w14:paraId="4E088665">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及时报告并记录</w:t>
            </w:r>
          </w:p>
        </w:tc>
        <w:tc>
          <w:tcPr>
            <w:tcW w:w="4707" w:type="dxa"/>
            <w:noWrap/>
            <w:vAlign w:val="center"/>
          </w:tcPr>
          <w:p w14:paraId="26E3F837">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重大事件报告时限不超过 10分钟；普通事件报告时限不超过24小时；记录及时、准确率100%。</w:t>
            </w:r>
          </w:p>
        </w:tc>
      </w:tr>
      <w:tr w14:paraId="1B729B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94" w:type="dxa"/>
            <w:vMerge w:val="continue"/>
            <w:noWrap/>
            <w:vAlign w:val="center"/>
          </w:tcPr>
          <w:p w14:paraId="50F0E678">
            <w:pPr>
              <w:pStyle w:val="30"/>
              <w:keepNext w:val="0"/>
              <w:keepLines w:val="0"/>
              <w:pageBreakBefore w:val="0"/>
              <w:widowControl w:val="0"/>
              <w:kinsoku/>
              <w:wordWrap/>
              <w:overflowPunct/>
              <w:topLinePunct w:val="0"/>
              <w:autoSpaceDE/>
              <w:autoSpaceDN/>
              <w:bidi w:val="0"/>
              <w:adjustRightInd/>
              <w:snapToGrid/>
              <w:spacing w:before="0" w:after="0" w:line="360" w:lineRule="auto"/>
              <w:textAlignment w:val="auto"/>
              <w:rPr>
                <w:rFonts w:hint="default" w:ascii="Times New Roman" w:hAnsi="Times New Roman" w:eastAsia="宋体" w:cs="Times New Roman"/>
                <w:color w:val="auto"/>
                <w:sz w:val="24"/>
                <w:szCs w:val="24"/>
              </w:rPr>
            </w:pPr>
          </w:p>
        </w:tc>
        <w:tc>
          <w:tcPr>
            <w:tcW w:w="3398" w:type="dxa"/>
            <w:noWrap/>
            <w:vAlign w:val="center"/>
          </w:tcPr>
          <w:p w14:paraId="4E15820F">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有效劝阻不文明事项的发生。</w:t>
            </w:r>
          </w:p>
        </w:tc>
        <w:tc>
          <w:tcPr>
            <w:tcW w:w="4707" w:type="dxa"/>
            <w:noWrap/>
            <w:vAlign w:val="center"/>
          </w:tcPr>
          <w:p w14:paraId="724AF0F9">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使用文明语言，能劝阻不文明事项的发生。</w:t>
            </w:r>
          </w:p>
        </w:tc>
      </w:tr>
      <w:tr w14:paraId="4488BC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94" w:type="dxa"/>
            <w:vMerge w:val="continue"/>
            <w:noWrap/>
            <w:vAlign w:val="center"/>
          </w:tcPr>
          <w:p w14:paraId="0354E3E2">
            <w:pPr>
              <w:pStyle w:val="30"/>
              <w:keepNext w:val="0"/>
              <w:keepLines w:val="0"/>
              <w:pageBreakBefore w:val="0"/>
              <w:widowControl w:val="0"/>
              <w:kinsoku/>
              <w:wordWrap/>
              <w:overflowPunct/>
              <w:topLinePunct w:val="0"/>
              <w:autoSpaceDE/>
              <w:autoSpaceDN/>
              <w:bidi w:val="0"/>
              <w:adjustRightInd/>
              <w:snapToGrid/>
              <w:spacing w:before="0" w:after="0" w:line="360" w:lineRule="auto"/>
              <w:textAlignment w:val="auto"/>
              <w:rPr>
                <w:rFonts w:hint="default" w:ascii="Times New Roman" w:hAnsi="Times New Roman" w:eastAsia="宋体" w:cs="Times New Roman"/>
                <w:color w:val="auto"/>
                <w:sz w:val="24"/>
                <w:szCs w:val="24"/>
              </w:rPr>
            </w:pPr>
          </w:p>
        </w:tc>
        <w:tc>
          <w:tcPr>
            <w:tcW w:w="3398" w:type="dxa"/>
            <w:noWrap/>
            <w:vAlign w:val="center"/>
          </w:tcPr>
          <w:p w14:paraId="16E2A5AB">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能完成临时性任务。</w:t>
            </w:r>
          </w:p>
        </w:tc>
        <w:tc>
          <w:tcPr>
            <w:tcW w:w="4707" w:type="dxa"/>
            <w:noWrap/>
            <w:vAlign w:val="center"/>
          </w:tcPr>
          <w:p w14:paraId="4D40FE91">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能完成临时性任务。</w:t>
            </w:r>
          </w:p>
        </w:tc>
      </w:tr>
    </w:tbl>
    <w:p w14:paraId="4B500B64">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（三）综合维修服务岗位人员具体工作内容、职责及服务标准</w:t>
      </w:r>
    </w:p>
    <w:tbl>
      <w:tblPr>
        <w:tblStyle w:val="16"/>
        <w:tblW w:w="949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35"/>
        <w:gridCol w:w="964"/>
        <w:gridCol w:w="2693"/>
        <w:gridCol w:w="4500"/>
      </w:tblGrid>
      <w:tr w14:paraId="20C7F7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35" w:type="dxa"/>
            <w:vAlign w:val="center"/>
          </w:tcPr>
          <w:p w14:paraId="0FD5A7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服务名称</w:t>
            </w:r>
          </w:p>
        </w:tc>
        <w:tc>
          <w:tcPr>
            <w:tcW w:w="964" w:type="dxa"/>
            <w:vAlign w:val="center"/>
          </w:tcPr>
          <w:p w14:paraId="5B9480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项目</w:t>
            </w:r>
          </w:p>
        </w:tc>
        <w:tc>
          <w:tcPr>
            <w:tcW w:w="2693" w:type="dxa"/>
            <w:vAlign w:val="center"/>
          </w:tcPr>
          <w:p w14:paraId="763422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服务标准</w:t>
            </w:r>
          </w:p>
        </w:tc>
        <w:tc>
          <w:tcPr>
            <w:tcW w:w="4500" w:type="dxa"/>
            <w:vAlign w:val="center"/>
          </w:tcPr>
          <w:p w14:paraId="218C91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服务要求</w:t>
            </w:r>
          </w:p>
        </w:tc>
      </w:tr>
      <w:tr w14:paraId="31ACF7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35" w:type="dxa"/>
            <w:vMerge w:val="restart"/>
            <w:vAlign w:val="center"/>
          </w:tcPr>
          <w:p w14:paraId="29A729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综合维修</w:t>
            </w:r>
          </w:p>
        </w:tc>
        <w:tc>
          <w:tcPr>
            <w:tcW w:w="964" w:type="dxa"/>
            <w:vMerge w:val="restart"/>
            <w:vAlign w:val="center"/>
          </w:tcPr>
          <w:p w14:paraId="3DE0A6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门、窗</w:t>
            </w:r>
          </w:p>
        </w:tc>
        <w:tc>
          <w:tcPr>
            <w:tcW w:w="2693" w:type="dxa"/>
            <w:vAlign w:val="center"/>
          </w:tcPr>
          <w:p w14:paraId="64D829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锁具开启良好。</w:t>
            </w:r>
          </w:p>
        </w:tc>
        <w:tc>
          <w:tcPr>
            <w:tcW w:w="4500" w:type="dxa"/>
            <w:vMerge w:val="restart"/>
            <w:vAlign w:val="center"/>
          </w:tcPr>
          <w:p w14:paraId="649C34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随发现随处理，及时解决，如遇特殊原因，及时向采购人说明原因。</w:t>
            </w:r>
          </w:p>
        </w:tc>
      </w:tr>
      <w:tr w14:paraId="4DE84E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5" w:hRule="atLeast"/>
          <w:jc w:val="center"/>
        </w:trPr>
        <w:tc>
          <w:tcPr>
            <w:tcW w:w="1335" w:type="dxa"/>
            <w:vMerge w:val="continue"/>
            <w:vAlign w:val="center"/>
          </w:tcPr>
          <w:p w14:paraId="6B1D99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964" w:type="dxa"/>
            <w:vMerge w:val="continue"/>
            <w:vAlign w:val="center"/>
          </w:tcPr>
          <w:p w14:paraId="385C26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693" w:type="dxa"/>
            <w:tcBorders>
              <w:bottom w:val="single" w:color="auto" w:sz="4" w:space="0"/>
            </w:tcBorders>
            <w:vAlign w:val="center"/>
          </w:tcPr>
          <w:p w14:paraId="1E6B0D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门、窗开启良好。</w:t>
            </w:r>
          </w:p>
        </w:tc>
        <w:tc>
          <w:tcPr>
            <w:tcW w:w="4500" w:type="dxa"/>
            <w:vMerge w:val="continue"/>
            <w:vAlign w:val="center"/>
          </w:tcPr>
          <w:p w14:paraId="398066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r w14:paraId="29AEDE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jc w:val="center"/>
        </w:trPr>
        <w:tc>
          <w:tcPr>
            <w:tcW w:w="1335" w:type="dxa"/>
            <w:vMerge w:val="continue"/>
            <w:vAlign w:val="center"/>
          </w:tcPr>
          <w:p w14:paraId="3B2BA4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964" w:type="dxa"/>
            <w:vMerge w:val="continue"/>
            <w:vAlign w:val="center"/>
          </w:tcPr>
          <w:p w14:paraId="1F04B4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693" w:type="dxa"/>
            <w:tcBorders>
              <w:top w:val="single" w:color="auto" w:sz="4" w:space="0"/>
            </w:tcBorders>
            <w:vAlign w:val="center"/>
          </w:tcPr>
          <w:p w14:paraId="7FC299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玻璃无破损。</w:t>
            </w:r>
          </w:p>
        </w:tc>
        <w:tc>
          <w:tcPr>
            <w:tcW w:w="4500" w:type="dxa"/>
            <w:vMerge w:val="continue"/>
            <w:vAlign w:val="center"/>
          </w:tcPr>
          <w:p w14:paraId="07B5F2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r w14:paraId="7991AB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35" w:type="dxa"/>
            <w:vMerge w:val="continue"/>
            <w:vAlign w:val="center"/>
          </w:tcPr>
          <w:p w14:paraId="1D2CEE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964" w:type="dxa"/>
            <w:vAlign w:val="center"/>
          </w:tcPr>
          <w:p w14:paraId="786492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排水</w:t>
            </w:r>
          </w:p>
        </w:tc>
        <w:tc>
          <w:tcPr>
            <w:tcW w:w="2693" w:type="dxa"/>
            <w:vAlign w:val="center"/>
          </w:tcPr>
          <w:p w14:paraId="5C155C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沟、沿及排水管路通畅。</w:t>
            </w:r>
          </w:p>
        </w:tc>
        <w:tc>
          <w:tcPr>
            <w:tcW w:w="4500" w:type="dxa"/>
            <w:vAlign w:val="center"/>
          </w:tcPr>
          <w:p w14:paraId="12E314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每月检查1次，随发现随解决。</w:t>
            </w:r>
          </w:p>
        </w:tc>
      </w:tr>
      <w:tr w14:paraId="335909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35" w:type="dxa"/>
            <w:vMerge w:val="continue"/>
            <w:vAlign w:val="center"/>
          </w:tcPr>
          <w:p w14:paraId="7B04EB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964" w:type="dxa"/>
            <w:vMerge w:val="restart"/>
            <w:vAlign w:val="center"/>
          </w:tcPr>
          <w:p w14:paraId="4454FD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其他</w:t>
            </w:r>
          </w:p>
        </w:tc>
        <w:tc>
          <w:tcPr>
            <w:tcW w:w="2693" w:type="dxa"/>
            <w:vAlign w:val="center"/>
          </w:tcPr>
          <w:p w14:paraId="35CD36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照明灯具。</w:t>
            </w:r>
          </w:p>
        </w:tc>
        <w:tc>
          <w:tcPr>
            <w:tcW w:w="4500" w:type="dxa"/>
            <w:vAlign w:val="center"/>
          </w:tcPr>
          <w:p w14:paraId="6D21B5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每日巡查随发现，随解决。</w:t>
            </w:r>
          </w:p>
        </w:tc>
      </w:tr>
      <w:tr w14:paraId="521528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35" w:type="dxa"/>
            <w:vMerge w:val="continue"/>
            <w:vAlign w:val="center"/>
          </w:tcPr>
          <w:p w14:paraId="22090B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964" w:type="dxa"/>
            <w:vMerge w:val="continue"/>
            <w:vAlign w:val="center"/>
          </w:tcPr>
          <w:p w14:paraId="7BFA17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693" w:type="dxa"/>
            <w:vAlign w:val="center"/>
          </w:tcPr>
          <w:p w14:paraId="67739E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卫生洁具等。</w:t>
            </w:r>
          </w:p>
        </w:tc>
        <w:tc>
          <w:tcPr>
            <w:tcW w:w="4500" w:type="dxa"/>
            <w:vAlign w:val="center"/>
          </w:tcPr>
          <w:p w14:paraId="374C27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随发现，随解决。</w:t>
            </w:r>
          </w:p>
        </w:tc>
      </w:tr>
      <w:tr w14:paraId="1C7833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35" w:type="dxa"/>
            <w:vMerge w:val="continue"/>
            <w:vAlign w:val="center"/>
          </w:tcPr>
          <w:p w14:paraId="7FD032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964" w:type="dxa"/>
            <w:vMerge w:val="continue"/>
            <w:vAlign w:val="center"/>
          </w:tcPr>
          <w:p w14:paraId="200419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693" w:type="dxa"/>
            <w:vAlign w:val="center"/>
          </w:tcPr>
          <w:p w14:paraId="4B52D9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上下水设施。</w:t>
            </w:r>
          </w:p>
        </w:tc>
        <w:tc>
          <w:tcPr>
            <w:tcW w:w="4500" w:type="dxa"/>
            <w:vAlign w:val="center"/>
          </w:tcPr>
          <w:p w14:paraId="1A608D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随发现，随解决。</w:t>
            </w:r>
          </w:p>
        </w:tc>
      </w:tr>
      <w:tr w14:paraId="15E5C9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35" w:type="dxa"/>
            <w:vMerge w:val="continue"/>
            <w:vAlign w:val="center"/>
          </w:tcPr>
          <w:p w14:paraId="6AEC08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964" w:type="dxa"/>
            <w:vMerge w:val="continue"/>
            <w:vAlign w:val="center"/>
          </w:tcPr>
          <w:p w14:paraId="059DDE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693" w:type="dxa"/>
            <w:vAlign w:val="center"/>
          </w:tcPr>
          <w:p w14:paraId="2B3D35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消防设施、设备。</w:t>
            </w:r>
          </w:p>
        </w:tc>
        <w:tc>
          <w:tcPr>
            <w:tcW w:w="4500" w:type="dxa"/>
            <w:vAlign w:val="center"/>
          </w:tcPr>
          <w:p w14:paraId="6B9143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每日巡查，确保消防照明、疏散标志、探测器及灭火器等，是否齐全、完整，如有损坏等立即上报。</w:t>
            </w:r>
          </w:p>
        </w:tc>
      </w:tr>
      <w:tr w14:paraId="5183AC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35" w:type="dxa"/>
            <w:vMerge w:val="continue"/>
            <w:vAlign w:val="center"/>
          </w:tcPr>
          <w:p w14:paraId="49F569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964" w:type="dxa"/>
            <w:vMerge w:val="continue"/>
            <w:vAlign w:val="center"/>
          </w:tcPr>
          <w:p w14:paraId="4C5335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2693" w:type="dxa"/>
            <w:vAlign w:val="center"/>
          </w:tcPr>
          <w:p w14:paraId="742207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临时性任务。</w:t>
            </w:r>
          </w:p>
        </w:tc>
        <w:tc>
          <w:tcPr>
            <w:tcW w:w="4500" w:type="dxa"/>
            <w:vAlign w:val="center"/>
          </w:tcPr>
          <w:p w14:paraId="594978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能完成上级领导交予的临时性任务。</w:t>
            </w:r>
          </w:p>
        </w:tc>
      </w:tr>
      <w:tr w14:paraId="5E7518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299" w:type="dxa"/>
            <w:gridSpan w:val="2"/>
            <w:vAlign w:val="center"/>
          </w:tcPr>
          <w:p w14:paraId="68C22D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日常维护计划及实施细则</w:t>
            </w:r>
          </w:p>
        </w:tc>
        <w:tc>
          <w:tcPr>
            <w:tcW w:w="7193" w:type="dxa"/>
            <w:gridSpan w:val="2"/>
            <w:vAlign w:val="center"/>
          </w:tcPr>
          <w:p w14:paraId="718DE7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计划合理，落实到位，各设施、设备运行正常，完好率100%。</w:t>
            </w:r>
          </w:p>
        </w:tc>
      </w:tr>
      <w:tr w14:paraId="64A9B0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 w:hRule="atLeast"/>
          <w:jc w:val="center"/>
        </w:trPr>
        <w:tc>
          <w:tcPr>
            <w:tcW w:w="2299" w:type="dxa"/>
            <w:gridSpan w:val="2"/>
            <w:vAlign w:val="center"/>
          </w:tcPr>
          <w:p w14:paraId="28F1C9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维修档案</w:t>
            </w:r>
          </w:p>
        </w:tc>
        <w:tc>
          <w:tcPr>
            <w:tcW w:w="7193" w:type="dxa"/>
            <w:gridSpan w:val="2"/>
            <w:vAlign w:val="center"/>
          </w:tcPr>
          <w:p w14:paraId="6962CC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资料齐全、管理完善，有每日设备运行纪录，巡查记录</w:t>
            </w:r>
          </w:p>
          <w:p w14:paraId="3A11E7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记录完整、真实、详尽、准确、无缺失。</w:t>
            </w:r>
          </w:p>
        </w:tc>
      </w:tr>
      <w:tr w14:paraId="72AD2A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 w:hRule="atLeast"/>
          <w:jc w:val="center"/>
        </w:trPr>
        <w:tc>
          <w:tcPr>
            <w:tcW w:w="2299" w:type="dxa"/>
            <w:gridSpan w:val="2"/>
            <w:vAlign w:val="center"/>
          </w:tcPr>
          <w:p w14:paraId="770876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其他工程标准</w:t>
            </w:r>
          </w:p>
        </w:tc>
        <w:tc>
          <w:tcPr>
            <w:tcW w:w="7193" w:type="dxa"/>
            <w:gridSpan w:val="2"/>
            <w:vAlign w:val="center"/>
          </w:tcPr>
          <w:p w14:paraId="4355E9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完善安全技术措施，提高设备运行效率，实施能耗管理，最大限度节能。</w:t>
            </w:r>
          </w:p>
        </w:tc>
      </w:tr>
    </w:tbl>
    <w:p w14:paraId="63A8B4DE">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（四）洗衣工岗位人员具体工作内容、职责及服务标准</w:t>
      </w:r>
    </w:p>
    <w:tbl>
      <w:tblPr>
        <w:tblStyle w:val="16"/>
        <w:tblW w:w="948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26"/>
        <w:gridCol w:w="1701"/>
        <w:gridCol w:w="6254"/>
      </w:tblGrid>
      <w:tr w14:paraId="3D0B1B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26" w:type="dxa"/>
            <w:noWrap/>
            <w:vAlign w:val="center"/>
          </w:tcPr>
          <w:p w14:paraId="10C1B7A6">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240" w:firstLineChars="1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服务名称</w:t>
            </w:r>
          </w:p>
        </w:tc>
        <w:tc>
          <w:tcPr>
            <w:tcW w:w="1701" w:type="dxa"/>
            <w:noWrap/>
            <w:vAlign w:val="center"/>
          </w:tcPr>
          <w:p w14:paraId="1916D150">
            <w:pPr>
              <w:pStyle w:val="30"/>
              <w:keepNext w:val="0"/>
              <w:keepLines w:val="0"/>
              <w:pageBreakBefore w:val="0"/>
              <w:widowControl w:val="0"/>
              <w:kinsoku/>
              <w:wordWrap/>
              <w:overflowPunct/>
              <w:topLinePunct w:val="0"/>
              <w:autoSpaceDE/>
              <w:autoSpaceDN/>
              <w:bidi w:val="0"/>
              <w:adjustRightInd/>
              <w:snapToGrid/>
              <w:spacing w:before="0" w:after="0"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项目</w:t>
            </w:r>
          </w:p>
        </w:tc>
        <w:tc>
          <w:tcPr>
            <w:tcW w:w="6254" w:type="dxa"/>
            <w:noWrap/>
            <w:vAlign w:val="center"/>
          </w:tcPr>
          <w:p w14:paraId="7832D414">
            <w:pPr>
              <w:pStyle w:val="30"/>
              <w:keepNext w:val="0"/>
              <w:keepLines w:val="0"/>
              <w:pageBreakBefore w:val="0"/>
              <w:widowControl w:val="0"/>
              <w:kinsoku/>
              <w:wordWrap/>
              <w:overflowPunct/>
              <w:topLinePunct w:val="0"/>
              <w:autoSpaceDE/>
              <w:autoSpaceDN/>
              <w:bidi w:val="0"/>
              <w:adjustRightInd/>
              <w:snapToGrid/>
              <w:spacing w:before="0" w:after="0"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服务内容</w:t>
            </w:r>
          </w:p>
        </w:tc>
      </w:tr>
      <w:tr w14:paraId="6C0BBB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26" w:type="dxa"/>
            <w:noWrap/>
            <w:vAlign w:val="center"/>
          </w:tcPr>
          <w:p w14:paraId="1B7D4C84">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洗衣服务</w:t>
            </w:r>
          </w:p>
        </w:tc>
        <w:tc>
          <w:tcPr>
            <w:tcW w:w="1701" w:type="dxa"/>
            <w:noWrap/>
            <w:vAlign w:val="center"/>
          </w:tcPr>
          <w:p w14:paraId="3FDEBA7B">
            <w:pPr>
              <w:pStyle w:val="30"/>
              <w:keepNext w:val="0"/>
              <w:keepLines w:val="0"/>
              <w:pageBreakBefore w:val="0"/>
              <w:widowControl w:val="0"/>
              <w:kinsoku/>
              <w:wordWrap/>
              <w:overflowPunct/>
              <w:topLinePunct w:val="0"/>
              <w:autoSpaceDE/>
              <w:autoSpaceDN/>
              <w:bidi w:val="0"/>
              <w:adjustRightInd/>
              <w:snapToGrid/>
              <w:spacing w:before="0" w:after="0"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洗衣</w:t>
            </w:r>
          </w:p>
        </w:tc>
        <w:tc>
          <w:tcPr>
            <w:tcW w:w="6254" w:type="dxa"/>
            <w:noWrap/>
            <w:vAlign w:val="center"/>
          </w:tcPr>
          <w:p w14:paraId="104884BE">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rPr>
              <w:t>1</w:t>
            </w:r>
            <w:r>
              <w:rPr>
                <w:rFonts w:hint="default" w:ascii="Times New Roman" w:hAnsi="Times New Roman" w:eastAsia="宋体" w:cs="Times New Roman"/>
                <w:color w:val="auto"/>
                <w:sz w:val="24"/>
                <w:szCs w:val="24"/>
              </w:rPr>
              <w:t>、洗衣设备日常检查、保养，发现问题及时报修。</w:t>
            </w:r>
          </w:p>
          <w:p w14:paraId="3188017C">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rPr>
              <w:t>2</w:t>
            </w:r>
            <w:r>
              <w:rPr>
                <w:rFonts w:hint="default" w:ascii="Times New Roman" w:hAnsi="Times New Roman" w:eastAsia="宋体" w:cs="Times New Roman"/>
                <w:color w:val="auto"/>
                <w:sz w:val="24"/>
                <w:szCs w:val="24"/>
              </w:rPr>
              <w:t>、洗衣室的卫生清洁、保洁。</w:t>
            </w:r>
          </w:p>
        </w:tc>
      </w:tr>
    </w:tbl>
    <w:p w14:paraId="6B5B91BE">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（五）保洁领班及综合服务人员岗位具体工作内容、职责及服务标准</w:t>
      </w:r>
    </w:p>
    <w:tbl>
      <w:tblPr>
        <w:tblStyle w:val="16"/>
        <w:tblW w:w="953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84"/>
        <w:gridCol w:w="3260"/>
        <w:gridCol w:w="4892"/>
      </w:tblGrid>
      <w:tr w14:paraId="1EA1F4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noWrap/>
            <w:vAlign w:val="center"/>
          </w:tcPr>
          <w:p w14:paraId="59A59375">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服务名称</w:t>
            </w:r>
          </w:p>
        </w:tc>
        <w:tc>
          <w:tcPr>
            <w:tcW w:w="3260" w:type="dxa"/>
            <w:noWrap/>
            <w:vAlign w:val="center"/>
          </w:tcPr>
          <w:p w14:paraId="0AEB2F73">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服务内容</w:t>
            </w:r>
          </w:p>
        </w:tc>
        <w:tc>
          <w:tcPr>
            <w:tcW w:w="4892" w:type="dxa"/>
            <w:noWrap/>
            <w:vAlign w:val="center"/>
          </w:tcPr>
          <w:p w14:paraId="5A95FEDC">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服务标准</w:t>
            </w:r>
          </w:p>
        </w:tc>
      </w:tr>
      <w:tr w14:paraId="49FCAF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restart"/>
            <w:noWrap/>
            <w:vAlign w:val="center"/>
          </w:tcPr>
          <w:p w14:paraId="7846EC60">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日常综合管理</w:t>
            </w:r>
          </w:p>
        </w:tc>
        <w:tc>
          <w:tcPr>
            <w:tcW w:w="3260" w:type="dxa"/>
            <w:noWrap/>
            <w:vAlign w:val="center"/>
          </w:tcPr>
          <w:p w14:paraId="6AEBC890">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制定物业管理的各项规章制度，并监督执行。</w:t>
            </w:r>
          </w:p>
        </w:tc>
        <w:tc>
          <w:tcPr>
            <w:tcW w:w="4892" w:type="dxa"/>
            <w:noWrap/>
            <w:vAlign w:val="center"/>
          </w:tcPr>
          <w:p w14:paraId="549EFF99">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服务内容及各项规章制度经采购人认可批准。</w:t>
            </w:r>
          </w:p>
        </w:tc>
      </w:tr>
      <w:tr w14:paraId="07497A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32FA451E">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p>
        </w:tc>
        <w:tc>
          <w:tcPr>
            <w:tcW w:w="3260" w:type="dxa"/>
            <w:noWrap/>
            <w:vAlign w:val="center"/>
          </w:tcPr>
          <w:p w14:paraId="5B298300">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完善各项档案、维修记录等技术资料的管理工作。</w:t>
            </w:r>
          </w:p>
        </w:tc>
        <w:tc>
          <w:tcPr>
            <w:tcW w:w="4892" w:type="dxa"/>
            <w:noWrap/>
            <w:vAlign w:val="center"/>
          </w:tcPr>
          <w:p w14:paraId="4D4D56F3">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使管理工作得到支持，使采购人相关人员随用随查，数据齐全准确。</w:t>
            </w:r>
          </w:p>
        </w:tc>
      </w:tr>
      <w:tr w14:paraId="7CB618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46ECE5C8">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p>
        </w:tc>
        <w:tc>
          <w:tcPr>
            <w:tcW w:w="3260" w:type="dxa"/>
            <w:noWrap/>
            <w:vAlign w:val="center"/>
          </w:tcPr>
          <w:p w14:paraId="64490421">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制定管理岗位责任目标，强化员工管理，完善各项专业管理制度。</w:t>
            </w:r>
          </w:p>
        </w:tc>
        <w:tc>
          <w:tcPr>
            <w:tcW w:w="4892" w:type="dxa"/>
            <w:noWrap/>
            <w:vAlign w:val="center"/>
          </w:tcPr>
          <w:p w14:paraId="40092C85">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制度建立健全，执行良好，随时依照实际情况进行增减、修改、制定。</w:t>
            </w:r>
          </w:p>
        </w:tc>
      </w:tr>
      <w:tr w14:paraId="63A871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58B738C1">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p>
        </w:tc>
        <w:tc>
          <w:tcPr>
            <w:tcW w:w="3260" w:type="dxa"/>
            <w:noWrap/>
            <w:vAlign w:val="center"/>
          </w:tcPr>
          <w:p w14:paraId="066EF4A7">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咨询服务与投诉处理。</w:t>
            </w:r>
          </w:p>
        </w:tc>
        <w:tc>
          <w:tcPr>
            <w:tcW w:w="4892" w:type="dxa"/>
            <w:noWrap/>
            <w:vAlign w:val="center"/>
          </w:tcPr>
          <w:p w14:paraId="67D8DBE3">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认真对待每件投诉事件，及时有效的回复，有效处理率100%。</w:t>
            </w:r>
          </w:p>
        </w:tc>
      </w:tr>
      <w:tr w14:paraId="360492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351C0B6E">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p>
        </w:tc>
        <w:tc>
          <w:tcPr>
            <w:tcW w:w="3260" w:type="dxa"/>
            <w:noWrap/>
            <w:vAlign w:val="center"/>
          </w:tcPr>
          <w:p w14:paraId="35BB24E2">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负责消防安全管理工作。</w:t>
            </w:r>
          </w:p>
        </w:tc>
        <w:tc>
          <w:tcPr>
            <w:tcW w:w="4892" w:type="dxa"/>
            <w:noWrap/>
            <w:vAlign w:val="center"/>
          </w:tcPr>
          <w:p w14:paraId="7EF28D6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20"/>
                <w:sz w:val="24"/>
                <w:szCs w:val="24"/>
                <w:lang w:val="zh-CN"/>
              </w:rPr>
            </w:pPr>
            <w:r>
              <w:rPr>
                <w:rFonts w:hint="default" w:ascii="Times New Roman" w:hAnsi="Times New Roman" w:eastAsia="宋体" w:cs="Times New Roman"/>
                <w:kern w:val="20"/>
                <w:sz w:val="24"/>
                <w:szCs w:val="24"/>
                <w:lang w:val="zh-CN"/>
              </w:rPr>
              <w:t>制定完善消防安全制度，定期组织消防演习，熟悉掌握消防设备器材的使用方法。</w:t>
            </w:r>
          </w:p>
        </w:tc>
      </w:tr>
      <w:tr w14:paraId="306701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2BC92499">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p>
        </w:tc>
        <w:tc>
          <w:tcPr>
            <w:tcW w:w="3260" w:type="dxa"/>
            <w:noWrap/>
            <w:vAlign w:val="center"/>
          </w:tcPr>
          <w:p w14:paraId="4F8CDB48">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报修服务。</w:t>
            </w:r>
          </w:p>
        </w:tc>
        <w:tc>
          <w:tcPr>
            <w:tcW w:w="4892" w:type="dxa"/>
            <w:noWrap/>
            <w:vAlign w:val="center"/>
          </w:tcPr>
          <w:p w14:paraId="02B5BD46">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24小时接报服务，及时到达现场，及时处理、解决。</w:t>
            </w:r>
          </w:p>
        </w:tc>
      </w:tr>
      <w:tr w14:paraId="112151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0811FE94">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p>
        </w:tc>
        <w:tc>
          <w:tcPr>
            <w:tcW w:w="3260" w:type="dxa"/>
            <w:noWrap/>
            <w:vAlign w:val="center"/>
          </w:tcPr>
          <w:p w14:paraId="0FAF86FE">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工具及库房管理</w:t>
            </w:r>
          </w:p>
        </w:tc>
        <w:tc>
          <w:tcPr>
            <w:tcW w:w="4892" w:type="dxa"/>
            <w:noWrap/>
            <w:vAlign w:val="center"/>
          </w:tcPr>
          <w:p w14:paraId="24E8E5EE">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工具、器具存放合理、整齐、干净，库房各类物资码放整齐，有出入手续，记录详尽准确。</w:t>
            </w:r>
          </w:p>
        </w:tc>
      </w:tr>
      <w:tr w14:paraId="07080C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2C45CD5F">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p>
        </w:tc>
        <w:tc>
          <w:tcPr>
            <w:tcW w:w="3260" w:type="dxa"/>
            <w:noWrap/>
            <w:vAlign w:val="center"/>
          </w:tcPr>
          <w:p w14:paraId="4EA687C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应急管理</w:t>
            </w:r>
          </w:p>
        </w:tc>
        <w:tc>
          <w:tcPr>
            <w:tcW w:w="4892" w:type="dxa"/>
            <w:noWrap/>
            <w:vAlign w:val="center"/>
          </w:tcPr>
          <w:p w14:paraId="2258103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防水、防火、厨房急救、突发治安事件等相关应急预案全面、齐全，可操作性强，遇到突发性事件能够及时汇报、有效处置。</w:t>
            </w:r>
          </w:p>
        </w:tc>
      </w:tr>
      <w:tr w14:paraId="2BED2C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7DC538AF">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p>
        </w:tc>
        <w:tc>
          <w:tcPr>
            <w:tcW w:w="3260" w:type="dxa"/>
            <w:noWrap/>
            <w:vAlign w:val="center"/>
          </w:tcPr>
          <w:p w14:paraId="0209904D">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定期向采购人调查服务质量满意程度，并建立档案，进行分析。</w:t>
            </w:r>
          </w:p>
        </w:tc>
        <w:tc>
          <w:tcPr>
            <w:tcW w:w="4892" w:type="dxa"/>
            <w:noWrap/>
            <w:vAlign w:val="center"/>
          </w:tcPr>
          <w:p w14:paraId="0FE7F0F9">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每年四次进行满意度调查，对管理中薄弱环节提出整改方案适时整改，满意率要达95%以上。</w:t>
            </w:r>
          </w:p>
        </w:tc>
      </w:tr>
      <w:tr w14:paraId="4DA342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0554E1C6">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default" w:ascii="Times New Roman" w:hAnsi="Times New Roman" w:eastAsia="宋体" w:cs="Times New Roman"/>
                <w:color w:val="auto"/>
                <w:sz w:val="24"/>
                <w:szCs w:val="24"/>
              </w:rPr>
            </w:pPr>
          </w:p>
        </w:tc>
        <w:tc>
          <w:tcPr>
            <w:tcW w:w="3260" w:type="dxa"/>
            <w:noWrap/>
            <w:vAlign w:val="center"/>
          </w:tcPr>
          <w:p w14:paraId="67B159DC">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能完成上级各领导交予的各项临时性任务。</w:t>
            </w:r>
          </w:p>
        </w:tc>
        <w:tc>
          <w:tcPr>
            <w:tcW w:w="4892" w:type="dxa"/>
            <w:noWrap/>
            <w:vAlign w:val="center"/>
          </w:tcPr>
          <w:p w14:paraId="1A7C58F1">
            <w:pPr>
              <w:pStyle w:val="30"/>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认真、准确的完成。</w:t>
            </w:r>
          </w:p>
        </w:tc>
      </w:tr>
    </w:tbl>
    <w:p w14:paraId="6412D4D6">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（六）餐饮服务：</w:t>
      </w:r>
    </w:p>
    <w:p w14:paraId="3F3A300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包含厨房的清洁卫生工作、消杀（蟑螂、蚂蚁）工作，根据规定的用餐标准提供用餐服务。通常情况下，供应商为采购方提供早、中、晚餐</w:t>
      </w: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szCs w:val="24"/>
          <w:lang w:val="en-US" w:eastAsia="zh-CN"/>
        </w:rPr>
        <w:t>夜宵</w:t>
      </w:r>
      <w:r>
        <w:rPr>
          <w:rFonts w:hint="default" w:ascii="Times New Roman" w:hAnsi="Times New Roman" w:eastAsia="宋体" w:cs="Times New Roman"/>
          <w:color w:val="000000"/>
          <w:sz w:val="24"/>
          <w:szCs w:val="24"/>
        </w:rPr>
        <w:t>服务。如遇特殊情况，采购</w:t>
      </w:r>
      <w:r>
        <w:rPr>
          <w:rFonts w:hint="eastAsia" w:cs="Times New Roman"/>
          <w:color w:val="000000"/>
          <w:sz w:val="24"/>
          <w:szCs w:val="24"/>
          <w:lang w:val="en-US" w:eastAsia="zh-CN"/>
        </w:rPr>
        <w:t>人</w:t>
      </w:r>
      <w:r>
        <w:rPr>
          <w:rFonts w:hint="default" w:ascii="Times New Roman" w:hAnsi="Times New Roman" w:eastAsia="宋体" w:cs="Times New Roman"/>
          <w:color w:val="000000"/>
          <w:sz w:val="24"/>
          <w:szCs w:val="24"/>
        </w:rPr>
        <w:t>提前通知供应商。</w:t>
      </w:r>
    </w:p>
    <w:p w14:paraId="0205F5E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1、支队及各大队用餐人数：民警及辅警共计</w:t>
      </w:r>
      <w:r>
        <w:rPr>
          <w:rFonts w:hint="default" w:ascii="Times New Roman" w:hAnsi="Times New Roman" w:eastAsia="宋体" w:cs="Times New Roman"/>
          <w:color w:val="000000"/>
          <w:sz w:val="24"/>
          <w:szCs w:val="24"/>
          <w:lang w:val="en-US" w:eastAsia="zh-CN"/>
        </w:rPr>
        <w:t>818</w:t>
      </w:r>
      <w:r>
        <w:rPr>
          <w:rFonts w:hint="default" w:ascii="Times New Roman" w:hAnsi="Times New Roman" w:eastAsia="宋体" w:cs="Times New Roman"/>
          <w:color w:val="000000"/>
          <w:sz w:val="24"/>
          <w:szCs w:val="24"/>
        </w:rPr>
        <w:t>人。</w:t>
      </w:r>
    </w:p>
    <w:p w14:paraId="5B47350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2、对供应商的要求： </w:t>
      </w:r>
    </w:p>
    <w:p w14:paraId="5B44A94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1）食堂工作内容</w:t>
      </w:r>
    </w:p>
    <w:p w14:paraId="5592BEF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按时提供早、中、晚餐、夜宵服务，保障夜间采购人值班人员就餐。</w:t>
      </w:r>
    </w:p>
    <w:p w14:paraId="152DE2A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2）服务标准</w:t>
      </w:r>
    </w:p>
    <w:p w14:paraId="450F688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（1）严格执行《中华人民共和国食品安全法》及餐饮行业相关管理制度，建立健全各岗位操作规范，对全体人员定期开展食品安全教育和培训。</w:t>
      </w:r>
    </w:p>
    <w:p w14:paraId="759ACC9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各岗位操作人员经政审及体检合格后，方可持健康证上岗并统一着装，全体人员应每年进行一次健康复查，健康证要随身携带，并将健康证复印件集中张贴在食堂墙壁专栏上。</w:t>
      </w:r>
    </w:p>
    <w:p w14:paraId="2CD6FE4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（2）食堂管理各项制度健全，监督执行到位，能快速响应，及时处理问题。</w:t>
      </w:r>
    </w:p>
    <w:p w14:paraId="31AE2C3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食堂管理组织架构合理、高效，人员配备到位，职责明确。食堂服务人员要服从采购人食堂管理员的管理，认真履行岗位职责，须保证出勤情况、仪容仪表、个人卫生符合采购人的要求，具有良好精神面貌和积极的工作态度，营造和谐的工作环境。</w:t>
      </w:r>
    </w:p>
    <w:p w14:paraId="6E308F8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（3）食堂内外区域每天要保持干净整洁，每周要开展病菌消杀工作，消杀制剂要选用生物无害制剂，确保安全。</w:t>
      </w:r>
    </w:p>
    <w:p w14:paraId="5E7B991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厨房要有消除苍蝇、老鼠、蟑螂和其他有害昆虫及其滋生条件的措施并保持日常餐厅卫生整洁。</w:t>
      </w:r>
    </w:p>
    <w:p w14:paraId="73A244F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（4）保障民警节假日值班和加班工作用餐。确保就餐食品安全，食堂食材必须由专人验收保管，荤素菜每餐都要留样，必须用专用冷藏箱，存放在0~</w:t>
      </w:r>
      <w:r>
        <w:rPr>
          <w:rFonts w:hint="default" w:ascii="Times New Roman" w:hAnsi="Times New Roman" w:eastAsia="宋体" w:cs="Times New Roman"/>
          <w:color w:val="000000"/>
          <w:sz w:val="24"/>
          <w:szCs w:val="24"/>
          <w:lang w:val="en-US" w:eastAsia="zh-CN"/>
        </w:rPr>
        <w:t>8</w:t>
      </w:r>
      <w:r>
        <w:rPr>
          <w:rFonts w:hint="default" w:ascii="Times New Roman" w:hAnsi="Times New Roman" w:eastAsia="宋体" w:cs="Times New Roman"/>
          <w:color w:val="000000"/>
          <w:sz w:val="24"/>
          <w:szCs w:val="24"/>
        </w:rPr>
        <w:t>℃冷藏条件下，留样时间保持在48小时以上。食堂每餐成品都要做好留样封存，每样食品留样125克，装入已消毒的（玻璃）留样盒中，存放到食品留样专用冰箱，留样食品应标明日期、时间、品名、餐次、留样人，留样食品一般应保存48小时。如遇进餐异常，即刻封存送食品卫生安全部门检验；如无异常，48小时后即可处理留样食品。</w:t>
      </w:r>
    </w:p>
    <w:p w14:paraId="45B94B6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食堂操作人员应工作时着工作服、注重个人卫生，勤洗手、勤理发、勤剪指甲，在对食材分拣、洗涤、备料、制作、分发等操作时，应全程佩戴口罩、帽罩（头发不得露出帽外）、手套，不得佩戴饰品，女操作人员不得涂抹指甲油。不准吸烟，不准穿拖鞋。</w:t>
      </w:r>
    </w:p>
    <w:p w14:paraId="5C21BB4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（6）操作间布局合理，保持整洁，餐具消毒规范，各种餐具、用具按种类用途摆放整齐。要配备生熟食案板、生熟食刀具，并用标签醒目注明，操作时要做到生熟分开使用。 </w:t>
      </w:r>
    </w:p>
    <w:p w14:paraId="503D28F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（7）餐厅内外环境整洁，无积尘、无污垢。</w:t>
      </w:r>
    </w:p>
    <w:p w14:paraId="07108E3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8）食堂应科学控制食材食品投放数量，做好就餐人数统计工作，准确把控食材使用量，并严格控制成品出菜量，采取少做勤做等方法，避免剩余菜品过多形成浪费。食材入库出库遵守“先进先出”原则，按规定摆放储存，定期检查保质期，严把食材积压、变腐变质关。积极督促引导就餐人员按需取餐、勤拿少取，坚决杜绝餐饮浪费行为。</w:t>
      </w:r>
    </w:p>
    <w:p w14:paraId="6D247FA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9）操作区域及就餐区域每餐后要及时清整，确保灶台、灶具、地面、餐桌、餐椅等干净、干燥、无污染、无杂物、无残渣、无异味、无油垢；每周清洗一次烟罩、每季度清洗一次烟道、抽排烟系统；餐后垃圾要及时倾倒，集中清理，垃圾桶要加盖密封，内外袋无外溢。</w:t>
      </w:r>
    </w:p>
    <w:p w14:paraId="4153872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（10）公共餐饮器具每餐后，要按照规定进行清洗，并用专用消毒柜进行灭菌消毒，同时做好洗消记录，留档备查。</w:t>
      </w:r>
    </w:p>
    <w:p w14:paraId="14388C6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（11）厨房操作间每次点火前要对燃气灶具开关、燃气阀、燃气管等进行安全检查，认真检查有无松脱、锈蚀点和漏气现象，使用后要及时关闭燃气阀；</w:t>
      </w:r>
    </w:p>
    <w:p w14:paraId="2A14707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（12）严禁在燃气管道上搭设任何物品，严禁踩踏灶前地面燃气管，严禁在操作间堆放易燃易爆等危险化学品。</w:t>
      </w:r>
    </w:p>
    <w:p w14:paraId="2AFCD0E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（13）制定详细的燃气泄漏应急处置预案，加强演练，使所有厨房工作人员能熟悉掌握预案，发现燃气泄漏情况，迅速切断气源，开窗通风，及时按预案应急处置。</w:t>
      </w:r>
    </w:p>
    <w:p w14:paraId="387E796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（14）按时完成采购人布置的其它各项工作任务。</w:t>
      </w:r>
    </w:p>
    <w:p w14:paraId="070A124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3）食堂人员岗位职责</w:t>
      </w:r>
    </w:p>
    <w:p w14:paraId="27FF1DD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主厨岗位职责：</w:t>
      </w:r>
    </w:p>
    <w:p w14:paraId="623BBD4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（1）全面负责食堂餐饮管理服务工作，确保服务质量。协调做好各个岗位之间的工作衔接，制定食堂内卫生、安全责任分工，落实到人，不留死角，监督完成情况，严格杜绝食品安全事故。</w:t>
      </w:r>
    </w:p>
    <w:p w14:paraId="674AD51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（2）加强与采购人的沟通，积极听取采购人意见和建议，不断提升服务质量和水平。处理用餐人员的投诉，并及时反馈给采购人，主动采取措施予以解决，提出改进意见。</w:t>
      </w:r>
    </w:p>
    <w:p w14:paraId="4C43AFE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每天检查食堂的卫生状况、准备工作、人员的工作状况、备料情况以及厨房灶具设备情况，确保每天食堂工作的正常运行。每日菜品的制作应按既定的菜谱制作，炒菜前检查食品原料的质量，不烹制不合格的原料，制作过程要干净卫生，制作的菜品要做到色、香、味俱全，符合</w:t>
      </w:r>
      <w:r>
        <w:rPr>
          <w:rFonts w:hint="default" w:ascii="Times New Roman" w:hAnsi="Times New Roman" w:eastAsia="宋体" w:cs="Times New Roman"/>
          <w:color w:val="000000"/>
          <w:sz w:val="24"/>
          <w:szCs w:val="24"/>
          <w:lang w:val="en-US" w:eastAsia="zh-CN"/>
        </w:rPr>
        <w:t>采购方</w:t>
      </w:r>
      <w:r>
        <w:rPr>
          <w:rFonts w:hint="default" w:ascii="Times New Roman" w:hAnsi="Times New Roman" w:eastAsia="宋体" w:cs="Times New Roman"/>
          <w:color w:val="000000"/>
          <w:sz w:val="24"/>
          <w:szCs w:val="24"/>
        </w:rPr>
        <w:t>的要求，严格杜绝食品安全事故。</w:t>
      </w:r>
    </w:p>
    <w:p w14:paraId="08D6828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（4）每周制定下一周菜谱，做到荤素搭配、节约成本、花色品种齐全、营养合理、安全卫生，并不断对菜谱更新换代，提供更多更好的菜品提高服务质量，菜谱需报采购人食堂管理员审批。</w:t>
      </w:r>
    </w:p>
    <w:p w14:paraId="4F139E3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每日开餐前，彻底清理所属冰箱，检查原料是否变质并在开餐前彻底清洗炒锅手勺、笊篱、抹布等用品，检查调味罐内的调料是否变质；用餐结束后，刀、砧板、抹布、餐具等用具消毒清洗；整理好灶具、灶台、地面无残渣油渍，清洗调料台，调料罐每日餐后清理、加盖，调料柜定期清理，保证温度适当，无污水、无异味。未用完荤食原料及时加盖、加膜，放入冰箱保存。食堂下班前必须对水、电、气阀门等重点部位做重点检查，确保安全无事故，发现安全隐患要迅速汇报采购人。</w:t>
      </w:r>
    </w:p>
    <w:p w14:paraId="100981C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（6）负责每天配合食堂管理员提出各类副食购置计划，做好食堂备料仓库的管理，备料进出仓库，必须单据齐全，进出物品要登记造册，建立库存物品台账，每周对库存物品盘点一次。</w:t>
      </w:r>
    </w:p>
    <w:p w14:paraId="055F8B0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（7）进入厨房将工作服穿戴整齐，遵守安全操作规范，合理使用操作工具，厨房内不准吸烟，不准另搞标准开小灶，合理使用原料，节约水、电、煤气。</w:t>
      </w:r>
    </w:p>
    <w:p w14:paraId="55CD469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（8）自觉遵守各项规章制度，努力钻研业务，提高业务操作技能。</w:t>
      </w:r>
    </w:p>
    <w:p w14:paraId="6DBD15A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（9）组织和实施食堂服务人员防水、防火、厨房急救、突发治安事件、服务技能等培训，有效提高人员的服务能力和水平，督促人员自觉遵守各项规章制度。</w:t>
      </w:r>
    </w:p>
    <w:p w14:paraId="3C2E192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（10）全面负责餐厅的节能降耗工作，抓成本控制，严格杜绝偷吃、浪费、捎带等行为的发生。</w:t>
      </w:r>
    </w:p>
    <w:p w14:paraId="7A38008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（11）完成采购人交办的其他工作。</w:t>
      </w:r>
    </w:p>
    <w:p w14:paraId="5D58B10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帮厨岗位职责：</w:t>
      </w:r>
    </w:p>
    <w:p w14:paraId="0F49981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（1）帮厨人员须在指定时间内到达食堂，听从主厨安排做好洗菜、配菜，协助主厨对食堂的管理工作。</w:t>
      </w:r>
    </w:p>
    <w:p w14:paraId="59A5794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（2）协助主厨完成公司食堂各餐的烹制工作，保证食品安全卫生，无过期变质食品；</w:t>
      </w:r>
    </w:p>
    <w:p w14:paraId="53FF1D1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（3）供餐时负责饭、菜的及时添加；供餐后负责餐具的清洗、消毒（尤其是餐桌的及时清理）、餐厅地面清理、清洁、消毒等工作。</w:t>
      </w:r>
    </w:p>
    <w:p w14:paraId="0D5BF81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（4）负责厨房卫生清理工作，厨房灶台、砧板台面、冷藏柜、水池、窗台、灶具等无灰尘、无水渍；</w:t>
      </w:r>
    </w:p>
    <w:p w14:paraId="2F4168D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（5）保证员工工作餐的及时供应；</w:t>
      </w:r>
    </w:p>
    <w:p w14:paraId="2B58FF0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（6）严格按操作规程使用各配套设施做到节能降耗。</w:t>
      </w:r>
    </w:p>
    <w:p w14:paraId="2383B90D">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b/>
          <w:bCs/>
          <w:color w:val="000000"/>
          <w:sz w:val="24"/>
          <w:szCs w:val="24"/>
        </w:rPr>
      </w:pPr>
      <w:r>
        <w:rPr>
          <w:rFonts w:hint="eastAsia" w:eastAsia="宋体" w:cs="Times New Roman"/>
          <w:b/>
          <w:bCs/>
          <w:color w:val="000000"/>
          <w:sz w:val="24"/>
          <w:szCs w:val="24"/>
          <w:lang w:val="en-US" w:eastAsia="zh-CN"/>
        </w:rPr>
        <w:t>四、</w:t>
      </w:r>
      <w:r>
        <w:rPr>
          <w:rFonts w:hint="default" w:ascii="Times New Roman" w:hAnsi="Times New Roman" w:eastAsia="宋体" w:cs="Times New Roman"/>
          <w:b/>
          <w:bCs/>
          <w:color w:val="000000"/>
          <w:sz w:val="24"/>
          <w:szCs w:val="24"/>
        </w:rPr>
        <w:t>应急服务要求</w:t>
      </w:r>
    </w:p>
    <w:p w14:paraId="40ABDFE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当出现不可预知紧急情况时（例如停水停电、极端天气、群体事件、自然灾害、疫情防控等要求，可根据项目具体情况列举），保证物业服务正常运转的措施，包括但不限于临时增配人员、临时调集设备、现有人员岗位职责临时增加、与相关政府部门协调配合等。</w:t>
      </w:r>
    </w:p>
    <w:p w14:paraId="1028C0B3">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b/>
          <w:bCs/>
          <w:color w:val="000000"/>
          <w:sz w:val="24"/>
          <w:szCs w:val="24"/>
        </w:rPr>
      </w:pPr>
      <w:r>
        <w:rPr>
          <w:rFonts w:hint="eastAsia" w:eastAsia="宋体" w:cs="Times New Roman"/>
          <w:b/>
          <w:bCs/>
          <w:color w:val="000000"/>
          <w:sz w:val="24"/>
          <w:szCs w:val="24"/>
          <w:lang w:val="en-US" w:eastAsia="zh-CN"/>
        </w:rPr>
        <w:t>五、</w:t>
      </w:r>
      <w:r>
        <w:rPr>
          <w:rFonts w:hint="default" w:ascii="Times New Roman" w:hAnsi="Times New Roman" w:eastAsia="宋体" w:cs="Times New Roman"/>
          <w:b/>
          <w:bCs/>
          <w:color w:val="000000"/>
          <w:sz w:val="24"/>
          <w:szCs w:val="24"/>
        </w:rPr>
        <w:t>人员保密要求</w:t>
      </w:r>
    </w:p>
    <w:p w14:paraId="63A71A8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保证物业服务过程中有可能获取的保密信息不泄露的措施，包括但不限于制定保密制度、服务人员保密培训、重点岗位双人服务、泄密惩罚办法。</w:t>
      </w:r>
    </w:p>
    <w:p w14:paraId="4F1B40AF">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eastAsia="宋体" w:cs="Times New Roman"/>
          <w:b/>
          <w:bCs/>
          <w:color w:val="000000"/>
          <w:sz w:val="24"/>
          <w:szCs w:val="24"/>
          <w:lang w:val="en-US" w:eastAsia="zh-CN"/>
        </w:rPr>
      </w:pPr>
      <w:r>
        <w:rPr>
          <w:rFonts w:hint="eastAsia" w:eastAsia="宋体" w:cs="Times New Roman"/>
          <w:b/>
          <w:bCs/>
          <w:color w:val="000000"/>
          <w:sz w:val="24"/>
          <w:szCs w:val="24"/>
          <w:lang w:val="en-US" w:eastAsia="zh-CN"/>
        </w:rPr>
        <w:t>六、人员稳定性要求</w:t>
      </w:r>
    </w:p>
    <w:p w14:paraId="72EDCF70">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在整个服务期内，人员更换率不得超过</w:t>
      </w:r>
      <w:r>
        <w:rPr>
          <w:rFonts w:hint="eastAsia" w:cs="Times New Roman"/>
          <w:sz w:val="24"/>
          <w:szCs w:val="24"/>
          <w:u w:val="single"/>
          <w:lang w:val="en-US" w:eastAsia="zh-CN"/>
        </w:rPr>
        <w:t>20</w:t>
      </w:r>
      <w:r>
        <w:rPr>
          <w:rFonts w:hint="eastAsia" w:ascii="Times New Roman" w:hAnsi="Times New Roman" w:cs="Times New Roman"/>
          <w:sz w:val="24"/>
          <w:szCs w:val="24"/>
        </w:rPr>
        <w:t>%，更换人员不得低于采购需求，且应经采购人同意。</w:t>
      </w:r>
    </w:p>
    <w:p w14:paraId="2B8EFE97">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color w:val="000000"/>
          <w:sz w:val="24"/>
          <w:szCs w:val="24"/>
        </w:rPr>
      </w:pPr>
      <w:r>
        <w:rPr>
          <w:rFonts w:hint="eastAsia" w:eastAsia="宋体" w:cs="Times New Roman"/>
          <w:b/>
          <w:bCs/>
          <w:color w:val="000000"/>
          <w:sz w:val="24"/>
          <w:szCs w:val="24"/>
          <w:lang w:val="en-US" w:eastAsia="zh-CN"/>
        </w:rPr>
        <w:t>七、</w:t>
      </w:r>
      <w:r>
        <w:rPr>
          <w:rFonts w:hint="default" w:ascii="Times New Roman" w:hAnsi="Times New Roman" w:eastAsia="宋体" w:cs="Times New Roman"/>
          <w:b/>
          <w:bCs/>
          <w:color w:val="000000"/>
          <w:sz w:val="24"/>
          <w:szCs w:val="24"/>
        </w:rPr>
        <w:t>进驻和接管要求</w:t>
      </w:r>
    </w:p>
    <w:p w14:paraId="3C09B82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中标供应商进场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3023F5B6">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b/>
          <w:bCs/>
          <w:color w:val="000000"/>
          <w:sz w:val="24"/>
          <w:szCs w:val="24"/>
        </w:rPr>
      </w:pPr>
      <w:r>
        <w:rPr>
          <w:rFonts w:hint="eastAsia" w:eastAsia="宋体" w:cs="Times New Roman"/>
          <w:b/>
          <w:bCs/>
          <w:color w:val="000000"/>
          <w:sz w:val="24"/>
          <w:szCs w:val="24"/>
          <w:lang w:val="en-US" w:eastAsia="zh-CN"/>
        </w:rPr>
        <w:t>八</w:t>
      </w:r>
      <w:r>
        <w:rPr>
          <w:rFonts w:hint="default" w:ascii="Times New Roman" w:hAnsi="Times New Roman" w:eastAsia="宋体" w:cs="Times New Roman"/>
          <w:b/>
          <w:bCs/>
          <w:color w:val="000000"/>
          <w:sz w:val="24"/>
          <w:szCs w:val="24"/>
        </w:rPr>
        <w:t>、费用分割</w:t>
      </w:r>
    </w:p>
    <w:p w14:paraId="1863B37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1、本项目物业服务人员工作时间须统一服装，服装费用由</w:t>
      </w:r>
      <w:r>
        <w:rPr>
          <w:rFonts w:hint="eastAsia" w:eastAsia="宋体" w:cs="Times New Roman"/>
          <w:color w:val="000000"/>
          <w:sz w:val="24"/>
          <w:szCs w:val="24"/>
          <w:lang w:eastAsia="zh-CN"/>
        </w:rPr>
        <w:t>成交</w:t>
      </w:r>
      <w:r>
        <w:rPr>
          <w:rFonts w:hint="default" w:ascii="Times New Roman" w:hAnsi="Times New Roman" w:eastAsia="宋体" w:cs="Times New Roman"/>
          <w:color w:val="000000"/>
          <w:sz w:val="24"/>
          <w:szCs w:val="24"/>
        </w:rPr>
        <w:t>供应商承担。</w:t>
      </w:r>
    </w:p>
    <w:p w14:paraId="2F68260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2、餐饮及保洁类易耗用品、必要清洁工具等实际工作中需要使用的用品由成交供应商提供，费用由</w:t>
      </w:r>
      <w:r>
        <w:rPr>
          <w:rFonts w:hint="eastAsia" w:eastAsia="宋体" w:cs="Times New Roman"/>
          <w:color w:val="000000"/>
          <w:sz w:val="24"/>
          <w:szCs w:val="24"/>
          <w:lang w:eastAsia="zh-CN"/>
        </w:rPr>
        <w:t>成交</w:t>
      </w:r>
      <w:r>
        <w:rPr>
          <w:rFonts w:hint="default" w:ascii="Times New Roman" w:hAnsi="Times New Roman" w:eastAsia="宋体" w:cs="Times New Roman"/>
          <w:color w:val="000000"/>
          <w:sz w:val="24"/>
          <w:szCs w:val="24"/>
        </w:rPr>
        <w:t>供应商承担。</w:t>
      </w:r>
    </w:p>
    <w:p w14:paraId="2B290D9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3、本项目设备维护人员维修更换的零配件等由采购人负责承担。设备维护人员所需的工具、耗材由</w:t>
      </w:r>
      <w:r>
        <w:rPr>
          <w:rFonts w:hint="eastAsia" w:eastAsia="宋体" w:cs="Times New Roman"/>
          <w:color w:val="000000"/>
          <w:sz w:val="24"/>
          <w:szCs w:val="24"/>
          <w:lang w:eastAsia="zh-CN"/>
        </w:rPr>
        <w:t>成交</w:t>
      </w:r>
      <w:r>
        <w:rPr>
          <w:rFonts w:hint="default" w:ascii="Times New Roman" w:hAnsi="Times New Roman" w:eastAsia="宋体" w:cs="Times New Roman"/>
          <w:color w:val="000000"/>
          <w:sz w:val="24"/>
          <w:szCs w:val="24"/>
        </w:rPr>
        <w:t>供应商提供（例如电工穿戴的绝缘鞋、绝缘手套等安全防护措施等），费用由</w:t>
      </w:r>
      <w:r>
        <w:rPr>
          <w:rFonts w:hint="eastAsia" w:eastAsia="宋体" w:cs="Times New Roman"/>
          <w:color w:val="000000"/>
          <w:sz w:val="24"/>
          <w:szCs w:val="24"/>
          <w:lang w:eastAsia="zh-CN"/>
        </w:rPr>
        <w:t>成交</w:t>
      </w:r>
      <w:r>
        <w:rPr>
          <w:rFonts w:hint="default" w:ascii="Times New Roman" w:hAnsi="Times New Roman" w:eastAsia="宋体" w:cs="Times New Roman"/>
          <w:color w:val="000000"/>
          <w:sz w:val="24"/>
          <w:szCs w:val="24"/>
        </w:rPr>
        <w:t>供应商承担。</w:t>
      </w:r>
    </w:p>
    <w:p w14:paraId="08D1A52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4、食堂食材、水、电、燃气费及用具设备由采购人承担。</w:t>
      </w:r>
    </w:p>
    <w:p w14:paraId="47B1E95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000000"/>
          <w:sz w:val="24"/>
          <w:szCs w:val="24"/>
        </w:rPr>
        <w:t>5、采购人所属九个食堂，每个食堂每月清洗一次烟罩、每季度清洗一次烟道</w:t>
      </w:r>
      <w:r>
        <w:rPr>
          <w:rFonts w:hint="default" w:ascii="Times New Roman" w:hAnsi="Times New Roman" w:eastAsia="宋体" w:cs="Times New Roman"/>
          <w:color w:val="auto"/>
          <w:sz w:val="24"/>
          <w:szCs w:val="24"/>
        </w:rPr>
        <w:t>、抽排烟系统，费用由</w:t>
      </w:r>
      <w:r>
        <w:rPr>
          <w:rFonts w:hint="eastAsia" w:eastAsia="宋体" w:cs="Times New Roman"/>
          <w:color w:val="auto"/>
          <w:sz w:val="24"/>
          <w:szCs w:val="24"/>
          <w:lang w:eastAsia="zh-CN"/>
        </w:rPr>
        <w:t>成交</w:t>
      </w:r>
      <w:r>
        <w:rPr>
          <w:rFonts w:hint="default" w:ascii="Times New Roman" w:hAnsi="Times New Roman" w:eastAsia="宋体" w:cs="Times New Roman"/>
          <w:color w:val="auto"/>
          <w:sz w:val="24"/>
          <w:szCs w:val="24"/>
        </w:rPr>
        <w:t>供应商承担。</w:t>
      </w:r>
    </w:p>
    <w:p w14:paraId="3836D89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6、鉴于食堂安全和品质的需要，本项目物业管理服务人员中的食堂服务人员必须在采购人单位食堂就餐，采购人为食堂服务人员免费提供。</w:t>
      </w:r>
    </w:p>
    <w:p w14:paraId="4FA5963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本项目物业管理服务人员中除上述食堂服务人员外其他物业管理服务人员可自愿在采购人单位食堂就餐，就餐人员按月缴纳食堂就餐费用。服务期内如遇采购人政策调整原因，采购人可以对本项目物业管理服务人员在采购人食堂就餐形式、就餐餐费等进行调整。</w:t>
      </w:r>
    </w:p>
    <w:p w14:paraId="07DAA35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8、洗车所需设备、水费由采购人承担；清洗液、清洗工具（擦车布、擦车棉线拖把等耗材）由</w:t>
      </w:r>
      <w:r>
        <w:rPr>
          <w:rFonts w:hint="eastAsia" w:eastAsia="宋体" w:cs="Times New Roman"/>
          <w:color w:val="auto"/>
          <w:sz w:val="24"/>
          <w:szCs w:val="24"/>
          <w:lang w:eastAsia="zh-CN"/>
        </w:rPr>
        <w:t>成交</w:t>
      </w:r>
      <w:r>
        <w:rPr>
          <w:rFonts w:hint="default" w:ascii="Times New Roman" w:hAnsi="Times New Roman" w:eastAsia="宋体" w:cs="Times New Roman"/>
          <w:color w:val="auto"/>
          <w:sz w:val="24"/>
          <w:szCs w:val="24"/>
        </w:rPr>
        <w:t>供应商承担。每周洗车数量大约在40辆车，清洗频次每周两次。</w:t>
      </w:r>
    </w:p>
    <w:p w14:paraId="2403CFE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9、消杀及灭四害服务：涉及高速支队及相关大队，每年进行1次服务。</w:t>
      </w:r>
    </w:p>
    <w:p w14:paraId="37C1695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10、化粪井清掏：涉及高速支队及相关大队，每年预计2次服务。</w:t>
      </w:r>
    </w:p>
    <w:p w14:paraId="7C703C2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rPr>
      </w:pPr>
      <w:r>
        <w:rPr>
          <w:rFonts w:hint="default" w:ascii="Times New Roman" w:hAnsi="Times New Roman" w:eastAsia="宋体" w:cs="Times New Roman"/>
          <w:color w:val="auto"/>
          <w:sz w:val="24"/>
          <w:szCs w:val="24"/>
        </w:rPr>
        <w:t>11、垃圾清运服务：涉及高速支队及相关大队，</w:t>
      </w:r>
      <w:r>
        <w:rPr>
          <w:rFonts w:hint="eastAsia" w:cs="Times New Roman"/>
          <w:color w:val="auto"/>
          <w:sz w:val="24"/>
          <w:szCs w:val="24"/>
          <w:lang w:val="en-US" w:eastAsia="zh-CN"/>
        </w:rPr>
        <w:t>每年预计50吨</w:t>
      </w:r>
      <w:r>
        <w:rPr>
          <w:rFonts w:hint="default" w:ascii="Times New Roman" w:hAnsi="Times New Roman" w:eastAsia="宋体" w:cs="Times New Roman"/>
          <w:color w:val="auto"/>
          <w:sz w:val="24"/>
          <w:szCs w:val="24"/>
        </w:rPr>
        <w:t>。</w:t>
      </w:r>
    </w:p>
    <w:p w14:paraId="5CE6DC4A">
      <w:pPr>
        <w:spacing w:line="360" w:lineRule="auto"/>
        <w:ind w:firstLine="480" w:firstLineChars="200"/>
        <w:jc w:val="left"/>
        <w:rPr>
          <w:color w:val="auto"/>
          <w:sz w:val="24"/>
        </w:rPr>
      </w:pPr>
      <w:r>
        <w:rPr>
          <w:rFonts w:hint="eastAsia"/>
          <w:color w:val="auto"/>
          <w:sz w:val="24"/>
        </w:rPr>
        <w:t>12、秩序维护涉及的工具由采购人承担，耗材由成交供应商承担。</w:t>
      </w:r>
    </w:p>
    <w:p w14:paraId="0C59C7D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r>
        <w:rPr>
          <w:rFonts w:hint="eastAsia" w:eastAsia="宋体" w:cs="Times New Roman"/>
          <w:color w:val="auto"/>
          <w:sz w:val="24"/>
          <w:szCs w:val="24"/>
          <w:lang w:val="en-US" w:eastAsia="zh-CN"/>
        </w:rPr>
        <w:t>3</w:t>
      </w:r>
      <w:r>
        <w:rPr>
          <w:rFonts w:hint="default" w:ascii="Times New Roman" w:hAnsi="Times New Roman" w:eastAsia="宋体" w:cs="Times New Roman"/>
          <w:color w:val="auto"/>
          <w:sz w:val="24"/>
          <w:szCs w:val="24"/>
        </w:rPr>
        <w:t>、采购人免费提供用于满足物业管理需求的物业用房及办公家具。</w:t>
      </w:r>
    </w:p>
    <w:p w14:paraId="270EC96B">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b/>
          <w:bCs/>
          <w:color w:val="auto"/>
          <w:sz w:val="24"/>
          <w:szCs w:val="24"/>
        </w:rPr>
      </w:pPr>
      <w:r>
        <w:rPr>
          <w:rFonts w:hint="eastAsia" w:eastAsia="宋体" w:cs="Times New Roman"/>
          <w:b/>
          <w:bCs/>
          <w:color w:val="auto"/>
          <w:sz w:val="24"/>
          <w:szCs w:val="24"/>
          <w:lang w:val="en-US" w:eastAsia="zh-CN"/>
        </w:rPr>
        <w:t>九</w:t>
      </w:r>
      <w:r>
        <w:rPr>
          <w:rFonts w:hint="default" w:ascii="Times New Roman" w:hAnsi="Times New Roman" w:eastAsia="宋体" w:cs="Times New Roman"/>
          <w:b/>
          <w:bCs/>
          <w:color w:val="auto"/>
          <w:sz w:val="24"/>
          <w:szCs w:val="24"/>
        </w:rPr>
        <w:t>、履约验收方案</w:t>
      </w:r>
    </w:p>
    <w:p w14:paraId="3305E0B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（1）履约验收主体</w:t>
      </w:r>
    </w:p>
    <w:p w14:paraId="63CF20F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采购人：天津市公安局交通管理总队高速公路支队</w:t>
      </w:r>
    </w:p>
    <w:p w14:paraId="05769B3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（2）履约验收时间</w:t>
      </w:r>
    </w:p>
    <w:p w14:paraId="51ED861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每月由采购人组织验收。 </w:t>
      </w:r>
    </w:p>
    <w:p w14:paraId="072380F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（3）履约验收方式</w:t>
      </w:r>
    </w:p>
    <w:p w14:paraId="366BAFF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月度验收：按合同约定周期，每月由高速公路支队组织验收小组对该项目自行验收，对照验收标准逐项核查，形成《履约验收报告》。</w:t>
      </w:r>
    </w:p>
    <w:p w14:paraId="07B9E1C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（4）履约验收程序</w:t>
      </w:r>
    </w:p>
    <w:p w14:paraId="60B89E9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 1、成立验收小组：由采购方相关人员参与验收工作。2、制定验收方案：依据采购合同、招标文件、物业服务标准等，明确验收内容、标准、方法、时间节点及所需材料。3、形成验收报告：验收小组根据各项验收情况，填写验收报告。4、签署验收文件：验收报告经采购方、供应商等相关方签字盖章确认。</w:t>
      </w:r>
    </w:p>
    <w:p w14:paraId="125FE6F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（5）履约验收内容</w:t>
      </w:r>
    </w:p>
    <w:p w14:paraId="11DDE8D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1、基础服务与公共管理验收 </w:t>
      </w:r>
    </w:p>
    <w:p w14:paraId="55319BA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人员配置：检查物业服务人员（如项目经理、保安、保洁、维修人员等）的数量、资质是否与合同约定一致，是否持证上岗。【2】、制度执行：验证物业服务方案、应急预案（如消防、防汛、停电等）是否健全且有效执行，日常管理记录（如值班日志、巡查记录）是否完整规范。</w:t>
      </w:r>
    </w:p>
    <w:p w14:paraId="24E6330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2、清洁与环境维护验收 </w:t>
      </w:r>
    </w:p>
    <w:p w14:paraId="2EC400D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1】、公共区域清洁：检查楼道、大厅、停车场、公共卫生间等区域的日常清洁频率和效果，是否无垃圾堆积、无明显污渍。【2】、垃圾处理：生活垃圾、厨余垃圾的收集、清运是否及时，分类处理是否符合规定，垃圾桶是否定期清洁消毒。 </w:t>
      </w:r>
    </w:p>
    <w:p w14:paraId="4629DB0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3、设施设备维护验收 </w:t>
      </w:r>
    </w:p>
    <w:p w14:paraId="29D044E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共用设施维护：检查供水供电系统、消防设施、公共照明等的运行状态，是否定期检修、保养，并有完整记录。【2】、房屋本体维护：评估房屋外立面、公共墙体、楼道门窗、屋面防水等是否完好，有无破损、渗漏等问题，维修是否及时。</w:t>
      </w:r>
    </w:p>
    <w:p w14:paraId="7161581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（6）履约验收标准</w:t>
      </w:r>
    </w:p>
    <w:p w14:paraId="7AB97A5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1、基本服务：检查物业人员配备是否与合同约定一致，人员资质是否符合要求，是否有完善的管理制度和应急预案，日常管理记录是否完整。</w:t>
      </w:r>
    </w:p>
    <w:p w14:paraId="498162E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房屋维护服务：查看房屋主体结构是否完好，无裂缝、倾斜等问题，外墙是否渗水。屋面排水应畅通，无积水、渗漏现象。楼地面与基层粘结牢固，无空鼓、裂缝等。门窗应开关灵活，密封性良好，装修部位无墙皮脱落、油漆剥落等情况。</w:t>
      </w:r>
    </w:p>
    <w:p w14:paraId="29D5F91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公用设施设备维护服务：确保给排水设备运行正常，无跑、冒、滴、漏现象，供水正常，排水畅通。供电设备应稳定运行，电压正常，配电箱等设施无故障。消防设施应齐全有效，灭火器压力正常，消防栓有水且配件齐全，。</w:t>
      </w:r>
    </w:p>
    <w:p w14:paraId="2747FFD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4、保洁服务：办公区域的楼道、大厅等应每日清洁，地面干净整洁，无垃圾、污渍。卫生间应保持清洁，无异味，洁具无污垢。垃圾应及时收集、清运，垃圾桶定期清洗消毒，垃圾分类符合要求。</w:t>
      </w:r>
    </w:p>
    <w:p w14:paraId="4584B44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5、秩序维护员服务：门禁管理严格，外来人员和车辆登记规范。监控系统24小时运行，画面清晰，录像保存时长符合要求。</w:t>
      </w:r>
    </w:p>
    <w:p w14:paraId="5835524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6、会议服务：若有会议服务，需检查会议室设备（如投影仪、音响等）是否能正常使用，会前准备是否及时，会议期间服务是否周到，会后清理是否及时干净。</w:t>
      </w:r>
    </w:p>
    <w:p w14:paraId="6777AD9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00000"/>
          <w:sz w:val="24"/>
          <w:szCs w:val="24"/>
        </w:rPr>
      </w:pPr>
    </w:p>
    <w:p w14:paraId="34F300D7">
      <w:pPr>
        <w:pStyle w:val="5"/>
        <w:rPr>
          <w:rFonts w:hint="default"/>
        </w:rPr>
      </w:pPr>
    </w:p>
    <w:p w14:paraId="7631B1D1">
      <w:pPr>
        <w:pStyle w:val="11"/>
        <w:keepNext w:val="0"/>
        <w:keepLines w:val="0"/>
        <w:pageBreakBefore w:val="0"/>
        <w:widowControl w:val="0"/>
        <w:kinsoku/>
        <w:wordWrap/>
        <w:overflowPunct/>
        <w:topLinePunct w:val="0"/>
        <w:bidi w:val="0"/>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7ABDBD44">
      <w:pPr>
        <w:pStyle w:val="11"/>
        <w:rPr>
          <w:rFonts w:ascii="Times New Roman" w:hAnsi="Times New Roman"/>
        </w:rPr>
      </w:pPr>
      <w:r>
        <w:rPr>
          <w:rFonts w:ascii="Times New Roman" w:hAnsi="Times New Roman"/>
        </w:rPr>
        <w:t>第三部分  供应商须知</w:t>
      </w:r>
      <w:bookmarkEnd w:id="1"/>
    </w:p>
    <w:p w14:paraId="5209A2AE">
      <w:pPr>
        <w:pStyle w:val="29"/>
        <w:spacing w:line="360" w:lineRule="auto"/>
        <w:jc w:val="center"/>
        <w:rPr>
          <w:rFonts w:ascii="Times New Roman" w:hAnsi="Times New Roman" w:eastAsia="宋体" w:cs="Times New Roman"/>
          <w:color w:val="auto"/>
        </w:rPr>
      </w:pPr>
      <w:bookmarkStart w:id="4" w:name="_Toc411426751"/>
    </w:p>
    <w:p w14:paraId="7D029FBD">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0EE010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272447F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214D1B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B65AF9A">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798E47E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06D892FE">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0009261E">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223A144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4FE23CD5">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006339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333403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0F0027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5EA0B1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5223B6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6B96E44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405D77E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62689E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1605FA0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6537E04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568EF3F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0A9CE17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68552B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37929D1">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6153E6D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4A0D4AD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78ADBBF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526EE0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43E58F8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5" w:name="OLE_LINK5"/>
      <w:bookmarkStart w:id="6" w:name="OLE_LINK6"/>
      <w:r>
        <w:rPr>
          <w:rFonts w:hint="eastAsia" w:ascii="Times New Roman" w:hAnsi="Times New Roman" w:eastAsia="宋体" w:cs="Times New Roman"/>
          <w:color w:val="auto"/>
        </w:rPr>
        <w:t>物业管理条例</w:t>
      </w:r>
      <w:bookmarkEnd w:id="5"/>
      <w:bookmarkEnd w:id="6"/>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3E21078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73B6E9E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7FA23D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08A1535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399C7F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CC2B95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25AA0D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EFFF07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2F53A4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03A708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0AF282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D78D7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2E882E2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02F441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40C52E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180145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A129FE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5441BE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5E74C3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8E1F46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D8DEFC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7F9B6A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6BECB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1EAE36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87A92D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14572B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9502D2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57F69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62A287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7866B3B0">
      <w:pPr>
        <w:pStyle w:val="29"/>
        <w:spacing w:line="360" w:lineRule="auto"/>
        <w:ind w:firstLine="480" w:firstLineChars="200"/>
        <w:jc w:val="both"/>
        <w:rPr>
          <w:rFonts w:ascii="Times New Roman" w:hAnsi="Times New Roman" w:eastAsia="宋体" w:cs="Times New Roman"/>
          <w:color w:val="auto"/>
        </w:rPr>
      </w:pPr>
    </w:p>
    <w:p w14:paraId="59C9AECA">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29D95F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01DC73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52A4FFF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54173ED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1205AA7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38DEFB2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0546B1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79F70D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311184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66B1C7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29AE72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1B81E3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31FB7C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67E262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5794A85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49F5B70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0FD6AD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414DC4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2039C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4C7F31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4C4AAE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225023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6F42ADEA">
      <w:pPr>
        <w:pStyle w:val="29"/>
        <w:spacing w:line="360" w:lineRule="auto"/>
        <w:ind w:firstLine="480" w:firstLineChars="200"/>
        <w:jc w:val="both"/>
        <w:rPr>
          <w:rFonts w:ascii="Times New Roman" w:hAnsi="Times New Roman" w:eastAsia="宋体" w:cs="Times New Roman"/>
          <w:color w:val="auto"/>
        </w:rPr>
      </w:pPr>
    </w:p>
    <w:p w14:paraId="350E44C0">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3823C18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2E3E313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5DEB2E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4C560DD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C96BB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26329F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532531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FACBB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66C0DF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3060B18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07C5AF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35A163F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2B2BAA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0A5318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5DF03E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2C4806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322CE4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15CF3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372F5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35B825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79FFD7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621193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46CAD6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586317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31A1E76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5365600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17050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25B77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63E49B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6B79B0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8F453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1F560B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38B5A2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0478DF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0E853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4E601C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1D8D77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07DF200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4D3EA4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27C4E4F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42597F4">
      <w:pPr>
        <w:pStyle w:val="29"/>
        <w:spacing w:line="360" w:lineRule="auto"/>
        <w:jc w:val="center"/>
        <w:rPr>
          <w:rFonts w:ascii="Times New Roman" w:hAnsi="Times New Roman" w:eastAsia="宋体" w:cs="Times New Roman"/>
          <w:color w:val="auto"/>
        </w:rPr>
      </w:pPr>
    </w:p>
    <w:p w14:paraId="03FA0719">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1832A6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3F91A6F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21F4DAC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193A029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0467608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BA2F64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605ACA3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3C2BD4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2FC2CB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43A914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536C415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5CA016E4">
      <w:pPr>
        <w:pStyle w:val="29"/>
        <w:spacing w:line="360" w:lineRule="auto"/>
        <w:ind w:firstLine="480" w:firstLineChars="200"/>
        <w:jc w:val="both"/>
        <w:rPr>
          <w:rFonts w:ascii="Times New Roman" w:hAnsi="Times New Roman" w:eastAsia="宋体" w:cs="Times New Roman"/>
          <w:color w:val="auto"/>
        </w:rPr>
      </w:pPr>
    </w:p>
    <w:p w14:paraId="4467C07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4811159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627DAE7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43BAA57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3D728776">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6C3FC32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27E63D8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19412444">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437F9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013306D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5D87638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35D7D6E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7FE49F1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34C4013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1A35BEF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585A762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6C10C8B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610202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2D8A14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2743FE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315153D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2689E2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6497BC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2E419D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DF8A0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4CEC7E0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63445E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6987A1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144997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016AC07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1716DB4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795EEA0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6DED446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39017BA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33D11E3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7192DEE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ADA09E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7CF28A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129703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340568D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2FF2B5D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107357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7D72A8A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1409F0E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7ABB434B">
      <w:pPr>
        <w:pStyle w:val="29"/>
        <w:spacing w:line="360" w:lineRule="auto"/>
        <w:ind w:firstLine="480" w:firstLineChars="200"/>
        <w:jc w:val="both"/>
        <w:rPr>
          <w:rFonts w:ascii="Times New Roman" w:hAnsi="Times New Roman" w:eastAsia="宋体" w:cs="Times New Roman"/>
          <w:color w:val="auto"/>
        </w:rPr>
      </w:pPr>
    </w:p>
    <w:p w14:paraId="1DAC2210">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542EA7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32B8148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128B42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375BD3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25E9A5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49E41E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71C4B8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730D86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2EDA7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1573B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0CF197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291B48B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38A252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539244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2D76A9B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62BBD9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6652290A">
      <w:pPr>
        <w:pStyle w:val="29"/>
        <w:spacing w:line="360" w:lineRule="auto"/>
        <w:ind w:firstLine="480" w:firstLineChars="200"/>
        <w:jc w:val="both"/>
        <w:rPr>
          <w:rFonts w:ascii="Times New Roman" w:hAnsi="Times New Roman" w:eastAsia="宋体" w:cs="Times New Roman"/>
          <w:color w:val="auto"/>
        </w:rPr>
      </w:pPr>
    </w:p>
    <w:p w14:paraId="63BCA28A">
      <w:pPr>
        <w:pStyle w:val="29"/>
        <w:snapToGrid w:val="0"/>
        <w:spacing w:line="360" w:lineRule="auto"/>
        <w:ind w:firstLine="480" w:firstLineChars="200"/>
        <w:jc w:val="both"/>
        <w:rPr>
          <w:rFonts w:ascii="Times New Roman" w:hAnsi="Times New Roman" w:eastAsia="宋体" w:cs="Times New Roman"/>
          <w:color w:val="auto"/>
        </w:rPr>
      </w:pPr>
    </w:p>
    <w:p w14:paraId="531178D0">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024030DD">
      <w:pPr>
        <w:pStyle w:val="11"/>
        <w:rPr>
          <w:rFonts w:ascii="Times New Roman" w:hAnsi="Times New Roman"/>
        </w:rPr>
      </w:pPr>
      <w:r>
        <w:rPr>
          <w:rFonts w:ascii="Times New Roman" w:hAnsi="Times New Roman"/>
        </w:rPr>
        <w:t>第四部分  合同草案</w:t>
      </w:r>
      <w:bookmarkEnd w:id="4"/>
    </w:p>
    <w:p w14:paraId="0CB3BCD8">
      <w:pPr>
        <w:tabs>
          <w:tab w:val="left" w:pos="412"/>
          <w:tab w:val="left" w:pos="618"/>
        </w:tabs>
        <w:spacing w:line="520" w:lineRule="exact"/>
        <w:jc w:val="center"/>
        <w:rPr>
          <w:b/>
          <w:bCs/>
          <w:sz w:val="24"/>
          <w:szCs w:val="24"/>
        </w:rPr>
      </w:pPr>
      <w:r>
        <w:rPr>
          <w:b/>
          <w:bCs/>
          <w:sz w:val="24"/>
          <w:szCs w:val="24"/>
        </w:rPr>
        <w:t>合同一般条款</w:t>
      </w:r>
    </w:p>
    <w:p w14:paraId="559CABF9">
      <w:pPr>
        <w:snapToGrid w:val="0"/>
        <w:spacing w:line="360" w:lineRule="auto"/>
        <w:ind w:firstLine="482" w:firstLineChars="200"/>
        <w:rPr>
          <w:b/>
          <w:bCs/>
          <w:sz w:val="24"/>
          <w:szCs w:val="24"/>
        </w:rPr>
      </w:pPr>
    </w:p>
    <w:p w14:paraId="6CBF7EFF">
      <w:pPr>
        <w:snapToGrid w:val="0"/>
        <w:spacing w:line="360" w:lineRule="auto"/>
        <w:ind w:firstLine="482" w:firstLineChars="200"/>
        <w:rPr>
          <w:sz w:val="24"/>
          <w:szCs w:val="24"/>
        </w:rPr>
      </w:pPr>
      <w:r>
        <w:rPr>
          <w:b/>
          <w:bCs/>
          <w:sz w:val="24"/>
          <w:szCs w:val="24"/>
        </w:rPr>
        <w:t>采购人（甲方）：</w:t>
      </w:r>
    </w:p>
    <w:p w14:paraId="0DDAD847">
      <w:pPr>
        <w:snapToGrid w:val="0"/>
        <w:spacing w:line="360" w:lineRule="auto"/>
        <w:ind w:firstLine="482" w:firstLineChars="200"/>
        <w:rPr>
          <w:sz w:val="24"/>
          <w:szCs w:val="24"/>
        </w:rPr>
      </w:pPr>
      <w:r>
        <w:rPr>
          <w:b/>
          <w:bCs/>
          <w:sz w:val="24"/>
          <w:szCs w:val="24"/>
        </w:rPr>
        <w:t>供应商（乙方）：</w:t>
      </w:r>
    </w:p>
    <w:p w14:paraId="626A8E89">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35F6594F">
      <w:pPr>
        <w:pStyle w:val="37"/>
        <w:numPr>
          <w:ilvl w:val="0"/>
          <w:numId w:val="2"/>
        </w:numPr>
        <w:spacing w:line="480" w:lineRule="exact"/>
        <w:ind w:firstLineChars="0"/>
        <w:rPr>
          <w:sz w:val="24"/>
        </w:rPr>
      </w:pPr>
      <w:r>
        <w:rPr>
          <w:rFonts w:hint="eastAsia"/>
          <w:sz w:val="24"/>
        </w:rPr>
        <w:t>本合同为中小企业预留合同</w:t>
      </w:r>
    </w:p>
    <w:p w14:paraId="78E0747A">
      <w:pPr>
        <w:pStyle w:val="37"/>
        <w:numPr>
          <w:ilvl w:val="0"/>
          <w:numId w:val="2"/>
        </w:numPr>
        <w:spacing w:line="480" w:lineRule="exact"/>
        <w:ind w:firstLineChars="0"/>
        <w:rPr>
          <w:sz w:val="24"/>
        </w:rPr>
      </w:pPr>
      <w:r>
        <w:rPr>
          <w:rFonts w:hint="eastAsia"/>
          <w:sz w:val="24"/>
        </w:rPr>
        <w:t>本合同非中小企业预留合同</w:t>
      </w:r>
    </w:p>
    <w:p w14:paraId="6273C6DF">
      <w:pPr>
        <w:spacing w:line="480" w:lineRule="exact"/>
        <w:ind w:firstLine="480" w:firstLineChars="200"/>
        <w:rPr>
          <w:sz w:val="24"/>
          <w:szCs w:val="24"/>
        </w:rPr>
      </w:pPr>
      <w:r>
        <w:rPr>
          <w:sz w:val="24"/>
          <w:szCs w:val="24"/>
        </w:rPr>
        <w:t>第一条委托物业的基本情况</w:t>
      </w:r>
    </w:p>
    <w:p w14:paraId="552454FB">
      <w:pPr>
        <w:spacing w:line="360" w:lineRule="auto"/>
        <w:ind w:firstLine="484" w:firstLineChars="202"/>
        <w:rPr>
          <w:sz w:val="24"/>
          <w:szCs w:val="24"/>
        </w:rPr>
      </w:pPr>
      <w:r>
        <w:rPr>
          <w:sz w:val="24"/>
          <w:szCs w:val="24"/>
        </w:rPr>
        <w:t>物业名称：</w:t>
      </w:r>
    </w:p>
    <w:p w14:paraId="26AA9603">
      <w:pPr>
        <w:spacing w:line="360" w:lineRule="auto"/>
        <w:ind w:firstLine="484" w:firstLineChars="202"/>
        <w:rPr>
          <w:sz w:val="24"/>
          <w:szCs w:val="24"/>
        </w:rPr>
      </w:pPr>
      <w:r>
        <w:rPr>
          <w:sz w:val="24"/>
          <w:szCs w:val="24"/>
        </w:rPr>
        <w:t>物业类型：</w:t>
      </w:r>
    </w:p>
    <w:p w14:paraId="0935BF14">
      <w:pPr>
        <w:spacing w:line="360" w:lineRule="auto"/>
        <w:ind w:firstLine="484" w:firstLineChars="202"/>
        <w:rPr>
          <w:sz w:val="24"/>
          <w:szCs w:val="24"/>
        </w:rPr>
      </w:pPr>
      <w:r>
        <w:rPr>
          <w:sz w:val="24"/>
          <w:szCs w:val="24"/>
        </w:rPr>
        <w:t>座落位置：</w:t>
      </w:r>
    </w:p>
    <w:p w14:paraId="367E89F2">
      <w:pPr>
        <w:spacing w:line="360" w:lineRule="auto"/>
        <w:ind w:firstLine="484" w:firstLineChars="202"/>
        <w:rPr>
          <w:sz w:val="24"/>
          <w:szCs w:val="24"/>
        </w:rPr>
      </w:pPr>
      <w:r>
        <w:rPr>
          <w:sz w:val="24"/>
          <w:szCs w:val="24"/>
        </w:rPr>
        <w:t>物业管理区域四至：</w:t>
      </w:r>
    </w:p>
    <w:p w14:paraId="0F800FAE">
      <w:pPr>
        <w:spacing w:line="360" w:lineRule="auto"/>
        <w:ind w:firstLine="484" w:firstLineChars="202"/>
        <w:rPr>
          <w:sz w:val="24"/>
          <w:szCs w:val="24"/>
        </w:rPr>
      </w:pPr>
      <w:r>
        <w:rPr>
          <w:sz w:val="24"/>
          <w:szCs w:val="24"/>
        </w:rPr>
        <w:t>东至：南至：</w:t>
      </w:r>
    </w:p>
    <w:p w14:paraId="3C061C60">
      <w:pPr>
        <w:spacing w:line="360" w:lineRule="auto"/>
        <w:ind w:firstLine="484" w:firstLineChars="202"/>
        <w:rPr>
          <w:sz w:val="24"/>
          <w:szCs w:val="24"/>
        </w:rPr>
      </w:pPr>
      <w:r>
        <w:rPr>
          <w:sz w:val="24"/>
          <w:szCs w:val="24"/>
        </w:rPr>
        <w:t>西至：北至：</w:t>
      </w:r>
    </w:p>
    <w:p w14:paraId="61F54B44">
      <w:pPr>
        <w:spacing w:line="360" w:lineRule="auto"/>
        <w:ind w:firstLine="484" w:firstLineChars="202"/>
        <w:rPr>
          <w:sz w:val="24"/>
          <w:szCs w:val="24"/>
        </w:rPr>
      </w:pPr>
      <w:r>
        <w:rPr>
          <w:sz w:val="24"/>
          <w:szCs w:val="24"/>
        </w:rPr>
        <w:t>占地面积：大楼总建筑面积：</w:t>
      </w:r>
    </w:p>
    <w:p w14:paraId="18F10E99">
      <w:pPr>
        <w:spacing w:line="360" w:lineRule="auto"/>
        <w:ind w:firstLine="484" w:firstLineChars="202"/>
        <w:rPr>
          <w:sz w:val="24"/>
          <w:szCs w:val="24"/>
        </w:rPr>
      </w:pPr>
      <w:r>
        <w:rPr>
          <w:sz w:val="24"/>
          <w:szCs w:val="24"/>
        </w:rPr>
        <w:t>其中：地上面积：平方米</w:t>
      </w:r>
    </w:p>
    <w:p w14:paraId="6081E13E">
      <w:pPr>
        <w:spacing w:line="360" w:lineRule="auto"/>
        <w:ind w:firstLine="484" w:firstLineChars="202"/>
        <w:rPr>
          <w:sz w:val="24"/>
          <w:szCs w:val="24"/>
        </w:rPr>
      </w:pPr>
      <w:r>
        <w:rPr>
          <w:sz w:val="24"/>
          <w:szCs w:val="24"/>
        </w:rPr>
        <w:t>地下面积：平方米</w:t>
      </w:r>
    </w:p>
    <w:p w14:paraId="6AEE1CCD">
      <w:pPr>
        <w:spacing w:line="360" w:lineRule="auto"/>
        <w:ind w:firstLine="484" w:firstLineChars="202"/>
        <w:rPr>
          <w:sz w:val="24"/>
          <w:szCs w:val="24"/>
        </w:rPr>
      </w:pPr>
      <w:r>
        <w:rPr>
          <w:sz w:val="24"/>
          <w:szCs w:val="24"/>
        </w:rPr>
        <w:t>标准层面积：平方米</w:t>
      </w:r>
    </w:p>
    <w:p w14:paraId="4CC1B348">
      <w:pPr>
        <w:spacing w:line="360" w:lineRule="auto"/>
        <w:ind w:firstLine="484" w:firstLineChars="202"/>
        <w:rPr>
          <w:sz w:val="24"/>
          <w:szCs w:val="24"/>
        </w:rPr>
      </w:pPr>
      <w:r>
        <w:rPr>
          <w:sz w:val="24"/>
          <w:szCs w:val="24"/>
        </w:rPr>
        <w:t>人防建筑面积：平方米</w:t>
      </w:r>
    </w:p>
    <w:p w14:paraId="29C08204">
      <w:pPr>
        <w:spacing w:line="360" w:lineRule="auto"/>
        <w:ind w:firstLine="484" w:firstLineChars="202"/>
        <w:rPr>
          <w:sz w:val="24"/>
          <w:szCs w:val="24"/>
        </w:rPr>
      </w:pPr>
      <w:r>
        <w:rPr>
          <w:sz w:val="24"/>
          <w:szCs w:val="24"/>
        </w:rPr>
        <w:t>建筑层数：地上层，地下层</w:t>
      </w:r>
    </w:p>
    <w:p w14:paraId="47BC6CF8">
      <w:pPr>
        <w:spacing w:line="360" w:lineRule="auto"/>
        <w:ind w:firstLine="484" w:firstLineChars="202"/>
        <w:rPr>
          <w:sz w:val="24"/>
          <w:szCs w:val="24"/>
        </w:rPr>
      </w:pPr>
      <w:r>
        <w:rPr>
          <w:sz w:val="24"/>
          <w:szCs w:val="24"/>
        </w:rPr>
        <w:t>建筑尺寸：长：米，宽：米，高：米</w:t>
      </w:r>
    </w:p>
    <w:p w14:paraId="2E8BCF37">
      <w:pPr>
        <w:spacing w:line="360" w:lineRule="auto"/>
        <w:ind w:firstLine="484" w:firstLineChars="202"/>
        <w:rPr>
          <w:sz w:val="24"/>
          <w:szCs w:val="24"/>
        </w:rPr>
      </w:pPr>
      <w:r>
        <w:rPr>
          <w:sz w:val="24"/>
          <w:szCs w:val="24"/>
        </w:rPr>
        <w:t>建筑层高：</w:t>
      </w:r>
    </w:p>
    <w:p w14:paraId="7CB65B9C">
      <w:pPr>
        <w:spacing w:line="360" w:lineRule="auto"/>
        <w:ind w:firstLine="484" w:firstLineChars="202"/>
        <w:rPr>
          <w:sz w:val="24"/>
          <w:szCs w:val="24"/>
        </w:rPr>
      </w:pPr>
      <w:r>
        <w:rPr>
          <w:sz w:val="24"/>
          <w:szCs w:val="24"/>
        </w:rPr>
        <w:t>建筑结构：</w:t>
      </w:r>
    </w:p>
    <w:p w14:paraId="75928FA9">
      <w:pPr>
        <w:spacing w:line="480" w:lineRule="exact"/>
        <w:ind w:firstLine="480" w:firstLineChars="200"/>
        <w:rPr>
          <w:sz w:val="24"/>
          <w:szCs w:val="24"/>
        </w:rPr>
      </w:pPr>
      <w:r>
        <w:rPr>
          <w:sz w:val="24"/>
          <w:szCs w:val="24"/>
        </w:rPr>
        <w:t>第二条物业服务内容及标准</w:t>
      </w:r>
    </w:p>
    <w:p w14:paraId="42E62F05">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02A8381E">
      <w:pPr>
        <w:spacing w:line="480" w:lineRule="exact"/>
        <w:ind w:firstLine="400" w:firstLineChars="200"/>
        <w:rPr>
          <w:spacing w:val="-20"/>
          <w:sz w:val="24"/>
          <w:szCs w:val="24"/>
          <w:u w:val="single"/>
        </w:rPr>
      </w:pPr>
    </w:p>
    <w:p w14:paraId="1622504A">
      <w:pPr>
        <w:spacing w:line="480" w:lineRule="exact"/>
        <w:ind w:firstLine="480" w:firstLineChars="200"/>
        <w:rPr>
          <w:sz w:val="24"/>
          <w:szCs w:val="24"/>
        </w:rPr>
      </w:pPr>
      <w:r>
        <w:rPr>
          <w:sz w:val="24"/>
          <w:szCs w:val="24"/>
        </w:rPr>
        <w:t>（二）共用设施设备运行、维修、养护：</w:t>
      </w:r>
    </w:p>
    <w:p w14:paraId="1DF19B9A">
      <w:pPr>
        <w:spacing w:line="480" w:lineRule="exact"/>
        <w:ind w:firstLine="480" w:firstLineChars="200"/>
        <w:rPr>
          <w:sz w:val="24"/>
          <w:szCs w:val="24"/>
        </w:rPr>
      </w:pPr>
      <w:r>
        <w:rPr>
          <w:sz w:val="24"/>
          <w:szCs w:val="24"/>
        </w:rPr>
        <w:t>1.供、配电设施设备:</w:t>
      </w:r>
    </w:p>
    <w:p w14:paraId="4AEEA3FD">
      <w:pPr>
        <w:spacing w:line="480" w:lineRule="exact"/>
        <w:ind w:firstLine="400" w:firstLineChars="200"/>
        <w:rPr>
          <w:spacing w:val="-20"/>
          <w:sz w:val="24"/>
          <w:szCs w:val="24"/>
          <w:u w:val="single"/>
        </w:rPr>
      </w:pPr>
    </w:p>
    <w:p w14:paraId="408AF082">
      <w:pPr>
        <w:spacing w:line="480" w:lineRule="exact"/>
        <w:ind w:firstLine="480" w:firstLineChars="200"/>
        <w:rPr>
          <w:sz w:val="24"/>
          <w:szCs w:val="24"/>
        </w:rPr>
      </w:pPr>
      <w:r>
        <w:rPr>
          <w:sz w:val="24"/>
          <w:szCs w:val="24"/>
        </w:rPr>
        <w:t>2.给、排水设施设备:</w:t>
      </w:r>
    </w:p>
    <w:p w14:paraId="7AB4DE2E">
      <w:pPr>
        <w:spacing w:line="480" w:lineRule="exact"/>
        <w:ind w:firstLine="400" w:firstLineChars="200"/>
        <w:rPr>
          <w:spacing w:val="-20"/>
          <w:sz w:val="24"/>
          <w:szCs w:val="24"/>
          <w:u w:val="single"/>
        </w:rPr>
      </w:pPr>
    </w:p>
    <w:p w14:paraId="1195079F">
      <w:pPr>
        <w:spacing w:line="480" w:lineRule="exact"/>
        <w:ind w:firstLine="480" w:firstLineChars="200"/>
        <w:rPr>
          <w:sz w:val="24"/>
          <w:szCs w:val="24"/>
        </w:rPr>
      </w:pPr>
      <w:r>
        <w:rPr>
          <w:sz w:val="24"/>
          <w:szCs w:val="24"/>
        </w:rPr>
        <w:t>3.升降系统:</w:t>
      </w:r>
    </w:p>
    <w:p w14:paraId="73EE00D4">
      <w:pPr>
        <w:spacing w:line="480" w:lineRule="exact"/>
        <w:ind w:firstLine="400" w:firstLineChars="200"/>
        <w:rPr>
          <w:spacing w:val="-20"/>
          <w:sz w:val="24"/>
          <w:szCs w:val="24"/>
          <w:u w:val="single"/>
        </w:rPr>
      </w:pPr>
    </w:p>
    <w:p w14:paraId="7FD2394E">
      <w:pPr>
        <w:spacing w:line="480" w:lineRule="exact"/>
        <w:ind w:firstLine="480" w:firstLineChars="200"/>
        <w:rPr>
          <w:sz w:val="24"/>
          <w:szCs w:val="24"/>
        </w:rPr>
      </w:pPr>
      <w:r>
        <w:rPr>
          <w:sz w:val="24"/>
          <w:szCs w:val="24"/>
        </w:rPr>
        <w:t>4.消防系统:</w:t>
      </w:r>
    </w:p>
    <w:p w14:paraId="1766FB74">
      <w:pPr>
        <w:spacing w:line="480" w:lineRule="exact"/>
        <w:ind w:firstLine="400" w:firstLineChars="200"/>
        <w:rPr>
          <w:spacing w:val="-20"/>
          <w:sz w:val="24"/>
          <w:szCs w:val="24"/>
          <w:u w:val="single"/>
        </w:rPr>
      </w:pPr>
    </w:p>
    <w:p w14:paraId="3C15CABF">
      <w:pPr>
        <w:spacing w:line="480" w:lineRule="exact"/>
        <w:ind w:firstLine="480" w:firstLineChars="200"/>
        <w:rPr>
          <w:sz w:val="24"/>
          <w:szCs w:val="24"/>
        </w:rPr>
      </w:pPr>
      <w:r>
        <w:rPr>
          <w:sz w:val="24"/>
          <w:szCs w:val="24"/>
        </w:rPr>
        <w:t>5.空气调节系统:</w:t>
      </w:r>
    </w:p>
    <w:p w14:paraId="06D0725F">
      <w:pPr>
        <w:spacing w:line="480" w:lineRule="exact"/>
        <w:ind w:firstLine="400" w:firstLineChars="200"/>
        <w:rPr>
          <w:spacing w:val="-20"/>
          <w:sz w:val="24"/>
          <w:szCs w:val="24"/>
          <w:u w:val="single"/>
        </w:rPr>
      </w:pPr>
    </w:p>
    <w:p w14:paraId="45D620F7">
      <w:pPr>
        <w:spacing w:line="480" w:lineRule="exact"/>
        <w:ind w:firstLine="480" w:firstLineChars="200"/>
        <w:rPr>
          <w:sz w:val="24"/>
          <w:szCs w:val="24"/>
        </w:rPr>
      </w:pPr>
      <w:r>
        <w:rPr>
          <w:sz w:val="24"/>
          <w:szCs w:val="24"/>
        </w:rPr>
        <w:t>6.智能化系统:</w:t>
      </w:r>
    </w:p>
    <w:p w14:paraId="5E1D90A5">
      <w:pPr>
        <w:spacing w:line="480" w:lineRule="exact"/>
        <w:ind w:firstLine="400" w:firstLineChars="200"/>
        <w:rPr>
          <w:spacing w:val="-20"/>
          <w:sz w:val="24"/>
          <w:szCs w:val="24"/>
          <w:u w:val="single"/>
        </w:rPr>
      </w:pPr>
    </w:p>
    <w:p w14:paraId="43909886">
      <w:pPr>
        <w:spacing w:line="480" w:lineRule="exact"/>
        <w:ind w:firstLine="480" w:firstLineChars="200"/>
        <w:rPr>
          <w:sz w:val="24"/>
          <w:szCs w:val="24"/>
        </w:rPr>
      </w:pPr>
      <w:r>
        <w:rPr>
          <w:sz w:val="24"/>
          <w:szCs w:val="24"/>
        </w:rPr>
        <w:t>7.楼宇自动化系统（通讯系统等）:</w:t>
      </w:r>
    </w:p>
    <w:p w14:paraId="7509C229">
      <w:pPr>
        <w:spacing w:line="480" w:lineRule="exact"/>
        <w:ind w:firstLine="400" w:firstLineChars="200"/>
        <w:rPr>
          <w:spacing w:val="-20"/>
          <w:sz w:val="24"/>
          <w:szCs w:val="24"/>
          <w:u w:val="single"/>
        </w:rPr>
      </w:pPr>
    </w:p>
    <w:p w14:paraId="5B07B64C">
      <w:pPr>
        <w:spacing w:line="480" w:lineRule="exact"/>
        <w:ind w:firstLine="480" w:firstLineChars="200"/>
        <w:rPr>
          <w:sz w:val="24"/>
          <w:szCs w:val="24"/>
        </w:rPr>
      </w:pPr>
      <w:r>
        <w:rPr>
          <w:sz w:val="24"/>
          <w:szCs w:val="24"/>
        </w:rPr>
        <w:t>8.停车场管理系统:</w:t>
      </w:r>
    </w:p>
    <w:p w14:paraId="1FEDF02E">
      <w:pPr>
        <w:spacing w:line="480" w:lineRule="exact"/>
        <w:ind w:firstLine="400" w:firstLineChars="200"/>
        <w:rPr>
          <w:spacing w:val="-20"/>
          <w:sz w:val="24"/>
          <w:szCs w:val="24"/>
          <w:u w:val="single"/>
        </w:rPr>
      </w:pPr>
    </w:p>
    <w:p w14:paraId="28209D9A">
      <w:pPr>
        <w:spacing w:line="480" w:lineRule="exact"/>
        <w:ind w:firstLine="480" w:firstLineChars="200"/>
        <w:rPr>
          <w:sz w:val="24"/>
          <w:szCs w:val="24"/>
        </w:rPr>
      </w:pPr>
      <w:r>
        <w:rPr>
          <w:sz w:val="24"/>
          <w:szCs w:val="24"/>
        </w:rPr>
        <w:t>9.其他:</w:t>
      </w:r>
    </w:p>
    <w:p w14:paraId="2851811C">
      <w:pPr>
        <w:spacing w:line="480" w:lineRule="exact"/>
        <w:ind w:firstLine="400" w:firstLineChars="200"/>
        <w:rPr>
          <w:spacing w:val="-20"/>
          <w:sz w:val="24"/>
          <w:szCs w:val="24"/>
          <w:u w:val="single"/>
        </w:rPr>
      </w:pPr>
    </w:p>
    <w:p w14:paraId="76080A39">
      <w:pPr>
        <w:spacing w:line="480" w:lineRule="exact"/>
        <w:ind w:firstLine="480" w:firstLineChars="200"/>
        <w:rPr>
          <w:sz w:val="24"/>
          <w:szCs w:val="24"/>
        </w:rPr>
      </w:pPr>
      <w:r>
        <w:rPr>
          <w:sz w:val="24"/>
          <w:szCs w:val="24"/>
        </w:rPr>
        <w:t>（三）共用部位和共用场地的环境保洁和绿化养护：</w:t>
      </w:r>
    </w:p>
    <w:p w14:paraId="1AFB1642">
      <w:pPr>
        <w:spacing w:line="480" w:lineRule="exact"/>
        <w:ind w:firstLine="400" w:firstLineChars="200"/>
        <w:rPr>
          <w:spacing w:val="-20"/>
          <w:sz w:val="24"/>
          <w:szCs w:val="24"/>
          <w:u w:val="single"/>
        </w:rPr>
      </w:pPr>
    </w:p>
    <w:p w14:paraId="3882218D">
      <w:pPr>
        <w:spacing w:line="480" w:lineRule="exact"/>
        <w:ind w:firstLine="480" w:firstLineChars="200"/>
        <w:rPr>
          <w:sz w:val="24"/>
          <w:szCs w:val="24"/>
        </w:rPr>
      </w:pPr>
      <w:r>
        <w:rPr>
          <w:sz w:val="24"/>
          <w:szCs w:val="24"/>
        </w:rPr>
        <w:t>（四）物业装饰装修的管理：</w:t>
      </w:r>
    </w:p>
    <w:p w14:paraId="0009D7C0">
      <w:pPr>
        <w:spacing w:line="480" w:lineRule="exact"/>
        <w:ind w:firstLine="400" w:firstLineChars="200"/>
        <w:rPr>
          <w:spacing w:val="-20"/>
          <w:sz w:val="24"/>
          <w:szCs w:val="24"/>
          <w:u w:val="single"/>
        </w:rPr>
      </w:pPr>
    </w:p>
    <w:p w14:paraId="2681FC48">
      <w:pPr>
        <w:spacing w:line="480" w:lineRule="exact"/>
        <w:ind w:firstLine="480" w:firstLineChars="200"/>
        <w:rPr>
          <w:sz w:val="24"/>
          <w:szCs w:val="24"/>
          <w:bdr w:val="single" w:color="auto" w:sz="4" w:space="0"/>
        </w:rPr>
      </w:pPr>
      <w:r>
        <w:rPr>
          <w:sz w:val="24"/>
          <w:szCs w:val="24"/>
        </w:rPr>
        <w:t>（五）车辆行驶和停放秩序的服务、管理：</w:t>
      </w:r>
    </w:p>
    <w:p w14:paraId="167257A8">
      <w:pPr>
        <w:spacing w:line="480" w:lineRule="exact"/>
        <w:ind w:firstLine="400" w:firstLineChars="200"/>
        <w:rPr>
          <w:spacing w:val="-20"/>
          <w:sz w:val="24"/>
          <w:szCs w:val="24"/>
          <w:u w:val="single"/>
        </w:rPr>
      </w:pPr>
    </w:p>
    <w:p w14:paraId="61AB80AB">
      <w:pPr>
        <w:spacing w:line="480" w:lineRule="exact"/>
        <w:ind w:firstLine="480" w:firstLineChars="200"/>
        <w:rPr>
          <w:sz w:val="24"/>
          <w:szCs w:val="24"/>
          <w:bdr w:val="single" w:color="auto" w:sz="4" w:space="0"/>
        </w:rPr>
      </w:pPr>
      <w:r>
        <w:rPr>
          <w:sz w:val="24"/>
          <w:szCs w:val="24"/>
        </w:rPr>
        <w:t>（六）物业管理区域内公共秩序的维护和消防管理：</w:t>
      </w:r>
    </w:p>
    <w:p w14:paraId="3DC21BFD">
      <w:pPr>
        <w:spacing w:line="480" w:lineRule="exact"/>
        <w:ind w:firstLine="400" w:firstLineChars="200"/>
        <w:rPr>
          <w:spacing w:val="-20"/>
          <w:sz w:val="24"/>
          <w:szCs w:val="24"/>
          <w:u w:val="single"/>
        </w:rPr>
      </w:pPr>
    </w:p>
    <w:p w14:paraId="04D08004">
      <w:pPr>
        <w:spacing w:line="480" w:lineRule="exact"/>
        <w:ind w:firstLine="480" w:firstLineChars="200"/>
        <w:rPr>
          <w:sz w:val="24"/>
          <w:szCs w:val="24"/>
        </w:rPr>
      </w:pPr>
      <w:r>
        <w:rPr>
          <w:sz w:val="24"/>
          <w:szCs w:val="24"/>
        </w:rPr>
        <w:t>（七）物业档案的建立、保管和使用：</w:t>
      </w:r>
    </w:p>
    <w:p w14:paraId="66B12B34">
      <w:pPr>
        <w:spacing w:line="480" w:lineRule="exact"/>
        <w:ind w:firstLine="400" w:firstLineChars="200"/>
        <w:rPr>
          <w:spacing w:val="-20"/>
          <w:sz w:val="24"/>
          <w:szCs w:val="24"/>
          <w:u w:val="single"/>
        </w:rPr>
      </w:pPr>
    </w:p>
    <w:p w14:paraId="242D1BCB">
      <w:pPr>
        <w:spacing w:line="480" w:lineRule="exact"/>
        <w:ind w:firstLine="480" w:firstLineChars="200"/>
        <w:rPr>
          <w:sz w:val="24"/>
          <w:szCs w:val="24"/>
        </w:rPr>
      </w:pPr>
      <w:r>
        <w:rPr>
          <w:sz w:val="24"/>
          <w:szCs w:val="24"/>
        </w:rPr>
        <w:t>（八）其他委托事项：</w:t>
      </w:r>
    </w:p>
    <w:p w14:paraId="7DA68877">
      <w:pPr>
        <w:spacing w:line="480" w:lineRule="exact"/>
        <w:ind w:firstLine="480" w:firstLineChars="200"/>
        <w:rPr>
          <w:sz w:val="24"/>
          <w:szCs w:val="24"/>
        </w:rPr>
      </w:pPr>
      <w:r>
        <w:rPr>
          <w:sz w:val="24"/>
          <w:szCs w:val="24"/>
        </w:rPr>
        <w:t>1、</w:t>
      </w:r>
    </w:p>
    <w:p w14:paraId="4F562B87">
      <w:pPr>
        <w:spacing w:line="480" w:lineRule="exact"/>
        <w:ind w:firstLine="480" w:firstLineChars="200"/>
        <w:rPr>
          <w:sz w:val="24"/>
          <w:szCs w:val="24"/>
        </w:rPr>
      </w:pPr>
      <w:r>
        <w:rPr>
          <w:sz w:val="24"/>
          <w:szCs w:val="24"/>
        </w:rPr>
        <w:t>2、</w:t>
      </w:r>
    </w:p>
    <w:p w14:paraId="7DD9A5FD">
      <w:pPr>
        <w:spacing w:line="480" w:lineRule="exact"/>
        <w:ind w:firstLine="480" w:firstLineChars="200"/>
        <w:rPr>
          <w:sz w:val="24"/>
          <w:szCs w:val="24"/>
          <w:u w:val="single"/>
        </w:rPr>
      </w:pPr>
      <w:r>
        <w:rPr>
          <w:sz w:val="24"/>
          <w:szCs w:val="24"/>
        </w:rPr>
        <w:t>3、</w:t>
      </w:r>
    </w:p>
    <w:p w14:paraId="48A88EF2">
      <w:pPr>
        <w:spacing w:line="480" w:lineRule="exact"/>
        <w:ind w:firstLine="480" w:firstLineChars="200"/>
        <w:rPr>
          <w:sz w:val="24"/>
          <w:szCs w:val="24"/>
        </w:rPr>
      </w:pPr>
      <w:r>
        <w:rPr>
          <w:sz w:val="24"/>
          <w:szCs w:val="24"/>
        </w:rPr>
        <w:t>第三条物业服务合同期限</w:t>
      </w:r>
    </w:p>
    <w:p w14:paraId="014AB151">
      <w:pPr>
        <w:spacing w:line="480" w:lineRule="exact"/>
        <w:ind w:firstLine="480" w:firstLineChars="200"/>
        <w:rPr>
          <w:color w:val="FF0000"/>
          <w:sz w:val="24"/>
          <w:szCs w:val="24"/>
        </w:rPr>
      </w:pPr>
      <w:r>
        <w:rPr>
          <w:sz w:val="24"/>
          <w:szCs w:val="24"/>
        </w:rPr>
        <w:t>物业服务合同期限为年。</w:t>
      </w:r>
    </w:p>
    <w:p w14:paraId="0EB9BD7A">
      <w:pPr>
        <w:spacing w:line="480" w:lineRule="exact"/>
        <w:ind w:firstLine="480" w:firstLineChars="200"/>
        <w:rPr>
          <w:sz w:val="24"/>
          <w:szCs w:val="24"/>
        </w:rPr>
      </w:pPr>
      <w:r>
        <w:rPr>
          <w:sz w:val="24"/>
          <w:szCs w:val="24"/>
        </w:rPr>
        <w:t>自    年   月    日起至     年   月     日终止。</w:t>
      </w:r>
    </w:p>
    <w:p w14:paraId="46064323">
      <w:pPr>
        <w:spacing w:line="480" w:lineRule="exact"/>
        <w:ind w:firstLine="480" w:firstLineChars="200"/>
        <w:rPr>
          <w:sz w:val="24"/>
          <w:szCs w:val="24"/>
        </w:rPr>
      </w:pPr>
      <w:r>
        <w:rPr>
          <w:sz w:val="24"/>
          <w:szCs w:val="24"/>
        </w:rPr>
        <w:t>第四条甲方权利义务</w:t>
      </w:r>
    </w:p>
    <w:p w14:paraId="5D4282D3">
      <w:pPr>
        <w:spacing w:line="480" w:lineRule="exact"/>
        <w:ind w:firstLine="480" w:firstLineChars="200"/>
        <w:rPr>
          <w:sz w:val="24"/>
          <w:szCs w:val="24"/>
        </w:rPr>
      </w:pPr>
      <w:r>
        <w:rPr>
          <w:sz w:val="24"/>
          <w:szCs w:val="24"/>
        </w:rPr>
        <w:t>（一）代表和维护采购人所有人员在物业管理服务活动中的合法权益；</w:t>
      </w:r>
    </w:p>
    <w:p w14:paraId="0285134E">
      <w:pPr>
        <w:spacing w:line="480" w:lineRule="exact"/>
        <w:ind w:firstLine="480" w:firstLineChars="200"/>
        <w:rPr>
          <w:sz w:val="24"/>
          <w:szCs w:val="24"/>
        </w:rPr>
      </w:pPr>
      <w:r>
        <w:rPr>
          <w:sz w:val="24"/>
          <w:szCs w:val="24"/>
        </w:rPr>
        <w:t>（二）制定、修改管理规约，监督采购人所有人员遵守管理规约；</w:t>
      </w:r>
    </w:p>
    <w:p w14:paraId="0B3123F7">
      <w:pPr>
        <w:spacing w:line="480" w:lineRule="exact"/>
        <w:ind w:firstLine="480" w:firstLineChars="200"/>
        <w:rPr>
          <w:sz w:val="24"/>
          <w:szCs w:val="24"/>
        </w:rPr>
      </w:pPr>
      <w:r>
        <w:rPr>
          <w:sz w:val="24"/>
          <w:szCs w:val="24"/>
        </w:rPr>
        <w:t>（三）审定物业服务合同内容，选聘、解聘物业服务企业；</w:t>
      </w:r>
    </w:p>
    <w:p w14:paraId="1F2DDD86">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6220BF99">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23FF0041">
      <w:pPr>
        <w:spacing w:line="480" w:lineRule="exact"/>
        <w:ind w:firstLine="480" w:firstLineChars="200"/>
        <w:rPr>
          <w:sz w:val="24"/>
          <w:szCs w:val="24"/>
        </w:rPr>
      </w:pPr>
      <w:r>
        <w:rPr>
          <w:sz w:val="24"/>
          <w:szCs w:val="24"/>
        </w:rPr>
        <w:t>（六）负责提供物业管理服务所需相关文件和资料；</w:t>
      </w:r>
    </w:p>
    <w:p w14:paraId="76E714F2">
      <w:pPr>
        <w:spacing w:line="480" w:lineRule="exact"/>
        <w:ind w:firstLine="480" w:firstLineChars="200"/>
        <w:rPr>
          <w:sz w:val="24"/>
          <w:szCs w:val="24"/>
        </w:rPr>
      </w:pPr>
      <w:r>
        <w:rPr>
          <w:sz w:val="24"/>
          <w:szCs w:val="24"/>
        </w:rPr>
        <w:t>（七）其他：</w:t>
      </w:r>
    </w:p>
    <w:p w14:paraId="402A674E">
      <w:pPr>
        <w:spacing w:line="480" w:lineRule="exact"/>
        <w:ind w:firstLine="480" w:firstLineChars="200"/>
        <w:rPr>
          <w:sz w:val="24"/>
          <w:szCs w:val="24"/>
        </w:rPr>
      </w:pPr>
      <w:r>
        <w:rPr>
          <w:sz w:val="24"/>
          <w:szCs w:val="24"/>
        </w:rPr>
        <w:t>1、</w:t>
      </w:r>
    </w:p>
    <w:p w14:paraId="6307E2F0">
      <w:pPr>
        <w:spacing w:line="480" w:lineRule="exact"/>
        <w:ind w:firstLine="480" w:firstLineChars="200"/>
        <w:rPr>
          <w:sz w:val="24"/>
          <w:szCs w:val="24"/>
          <w:u w:val="single"/>
        </w:rPr>
      </w:pPr>
      <w:r>
        <w:rPr>
          <w:sz w:val="24"/>
          <w:szCs w:val="24"/>
        </w:rPr>
        <w:t>2、</w:t>
      </w:r>
    </w:p>
    <w:p w14:paraId="646030B7">
      <w:pPr>
        <w:spacing w:line="480" w:lineRule="exact"/>
        <w:ind w:firstLine="480" w:firstLineChars="200"/>
        <w:rPr>
          <w:sz w:val="24"/>
          <w:szCs w:val="24"/>
          <w:bdr w:val="single" w:color="auto" w:sz="4" w:space="0"/>
        </w:rPr>
      </w:pPr>
      <w:r>
        <w:rPr>
          <w:sz w:val="24"/>
          <w:szCs w:val="24"/>
        </w:rPr>
        <w:t>3、</w:t>
      </w:r>
    </w:p>
    <w:p w14:paraId="74EB331E">
      <w:pPr>
        <w:spacing w:line="480" w:lineRule="exact"/>
        <w:ind w:firstLine="480" w:firstLineChars="200"/>
        <w:rPr>
          <w:sz w:val="24"/>
          <w:szCs w:val="24"/>
        </w:rPr>
      </w:pPr>
      <w:r>
        <w:rPr>
          <w:sz w:val="24"/>
          <w:szCs w:val="24"/>
        </w:rPr>
        <w:t>第五条乙方权利义务</w:t>
      </w:r>
    </w:p>
    <w:p w14:paraId="550D5EFF">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3A298ADB">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66D34B0B">
      <w:pPr>
        <w:spacing w:line="480" w:lineRule="exact"/>
        <w:ind w:firstLine="480" w:firstLineChars="200"/>
        <w:rPr>
          <w:sz w:val="24"/>
          <w:szCs w:val="24"/>
        </w:rPr>
      </w:pPr>
      <w:r>
        <w:rPr>
          <w:sz w:val="24"/>
          <w:szCs w:val="24"/>
        </w:rPr>
        <w:t>（三）依照本合同约定向采购人收取物业管理服务费；</w:t>
      </w:r>
    </w:p>
    <w:p w14:paraId="7DAC6284">
      <w:pPr>
        <w:spacing w:line="480" w:lineRule="exact"/>
        <w:ind w:firstLine="480" w:firstLineChars="200"/>
        <w:rPr>
          <w:sz w:val="24"/>
          <w:szCs w:val="24"/>
        </w:rPr>
      </w:pPr>
      <w:r>
        <w:rPr>
          <w:sz w:val="24"/>
          <w:szCs w:val="24"/>
        </w:rPr>
        <w:t>（四）建立物业项目的管理档案；</w:t>
      </w:r>
    </w:p>
    <w:p w14:paraId="6C19E8BF">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0D5965AC">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7518BCE4">
      <w:pPr>
        <w:spacing w:line="480" w:lineRule="exact"/>
        <w:ind w:firstLine="480" w:firstLineChars="200"/>
        <w:rPr>
          <w:sz w:val="24"/>
          <w:szCs w:val="24"/>
        </w:rPr>
      </w:pPr>
      <w:r>
        <w:rPr>
          <w:sz w:val="24"/>
          <w:szCs w:val="24"/>
        </w:rPr>
        <w:t>（七）不得将物业项目全部委托给他人管理，但可以将专项服务委托专业公司承担；</w:t>
      </w:r>
    </w:p>
    <w:p w14:paraId="36181E6D">
      <w:pPr>
        <w:spacing w:line="480" w:lineRule="exact"/>
        <w:ind w:firstLine="480" w:firstLineChars="200"/>
        <w:rPr>
          <w:sz w:val="24"/>
          <w:szCs w:val="24"/>
        </w:rPr>
      </w:pPr>
      <w:r>
        <w:rPr>
          <w:sz w:val="24"/>
          <w:szCs w:val="24"/>
        </w:rPr>
        <w:t>（八）负责编制物业的年度维修养护计划，并组织实施；</w:t>
      </w:r>
    </w:p>
    <w:p w14:paraId="3C3A44C5">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7B4878E0">
      <w:pPr>
        <w:spacing w:line="480" w:lineRule="exact"/>
        <w:ind w:firstLine="480" w:firstLineChars="200"/>
        <w:rPr>
          <w:sz w:val="24"/>
          <w:szCs w:val="24"/>
        </w:rPr>
      </w:pPr>
      <w:r>
        <w:rPr>
          <w:sz w:val="24"/>
          <w:szCs w:val="24"/>
        </w:rPr>
        <w:t>（十）负责编制物业服务年度计划；</w:t>
      </w:r>
    </w:p>
    <w:p w14:paraId="44B49C83">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321C5E8F">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0B13BC2A">
      <w:pPr>
        <w:spacing w:line="480" w:lineRule="exact"/>
        <w:ind w:firstLine="480" w:firstLineChars="200"/>
        <w:rPr>
          <w:sz w:val="24"/>
          <w:szCs w:val="24"/>
        </w:rPr>
      </w:pPr>
      <w:r>
        <w:rPr>
          <w:sz w:val="24"/>
          <w:szCs w:val="24"/>
        </w:rPr>
        <w:t>1、预收的物业管理服务费等收益余额；</w:t>
      </w:r>
    </w:p>
    <w:p w14:paraId="1A41B843">
      <w:pPr>
        <w:spacing w:line="480" w:lineRule="exact"/>
        <w:ind w:firstLine="480" w:firstLineChars="200"/>
        <w:rPr>
          <w:sz w:val="24"/>
          <w:szCs w:val="24"/>
        </w:rPr>
      </w:pPr>
      <w:r>
        <w:rPr>
          <w:sz w:val="24"/>
          <w:szCs w:val="24"/>
        </w:rPr>
        <w:t>2、物业管理项目的档案资料；</w:t>
      </w:r>
    </w:p>
    <w:p w14:paraId="622C3BF6">
      <w:pPr>
        <w:spacing w:line="480" w:lineRule="exact"/>
        <w:ind w:firstLine="480" w:firstLineChars="200"/>
        <w:rPr>
          <w:sz w:val="24"/>
          <w:szCs w:val="24"/>
        </w:rPr>
      </w:pPr>
      <w:r>
        <w:rPr>
          <w:sz w:val="24"/>
          <w:szCs w:val="24"/>
        </w:rPr>
        <w:t>3、物业管理用房和属于采购人的场地、设施设备。</w:t>
      </w:r>
    </w:p>
    <w:p w14:paraId="3E889359">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043088A5">
      <w:pPr>
        <w:spacing w:line="480" w:lineRule="exact"/>
        <w:ind w:firstLine="480" w:firstLineChars="200"/>
        <w:rPr>
          <w:sz w:val="24"/>
          <w:szCs w:val="24"/>
        </w:rPr>
      </w:pPr>
      <w:r>
        <w:rPr>
          <w:sz w:val="24"/>
          <w:szCs w:val="24"/>
        </w:rPr>
        <w:t>（十四）接受采购人的监督；</w:t>
      </w:r>
    </w:p>
    <w:p w14:paraId="2F91683F">
      <w:pPr>
        <w:spacing w:line="480" w:lineRule="exact"/>
        <w:ind w:firstLine="480" w:firstLineChars="200"/>
        <w:rPr>
          <w:sz w:val="24"/>
          <w:szCs w:val="24"/>
        </w:rPr>
      </w:pPr>
      <w:r>
        <w:rPr>
          <w:sz w:val="24"/>
          <w:szCs w:val="24"/>
        </w:rPr>
        <w:t>（十五）接受物业管理行政主管部门的监督指导；</w:t>
      </w:r>
    </w:p>
    <w:p w14:paraId="7C5EC1C4">
      <w:pPr>
        <w:spacing w:line="480" w:lineRule="exact"/>
        <w:ind w:firstLine="480" w:firstLineChars="200"/>
        <w:rPr>
          <w:sz w:val="24"/>
          <w:szCs w:val="24"/>
        </w:rPr>
      </w:pPr>
      <w:r>
        <w:rPr>
          <w:sz w:val="24"/>
          <w:szCs w:val="24"/>
        </w:rPr>
        <w:t>（十六）其他：</w:t>
      </w:r>
    </w:p>
    <w:p w14:paraId="73177628">
      <w:pPr>
        <w:spacing w:line="480" w:lineRule="exact"/>
        <w:ind w:firstLine="400" w:firstLineChars="200"/>
        <w:rPr>
          <w:spacing w:val="-20"/>
          <w:sz w:val="24"/>
          <w:szCs w:val="24"/>
          <w:u w:val="single"/>
        </w:rPr>
      </w:pPr>
    </w:p>
    <w:p w14:paraId="4151EC44">
      <w:pPr>
        <w:spacing w:line="480" w:lineRule="exact"/>
        <w:ind w:firstLine="480" w:firstLineChars="200"/>
        <w:rPr>
          <w:sz w:val="24"/>
          <w:szCs w:val="24"/>
        </w:rPr>
      </w:pPr>
      <w:r>
        <w:rPr>
          <w:sz w:val="24"/>
          <w:szCs w:val="24"/>
        </w:rPr>
        <w:t>第六条物业管理服务费用</w:t>
      </w:r>
    </w:p>
    <w:p w14:paraId="77F56F5A">
      <w:pPr>
        <w:spacing w:line="480" w:lineRule="exact"/>
        <w:ind w:firstLine="480" w:firstLineChars="200"/>
        <w:rPr>
          <w:sz w:val="24"/>
          <w:szCs w:val="24"/>
        </w:rPr>
      </w:pPr>
      <w:r>
        <w:rPr>
          <w:sz w:val="24"/>
          <w:szCs w:val="24"/>
        </w:rPr>
        <w:t>本物业管理区域内的物业管理服务费采取包干制的形式，年服务费用为大写：（小写：）。</w:t>
      </w:r>
    </w:p>
    <w:p w14:paraId="419966A9">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2F8B1ADB">
      <w:pPr>
        <w:spacing w:line="480" w:lineRule="exact"/>
        <w:ind w:firstLine="480" w:firstLineChars="200"/>
        <w:rPr>
          <w:spacing w:val="-20"/>
          <w:sz w:val="24"/>
          <w:szCs w:val="24"/>
          <w:u w:val="single"/>
        </w:rPr>
      </w:pPr>
      <w:r>
        <w:rPr>
          <w:sz w:val="24"/>
          <w:szCs w:val="24"/>
        </w:rPr>
        <w:t>付款方式如下：</w:t>
      </w:r>
    </w:p>
    <w:p w14:paraId="51A0D9D0">
      <w:pPr>
        <w:spacing w:line="480" w:lineRule="exact"/>
        <w:ind w:firstLine="400" w:firstLineChars="200"/>
        <w:rPr>
          <w:spacing w:val="-20"/>
          <w:sz w:val="24"/>
          <w:szCs w:val="24"/>
          <w:u w:val="single"/>
        </w:rPr>
      </w:pPr>
    </w:p>
    <w:p w14:paraId="616F52D1">
      <w:pPr>
        <w:spacing w:line="480" w:lineRule="exact"/>
        <w:ind w:firstLine="480" w:firstLineChars="200"/>
        <w:rPr>
          <w:sz w:val="24"/>
          <w:szCs w:val="24"/>
        </w:rPr>
      </w:pPr>
      <w:r>
        <w:rPr>
          <w:sz w:val="24"/>
          <w:szCs w:val="24"/>
        </w:rPr>
        <w:t>第七条物业管理用房</w:t>
      </w:r>
    </w:p>
    <w:p w14:paraId="0829C9B9">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500D5220">
      <w:pPr>
        <w:spacing w:line="480" w:lineRule="exact"/>
        <w:ind w:firstLine="480" w:firstLineChars="200"/>
        <w:rPr>
          <w:sz w:val="24"/>
          <w:szCs w:val="24"/>
        </w:rPr>
      </w:pPr>
      <w:r>
        <w:rPr>
          <w:sz w:val="24"/>
          <w:szCs w:val="24"/>
        </w:rPr>
        <w:t>第八条物业及物业管理交接</w:t>
      </w:r>
    </w:p>
    <w:p w14:paraId="397BB53B">
      <w:pPr>
        <w:spacing w:line="480" w:lineRule="exact"/>
        <w:ind w:firstLine="480" w:firstLineChars="200"/>
        <w:rPr>
          <w:sz w:val="24"/>
          <w:szCs w:val="24"/>
        </w:rPr>
      </w:pPr>
      <w:r>
        <w:rPr>
          <w:sz w:val="24"/>
          <w:szCs w:val="24"/>
        </w:rPr>
        <w:t>自本合同生效之日起，由甲方向乙方移交下列资金、物品和资料：</w:t>
      </w:r>
    </w:p>
    <w:p w14:paraId="1D4DFB30">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400D8E13">
      <w:pPr>
        <w:spacing w:line="480" w:lineRule="exact"/>
        <w:ind w:firstLine="480" w:firstLineChars="200"/>
        <w:rPr>
          <w:sz w:val="24"/>
          <w:szCs w:val="24"/>
        </w:rPr>
      </w:pPr>
      <w:r>
        <w:rPr>
          <w:sz w:val="24"/>
          <w:szCs w:val="24"/>
        </w:rPr>
        <w:t>（二）物业竣工验收资料；</w:t>
      </w:r>
    </w:p>
    <w:p w14:paraId="5A8756DE">
      <w:pPr>
        <w:spacing w:line="480" w:lineRule="exact"/>
        <w:ind w:firstLine="480" w:firstLineChars="200"/>
        <w:rPr>
          <w:sz w:val="24"/>
          <w:szCs w:val="24"/>
        </w:rPr>
      </w:pPr>
      <w:r>
        <w:rPr>
          <w:sz w:val="24"/>
          <w:szCs w:val="24"/>
        </w:rPr>
        <w:t>（三）共用设施设备安装、使用、维护和保养技术资料；</w:t>
      </w:r>
    </w:p>
    <w:p w14:paraId="11ED9540">
      <w:pPr>
        <w:spacing w:line="480" w:lineRule="exact"/>
        <w:ind w:firstLine="480" w:firstLineChars="200"/>
        <w:rPr>
          <w:sz w:val="24"/>
          <w:szCs w:val="24"/>
        </w:rPr>
      </w:pPr>
      <w:r>
        <w:rPr>
          <w:sz w:val="24"/>
          <w:szCs w:val="24"/>
        </w:rPr>
        <w:t>（四）物业质量保证书和使用说明书；</w:t>
      </w:r>
    </w:p>
    <w:p w14:paraId="63BC621B">
      <w:pPr>
        <w:spacing w:line="480" w:lineRule="exact"/>
        <w:ind w:firstLine="480" w:firstLineChars="200"/>
        <w:rPr>
          <w:sz w:val="24"/>
          <w:szCs w:val="24"/>
        </w:rPr>
      </w:pPr>
      <w:r>
        <w:rPr>
          <w:sz w:val="24"/>
          <w:szCs w:val="24"/>
        </w:rPr>
        <w:t>（五）物业管理服务费等余额；</w:t>
      </w:r>
    </w:p>
    <w:p w14:paraId="2CFC1F80">
      <w:pPr>
        <w:spacing w:line="480" w:lineRule="exact"/>
        <w:ind w:firstLine="480" w:firstLineChars="200"/>
        <w:rPr>
          <w:sz w:val="24"/>
          <w:szCs w:val="24"/>
        </w:rPr>
      </w:pPr>
      <w:r>
        <w:rPr>
          <w:sz w:val="24"/>
          <w:szCs w:val="24"/>
        </w:rPr>
        <w:t>（六）物业管理需要的其他资料；</w:t>
      </w:r>
    </w:p>
    <w:p w14:paraId="396BA765">
      <w:pPr>
        <w:spacing w:line="480" w:lineRule="exact"/>
        <w:ind w:firstLine="480" w:firstLineChars="200"/>
        <w:rPr>
          <w:sz w:val="24"/>
          <w:szCs w:val="24"/>
        </w:rPr>
      </w:pPr>
      <w:r>
        <w:rPr>
          <w:sz w:val="24"/>
          <w:szCs w:val="24"/>
        </w:rPr>
        <w:t>（七）物业管理用房和属于采购人的场地、设施设备。</w:t>
      </w:r>
    </w:p>
    <w:p w14:paraId="335A11DF">
      <w:pPr>
        <w:spacing w:line="480" w:lineRule="exact"/>
        <w:ind w:firstLine="480" w:firstLineChars="200"/>
        <w:rPr>
          <w:sz w:val="24"/>
          <w:szCs w:val="24"/>
        </w:rPr>
      </w:pPr>
      <w:r>
        <w:rPr>
          <w:sz w:val="24"/>
          <w:szCs w:val="24"/>
        </w:rPr>
        <w:t>第九条采购人装饰装修房屋，应当遵守国家和本市有关规定。</w:t>
      </w:r>
    </w:p>
    <w:p w14:paraId="2CB877E0">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44583557">
      <w:pPr>
        <w:spacing w:line="480" w:lineRule="exact"/>
        <w:ind w:firstLine="480" w:firstLineChars="200"/>
        <w:rPr>
          <w:sz w:val="24"/>
          <w:szCs w:val="24"/>
        </w:rPr>
      </w:pPr>
      <w:r>
        <w:rPr>
          <w:sz w:val="24"/>
          <w:szCs w:val="24"/>
        </w:rPr>
        <w:t>第十条违约责任</w:t>
      </w:r>
    </w:p>
    <w:p w14:paraId="0C39DB62">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03FEDEB6">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4B5329A5">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2A554BBD">
      <w:pPr>
        <w:spacing w:line="480" w:lineRule="exact"/>
        <w:ind w:firstLine="480" w:firstLineChars="200"/>
        <w:rPr>
          <w:sz w:val="24"/>
          <w:szCs w:val="24"/>
        </w:rPr>
      </w:pPr>
      <w:r>
        <w:rPr>
          <w:sz w:val="24"/>
          <w:szCs w:val="24"/>
        </w:rPr>
        <w:t>（四）合同期满，乙方未按规定时间向甲方办理移交事项，乙方向甲方支付违约金元。</w:t>
      </w:r>
    </w:p>
    <w:p w14:paraId="01E56237">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3FB58F1E">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241FF0C7">
      <w:pPr>
        <w:spacing w:line="480" w:lineRule="exact"/>
        <w:ind w:firstLine="480" w:firstLineChars="200"/>
        <w:rPr>
          <w:sz w:val="24"/>
          <w:szCs w:val="24"/>
        </w:rPr>
      </w:pPr>
      <w:r>
        <w:rPr>
          <w:sz w:val="24"/>
          <w:szCs w:val="24"/>
        </w:rPr>
        <w:t>（七）其他：</w:t>
      </w:r>
    </w:p>
    <w:p w14:paraId="5967132B">
      <w:pPr>
        <w:spacing w:line="480" w:lineRule="exact"/>
        <w:ind w:firstLine="480" w:firstLineChars="200"/>
        <w:rPr>
          <w:sz w:val="24"/>
          <w:szCs w:val="24"/>
        </w:rPr>
      </w:pPr>
    </w:p>
    <w:p w14:paraId="4C499AFA">
      <w:pPr>
        <w:spacing w:line="480" w:lineRule="exact"/>
        <w:ind w:firstLine="480" w:firstLineChars="200"/>
        <w:rPr>
          <w:sz w:val="24"/>
          <w:szCs w:val="24"/>
        </w:rPr>
      </w:pPr>
      <w:r>
        <w:rPr>
          <w:sz w:val="24"/>
          <w:szCs w:val="24"/>
        </w:rPr>
        <w:t>第十一条质量纠纷的约定</w:t>
      </w:r>
    </w:p>
    <w:p w14:paraId="06BB9640">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65DC2162">
      <w:pPr>
        <w:spacing w:line="480" w:lineRule="exact"/>
        <w:ind w:firstLine="480" w:firstLineChars="200"/>
        <w:rPr>
          <w:sz w:val="24"/>
          <w:szCs w:val="24"/>
        </w:rPr>
      </w:pPr>
      <w:r>
        <w:rPr>
          <w:sz w:val="24"/>
          <w:szCs w:val="24"/>
        </w:rPr>
        <w:t>第十二条不可抗力的约定</w:t>
      </w:r>
    </w:p>
    <w:p w14:paraId="5B9FF1E4">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7F6CAECB">
      <w:pPr>
        <w:spacing w:line="480" w:lineRule="exact"/>
        <w:ind w:firstLine="480" w:firstLineChars="200"/>
        <w:rPr>
          <w:sz w:val="24"/>
          <w:szCs w:val="24"/>
        </w:rPr>
      </w:pPr>
      <w:r>
        <w:rPr>
          <w:sz w:val="24"/>
          <w:szCs w:val="24"/>
        </w:rPr>
        <w:t>第十三条免责条款</w:t>
      </w:r>
    </w:p>
    <w:p w14:paraId="24BA9FEC">
      <w:pPr>
        <w:spacing w:line="480" w:lineRule="exact"/>
        <w:ind w:firstLine="480" w:firstLineChars="200"/>
        <w:rPr>
          <w:sz w:val="24"/>
          <w:szCs w:val="24"/>
        </w:rPr>
      </w:pPr>
      <w:r>
        <w:rPr>
          <w:sz w:val="24"/>
          <w:szCs w:val="24"/>
        </w:rPr>
        <w:t>以下情况乙方不承担责任：</w:t>
      </w:r>
    </w:p>
    <w:p w14:paraId="7FD8ED36">
      <w:pPr>
        <w:spacing w:line="480" w:lineRule="exact"/>
        <w:ind w:firstLine="480" w:firstLineChars="200"/>
        <w:rPr>
          <w:sz w:val="24"/>
          <w:szCs w:val="24"/>
        </w:rPr>
      </w:pPr>
      <w:r>
        <w:rPr>
          <w:sz w:val="24"/>
          <w:szCs w:val="24"/>
        </w:rPr>
        <w:t>1、乙方已履行本合同约定义务，但因物业本身固有瑕疵造成损失的；</w:t>
      </w:r>
    </w:p>
    <w:p w14:paraId="221ECA0E">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5060B1D8">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5EF61DF9">
      <w:pPr>
        <w:spacing w:line="480" w:lineRule="exact"/>
        <w:ind w:firstLine="480" w:firstLineChars="200"/>
        <w:rPr>
          <w:sz w:val="24"/>
          <w:szCs w:val="24"/>
        </w:rPr>
      </w:pPr>
      <w:r>
        <w:rPr>
          <w:sz w:val="24"/>
          <w:szCs w:val="24"/>
        </w:rPr>
        <w:t>第十四条合同的解除</w:t>
      </w:r>
    </w:p>
    <w:p w14:paraId="678A97CD">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7DBF7507">
      <w:pPr>
        <w:spacing w:line="480" w:lineRule="exact"/>
        <w:ind w:firstLine="480" w:firstLineChars="200"/>
        <w:rPr>
          <w:sz w:val="24"/>
          <w:szCs w:val="24"/>
        </w:rPr>
      </w:pPr>
      <w:r>
        <w:rPr>
          <w:sz w:val="24"/>
          <w:szCs w:val="24"/>
        </w:rPr>
        <w:t>合同解除后，按照有关规定办理相关交接手续。</w:t>
      </w:r>
    </w:p>
    <w:p w14:paraId="707176D2">
      <w:pPr>
        <w:spacing w:line="480" w:lineRule="exact"/>
        <w:ind w:firstLine="480" w:firstLineChars="200"/>
        <w:rPr>
          <w:sz w:val="24"/>
          <w:szCs w:val="24"/>
        </w:rPr>
      </w:pPr>
      <w:r>
        <w:rPr>
          <w:sz w:val="24"/>
          <w:szCs w:val="24"/>
        </w:rPr>
        <w:t>第十五条争议处理</w:t>
      </w:r>
    </w:p>
    <w:p w14:paraId="4AC78ACB">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7D351EFD">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6619D7FF">
      <w:pPr>
        <w:spacing w:line="480" w:lineRule="exact"/>
        <w:ind w:firstLine="480" w:firstLineChars="200"/>
        <w:rPr>
          <w:sz w:val="24"/>
          <w:szCs w:val="24"/>
        </w:rPr>
      </w:pPr>
      <w:r>
        <w:rPr>
          <w:sz w:val="24"/>
          <w:szCs w:val="24"/>
        </w:rPr>
        <w:t>第十六条合同附件</w:t>
      </w:r>
    </w:p>
    <w:p w14:paraId="56E0E5D1">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18775DF4">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4A567C21">
      <w:pPr>
        <w:spacing w:line="480" w:lineRule="exact"/>
        <w:ind w:firstLine="480" w:firstLineChars="200"/>
        <w:rPr>
          <w:sz w:val="24"/>
          <w:szCs w:val="24"/>
        </w:rPr>
      </w:pPr>
      <w:r>
        <w:rPr>
          <w:sz w:val="24"/>
          <w:szCs w:val="24"/>
        </w:rPr>
        <w:t>第十七条合同生效</w:t>
      </w:r>
    </w:p>
    <w:p w14:paraId="761F6650">
      <w:pPr>
        <w:spacing w:line="480" w:lineRule="exact"/>
        <w:ind w:firstLine="480" w:firstLineChars="200"/>
        <w:rPr>
          <w:sz w:val="24"/>
          <w:szCs w:val="24"/>
        </w:rPr>
      </w:pPr>
      <w:r>
        <w:rPr>
          <w:sz w:val="24"/>
          <w:szCs w:val="24"/>
        </w:rPr>
        <w:t>本合同一式  份，甲方持  份，乙方持  份，均具同等效力，签字盖章后生效。</w:t>
      </w:r>
    </w:p>
    <w:p w14:paraId="1F59F723">
      <w:pPr>
        <w:spacing w:line="480" w:lineRule="exact"/>
        <w:ind w:firstLine="480" w:firstLineChars="200"/>
        <w:rPr>
          <w:sz w:val="24"/>
          <w:szCs w:val="24"/>
        </w:rPr>
      </w:pPr>
    </w:p>
    <w:p w14:paraId="5573319D">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1CB1E94E">
      <w:pPr>
        <w:tabs>
          <w:tab w:val="left" w:pos="0"/>
          <w:tab w:val="left" w:pos="315"/>
        </w:tabs>
        <w:spacing w:line="516" w:lineRule="exact"/>
        <w:ind w:firstLine="480" w:firstLineChars="200"/>
        <w:rPr>
          <w:color w:val="000000"/>
          <w:sz w:val="24"/>
          <w:szCs w:val="24"/>
        </w:rPr>
      </w:pPr>
      <w:r>
        <w:rPr>
          <w:color w:val="000000"/>
          <w:sz w:val="24"/>
          <w:szCs w:val="24"/>
        </w:rPr>
        <w:t>地址：                       地址：</w:t>
      </w:r>
    </w:p>
    <w:p w14:paraId="33F5BADA">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565A8C1D">
      <w:pPr>
        <w:tabs>
          <w:tab w:val="left" w:pos="360"/>
        </w:tabs>
        <w:spacing w:line="516" w:lineRule="exact"/>
        <w:ind w:firstLine="480" w:firstLineChars="200"/>
        <w:rPr>
          <w:color w:val="000000"/>
          <w:sz w:val="24"/>
          <w:szCs w:val="24"/>
        </w:rPr>
      </w:pPr>
      <w:r>
        <w:rPr>
          <w:color w:val="000000"/>
          <w:sz w:val="24"/>
          <w:szCs w:val="24"/>
        </w:rPr>
        <w:t>委托代理人：                 委托代理人：</w:t>
      </w:r>
    </w:p>
    <w:p w14:paraId="158DA615">
      <w:pPr>
        <w:tabs>
          <w:tab w:val="left" w:pos="360"/>
        </w:tabs>
        <w:spacing w:line="516" w:lineRule="exact"/>
        <w:ind w:firstLine="480" w:firstLineChars="200"/>
        <w:rPr>
          <w:color w:val="000000"/>
          <w:sz w:val="24"/>
          <w:szCs w:val="24"/>
        </w:rPr>
      </w:pPr>
      <w:r>
        <w:rPr>
          <w:color w:val="000000"/>
          <w:sz w:val="24"/>
          <w:szCs w:val="24"/>
        </w:rPr>
        <w:t>电话：                       电话：</w:t>
      </w:r>
    </w:p>
    <w:p w14:paraId="156E04D0">
      <w:pPr>
        <w:tabs>
          <w:tab w:val="left" w:pos="360"/>
        </w:tabs>
        <w:spacing w:line="516" w:lineRule="exact"/>
        <w:ind w:firstLine="480" w:firstLineChars="200"/>
        <w:rPr>
          <w:color w:val="000000"/>
          <w:sz w:val="24"/>
          <w:szCs w:val="24"/>
        </w:rPr>
      </w:pPr>
      <w:r>
        <w:rPr>
          <w:color w:val="000000"/>
          <w:sz w:val="24"/>
          <w:szCs w:val="24"/>
        </w:rPr>
        <w:t>时间：年月日</w:t>
      </w:r>
    </w:p>
    <w:p w14:paraId="140A40F3">
      <w:pPr>
        <w:spacing w:line="480" w:lineRule="exact"/>
        <w:ind w:firstLine="480" w:firstLineChars="200"/>
        <w:rPr>
          <w:sz w:val="24"/>
          <w:szCs w:val="24"/>
        </w:rPr>
      </w:pPr>
    </w:p>
    <w:p w14:paraId="63F45578">
      <w:pPr>
        <w:spacing w:line="480" w:lineRule="exact"/>
        <w:ind w:firstLine="480" w:firstLineChars="200"/>
        <w:rPr>
          <w:sz w:val="24"/>
          <w:szCs w:val="24"/>
        </w:rPr>
      </w:pPr>
    </w:p>
    <w:p w14:paraId="1C2ED1EF">
      <w:pPr>
        <w:spacing w:line="700" w:lineRule="exact"/>
        <w:rPr>
          <w:sz w:val="24"/>
          <w:szCs w:val="24"/>
        </w:rPr>
      </w:pPr>
    </w:p>
    <w:p w14:paraId="3BA66A61">
      <w:pPr>
        <w:spacing w:line="700" w:lineRule="exact"/>
        <w:rPr>
          <w:sz w:val="24"/>
          <w:szCs w:val="24"/>
        </w:rPr>
      </w:pPr>
    </w:p>
    <w:p w14:paraId="549A5091">
      <w:pPr>
        <w:spacing w:line="700" w:lineRule="exact"/>
        <w:rPr>
          <w:sz w:val="24"/>
          <w:szCs w:val="24"/>
        </w:rPr>
      </w:pPr>
    </w:p>
    <w:p w14:paraId="2382FCE3">
      <w:pPr>
        <w:spacing w:line="700" w:lineRule="exact"/>
        <w:rPr>
          <w:sz w:val="24"/>
          <w:szCs w:val="24"/>
        </w:rPr>
      </w:pPr>
    </w:p>
    <w:p w14:paraId="7DBAA61F">
      <w:pPr>
        <w:spacing w:line="700" w:lineRule="exact"/>
        <w:rPr>
          <w:sz w:val="24"/>
          <w:szCs w:val="24"/>
        </w:rPr>
      </w:pPr>
    </w:p>
    <w:p w14:paraId="2C39B5DB">
      <w:pPr>
        <w:spacing w:line="700" w:lineRule="exact"/>
        <w:rPr>
          <w:sz w:val="24"/>
          <w:szCs w:val="24"/>
        </w:rPr>
      </w:pPr>
    </w:p>
    <w:p w14:paraId="566D5634">
      <w:pPr>
        <w:jc w:val="center"/>
        <w:rPr>
          <w:sz w:val="24"/>
          <w:szCs w:val="24"/>
        </w:rPr>
      </w:pPr>
    </w:p>
    <w:p w14:paraId="73554E9F">
      <w:pPr>
        <w:jc w:val="center"/>
        <w:rPr>
          <w:sz w:val="24"/>
          <w:szCs w:val="24"/>
        </w:rPr>
      </w:pPr>
    </w:p>
    <w:p w14:paraId="65BF909A">
      <w:pPr>
        <w:jc w:val="center"/>
        <w:rPr>
          <w:b/>
          <w:bCs/>
          <w:sz w:val="24"/>
          <w:szCs w:val="24"/>
        </w:rPr>
      </w:pPr>
      <w:r>
        <w:rPr>
          <w:b/>
          <w:bCs/>
          <w:sz w:val="24"/>
          <w:szCs w:val="24"/>
        </w:rPr>
        <w:t>合同特殊条款</w:t>
      </w:r>
    </w:p>
    <w:p w14:paraId="0ECC3240">
      <w:pPr>
        <w:tabs>
          <w:tab w:val="left" w:pos="360"/>
        </w:tabs>
        <w:spacing w:line="520" w:lineRule="exact"/>
        <w:ind w:firstLine="410" w:firstLineChars="171"/>
        <w:rPr>
          <w:color w:val="000000"/>
          <w:sz w:val="24"/>
          <w:szCs w:val="24"/>
        </w:rPr>
      </w:pPr>
    </w:p>
    <w:p w14:paraId="354B43C7">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45B04814">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02F36BB2">
      <w:pPr>
        <w:tabs>
          <w:tab w:val="left" w:pos="360"/>
        </w:tabs>
        <w:spacing w:line="520" w:lineRule="exact"/>
        <w:ind w:firstLine="410" w:firstLineChars="171"/>
        <w:rPr>
          <w:sz w:val="24"/>
          <w:szCs w:val="24"/>
        </w:rPr>
      </w:pPr>
    </w:p>
    <w:p w14:paraId="332CADAD">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02737B14">
      <w:pPr>
        <w:pStyle w:val="2"/>
        <w:jc w:val="center"/>
      </w:pPr>
      <w:bookmarkStart w:id="7" w:name="_Toc411426753"/>
      <w:r>
        <w:t>第五部分  响应文件格式</w:t>
      </w:r>
      <w:bookmarkEnd w:id="7"/>
    </w:p>
    <w:p w14:paraId="693F083F">
      <w:pPr>
        <w:autoSpaceDE w:val="0"/>
        <w:autoSpaceDN w:val="0"/>
        <w:adjustRightInd w:val="0"/>
        <w:spacing w:line="520" w:lineRule="exact"/>
        <w:rPr>
          <w:b/>
          <w:kern w:val="0"/>
          <w:sz w:val="24"/>
        </w:rPr>
      </w:pPr>
    </w:p>
    <w:p w14:paraId="505E8341">
      <w:pPr>
        <w:autoSpaceDE w:val="0"/>
        <w:autoSpaceDN w:val="0"/>
        <w:adjustRightInd w:val="0"/>
        <w:spacing w:line="520" w:lineRule="exact"/>
        <w:rPr>
          <w:b/>
          <w:kern w:val="0"/>
          <w:sz w:val="24"/>
        </w:rPr>
      </w:pPr>
    </w:p>
    <w:p w14:paraId="5A320A83">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7FA79A2">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A95A127">
      <w:pPr>
        <w:autoSpaceDE w:val="0"/>
        <w:autoSpaceDN w:val="0"/>
        <w:adjustRightInd w:val="0"/>
        <w:spacing w:line="520" w:lineRule="exact"/>
        <w:rPr>
          <w:b/>
          <w:kern w:val="0"/>
          <w:sz w:val="24"/>
        </w:rPr>
      </w:pPr>
    </w:p>
    <w:p w14:paraId="1D9993C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274A7705">
      <w:pPr>
        <w:autoSpaceDE w:val="0"/>
        <w:autoSpaceDN w:val="0"/>
        <w:adjustRightInd w:val="0"/>
        <w:spacing w:line="520" w:lineRule="exact"/>
        <w:rPr>
          <w:b/>
          <w:kern w:val="0"/>
          <w:sz w:val="24"/>
        </w:rPr>
      </w:pPr>
    </w:p>
    <w:p w14:paraId="290210C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3DC1FCAB">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497F12E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3383B46D">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9C0A96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9B5CA1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10D54536">
      <w:pPr>
        <w:spacing w:before="93" w:beforeLines="30" w:after="218" w:afterLines="70" w:line="540" w:lineRule="exact"/>
        <w:ind w:left="630" w:leftChars="300"/>
        <w:rPr>
          <w:rFonts w:eastAsia="方正楷体简体"/>
          <w:b/>
          <w:sz w:val="34"/>
          <w:szCs w:val="34"/>
        </w:rPr>
      </w:pPr>
    </w:p>
    <w:p w14:paraId="2D5F9716">
      <w:pPr>
        <w:spacing w:before="93" w:beforeLines="30" w:after="218" w:afterLines="70" w:line="540" w:lineRule="exact"/>
        <w:ind w:left="630" w:leftChars="300"/>
        <w:rPr>
          <w:rFonts w:eastAsia="方正楷体简体"/>
          <w:b/>
          <w:sz w:val="34"/>
          <w:szCs w:val="34"/>
        </w:rPr>
      </w:pPr>
    </w:p>
    <w:p w14:paraId="03411F53">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4265921">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26742D2B">
      <w:pPr>
        <w:autoSpaceDN w:val="0"/>
        <w:spacing w:line="360" w:lineRule="auto"/>
        <w:jc w:val="center"/>
        <w:rPr>
          <w:b/>
          <w:bCs/>
          <w:sz w:val="24"/>
        </w:rPr>
      </w:pPr>
    </w:p>
    <w:p w14:paraId="15BC9617">
      <w:pPr>
        <w:autoSpaceDN w:val="0"/>
        <w:spacing w:line="360" w:lineRule="auto"/>
        <w:jc w:val="center"/>
        <w:rPr>
          <w:b/>
          <w:bCs/>
          <w:sz w:val="24"/>
        </w:rPr>
      </w:pPr>
      <w:r>
        <w:rPr>
          <w:rFonts w:hint="eastAsia"/>
          <w:b/>
          <w:bCs/>
          <w:sz w:val="24"/>
        </w:rPr>
        <w:t>（投标人自行编制）</w:t>
      </w:r>
    </w:p>
    <w:p w14:paraId="0C8CD98D">
      <w:pPr>
        <w:widowControl/>
        <w:spacing w:line="360" w:lineRule="auto"/>
        <w:jc w:val="center"/>
        <w:rPr>
          <w:b/>
          <w:sz w:val="24"/>
        </w:rPr>
      </w:pPr>
      <w:r>
        <w:rPr>
          <w:b/>
          <w:sz w:val="24"/>
        </w:rPr>
        <w:br w:type="page"/>
      </w:r>
      <w:r>
        <w:rPr>
          <w:rFonts w:hint="eastAsia"/>
          <w:b/>
          <w:sz w:val="24"/>
        </w:rPr>
        <w:t>评分因素及评标标准页码检索</w:t>
      </w:r>
    </w:p>
    <w:p w14:paraId="12B59F6A">
      <w:pPr>
        <w:widowControl/>
        <w:spacing w:line="360" w:lineRule="auto"/>
        <w:jc w:val="center"/>
        <w:rPr>
          <w:b/>
          <w:sz w:val="24"/>
        </w:rPr>
      </w:pPr>
    </w:p>
    <w:p w14:paraId="6EDA46C4">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73D8D4DF">
      <w:pPr>
        <w:spacing w:line="460" w:lineRule="exact"/>
        <w:jc w:val="left"/>
        <w:rPr>
          <w:b/>
          <w:sz w:val="24"/>
        </w:rPr>
      </w:pPr>
      <w:r>
        <w:rPr>
          <w:b/>
          <w:sz w:val="24"/>
        </w:rPr>
        <w:br w:type="page"/>
      </w:r>
      <w:r>
        <w:rPr>
          <w:b/>
          <w:sz w:val="24"/>
        </w:rPr>
        <w:t>附件1</w:t>
      </w:r>
      <w:r>
        <w:rPr>
          <w:rFonts w:hint="eastAsia"/>
          <w:b/>
          <w:sz w:val="24"/>
        </w:rPr>
        <w:t>-1</w:t>
      </w:r>
    </w:p>
    <w:p w14:paraId="12346333">
      <w:pPr>
        <w:tabs>
          <w:tab w:val="left" w:pos="360"/>
        </w:tabs>
        <w:spacing w:line="560" w:lineRule="exact"/>
        <w:jc w:val="center"/>
        <w:rPr>
          <w:b/>
          <w:sz w:val="24"/>
        </w:rPr>
      </w:pPr>
      <w:r>
        <w:rPr>
          <w:b/>
          <w:sz w:val="24"/>
        </w:rPr>
        <w:t>响应书</w:t>
      </w:r>
    </w:p>
    <w:p w14:paraId="2B233AC4">
      <w:pPr>
        <w:autoSpaceDE w:val="0"/>
        <w:autoSpaceDN w:val="0"/>
        <w:adjustRightInd w:val="0"/>
        <w:spacing w:line="520" w:lineRule="exact"/>
        <w:jc w:val="left"/>
        <w:rPr>
          <w:kern w:val="0"/>
          <w:sz w:val="24"/>
        </w:rPr>
      </w:pPr>
      <w:r>
        <w:rPr>
          <w:kern w:val="0"/>
          <w:sz w:val="24"/>
        </w:rPr>
        <w:t>致：天津市政府采购中心</w:t>
      </w:r>
    </w:p>
    <w:p w14:paraId="684794F7">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3665CF4A">
      <w:pPr>
        <w:autoSpaceDE w:val="0"/>
        <w:autoSpaceDN w:val="0"/>
        <w:adjustRightInd w:val="0"/>
        <w:spacing w:line="360" w:lineRule="auto"/>
        <w:ind w:firstLine="480"/>
        <w:jc w:val="left"/>
        <w:rPr>
          <w:kern w:val="0"/>
          <w:sz w:val="24"/>
        </w:rPr>
      </w:pPr>
      <w:r>
        <w:rPr>
          <w:kern w:val="0"/>
          <w:sz w:val="24"/>
        </w:rPr>
        <w:t>据此函，签字代表宣布同意如下：</w:t>
      </w:r>
    </w:p>
    <w:p w14:paraId="6909B68A">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14367D06">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425C2A76">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6D4ABFFB">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51D21EA6">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250FEE84">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038024E">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0952416D">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2891C4DC">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320DD90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592E1BD3">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7893A3A2">
      <w:pPr>
        <w:spacing w:line="360" w:lineRule="auto"/>
        <w:ind w:firstLine="480" w:firstLineChars="200"/>
        <w:rPr>
          <w:sz w:val="24"/>
        </w:rPr>
      </w:pPr>
      <w:r>
        <w:rPr>
          <w:rFonts w:hint="eastAsia"/>
          <w:sz w:val="24"/>
        </w:rPr>
        <w:t>纳税人识别号：</w:t>
      </w:r>
    </w:p>
    <w:p w14:paraId="762F80EC">
      <w:pPr>
        <w:spacing w:line="360" w:lineRule="auto"/>
        <w:ind w:firstLine="480" w:firstLineChars="200"/>
        <w:rPr>
          <w:sz w:val="24"/>
        </w:rPr>
      </w:pPr>
      <w:r>
        <w:rPr>
          <w:rFonts w:hint="eastAsia"/>
          <w:sz w:val="24"/>
        </w:rPr>
        <w:t>地址、电话：</w:t>
      </w:r>
    </w:p>
    <w:p w14:paraId="51B4E54E">
      <w:pPr>
        <w:spacing w:line="360" w:lineRule="auto"/>
        <w:ind w:firstLine="480" w:firstLineChars="200"/>
        <w:rPr>
          <w:sz w:val="24"/>
        </w:rPr>
      </w:pPr>
      <w:r>
        <w:rPr>
          <w:rFonts w:hint="eastAsia"/>
          <w:sz w:val="24"/>
        </w:rPr>
        <w:t>开户行及账号：</w:t>
      </w:r>
    </w:p>
    <w:p w14:paraId="3898FFB7">
      <w:pPr>
        <w:spacing w:line="360" w:lineRule="auto"/>
        <w:ind w:firstLine="480" w:firstLineChars="200"/>
        <w:rPr>
          <w:sz w:val="24"/>
        </w:rPr>
      </w:pPr>
      <w:r>
        <w:rPr>
          <w:rFonts w:hint="eastAsia"/>
          <w:sz w:val="24"/>
        </w:rPr>
        <w:t>开具发票类型：□增值税专用发票         □增值税普通发票</w:t>
      </w:r>
    </w:p>
    <w:p w14:paraId="2CBA34DB">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2ECC3C24">
      <w:pPr>
        <w:spacing w:line="360" w:lineRule="auto"/>
        <w:ind w:firstLine="482" w:firstLineChars="200"/>
        <w:rPr>
          <w:b/>
          <w:sz w:val="24"/>
        </w:rPr>
      </w:pPr>
      <w:r>
        <w:rPr>
          <w:rFonts w:hint="eastAsia"/>
          <w:b/>
          <w:sz w:val="24"/>
        </w:rPr>
        <w:t>□</w:t>
      </w:r>
      <w:r>
        <w:rPr>
          <w:b/>
          <w:sz w:val="24"/>
        </w:rPr>
        <w:t>上门自取</w:t>
      </w:r>
    </w:p>
    <w:p w14:paraId="3CDA2681">
      <w:pPr>
        <w:spacing w:line="360" w:lineRule="auto"/>
        <w:ind w:firstLine="480" w:firstLineChars="200"/>
        <w:rPr>
          <w:sz w:val="24"/>
        </w:rPr>
      </w:pPr>
    </w:p>
    <w:p w14:paraId="11558D70">
      <w:pPr>
        <w:spacing w:line="360" w:lineRule="auto"/>
        <w:ind w:firstLine="482" w:firstLineChars="200"/>
        <w:rPr>
          <w:b/>
          <w:sz w:val="24"/>
        </w:rPr>
      </w:pPr>
      <w:r>
        <w:rPr>
          <w:rFonts w:hint="eastAsia"/>
          <w:b/>
          <w:sz w:val="24"/>
        </w:rPr>
        <w:t>□</w:t>
      </w:r>
      <w:r>
        <w:rPr>
          <w:b/>
          <w:sz w:val="24"/>
        </w:rPr>
        <w:t>到付邮寄</w:t>
      </w:r>
    </w:p>
    <w:p w14:paraId="33DAC096">
      <w:pPr>
        <w:spacing w:line="360" w:lineRule="auto"/>
        <w:ind w:firstLine="480" w:firstLineChars="200"/>
        <w:rPr>
          <w:sz w:val="24"/>
        </w:rPr>
      </w:pPr>
      <w:r>
        <w:rPr>
          <w:sz w:val="24"/>
        </w:rPr>
        <w:t>邮寄地址</w:t>
      </w:r>
      <w:r>
        <w:rPr>
          <w:rFonts w:hint="eastAsia"/>
          <w:sz w:val="24"/>
        </w:rPr>
        <w:t>、邮编</w:t>
      </w:r>
      <w:r>
        <w:rPr>
          <w:sz w:val="24"/>
        </w:rPr>
        <w:t>：</w:t>
      </w:r>
    </w:p>
    <w:p w14:paraId="15BB6A78">
      <w:pPr>
        <w:spacing w:line="360" w:lineRule="auto"/>
        <w:ind w:firstLine="480" w:firstLineChars="200"/>
        <w:rPr>
          <w:sz w:val="24"/>
        </w:rPr>
      </w:pPr>
      <w:r>
        <w:rPr>
          <w:sz w:val="24"/>
        </w:rPr>
        <w:t>邮寄联系人、手机号码：</w:t>
      </w:r>
    </w:p>
    <w:p w14:paraId="5E9E2BF8">
      <w:pPr>
        <w:spacing w:line="360" w:lineRule="auto"/>
        <w:ind w:firstLine="4080" w:firstLineChars="1700"/>
        <w:rPr>
          <w:sz w:val="24"/>
        </w:rPr>
      </w:pPr>
    </w:p>
    <w:p w14:paraId="70184747">
      <w:pPr>
        <w:spacing w:line="360" w:lineRule="auto"/>
        <w:ind w:firstLine="4080" w:firstLineChars="1700"/>
        <w:rPr>
          <w:sz w:val="24"/>
        </w:rPr>
      </w:pPr>
    </w:p>
    <w:p w14:paraId="7F885FA6">
      <w:pPr>
        <w:spacing w:line="360" w:lineRule="auto"/>
        <w:ind w:firstLine="4080" w:firstLineChars="1700"/>
        <w:rPr>
          <w:sz w:val="24"/>
        </w:rPr>
      </w:pPr>
      <w:r>
        <w:rPr>
          <w:sz w:val="24"/>
        </w:rPr>
        <w:t>投标人名称：</w:t>
      </w:r>
    </w:p>
    <w:p w14:paraId="622DE79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1B8217A">
      <w:pPr>
        <w:spacing w:line="460" w:lineRule="exact"/>
        <w:rPr>
          <w:b/>
          <w:sz w:val="24"/>
        </w:rPr>
      </w:pPr>
      <w:r>
        <w:rPr>
          <w:b/>
          <w:sz w:val="24"/>
        </w:rPr>
        <w:br w:type="page"/>
      </w:r>
      <w:r>
        <w:rPr>
          <w:rFonts w:hint="eastAsia"/>
          <w:b/>
          <w:sz w:val="24"/>
        </w:rPr>
        <w:t>附件1-2</w:t>
      </w:r>
    </w:p>
    <w:p w14:paraId="503FBDD6">
      <w:pPr>
        <w:adjustRightInd w:val="0"/>
        <w:snapToGrid w:val="0"/>
        <w:spacing w:line="400" w:lineRule="exact"/>
        <w:jc w:val="center"/>
        <w:rPr>
          <w:b/>
          <w:sz w:val="24"/>
          <w:szCs w:val="24"/>
        </w:rPr>
      </w:pPr>
      <w:r>
        <w:rPr>
          <w:b/>
          <w:sz w:val="24"/>
          <w:szCs w:val="24"/>
        </w:rPr>
        <w:t>真诚参与政府采购活动承诺书</w:t>
      </w:r>
    </w:p>
    <w:p w14:paraId="3E1D4BBA">
      <w:pPr>
        <w:spacing w:line="360" w:lineRule="auto"/>
        <w:rPr>
          <w:sz w:val="24"/>
        </w:rPr>
      </w:pPr>
      <w:r>
        <w:rPr>
          <w:sz w:val="24"/>
        </w:rPr>
        <w:t>致：天津市政府采购中心</w:t>
      </w:r>
    </w:p>
    <w:p w14:paraId="72723A16">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79143960">
      <w:pPr>
        <w:spacing w:line="360" w:lineRule="auto"/>
        <w:ind w:firstLine="480" w:firstLineChars="200"/>
        <w:rPr>
          <w:sz w:val="24"/>
        </w:rPr>
      </w:pPr>
      <w:r>
        <w:rPr>
          <w:sz w:val="24"/>
        </w:rPr>
        <w:t>1. 我单位遵守政府采购相关法律法规。</w:t>
      </w:r>
    </w:p>
    <w:p w14:paraId="703AD891">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7530605E">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3A252CDF">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41D91045">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6F5FD7BF">
      <w:pPr>
        <w:spacing w:line="360" w:lineRule="auto"/>
        <w:ind w:firstLine="480" w:firstLineChars="200"/>
        <w:rPr>
          <w:sz w:val="24"/>
          <w:szCs w:val="24"/>
        </w:rPr>
      </w:pPr>
      <w:r>
        <w:rPr>
          <w:rFonts w:hint="eastAsia"/>
          <w:sz w:val="24"/>
          <w:szCs w:val="24"/>
        </w:rPr>
        <w:t>投标人：</w:t>
      </w:r>
    </w:p>
    <w:p w14:paraId="1203E6FE">
      <w:pPr>
        <w:spacing w:line="360" w:lineRule="auto"/>
        <w:ind w:firstLine="480" w:firstLineChars="200"/>
        <w:rPr>
          <w:b/>
          <w:sz w:val="24"/>
        </w:rPr>
      </w:pPr>
      <w:r>
        <w:rPr>
          <w:rFonts w:hint="eastAsia"/>
          <w:sz w:val="24"/>
          <w:szCs w:val="24"/>
        </w:rPr>
        <w:t>日期：</w:t>
      </w:r>
      <w:r>
        <w:rPr>
          <w:b/>
          <w:sz w:val="24"/>
        </w:rPr>
        <w:br w:type="page"/>
      </w:r>
    </w:p>
    <w:p w14:paraId="7483A706">
      <w:pPr>
        <w:spacing w:line="460" w:lineRule="exact"/>
        <w:jc w:val="left"/>
        <w:rPr>
          <w:b/>
          <w:sz w:val="24"/>
        </w:rPr>
      </w:pPr>
      <w:r>
        <w:rPr>
          <w:b/>
          <w:sz w:val="24"/>
        </w:rPr>
        <w:t>附件2</w:t>
      </w:r>
    </w:p>
    <w:p w14:paraId="51895CD6">
      <w:pPr>
        <w:tabs>
          <w:tab w:val="left" w:pos="360"/>
        </w:tabs>
        <w:spacing w:line="560" w:lineRule="exact"/>
        <w:jc w:val="center"/>
        <w:rPr>
          <w:b/>
          <w:sz w:val="24"/>
        </w:rPr>
      </w:pPr>
      <w:r>
        <w:rPr>
          <w:rFonts w:hint="eastAsia"/>
          <w:b/>
          <w:sz w:val="24"/>
        </w:rPr>
        <w:t>供应商资格要求证明文件</w:t>
      </w:r>
    </w:p>
    <w:p w14:paraId="2F2ADC2E">
      <w:pPr>
        <w:spacing w:line="460" w:lineRule="exact"/>
        <w:ind w:left="192"/>
        <w:rPr>
          <w:b/>
          <w:bCs/>
          <w:sz w:val="24"/>
        </w:rPr>
      </w:pPr>
    </w:p>
    <w:p w14:paraId="58DF5961">
      <w:pPr>
        <w:spacing w:line="460" w:lineRule="exact"/>
        <w:ind w:left="192"/>
        <w:rPr>
          <w:b/>
          <w:bCs/>
          <w:sz w:val="24"/>
        </w:rPr>
      </w:pPr>
    </w:p>
    <w:p w14:paraId="076D4AAF">
      <w:pPr>
        <w:spacing w:line="460" w:lineRule="exact"/>
        <w:ind w:left="192"/>
        <w:rPr>
          <w:b/>
          <w:bCs/>
          <w:sz w:val="24"/>
        </w:rPr>
      </w:pPr>
    </w:p>
    <w:p w14:paraId="47968DDB">
      <w:pPr>
        <w:spacing w:line="460" w:lineRule="exact"/>
        <w:ind w:left="192"/>
        <w:rPr>
          <w:b/>
          <w:bCs/>
          <w:sz w:val="24"/>
        </w:rPr>
      </w:pPr>
    </w:p>
    <w:p w14:paraId="678108A6">
      <w:pPr>
        <w:spacing w:line="460" w:lineRule="exact"/>
        <w:ind w:left="192"/>
        <w:rPr>
          <w:b/>
          <w:bCs/>
          <w:sz w:val="24"/>
        </w:rPr>
      </w:pPr>
    </w:p>
    <w:p w14:paraId="245D2490">
      <w:pPr>
        <w:spacing w:line="460" w:lineRule="exact"/>
        <w:ind w:left="192"/>
        <w:rPr>
          <w:b/>
          <w:bCs/>
          <w:sz w:val="24"/>
        </w:rPr>
      </w:pPr>
    </w:p>
    <w:p w14:paraId="0C788D50">
      <w:pPr>
        <w:spacing w:line="460" w:lineRule="exact"/>
        <w:ind w:left="192"/>
        <w:rPr>
          <w:b/>
          <w:bCs/>
          <w:sz w:val="24"/>
        </w:rPr>
      </w:pPr>
    </w:p>
    <w:p w14:paraId="47AACA69">
      <w:pPr>
        <w:spacing w:line="460" w:lineRule="exact"/>
        <w:ind w:left="192"/>
        <w:rPr>
          <w:b/>
          <w:bCs/>
          <w:sz w:val="24"/>
        </w:rPr>
      </w:pPr>
    </w:p>
    <w:p w14:paraId="3A5130E0">
      <w:pPr>
        <w:spacing w:line="460" w:lineRule="exact"/>
        <w:ind w:left="192"/>
        <w:rPr>
          <w:b/>
          <w:bCs/>
          <w:sz w:val="24"/>
        </w:rPr>
      </w:pPr>
    </w:p>
    <w:p w14:paraId="6FDAB7AE">
      <w:pPr>
        <w:spacing w:line="460" w:lineRule="exact"/>
        <w:ind w:left="192"/>
        <w:rPr>
          <w:b/>
          <w:bCs/>
          <w:sz w:val="24"/>
        </w:rPr>
      </w:pPr>
    </w:p>
    <w:p w14:paraId="79B720C1">
      <w:pPr>
        <w:spacing w:line="460" w:lineRule="exact"/>
        <w:ind w:left="192"/>
        <w:rPr>
          <w:b/>
          <w:bCs/>
          <w:sz w:val="24"/>
        </w:rPr>
      </w:pPr>
    </w:p>
    <w:p w14:paraId="6C34AC32">
      <w:pPr>
        <w:spacing w:line="460" w:lineRule="exact"/>
        <w:ind w:left="192"/>
        <w:rPr>
          <w:b/>
          <w:bCs/>
          <w:sz w:val="24"/>
        </w:rPr>
      </w:pPr>
    </w:p>
    <w:p w14:paraId="2E53E596">
      <w:pPr>
        <w:spacing w:line="460" w:lineRule="exact"/>
        <w:ind w:left="192"/>
        <w:rPr>
          <w:b/>
          <w:bCs/>
          <w:sz w:val="24"/>
        </w:rPr>
      </w:pPr>
    </w:p>
    <w:p w14:paraId="56FF2D49">
      <w:pPr>
        <w:spacing w:line="460" w:lineRule="exact"/>
        <w:ind w:left="192"/>
        <w:rPr>
          <w:b/>
          <w:bCs/>
          <w:sz w:val="24"/>
        </w:rPr>
      </w:pPr>
      <w:r>
        <w:rPr>
          <w:sz w:val="24"/>
        </w:rPr>
        <w:t>注：相关证明材料应附在此页后面。</w:t>
      </w:r>
    </w:p>
    <w:p w14:paraId="67361F10">
      <w:pPr>
        <w:spacing w:line="460" w:lineRule="exact"/>
        <w:ind w:left="192"/>
        <w:rPr>
          <w:b/>
          <w:bCs/>
          <w:sz w:val="24"/>
        </w:rPr>
      </w:pPr>
    </w:p>
    <w:p w14:paraId="618D80CD">
      <w:pPr>
        <w:spacing w:line="460" w:lineRule="exact"/>
        <w:ind w:left="192"/>
        <w:rPr>
          <w:b/>
          <w:bCs/>
          <w:sz w:val="24"/>
        </w:rPr>
      </w:pPr>
    </w:p>
    <w:p w14:paraId="45F2223A">
      <w:pPr>
        <w:spacing w:line="460" w:lineRule="exact"/>
        <w:jc w:val="left"/>
        <w:rPr>
          <w:b/>
          <w:sz w:val="24"/>
        </w:rPr>
      </w:pPr>
      <w:r>
        <w:rPr>
          <w:b/>
          <w:sz w:val="24"/>
        </w:rPr>
        <w:br w:type="page"/>
      </w:r>
      <w:r>
        <w:rPr>
          <w:b/>
          <w:sz w:val="24"/>
        </w:rPr>
        <w:t>附件3</w:t>
      </w:r>
    </w:p>
    <w:p w14:paraId="2BBDC440">
      <w:pPr>
        <w:autoSpaceDN w:val="0"/>
        <w:spacing w:line="360" w:lineRule="auto"/>
        <w:jc w:val="center"/>
        <w:rPr>
          <w:b/>
          <w:bCs/>
          <w:sz w:val="24"/>
        </w:rPr>
      </w:pPr>
      <w:r>
        <w:rPr>
          <w:rFonts w:hint="eastAsia"/>
          <w:b/>
          <w:bCs/>
          <w:sz w:val="24"/>
        </w:rPr>
        <w:t>磋商</w:t>
      </w:r>
      <w:r>
        <w:rPr>
          <w:b/>
          <w:bCs/>
          <w:sz w:val="24"/>
        </w:rPr>
        <w:t>代表人授权书</w:t>
      </w:r>
    </w:p>
    <w:p w14:paraId="3BAC17FD">
      <w:pPr>
        <w:spacing w:line="360" w:lineRule="auto"/>
        <w:rPr>
          <w:sz w:val="24"/>
          <w:szCs w:val="21"/>
        </w:rPr>
      </w:pPr>
    </w:p>
    <w:p w14:paraId="2253422C">
      <w:pPr>
        <w:spacing w:line="360" w:lineRule="auto"/>
        <w:rPr>
          <w:sz w:val="24"/>
          <w:szCs w:val="21"/>
        </w:rPr>
      </w:pPr>
      <w:r>
        <w:rPr>
          <w:sz w:val="24"/>
          <w:szCs w:val="21"/>
        </w:rPr>
        <w:t>致：天津市政府采购中心</w:t>
      </w:r>
    </w:p>
    <w:p w14:paraId="7B1EB803">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F2EC42D">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1FEFC50">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735A27DD">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7522000C">
      <w:pPr>
        <w:spacing w:line="360" w:lineRule="auto"/>
        <w:ind w:firstLine="480" w:firstLineChars="200"/>
        <w:rPr>
          <w:sz w:val="24"/>
        </w:rPr>
      </w:pPr>
    </w:p>
    <w:p w14:paraId="6E3CD51F">
      <w:pPr>
        <w:spacing w:line="360" w:lineRule="auto"/>
        <w:ind w:firstLine="480" w:firstLineChars="200"/>
        <w:rPr>
          <w:sz w:val="24"/>
        </w:rPr>
      </w:pPr>
    </w:p>
    <w:p w14:paraId="6A976009">
      <w:pPr>
        <w:spacing w:line="360" w:lineRule="auto"/>
        <w:ind w:firstLine="480" w:firstLineChars="200"/>
        <w:rPr>
          <w:sz w:val="24"/>
        </w:rPr>
      </w:pPr>
    </w:p>
    <w:p w14:paraId="1CD4E658">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63C0F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2483D8F">
            <w:pPr>
              <w:spacing w:line="360" w:lineRule="auto"/>
              <w:jc w:val="left"/>
              <w:rPr>
                <w:sz w:val="24"/>
              </w:rPr>
            </w:pPr>
            <w:r>
              <w:rPr>
                <w:rFonts w:hint="eastAsia"/>
                <w:sz w:val="24"/>
              </w:rPr>
              <w:t>磋商代表人身份证正面</w:t>
            </w:r>
          </w:p>
          <w:p w14:paraId="2BC2ACEB">
            <w:pPr>
              <w:spacing w:line="360" w:lineRule="auto"/>
              <w:jc w:val="left"/>
              <w:rPr>
                <w:sz w:val="24"/>
              </w:rPr>
            </w:pPr>
          </w:p>
          <w:p w14:paraId="5A928FC1">
            <w:pPr>
              <w:spacing w:line="360" w:lineRule="auto"/>
              <w:jc w:val="left"/>
              <w:rPr>
                <w:sz w:val="24"/>
              </w:rPr>
            </w:pPr>
          </w:p>
          <w:p w14:paraId="34FD6419">
            <w:pPr>
              <w:spacing w:line="360" w:lineRule="auto"/>
              <w:jc w:val="left"/>
              <w:rPr>
                <w:sz w:val="24"/>
              </w:rPr>
            </w:pPr>
          </w:p>
          <w:p w14:paraId="101FF4CA">
            <w:pPr>
              <w:spacing w:line="360" w:lineRule="auto"/>
              <w:jc w:val="left"/>
              <w:rPr>
                <w:sz w:val="24"/>
              </w:rPr>
            </w:pPr>
          </w:p>
          <w:p w14:paraId="3DA0D6FA">
            <w:pPr>
              <w:spacing w:line="360" w:lineRule="auto"/>
              <w:jc w:val="left"/>
              <w:rPr>
                <w:sz w:val="24"/>
              </w:rPr>
            </w:pPr>
          </w:p>
        </w:tc>
        <w:tc>
          <w:tcPr>
            <w:tcW w:w="4264" w:type="dxa"/>
          </w:tcPr>
          <w:p w14:paraId="3B9E70E2">
            <w:pPr>
              <w:spacing w:line="360" w:lineRule="auto"/>
              <w:jc w:val="left"/>
              <w:rPr>
                <w:sz w:val="24"/>
              </w:rPr>
            </w:pPr>
            <w:r>
              <w:rPr>
                <w:rFonts w:hint="eastAsia"/>
                <w:sz w:val="24"/>
              </w:rPr>
              <w:t>磋商代表人身份证背面</w:t>
            </w:r>
          </w:p>
        </w:tc>
      </w:tr>
    </w:tbl>
    <w:p w14:paraId="37E1330D">
      <w:pPr>
        <w:spacing w:line="460" w:lineRule="exact"/>
        <w:jc w:val="left"/>
        <w:rPr>
          <w:b/>
          <w:sz w:val="24"/>
        </w:rPr>
      </w:pPr>
      <w:r>
        <w:rPr>
          <w:b/>
          <w:sz w:val="24"/>
        </w:rPr>
        <w:br w:type="page"/>
      </w:r>
      <w:r>
        <w:rPr>
          <w:b/>
          <w:sz w:val="24"/>
        </w:rPr>
        <w:t>附件4-1</w:t>
      </w:r>
    </w:p>
    <w:p w14:paraId="49AF960D">
      <w:pPr>
        <w:spacing w:line="460" w:lineRule="exact"/>
        <w:ind w:left="181"/>
        <w:jc w:val="center"/>
        <w:rPr>
          <w:b/>
          <w:sz w:val="24"/>
        </w:rPr>
      </w:pPr>
    </w:p>
    <w:p w14:paraId="3174025C">
      <w:pPr>
        <w:autoSpaceDN w:val="0"/>
        <w:spacing w:line="360" w:lineRule="auto"/>
        <w:jc w:val="center"/>
        <w:rPr>
          <w:b/>
          <w:bCs/>
          <w:sz w:val="24"/>
        </w:rPr>
      </w:pPr>
      <w:r>
        <w:rPr>
          <w:b/>
          <w:bCs/>
          <w:sz w:val="24"/>
        </w:rPr>
        <w:t>商务要求点对点应答表</w:t>
      </w:r>
    </w:p>
    <w:p w14:paraId="7E299111">
      <w:pPr>
        <w:spacing w:line="460" w:lineRule="exact"/>
        <w:rPr>
          <w:sz w:val="24"/>
        </w:rPr>
      </w:pPr>
    </w:p>
    <w:p w14:paraId="5D46893D">
      <w:pPr>
        <w:spacing w:line="460" w:lineRule="exact"/>
        <w:rPr>
          <w:sz w:val="24"/>
        </w:rPr>
      </w:pPr>
      <w:r>
        <w:rPr>
          <w:sz w:val="24"/>
        </w:rPr>
        <w:t>项目名称：</w:t>
      </w:r>
      <w:r>
        <w:rPr>
          <w:sz w:val="24"/>
          <w:u w:val="single"/>
        </w:rPr>
        <w:t xml:space="preserve">                    </w:t>
      </w:r>
    </w:p>
    <w:p w14:paraId="1341AB6F">
      <w:pPr>
        <w:spacing w:line="460" w:lineRule="exact"/>
        <w:rPr>
          <w:sz w:val="24"/>
        </w:rPr>
      </w:pPr>
      <w:r>
        <w:rPr>
          <w:sz w:val="24"/>
        </w:rPr>
        <w:t>项目编号：</w:t>
      </w:r>
      <w:r>
        <w:rPr>
          <w:sz w:val="24"/>
          <w:u w:val="single"/>
        </w:rPr>
        <w:t xml:space="preserve">                    </w:t>
      </w:r>
    </w:p>
    <w:p w14:paraId="5BA93ACE">
      <w:pPr>
        <w:spacing w:line="460" w:lineRule="exact"/>
        <w:rPr>
          <w:sz w:val="24"/>
          <w:u w:val="single"/>
        </w:rPr>
      </w:pPr>
      <w:r>
        <w:rPr>
          <w:sz w:val="24"/>
        </w:rPr>
        <w:t>包号：</w:t>
      </w:r>
      <w:r>
        <w:rPr>
          <w:sz w:val="24"/>
          <w:u w:val="single"/>
        </w:rPr>
        <w:t xml:space="preserve">                        </w:t>
      </w:r>
    </w:p>
    <w:p w14:paraId="0FE5365C">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67BE852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0D9ADE5">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1847E22">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9FE825E">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7F64D4E">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550D824">
            <w:pPr>
              <w:widowControl/>
              <w:jc w:val="center"/>
              <w:rPr>
                <w:color w:val="000000"/>
                <w:kern w:val="0"/>
                <w:szCs w:val="21"/>
              </w:rPr>
            </w:pPr>
            <w:r>
              <w:rPr>
                <w:color w:val="000000"/>
                <w:kern w:val="0"/>
                <w:szCs w:val="21"/>
              </w:rPr>
              <w:t>备注</w:t>
            </w:r>
          </w:p>
        </w:tc>
      </w:tr>
      <w:tr w14:paraId="0E86AD6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702B2FC">
            <w:pPr>
              <w:widowControl/>
              <w:jc w:val="left"/>
              <w:rPr>
                <w:color w:val="000000"/>
                <w:kern w:val="0"/>
                <w:szCs w:val="21"/>
              </w:rPr>
            </w:pPr>
            <w:r>
              <w:rPr>
                <w:color w:val="000000"/>
                <w:kern w:val="0"/>
                <w:szCs w:val="21"/>
              </w:rPr>
              <w:t>（一）报价要求</w:t>
            </w:r>
          </w:p>
        </w:tc>
      </w:tr>
      <w:tr w14:paraId="0124C1C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5102FA2">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82BEC53">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5499912">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64C9F5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C9E4977">
            <w:pPr>
              <w:widowControl/>
              <w:jc w:val="left"/>
              <w:rPr>
                <w:color w:val="000000"/>
                <w:kern w:val="0"/>
                <w:szCs w:val="21"/>
              </w:rPr>
            </w:pPr>
            <w:r>
              <w:rPr>
                <w:color w:val="000000"/>
                <w:kern w:val="0"/>
                <w:szCs w:val="21"/>
              </w:rPr>
              <w:t>　</w:t>
            </w:r>
          </w:p>
        </w:tc>
      </w:tr>
      <w:tr w14:paraId="6F1875A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2D6AE">
            <w:pPr>
              <w:widowControl/>
              <w:jc w:val="left"/>
              <w:rPr>
                <w:color w:val="000000"/>
                <w:kern w:val="0"/>
                <w:szCs w:val="21"/>
              </w:rPr>
            </w:pPr>
            <w:r>
              <w:rPr>
                <w:color w:val="000000"/>
                <w:kern w:val="0"/>
                <w:szCs w:val="21"/>
              </w:rPr>
              <w:t>（二）时间、地点要求</w:t>
            </w:r>
          </w:p>
        </w:tc>
      </w:tr>
      <w:tr w14:paraId="48A952C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6B60D63">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BC39A2B">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171EA82">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3F0605F">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2A7F4B4">
            <w:pPr>
              <w:widowControl/>
              <w:jc w:val="left"/>
              <w:rPr>
                <w:color w:val="000000"/>
                <w:kern w:val="0"/>
                <w:szCs w:val="21"/>
              </w:rPr>
            </w:pPr>
            <w:r>
              <w:rPr>
                <w:color w:val="000000"/>
                <w:kern w:val="0"/>
                <w:szCs w:val="21"/>
              </w:rPr>
              <w:t>　</w:t>
            </w:r>
          </w:p>
        </w:tc>
      </w:tr>
      <w:tr w14:paraId="25E6CE1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6D15D62">
            <w:pPr>
              <w:widowControl/>
              <w:jc w:val="left"/>
              <w:rPr>
                <w:color w:val="000000"/>
                <w:kern w:val="0"/>
                <w:szCs w:val="21"/>
              </w:rPr>
            </w:pPr>
            <w:r>
              <w:rPr>
                <w:color w:val="000000"/>
                <w:kern w:val="0"/>
                <w:szCs w:val="21"/>
              </w:rPr>
              <w:t>（三）付款方式</w:t>
            </w:r>
          </w:p>
        </w:tc>
      </w:tr>
      <w:tr w14:paraId="14A2B0F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0E5CFB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2B16600">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26D9793">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559CF3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412B0F">
            <w:pPr>
              <w:widowControl/>
              <w:jc w:val="left"/>
              <w:rPr>
                <w:color w:val="000000"/>
                <w:kern w:val="0"/>
                <w:szCs w:val="21"/>
              </w:rPr>
            </w:pPr>
            <w:r>
              <w:rPr>
                <w:color w:val="000000"/>
                <w:kern w:val="0"/>
                <w:szCs w:val="21"/>
              </w:rPr>
              <w:t>　</w:t>
            </w:r>
          </w:p>
        </w:tc>
      </w:tr>
      <w:tr w14:paraId="4F9277F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843607F">
            <w:pPr>
              <w:widowControl/>
              <w:jc w:val="left"/>
              <w:rPr>
                <w:color w:val="000000"/>
                <w:kern w:val="0"/>
                <w:szCs w:val="21"/>
              </w:rPr>
            </w:pPr>
            <w:r>
              <w:rPr>
                <w:color w:val="000000"/>
                <w:kern w:val="0"/>
                <w:szCs w:val="21"/>
              </w:rPr>
              <w:t>（四）投标保证金和履约保证金</w:t>
            </w:r>
          </w:p>
        </w:tc>
      </w:tr>
      <w:tr w14:paraId="02B7781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523530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26C921F">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3B4257F">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8351F25">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A301527">
            <w:pPr>
              <w:widowControl/>
              <w:jc w:val="left"/>
              <w:rPr>
                <w:color w:val="000000"/>
                <w:kern w:val="0"/>
                <w:szCs w:val="21"/>
              </w:rPr>
            </w:pPr>
            <w:r>
              <w:rPr>
                <w:color w:val="000000"/>
                <w:kern w:val="0"/>
                <w:szCs w:val="21"/>
              </w:rPr>
              <w:t>　</w:t>
            </w:r>
          </w:p>
        </w:tc>
      </w:tr>
    </w:tbl>
    <w:p w14:paraId="17EFEE7F">
      <w:pPr>
        <w:spacing w:line="620" w:lineRule="exact"/>
        <w:rPr>
          <w:sz w:val="24"/>
        </w:rPr>
      </w:pPr>
      <w:r>
        <w:rPr>
          <w:sz w:val="24"/>
        </w:rPr>
        <w:t>注：</w:t>
      </w:r>
    </w:p>
    <w:p w14:paraId="5BB50D27">
      <w:pPr>
        <w:spacing w:line="360" w:lineRule="auto"/>
        <w:rPr>
          <w:sz w:val="24"/>
        </w:rPr>
      </w:pPr>
      <w:r>
        <w:rPr>
          <w:sz w:val="24"/>
        </w:rPr>
        <w:t>1. 不如实填写偏离情况的响应文件将视为虚假材料。</w:t>
      </w:r>
    </w:p>
    <w:p w14:paraId="5520D5F0">
      <w:pPr>
        <w:spacing w:line="360" w:lineRule="auto"/>
        <w:rPr>
          <w:sz w:val="24"/>
        </w:rPr>
      </w:pPr>
      <w:r>
        <w:rPr>
          <w:sz w:val="24"/>
        </w:rPr>
        <w:t>2. 磋商要求指磋商文件中规定的具体要求，投标应答指响应文件的具体内容。</w:t>
      </w:r>
    </w:p>
    <w:p w14:paraId="44BD463C">
      <w:pPr>
        <w:spacing w:line="360" w:lineRule="auto"/>
        <w:rPr>
          <w:sz w:val="24"/>
        </w:rPr>
      </w:pPr>
      <w:r>
        <w:rPr>
          <w:rFonts w:hint="eastAsia"/>
          <w:sz w:val="24"/>
        </w:rPr>
        <w:t>3</w:t>
      </w:r>
      <w:r>
        <w:rPr>
          <w:sz w:val="24"/>
        </w:rPr>
        <w:t>. 偏离说明指磋商要求与投标应答之间的不同之处。</w:t>
      </w:r>
    </w:p>
    <w:p w14:paraId="3448E540">
      <w:pPr>
        <w:spacing w:line="360" w:lineRule="auto"/>
        <w:rPr>
          <w:sz w:val="24"/>
        </w:rPr>
      </w:pPr>
    </w:p>
    <w:p w14:paraId="37610FE1">
      <w:pPr>
        <w:spacing w:line="360" w:lineRule="auto"/>
        <w:rPr>
          <w:sz w:val="24"/>
        </w:rPr>
      </w:pPr>
    </w:p>
    <w:p w14:paraId="32BBB67C">
      <w:pPr>
        <w:spacing w:line="360" w:lineRule="auto"/>
        <w:rPr>
          <w:sz w:val="24"/>
        </w:rPr>
      </w:pPr>
    </w:p>
    <w:p w14:paraId="5D867298">
      <w:pPr>
        <w:spacing w:line="360" w:lineRule="auto"/>
        <w:ind w:firstLine="4080" w:firstLineChars="1700"/>
        <w:rPr>
          <w:sz w:val="24"/>
        </w:rPr>
      </w:pPr>
      <w:r>
        <w:rPr>
          <w:sz w:val="24"/>
        </w:rPr>
        <w:t>投标人名称：</w:t>
      </w:r>
    </w:p>
    <w:p w14:paraId="753B663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F762BB0">
      <w:pPr>
        <w:spacing w:line="360" w:lineRule="auto"/>
        <w:rPr>
          <w:sz w:val="24"/>
        </w:rPr>
      </w:pPr>
    </w:p>
    <w:p w14:paraId="3AE86C6B">
      <w:pPr>
        <w:tabs>
          <w:tab w:val="left" w:pos="360"/>
        </w:tabs>
        <w:spacing w:after="312" w:afterLines="100" w:line="360" w:lineRule="auto"/>
        <w:rPr>
          <w:b/>
          <w:sz w:val="24"/>
        </w:rPr>
      </w:pPr>
      <w:r>
        <w:rPr>
          <w:sz w:val="24"/>
        </w:rPr>
        <w:br w:type="page"/>
      </w:r>
      <w:r>
        <w:rPr>
          <w:b/>
          <w:sz w:val="24"/>
        </w:rPr>
        <w:t>附件4-2</w:t>
      </w:r>
    </w:p>
    <w:p w14:paraId="3BAD336C">
      <w:pPr>
        <w:autoSpaceDN w:val="0"/>
        <w:spacing w:line="360" w:lineRule="auto"/>
        <w:jc w:val="center"/>
        <w:rPr>
          <w:b/>
          <w:bCs/>
          <w:sz w:val="24"/>
        </w:rPr>
      </w:pPr>
      <w:r>
        <w:rPr>
          <w:b/>
          <w:bCs/>
          <w:sz w:val="24"/>
        </w:rPr>
        <w:t>技术要求点对点应答表</w:t>
      </w:r>
    </w:p>
    <w:p w14:paraId="2B8C9AD4">
      <w:pPr>
        <w:spacing w:line="460" w:lineRule="exact"/>
        <w:rPr>
          <w:sz w:val="24"/>
        </w:rPr>
      </w:pPr>
      <w:r>
        <w:rPr>
          <w:sz w:val="24"/>
        </w:rPr>
        <w:t>项目名称：</w:t>
      </w:r>
      <w:r>
        <w:rPr>
          <w:sz w:val="24"/>
          <w:u w:val="single"/>
        </w:rPr>
        <w:t xml:space="preserve">                    </w:t>
      </w:r>
    </w:p>
    <w:p w14:paraId="3F4083AA">
      <w:pPr>
        <w:spacing w:line="460" w:lineRule="exact"/>
        <w:rPr>
          <w:sz w:val="24"/>
        </w:rPr>
      </w:pPr>
      <w:r>
        <w:rPr>
          <w:sz w:val="24"/>
        </w:rPr>
        <w:t>项目编号：</w:t>
      </w:r>
      <w:r>
        <w:rPr>
          <w:sz w:val="24"/>
          <w:u w:val="single"/>
        </w:rPr>
        <w:t xml:space="preserve">                    </w:t>
      </w:r>
    </w:p>
    <w:p w14:paraId="30F2F704">
      <w:pPr>
        <w:spacing w:line="460" w:lineRule="exact"/>
        <w:rPr>
          <w:sz w:val="24"/>
          <w:u w:val="single"/>
        </w:rPr>
      </w:pPr>
      <w:r>
        <w:rPr>
          <w:sz w:val="24"/>
        </w:rPr>
        <w:t>包号：</w:t>
      </w:r>
      <w:r>
        <w:rPr>
          <w:sz w:val="24"/>
          <w:u w:val="single"/>
        </w:rPr>
        <w:t xml:space="preserve">                        </w:t>
      </w:r>
    </w:p>
    <w:p w14:paraId="324B0E41">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3A76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A6AFAF0">
            <w:pPr>
              <w:widowControl/>
              <w:snapToGrid w:val="0"/>
              <w:jc w:val="center"/>
              <w:rPr>
                <w:kern w:val="0"/>
                <w:sz w:val="24"/>
                <w:szCs w:val="21"/>
              </w:rPr>
            </w:pPr>
            <w:r>
              <w:rPr>
                <w:kern w:val="0"/>
                <w:sz w:val="24"/>
                <w:szCs w:val="21"/>
              </w:rPr>
              <w:t>序号</w:t>
            </w:r>
          </w:p>
        </w:tc>
        <w:tc>
          <w:tcPr>
            <w:tcW w:w="4394" w:type="dxa"/>
            <w:shd w:val="clear" w:color="auto" w:fill="auto"/>
            <w:vAlign w:val="center"/>
          </w:tcPr>
          <w:p w14:paraId="29E2667A">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6D4D9B5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DDB7CD2">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8F054B5">
            <w:pPr>
              <w:widowControl/>
              <w:snapToGrid w:val="0"/>
              <w:jc w:val="center"/>
              <w:rPr>
                <w:kern w:val="0"/>
                <w:sz w:val="24"/>
                <w:szCs w:val="21"/>
              </w:rPr>
            </w:pPr>
            <w:r>
              <w:rPr>
                <w:kern w:val="0"/>
                <w:sz w:val="24"/>
                <w:szCs w:val="21"/>
              </w:rPr>
              <w:t>备注</w:t>
            </w:r>
          </w:p>
        </w:tc>
      </w:tr>
      <w:tr w14:paraId="4E9C3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FCE02B4">
            <w:pPr>
              <w:widowControl/>
              <w:snapToGrid w:val="0"/>
              <w:jc w:val="center"/>
              <w:rPr>
                <w:kern w:val="0"/>
                <w:sz w:val="24"/>
                <w:szCs w:val="21"/>
              </w:rPr>
            </w:pPr>
            <w:r>
              <w:rPr>
                <w:kern w:val="0"/>
                <w:sz w:val="24"/>
                <w:szCs w:val="21"/>
              </w:rPr>
              <w:t>1</w:t>
            </w:r>
          </w:p>
        </w:tc>
        <w:tc>
          <w:tcPr>
            <w:tcW w:w="4394" w:type="dxa"/>
            <w:shd w:val="clear" w:color="auto" w:fill="auto"/>
            <w:vAlign w:val="center"/>
          </w:tcPr>
          <w:p w14:paraId="3923D8EA">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60637CA9">
            <w:pPr>
              <w:widowControl/>
              <w:snapToGrid w:val="0"/>
              <w:jc w:val="center"/>
              <w:rPr>
                <w:kern w:val="0"/>
                <w:sz w:val="24"/>
                <w:szCs w:val="21"/>
              </w:rPr>
            </w:pPr>
          </w:p>
        </w:tc>
        <w:tc>
          <w:tcPr>
            <w:tcW w:w="1289" w:type="dxa"/>
            <w:shd w:val="clear" w:color="auto" w:fill="auto"/>
            <w:vAlign w:val="center"/>
          </w:tcPr>
          <w:p w14:paraId="33F2DDDE">
            <w:pPr>
              <w:widowControl/>
              <w:snapToGrid w:val="0"/>
              <w:jc w:val="center"/>
              <w:rPr>
                <w:kern w:val="0"/>
                <w:sz w:val="24"/>
                <w:szCs w:val="21"/>
              </w:rPr>
            </w:pPr>
          </w:p>
        </w:tc>
        <w:tc>
          <w:tcPr>
            <w:tcW w:w="843" w:type="dxa"/>
            <w:shd w:val="clear" w:color="auto" w:fill="auto"/>
            <w:vAlign w:val="center"/>
          </w:tcPr>
          <w:p w14:paraId="4E1A51AB">
            <w:pPr>
              <w:widowControl/>
              <w:snapToGrid w:val="0"/>
              <w:jc w:val="center"/>
              <w:rPr>
                <w:kern w:val="0"/>
                <w:sz w:val="24"/>
                <w:szCs w:val="21"/>
              </w:rPr>
            </w:pPr>
          </w:p>
        </w:tc>
      </w:tr>
      <w:tr w14:paraId="582B8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9B1C55D">
            <w:pPr>
              <w:widowControl/>
              <w:snapToGrid w:val="0"/>
              <w:jc w:val="center"/>
              <w:rPr>
                <w:kern w:val="0"/>
                <w:sz w:val="24"/>
                <w:szCs w:val="21"/>
              </w:rPr>
            </w:pPr>
            <w:r>
              <w:rPr>
                <w:kern w:val="0"/>
                <w:sz w:val="24"/>
                <w:szCs w:val="21"/>
              </w:rPr>
              <w:t>2</w:t>
            </w:r>
          </w:p>
        </w:tc>
        <w:tc>
          <w:tcPr>
            <w:tcW w:w="4394" w:type="dxa"/>
            <w:shd w:val="clear" w:color="auto" w:fill="auto"/>
            <w:vAlign w:val="center"/>
          </w:tcPr>
          <w:p w14:paraId="1BBDA568">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42A387D8">
            <w:pPr>
              <w:widowControl/>
              <w:snapToGrid w:val="0"/>
              <w:jc w:val="center"/>
              <w:rPr>
                <w:kern w:val="0"/>
                <w:sz w:val="24"/>
                <w:szCs w:val="21"/>
              </w:rPr>
            </w:pPr>
          </w:p>
        </w:tc>
        <w:tc>
          <w:tcPr>
            <w:tcW w:w="1289" w:type="dxa"/>
            <w:shd w:val="clear" w:color="auto" w:fill="auto"/>
            <w:vAlign w:val="center"/>
          </w:tcPr>
          <w:p w14:paraId="532D8EB2">
            <w:pPr>
              <w:widowControl/>
              <w:snapToGrid w:val="0"/>
              <w:jc w:val="center"/>
              <w:rPr>
                <w:kern w:val="0"/>
                <w:sz w:val="24"/>
                <w:szCs w:val="21"/>
              </w:rPr>
            </w:pPr>
          </w:p>
        </w:tc>
        <w:tc>
          <w:tcPr>
            <w:tcW w:w="843" w:type="dxa"/>
            <w:shd w:val="clear" w:color="auto" w:fill="auto"/>
            <w:vAlign w:val="center"/>
          </w:tcPr>
          <w:p w14:paraId="66883E2A">
            <w:pPr>
              <w:widowControl/>
              <w:snapToGrid w:val="0"/>
              <w:jc w:val="center"/>
              <w:rPr>
                <w:kern w:val="0"/>
                <w:sz w:val="24"/>
                <w:szCs w:val="21"/>
              </w:rPr>
            </w:pPr>
          </w:p>
        </w:tc>
      </w:tr>
      <w:tr w14:paraId="72741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0A78BB5">
            <w:pPr>
              <w:widowControl/>
              <w:snapToGrid w:val="0"/>
              <w:jc w:val="center"/>
              <w:rPr>
                <w:kern w:val="0"/>
                <w:sz w:val="24"/>
                <w:szCs w:val="21"/>
              </w:rPr>
            </w:pPr>
            <w:r>
              <w:rPr>
                <w:kern w:val="0"/>
                <w:sz w:val="24"/>
                <w:szCs w:val="21"/>
              </w:rPr>
              <w:t>3</w:t>
            </w:r>
          </w:p>
        </w:tc>
        <w:tc>
          <w:tcPr>
            <w:tcW w:w="4394" w:type="dxa"/>
            <w:shd w:val="clear" w:color="auto" w:fill="auto"/>
            <w:vAlign w:val="center"/>
          </w:tcPr>
          <w:p w14:paraId="76F37CBB">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6654BCCB">
            <w:pPr>
              <w:widowControl/>
              <w:snapToGrid w:val="0"/>
              <w:jc w:val="center"/>
              <w:rPr>
                <w:kern w:val="0"/>
                <w:sz w:val="24"/>
                <w:szCs w:val="21"/>
              </w:rPr>
            </w:pPr>
          </w:p>
        </w:tc>
        <w:tc>
          <w:tcPr>
            <w:tcW w:w="1289" w:type="dxa"/>
            <w:shd w:val="clear" w:color="auto" w:fill="auto"/>
            <w:vAlign w:val="center"/>
          </w:tcPr>
          <w:p w14:paraId="605BD27E">
            <w:pPr>
              <w:widowControl/>
              <w:snapToGrid w:val="0"/>
              <w:jc w:val="center"/>
              <w:rPr>
                <w:kern w:val="0"/>
                <w:sz w:val="24"/>
                <w:szCs w:val="21"/>
              </w:rPr>
            </w:pPr>
          </w:p>
        </w:tc>
        <w:tc>
          <w:tcPr>
            <w:tcW w:w="843" w:type="dxa"/>
            <w:shd w:val="clear" w:color="auto" w:fill="auto"/>
            <w:vAlign w:val="center"/>
          </w:tcPr>
          <w:p w14:paraId="4E6AF925">
            <w:pPr>
              <w:widowControl/>
              <w:snapToGrid w:val="0"/>
              <w:jc w:val="center"/>
              <w:rPr>
                <w:kern w:val="0"/>
                <w:sz w:val="24"/>
                <w:szCs w:val="21"/>
              </w:rPr>
            </w:pPr>
          </w:p>
        </w:tc>
      </w:tr>
      <w:tr w14:paraId="67A0B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537B1067">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07D65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9436B1">
            <w:pPr>
              <w:widowControl/>
              <w:snapToGrid w:val="0"/>
              <w:jc w:val="center"/>
              <w:rPr>
                <w:kern w:val="0"/>
                <w:sz w:val="24"/>
                <w:szCs w:val="21"/>
              </w:rPr>
            </w:pPr>
            <w:r>
              <w:rPr>
                <w:kern w:val="0"/>
                <w:sz w:val="24"/>
                <w:szCs w:val="21"/>
              </w:rPr>
              <w:t>序号</w:t>
            </w:r>
          </w:p>
        </w:tc>
        <w:tc>
          <w:tcPr>
            <w:tcW w:w="4394" w:type="dxa"/>
            <w:shd w:val="clear" w:color="auto" w:fill="auto"/>
            <w:vAlign w:val="center"/>
          </w:tcPr>
          <w:p w14:paraId="0DE28BCD">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6485D8A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5A2B10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EBDBD0B">
            <w:pPr>
              <w:widowControl/>
              <w:snapToGrid w:val="0"/>
              <w:jc w:val="center"/>
              <w:rPr>
                <w:kern w:val="0"/>
                <w:sz w:val="24"/>
                <w:szCs w:val="21"/>
              </w:rPr>
            </w:pPr>
            <w:r>
              <w:rPr>
                <w:kern w:val="0"/>
                <w:sz w:val="24"/>
                <w:szCs w:val="21"/>
              </w:rPr>
              <w:t>备注</w:t>
            </w:r>
          </w:p>
        </w:tc>
      </w:tr>
      <w:tr w14:paraId="4651E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FE5039C">
            <w:pPr>
              <w:widowControl/>
              <w:snapToGrid w:val="0"/>
              <w:jc w:val="center"/>
              <w:rPr>
                <w:kern w:val="0"/>
                <w:sz w:val="24"/>
                <w:szCs w:val="21"/>
              </w:rPr>
            </w:pPr>
          </w:p>
        </w:tc>
        <w:tc>
          <w:tcPr>
            <w:tcW w:w="4394" w:type="dxa"/>
            <w:shd w:val="clear" w:color="auto" w:fill="auto"/>
            <w:vAlign w:val="center"/>
          </w:tcPr>
          <w:p w14:paraId="14202D04">
            <w:pPr>
              <w:widowControl/>
              <w:snapToGrid w:val="0"/>
              <w:jc w:val="center"/>
              <w:rPr>
                <w:kern w:val="0"/>
                <w:sz w:val="24"/>
                <w:szCs w:val="21"/>
              </w:rPr>
            </w:pPr>
          </w:p>
        </w:tc>
        <w:tc>
          <w:tcPr>
            <w:tcW w:w="2438" w:type="dxa"/>
            <w:shd w:val="clear" w:color="auto" w:fill="auto"/>
            <w:vAlign w:val="center"/>
          </w:tcPr>
          <w:p w14:paraId="77DD5B13">
            <w:pPr>
              <w:widowControl/>
              <w:snapToGrid w:val="0"/>
              <w:jc w:val="center"/>
              <w:rPr>
                <w:kern w:val="0"/>
                <w:sz w:val="24"/>
                <w:szCs w:val="21"/>
              </w:rPr>
            </w:pPr>
          </w:p>
        </w:tc>
        <w:tc>
          <w:tcPr>
            <w:tcW w:w="1289" w:type="dxa"/>
            <w:shd w:val="clear" w:color="auto" w:fill="auto"/>
            <w:vAlign w:val="center"/>
          </w:tcPr>
          <w:p w14:paraId="7827819C">
            <w:pPr>
              <w:widowControl/>
              <w:snapToGrid w:val="0"/>
              <w:jc w:val="center"/>
              <w:rPr>
                <w:kern w:val="0"/>
                <w:sz w:val="24"/>
                <w:szCs w:val="21"/>
              </w:rPr>
            </w:pPr>
          </w:p>
        </w:tc>
        <w:tc>
          <w:tcPr>
            <w:tcW w:w="843" w:type="dxa"/>
            <w:shd w:val="clear" w:color="auto" w:fill="auto"/>
            <w:vAlign w:val="center"/>
          </w:tcPr>
          <w:p w14:paraId="53083747">
            <w:pPr>
              <w:widowControl/>
              <w:snapToGrid w:val="0"/>
              <w:jc w:val="center"/>
              <w:rPr>
                <w:kern w:val="0"/>
                <w:sz w:val="24"/>
                <w:szCs w:val="21"/>
              </w:rPr>
            </w:pPr>
          </w:p>
        </w:tc>
      </w:tr>
      <w:tr w14:paraId="7E4BA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0B7E85E">
            <w:pPr>
              <w:widowControl/>
              <w:snapToGrid w:val="0"/>
              <w:jc w:val="center"/>
              <w:rPr>
                <w:kern w:val="0"/>
                <w:sz w:val="24"/>
                <w:szCs w:val="21"/>
              </w:rPr>
            </w:pPr>
          </w:p>
        </w:tc>
        <w:tc>
          <w:tcPr>
            <w:tcW w:w="4394" w:type="dxa"/>
            <w:shd w:val="clear" w:color="auto" w:fill="auto"/>
            <w:vAlign w:val="center"/>
          </w:tcPr>
          <w:p w14:paraId="29FB68C1">
            <w:pPr>
              <w:widowControl/>
              <w:snapToGrid w:val="0"/>
              <w:jc w:val="center"/>
              <w:rPr>
                <w:kern w:val="0"/>
                <w:sz w:val="24"/>
                <w:szCs w:val="21"/>
              </w:rPr>
            </w:pPr>
          </w:p>
        </w:tc>
        <w:tc>
          <w:tcPr>
            <w:tcW w:w="2438" w:type="dxa"/>
            <w:shd w:val="clear" w:color="auto" w:fill="auto"/>
            <w:vAlign w:val="center"/>
          </w:tcPr>
          <w:p w14:paraId="7B75BA1E">
            <w:pPr>
              <w:widowControl/>
              <w:snapToGrid w:val="0"/>
              <w:jc w:val="center"/>
              <w:rPr>
                <w:kern w:val="0"/>
                <w:sz w:val="24"/>
                <w:szCs w:val="21"/>
              </w:rPr>
            </w:pPr>
          </w:p>
        </w:tc>
        <w:tc>
          <w:tcPr>
            <w:tcW w:w="1289" w:type="dxa"/>
            <w:shd w:val="clear" w:color="auto" w:fill="auto"/>
            <w:vAlign w:val="center"/>
          </w:tcPr>
          <w:p w14:paraId="41604418">
            <w:pPr>
              <w:widowControl/>
              <w:snapToGrid w:val="0"/>
              <w:jc w:val="center"/>
              <w:rPr>
                <w:kern w:val="0"/>
                <w:sz w:val="24"/>
                <w:szCs w:val="21"/>
              </w:rPr>
            </w:pPr>
          </w:p>
        </w:tc>
        <w:tc>
          <w:tcPr>
            <w:tcW w:w="843" w:type="dxa"/>
            <w:shd w:val="clear" w:color="auto" w:fill="auto"/>
            <w:vAlign w:val="center"/>
          </w:tcPr>
          <w:p w14:paraId="445DC592">
            <w:pPr>
              <w:widowControl/>
              <w:snapToGrid w:val="0"/>
              <w:jc w:val="center"/>
              <w:rPr>
                <w:kern w:val="0"/>
                <w:sz w:val="24"/>
                <w:szCs w:val="21"/>
              </w:rPr>
            </w:pPr>
          </w:p>
        </w:tc>
      </w:tr>
      <w:tr w14:paraId="6B6AB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2B9EAB1">
            <w:pPr>
              <w:widowControl/>
              <w:snapToGrid w:val="0"/>
              <w:jc w:val="center"/>
              <w:rPr>
                <w:kern w:val="0"/>
                <w:sz w:val="24"/>
                <w:szCs w:val="21"/>
              </w:rPr>
            </w:pPr>
          </w:p>
        </w:tc>
        <w:tc>
          <w:tcPr>
            <w:tcW w:w="4394" w:type="dxa"/>
            <w:shd w:val="clear" w:color="auto" w:fill="auto"/>
            <w:vAlign w:val="center"/>
          </w:tcPr>
          <w:p w14:paraId="39C911BC">
            <w:pPr>
              <w:widowControl/>
              <w:snapToGrid w:val="0"/>
              <w:jc w:val="center"/>
              <w:rPr>
                <w:kern w:val="0"/>
                <w:sz w:val="24"/>
                <w:szCs w:val="21"/>
              </w:rPr>
            </w:pPr>
          </w:p>
        </w:tc>
        <w:tc>
          <w:tcPr>
            <w:tcW w:w="2438" w:type="dxa"/>
            <w:shd w:val="clear" w:color="auto" w:fill="auto"/>
            <w:vAlign w:val="center"/>
          </w:tcPr>
          <w:p w14:paraId="2D308CDD">
            <w:pPr>
              <w:widowControl/>
              <w:snapToGrid w:val="0"/>
              <w:jc w:val="center"/>
              <w:rPr>
                <w:kern w:val="0"/>
                <w:sz w:val="24"/>
                <w:szCs w:val="21"/>
              </w:rPr>
            </w:pPr>
          </w:p>
        </w:tc>
        <w:tc>
          <w:tcPr>
            <w:tcW w:w="1289" w:type="dxa"/>
            <w:shd w:val="clear" w:color="auto" w:fill="auto"/>
            <w:vAlign w:val="center"/>
          </w:tcPr>
          <w:p w14:paraId="51F98A1F">
            <w:pPr>
              <w:widowControl/>
              <w:snapToGrid w:val="0"/>
              <w:jc w:val="center"/>
              <w:rPr>
                <w:kern w:val="0"/>
                <w:sz w:val="24"/>
                <w:szCs w:val="21"/>
              </w:rPr>
            </w:pPr>
          </w:p>
        </w:tc>
        <w:tc>
          <w:tcPr>
            <w:tcW w:w="843" w:type="dxa"/>
            <w:shd w:val="clear" w:color="auto" w:fill="auto"/>
            <w:vAlign w:val="center"/>
          </w:tcPr>
          <w:p w14:paraId="048F43FC">
            <w:pPr>
              <w:widowControl/>
              <w:snapToGrid w:val="0"/>
              <w:jc w:val="center"/>
              <w:rPr>
                <w:kern w:val="0"/>
                <w:sz w:val="24"/>
                <w:szCs w:val="21"/>
              </w:rPr>
            </w:pPr>
          </w:p>
        </w:tc>
      </w:tr>
      <w:tr w14:paraId="40D91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41165E">
            <w:pPr>
              <w:widowControl/>
              <w:snapToGrid w:val="0"/>
              <w:jc w:val="center"/>
              <w:rPr>
                <w:kern w:val="0"/>
                <w:sz w:val="24"/>
                <w:szCs w:val="21"/>
              </w:rPr>
            </w:pPr>
          </w:p>
        </w:tc>
        <w:tc>
          <w:tcPr>
            <w:tcW w:w="4394" w:type="dxa"/>
            <w:shd w:val="clear" w:color="auto" w:fill="auto"/>
            <w:vAlign w:val="center"/>
          </w:tcPr>
          <w:p w14:paraId="4D329193">
            <w:pPr>
              <w:widowControl/>
              <w:snapToGrid w:val="0"/>
              <w:jc w:val="center"/>
              <w:rPr>
                <w:kern w:val="0"/>
                <w:sz w:val="24"/>
                <w:szCs w:val="21"/>
              </w:rPr>
            </w:pPr>
          </w:p>
        </w:tc>
        <w:tc>
          <w:tcPr>
            <w:tcW w:w="2438" w:type="dxa"/>
            <w:shd w:val="clear" w:color="auto" w:fill="auto"/>
            <w:vAlign w:val="center"/>
          </w:tcPr>
          <w:p w14:paraId="33C4A4FC">
            <w:pPr>
              <w:widowControl/>
              <w:snapToGrid w:val="0"/>
              <w:jc w:val="center"/>
              <w:rPr>
                <w:kern w:val="0"/>
                <w:sz w:val="24"/>
                <w:szCs w:val="21"/>
              </w:rPr>
            </w:pPr>
          </w:p>
        </w:tc>
        <w:tc>
          <w:tcPr>
            <w:tcW w:w="1289" w:type="dxa"/>
            <w:shd w:val="clear" w:color="auto" w:fill="auto"/>
            <w:vAlign w:val="center"/>
          </w:tcPr>
          <w:p w14:paraId="67B2AD70">
            <w:pPr>
              <w:widowControl/>
              <w:snapToGrid w:val="0"/>
              <w:jc w:val="center"/>
              <w:rPr>
                <w:kern w:val="0"/>
                <w:sz w:val="24"/>
                <w:szCs w:val="21"/>
              </w:rPr>
            </w:pPr>
          </w:p>
        </w:tc>
        <w:tc>
          <w:tcPr>
            <w:tcW w:w="843" w:type="dxa"/>
            <w:shd w:val="clear" w:color="auto" w:fill="auto"/>
            <w:vAlign w:val="center"/>
          </w:tcPr>
          <w:p w14:paraId="05F420A5">
            <w:pPr>
              <w:widowControl/>
              <w:snapToGrid w:val="0"/>
              <w:jc w:val="center"/>
              <w:rPr>
                <w:kern w:val="0"/>
                <w:sz w:val="24"/>
                <w:szCs w:val="21"/>
              </w:rPr>
            </w:pPr>
          </w:p>
        </w:tc>
      </w:tr>
      <w:tr w14:paraId="5B6BC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5134681">
            <w:pPr>
              <w:widowControl/>
              <w:snapToGrid w:val="0"/>
              <w:jc w:val="center"/>
              <w:rPr>
                <w:kern w:val="0"/>
                <w:sz w:val="24"/>
                <w:szCs w:val="21"/>
              </w:rPr>
            </w:pPr>
          </w:p>
        </w:tc>
        <w:tc>
          <w:tcPr>
            <w:tcW w:w="4394" w:type="dxa"/>
            <w:shd w:val="clear" w:color="auto" w:fill="auto"/>
            <w:vAlign w:val="center"/>
          </w:tcPr>
          <w:p w14:paraId="4DE849E8">
            <w:pPr>
              <w:widowControl/>
              <w:snapToGrid w:val="0"/>
              <w:jc w:val="center"/>
              <w:rPr>
                <w:kern w:val="0"/>
                <w:sz w:val="24"/>
                <w:szCs w:val="21"/>
              </w:rPr>
            </w:pPr>
          </w:p>
        </w:tc>
        <w:tc>
          <w:tcPr>
            <w:tcW w:w="2438" w:type="dxa"/>
            <w:shd w:val="clear" w:color="auto" w:fill="auto"/>
            <w:vAlign w:val="center"/>
          </w:tcPr>
          <w:p w14:paraId="27DC6258">
            <w:pPr>
              <w:widowControl/>
              <w:snapToGrid w:val="0"/>
              <w:jc w:val="center"/>
              <w:rPr>
                <w:kern w:val="0"/>
                <w:sz w:val="24"/>
                <w:szCs w:val="21"/>
              </w:rPr>
            </w:pPr>
          </w:p>
        </w:tc>
        <w:tc>
          <w:tcPr>
            <w:tcW w:w="1289" w:type="dxa"/>
            <w:shd w:val="clear" w:color="auto" w:fill="auto"/>
            <w:vAlign w:val="center"/>
          </w:tcPr>
          <w:p w14:paraId="7D8974AE">
            <w:pPr>
              <w:widowControl/>
              <w:snapToGrid w:val="0"/>
              <w:jc w:val="center"/>
              <w:rPr>
                <w:kern w:val="0"/>
                <w:sz w:val="24"/>
                <w:szCs w:val="21"/>
              </w:rPr>
            </w:pPr>
          </w:p>
        </w:tc>
        <w:tc>
          <w:tcPr>
            <w:tcW w:w="843" w:type="dxa"/>
            <w:shd w:val="clear" w:color="auto" w:fill="auto"/>
            <w:vAlign w:val="center"/>
          </w:tcPr>
          <w:p w14:paraId="40796F12">
            <w:pPr>
              <w:widowControl/>
              <w:snapToGrid w:val="0"/>
              <w:jc w:val="center"/>
              <w:rPr>
                <w:kern w:val="0"/>
                <w:sz w:val="24"/>
                <w:szCs w:val="21"/>
              </w:rPr>
            </w:pPr>
          </w:p>
        </w:tc>
      </w:tr>
    </w:tbl>
    <w:p w14:paraId="6D5C0FE8">
      <w:pPr>
        <w:spacing w:line="620" w:lineRule="exact"/>
        <w:rPr>
          <w:sz w:val="24"/>
        </w:rPr>
      </w:pPr>
      <w:r>
        <w:rPr>
          <w:sz w:val="24"/>
        </w:rPr>
        <w:t>注：</w:t>
      </w:r>
    </w:p>
    <w:p w14:paraId="7C6ECA07">
      <w:pPr>
        <w:spacing w:line="360" w:lineRule="auto"/>
        <w:rPr>
          <w:sz w:val="24"/>
        </w:rPr>
      </w:pPr>
      <w:r>
        <w:rPr>
          <w:sz w:val="24"/>
        </w:rPr>
        <w:t>1. 不如实填写偏离情况的响应文件将视为虚假材料。</w:t>
      </w:r>
    </w:p>
    <w:p w14:paraId="24C6CA86">
      <w:pPr>
        <w:spacing w:line="360" w:lineRule="auto"/>
        <w:rPr>
          <w:sz w:val="24"/>
        </w:rPr>
      </w:pPr>
      <w:r>
        <w:rPr>
          <w:sz w:val="24"/>
        </w:rPr>
        <w:t>2. 磋商要求指磋商文件中规定的具体要求，投标应答指响应文件的具体内容。</w:t>
      </w:r>
    </w:p>
    <w:p w14:paraId="068F4D6D">
      <w:pPr>
        <w:spacing w:line="360" w:lineRule="auto"/>
        <w:rPr>
          <w:sz w:val="24"/>
        </w:rPr>
      </w:pPr>
      <w:r>
        <w:rPr>
          <w:sz w:val="24"/>
        </w:rPr>
        <w:t>3. 偏离说明指磋商要求与投标应答之间的不同之处。</w:t>
      </w:r>
    </w:p>
    <w:p w14:paraId="49288DAC">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24914706">
      <w:pPr>
        <w:spacing w:line="360" w:lineRule="auto"/>
        <w:ind w:firstLine="4080" w:firstLineChars="1700"/>
        <w:rPr>
          <w:sz w:val="24"/>
        </w:rPr>
      </w:pPr>
      <w:r>
        <w:rPr>
          <w:sz w:val="24"/>
        </w:rPr>
        <w:t>投标人名称：</w:t>
      </w:r>
    </w:p>
    <w:p w14:paraId="3754F9EE">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3443CBE4">
      <w:pPr>
        <w:spacing w:line="460" w:lineRule="exact"/>
        <w:rPr>
          <w:b/>
          <w:sz w:val="24"/>
        </w:rPr>
      </w:pPr>
      <w:r>
        <w:rPr>
          <w:rFonts w:hint="eastAsia"/>
          <w:b/>
          <w:sz w:val="24"/>
        </w:rPr>
        <w:t>附件4-3</w:t>
      </w:r>
    </w:p>
    <w:p w14:paraId="5FDA05BC">
      <w:pPr>
        <w:spacing w:line="460" w:lineRule="exact"/>
        <w:ind w:left="192"/>
        <w:rPr>
          <w:b/>
          <w:sz w:val="24"/>
        </w:rPr>
      </w:pPr>
    </w:p>
    <w:p w14:paraId="469FE3C4">
      <w:pPr>
        <w:widowControl/>
        <w:jc w:val="center"/>
        <w:rPr>
          <w:b/>
          <w:sz w:val="24"/>
        </w:rPr>
      </w:pPr>
      <w:r>
        <w:rPr>
          <w:rFonts w:hint="eastAsia"/>
          <w:b/>
          <w:sz w:val="24"/>
        </w:rPr>
        <w:t>项目人员及岗位安排</w:t>
      </w:r>
    </w:p>
    <w:p w14:paraId="7CA4D09E">
      <w:pPr>
        <w:widowControl/>
        <w:jc w:val="left"/>
        <w:rPr>
          <w:sz w:val="24"/>
        </w:rPr>
      </w:pPr>
    </w:p>
    <w:p w14:paraId="54BA298C">
      <w:pPr>
        <w:spacing w:line="460" w:lineRule="exact"/>
        <w:rPr>
          <w:sz w:val="24"/>
        </w:rPr>
      </w:pPr>
      <w:r>
        <w:rPr>
          <w:sz w:val="24"/>
        </w:rPr>
        <w:t>项目名称：</w:t>
      </w:r>
      <w:r>
        <w:rPr>
          <w:sz w:val="24"/>
          <w:u w:val="single"/>
        </w:rPr>
        <w:t xml:space="preserve">                    </w:t>
      </w:r>
    </w:p>
    <w:p w14:paraId="38B79754">
      <w:pPr>
        <w:spacing w:line="460" w:lineRule="exact"/>
        <w:rPr>
          <w:sz w:val="24"/>
        </w:rPr>
      </w:pPr>
      <w:r>
        <w:rPr>
          <w:sz w:val="24"/>
        </w:rPr>
        <w:t>项目编号：</w:t>
      </w:r>
      <w:r>
        <w:rPr>
          <w:sz w:val="24"/>
          <w:u w:val="single"/>
        </w:rPr>
        <w:t xml:space="preserve">                    </w:t>
      </w:r>
    </w:p>
    <w:p w14:paraId="4D3E3C46">
      <w:pPr>
        <w:spacing w:line="460" w:lineRule="exact"/>
        <w:rPr>
          <w:sz w:val="24"/>
          <w:u w:val="single"/>
        </w:rPr>
      </w:pPr>
      <w:r>
        <w:rPr>
          <w:sz w:val="24"/>
        </w:rPr>
        <w:t>包号：</w:t>
      </w:r>
      <w:r>
        <w:rPr>
          <w:sz w:val="24"/>
          <w:u w:val="single"/>
        </w:rPr>
        <w:t xml:space="preserve">                        </w:t>
      </w:r>
    </w:p>
    <w:p w14:paraId="5BE6A9A8">
      <w:pPr>
        <w:widowControl/>
        <w:jc w:val="left"/>
        <w:rPr>
          <w:sz w:val="24"/>
        </w:rPr>
      </w:pPr>
    </w:p>
    <w:p w14:paraId="1B8F7E2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0F4D6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EE6A8D7">
            <w:pPr>
              <w:spacing w:line="360" w:lineRule="auto"/>
              <w:jc w:val="center"/>
              <w:rPr>
                <w:b/>
                <w:szCs w:val="21"/>
              </w:rPr>
            </w:pPr>
            <w:r>
              <w:rPr>
                <w:b/>
                <w:szCs w:val="21"/>
              </w:rPr>
              <w:t>序号</w:t>
            </w:r>
          </w:p>
        </w:tc>
        <w:tc>
          <w:tcPr>
            <w:tcW w:w="680" w:type="pct"/>
            <w:vAlign w:val="center"/>
          </w:tcPr>
          <w:p w14:paraId="49921D01">
            <w:pPr>
              <w:spacing w:line="360" w:lineRule="auto"/>
              <w:jc w:val="center"/>
              <w:rPr>
                <w:b/>
                <w:szCs w:val="21"/>
              </w:rPr>
            </w:pPr>
            <w:r>
              <w:rPr>
                <w:b/>
                <w:szCs w:val="21"/>
              </w:rPr>
              <w:t>岗位名称</w:t>
            </w:r>
          </w:p>
        </w:tc>
        <w:tc>
          <w:tcPr>
            <w:tcW w:w="679" w:type="pct"/>
            <w:vAlign w:val="center"/>
          </w:tcPr>
          <w:p w14:paraId="100DB574">
            <w:pPr>
              <w:spacing w:line="360" w:lineRule="auto"/>
              <w:jc w:val="center"/>
              <w:rPr>
                <w:b/>
                <w:szCs w:val="21"/>
              </w:rPr>
            </w:pPr>
            <w:r>
              <w:rPr>
                <w:rFonts w:hint="eastAsia"/>
                <w:b/>
                <w:szCs w:val="21"/>
              </w:rPr>
              <w:t>投入</w:t>
            </w:r>
            <w:r>
              <w:rPr>
                <w:b/>
                <w:szCs w:val="21"/>
              </w:rPr>
              <w:t>人数</w:t>
            </w:r>
          </w:p>
        </w:tc>
        <w:tc>
          <w:tcPr>
            <w:tcW w:w="1107" w:type="pct"/>
            <w:vAlign w:val="center"/>
          </w:tcPr>
          <w:p w14:paraId="1FCB3F67">
            <w:pPr>
              <w:spacing w:line="360" w:lineRule="auto"/>
              <w:jc w:val="center"/>
              <w:rPr>
                <w:b/>
                <w:szCs w:val="21"/>
              </w:rPr>
            </w:pPr>
            <w:r>
              <w:rPr>
                <w:rFonts w:hint="eastAsia"/>
                <w:b/>
                <w:szCs w:val="21"/>
              </w:rPr>
              <w:t>人员情况简介</w:t>
            </w:r>
          </w:p>
        </w:tc>
        <w:tc>
          <w:tcPr>
            <w:tcW w:w="671" w:type="pct"/>
            <w:vAlign w:val="center"/>
          </w:tcPr>
          <w:p w14:paraId="3C8697D0">
            <w:pPr>
              <w:spacing w:line="360" w:lineRule="auto"/>
              <w:jc w:val="center"/>
              <w:rPr>
                <w:b/>
                <w:szCs w:val="21"/>
              </w:rPr>
            </w:pPr>
            <w:r>
              <w:rPr>
                <w:rFonts w:hint="eastAsia"/>
                <w:b/>
                <w:szCs w:val="21"/>
              </w:rPr>
              <w:t>是否退休</w:t>
            </w:r>
          </w:p>
        </w:tc>
        <w:tc>
          <w:tcPr>
            <w:tcW w:w="719" w:type="pct"/>
            <w:vAlign w:val="center"/>
          </w:tcPr>
          <w:p w14:paraId="315BD30A">
            <w:pPr>
              <w:spacing w:line="360" w:lineRule="auto"/>
              <w:jc w:val="center"/>
              <w:rPr>
                <w:b/>
                <w:szCs w:val="21"/>
              </w:rPr>
            </w:pPr>
            <w:r>
              <w:rPr>
                <w:b/>
                <w:szCs w:val="21"/>
              </w:rPr>
              <w:t>工作时间</w:t>
            </w:r>
          </w:p>
        </w:tc>
        <w:tc>
          <w:tcPr>
            <w:tcW w:w="721" w:type="pct"/>
          </w:tcPr>
          <w:p w14:paraId="75B64E8A">
            <w:pPr>
              <w:spacing w:line="360" w:lineRule="auto"/>
              <w:jc w:val="center"/>
              <w:rPr>
                <w:b/>
                <w:szCs w:val="21"/>
              </w:rPr>
            </w:pPr>
            <w:r>
              <w:rPr>
                <w:rFonts w:hint="eastAsia"/>
                <w:b/>
                <w:szCs w:val="21"/>
              </w:rPr>
              <w:t>备注</w:t>
            </w:r>
          </w:p>
        </w:tc>
      </w:tr>
      <w:tr w14:paraId="26032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82FD5B7">
            <w:pPr>
              <w:spacing w:line="360" w:lineRule="auto"/>
              <w:jc w:val="center"/>
              <w:rPr>
                <w:szCs w:val="21"/>
              </w:rPr>
            </w:pPr>
          </w:p>
        </w:tc>
        <w:tc>
          <w:tcPr>
            <w:tcW w:w="680" w:type="pct"/>
            <w:vAlign w:val="center"/>
          </w:tcPr>
          <w:p w14:paraId="7712A668">
            <w:pPr>
              <w:spacing w:line="360" w:lineRule="auto"/>
              <w:jc w:val="center"/>
              <w:rPr>
                <w:szCs w:val="21"/>
              </w:rPr>
            </w:pPr>
          </w:p>
        </w:tc>
        <w:tc>
          <w:tcPr>
            <w:tcW w:w="679" w:type="pct"/>
            <w:vAlign w:val="center"/>
          </w:tcPr>
          <w:p w14:paraId="134A8745">
            <w:pPr>
              <w:spacing w:line="360" w:lineRule="auto"/>
              <w:jc w:val="center"/>
              <w:rPr>
                <w:szCs w:val="21"/>
              </w:rPr>
            </w:pPr>
          </w:p>
        </w:tc>
        <w:tc>
          <w:tcPr>
            <w:tcW w:w="1107" w:type="pct"/>
            <w:vAlign w:val="center"/>
          </w:tcPr>
          <w:p w14:paraId="7AAF8C1B">
            <w:pPr>
              <w:spacing w:line="360" w:lineRule="auto"/>
              <w:jc w:val="center"/>
              <w:rPr>
                <w:szCs w:val="21"/>
              </w:rPr>
            </w:pPr>
          </w:p>
        </w:tc>
        <w:tc>
          <w:tcPr>
            <w:tcW w:w="671" w:type="pct"/>
            <w:vAlign w:val="center"/>
          </w:tcPr>
          <w:p w14:paraId="273DB60A">
            <w:pPr>
              <w:spacing w:line="360" w:lineRule="auto"/>
              <w:jc w:val="center"/>
              <w:rPr>
                <w:szCs w:val="21"/>
              </w:rPr>
            </w:pPr>
          </w:p>
        </w:tc>
        <w:tc>
          <w:tcPr>
            <w:tcW w:w="719" w:type="pct"/>
            <w:vAlign w:val="center"/>
          </w:tcPr>
          <w:p w14:paraId="55D799EE">
            <w:pPr>
              <w:spacing w:line="360" w:lineRule="auto"/>
              <w:jc w:val="center"/>
              <w:rPr>
                <w:szCs w:val="21"/>
              </w:rPr>
            </w:pPr>
          </w:p>
        </w:tc>
        <w:tc>
          <w:tcPr>
            <w:tcW w:w="721" w:type="pct"/>
          </w:tcPr>
          <w:p w14:paraId="2F34001C">
            <w:pPr>
              <w:spacing w:line="360" w:lineRule="auto"/>
              <w:jc w:val="center"/>
              <w:rPr>
                <w:szCs w:val="21"/>
              </w:rPr>
            </w:pPr>
          </w:p>
        </w:tc>
      </w:tr>
      <w:tr w14:paraId="2D0C2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FBDD936">
            <w:pPr>
              <w:spacing w:line="360" w:lineRule="auto"/>
              <w:jc w:val="center"/>
              <w:rPr>
                <w:szCs w:val="21"/>
              </w:rPr>
            </w:pPr>
          </w:p>
        </w:tc>
        <w:tc>
          <w:tcPr>
            <w:tcW w:w="680" w:type="pct"/>
            <w:vAlign w:val="center"/>
          </w:tcPr>
          <w:p w14:paraId="31C7BC98">
            <w:pPr>
              <w:spacing w:line="360" w:lineRule="auto"/>
              <w:jc w:val="center"/>
              <w:rPr>
                <w:szCs w:val="21"/>
              </w:rPr>
            </w:pPr>
          </w:p>
        </w:tc>
        <w:tc>
          <w:tcPr>
            <w:tcW w:w="679" w:type="pct"/>
            <w:vAlign w:val="center"/>
          </w:tcPr>
          <w:p w14:paraId="5C974486">
            <w:pPr>
              <w:spacing w:line="360" w:lineRule="auto"/>
              <w:jc w:val="center"/>
              <w:rPr>
                <w:szCs w:val="21"/>
              </w:rPr>
            </w:pPr>
          </w:p>
        </w:tc>
        <w:tc>
          <w:tcPr>
            <w:tcW w:w="1107" w:type="pct"/>
            <w:vAlign w:val="center"/>
          </w:tcPr>
          <w:p w14:paraId="7E540C3A">
            <w:pPr>
              <w:spacing w:line="360" w:lineRule="auto"/>
              <w:jc w:val="center"/>
              <w:rPr>
                <w:szCs w:val="21"/>
              </w:rPr>
            </w:pPr>
          </w:p>
        </w:tc>
        <w:tc>
          <w:tcPr>
            <w:tcW w:w="671" w:type="pct"/>
            <w:vAlign w:val="center"/>
          </w:tcPr>
          <w:p w14:paraId="232E71F1">
            <w:pPr>
              <w:spacing w:line="360" w:lineRule="auto"/>
              <w:jc w:val="center"/>
              <w:rPr>
                <w:szCs w:val="21"/>
              </w:rPr>
            </w:pPr>
          </w:p>
        </w:tc>
        <w:tc>
          <w:tcPr>
            <w:tcW w:w="719" w:type="pct"/>
            <w:vAlign w:val="center"/>
          </w:tcPr>
          <w:p w14:paraId="1F65459F">
            <w:pPr>
              <w:spacing w:line="360" w:lineRule="auto"/>
              <w:jc w:val="center"/>
              <w:rPr>
                <w:szCs w:val="21"/>
              </w:rPr>
            </w:pPr>
          </w:p>
        </w:tc>
        <w:tc>
          <w:tcPr>
            <w:tcW w:w="721" w:type="pct"/>
          </w:tcPr>
          <w:p w14:paraId="54F68B0A">
            <w:pPr>
              <w:spacing w:line="360" w:lineRule="auto"/>
              <w:jc w:val="center"/>
              <w:rPr>
                <w:szCs w:val="21"/>
              </w:rPr>
            </w:pPr>
          </w:p>
        </w:tc>
      </w:tr>
      <w:tr w14:paraId="1F45E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08D4719">
            <w:pPr>
              <w:spacing w:line="360" w:lineRule="auto"/>
              <w:jc w:val="center"/>
              <w:rPr>
                <w:szCs w:val="21"/>
              </w:rPr>
            </w:pPr>
          </w:p>
        </w:tc>
        <w:tc>
          <w:tcPr>
            <w:tcW w:w="680" w:type="pct"/>
            <w:vAlign w:val="center"/>
          </w:tcPr>
          <w:p w14:paraId="0BF845B5">
            <w:pPr>
              <w:spacing w:line="360" w:lineRule="auto"/>
              <w:jc w:val="center"/>
              <w:rPr>
                <w:szCs w:val="21"/>
              </w:rPr>
            </w:pPr>
          </w:p>
        </w:tc>
        <w:tc>
          <w:tcPr>
            <w:tcW w:w="679" w:type="pct"/>
            <w:vAlign w:val="center"/>
          </w:tcPr>
          <w:p w14:paraId="1EF73F97">
            <w:pPr>
              <w:spacing w:line="360" w:lineRule="auto"/>
              <w:jc w:val="center"/>
              <w:rPr>
                <w:szCs w:val="21"/>
              </w:rPr>
            </w:pPr>
          </w:p>
        </w:tc>
        <w:tc>
          <w:tcPr>
            <w:tcW w:w="1107" w:type="pct"/>
            <w:vAlign w:val="center"/>
          </w:tcPr>
          <w:p w14:paraId="0B6013EF">
            <w:pPr>
              <w:spacing w:line="360" w:lineRule="auto"/>
              <w:jc w:val="center"/>
              <w:rPr>
                <w:szCs w:val="21"/>
              </w:rPr>
            </w:pPr>
          </w:p>
        </w:tc>
        <w:tc>
          <w:tcPr>
            <w:tcW w:w="671" w:type="pct"/>
            <w:vAlign w:val="center"/>
          </w:tcPr>
          <w:p w14:paraId="6059999B">
            <w:pPr>
              <w:spacing w:line="360" w:lineRule="auto"/>
              <w:jc w:val="center"/>
              <w:rPr>
                <w:szCs w:val="21"/>
              </w:rPr>
            </w:pPr>
          </w:p>
        </w:tc>
        <w:tc>
          <w:tcPr>
            <w:tcW w:w="719" w:type="pct"/>
            <w:vAlign w:val="center"/>
          </w:tcPr>
          <w:p w14:paraId="70F8706A">
            <w:pPr>
              <w:spacing w:line="360" w:lineRule="auto"/>
              <w:jc w:val="center"/>
              <w:rPr>
                <w:szCs w:val="21"/>
              </w:rPr>
            </w:pPr>
          </w:p>
        </w:tc>
        <w:tc>
          <w:tcPr>
            <w:tcW w:w="721" w:type="pct"/>
          </w:tcPr>
          <w:p w14:paraId="0EB998F9">
            <w:pPr>
              <w:spacing w:line="360" w:lineRule="auto"/>
              <w:jc w:val="center"/>
              <w:rPr>
                <w:szCs w:val="21"/>
              </w:rPr>
            </w:pPr>
          </w:p>
        </w:tc>
      </w:tr>
      <w:tr w14:paraId="13271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CC5ED52">
            <w:pPr>
              <w:spacing w:line="360" w:lineRule="auto"/>
              <w:jc w:val="center"/>
              <w:rPr>
                <w:szCs w:val="21"/>
              </w:rPr>
            </w:pPr>
          </w:p>
        </w:tc>
        <w:tc>
          <w:tcPr>
            <w:tcW w:w="680" w:type="pct"/>
            <w:vAlign w:val="center"/>
          </w:tcPr>
          <w:p w14:paraId="36D2F12D">
            <w:pPr>
              <w:spacing w:line="360" w:lineRule="auto"/>
              <w:jc w:val="center"/>
              <w:rPr>
                <w:szCs w:val="21"/>
              </w:rPr>
            </w:pPr>
          </w:p>
        </w:tc>
        <w:tc>
          <w:tcPr>
            <w:tcW w:w="679" w:type="pct"/>
            <w:vAlign w:val="center"/>
          </w:tcPr>
          <w:p w14:paraId="6C8B2F1A">
            <w:pPr>
              <w:spacing w:line="360" w:lineRule="auto"/>
              <w:jc w:val="center"/>
              <w:rPr>
                <w:szCs w:val="21"/>
              </w:rPr>
            </w:pPr>
          </w:p>
        </w:tc>
        <w:tc>
          <w:tcPr>
            <w:tcW w:w="1107" w:type="pct"/>
            <w:vAlign w:val="center"/>
          </w:tcPr>
          <w:p w14:paraId="10084E62">
            <w:pPr>
              <w:spacing w:line="360" w:lineRule="auto"/>
              <w:jc w:val="center"/>
              <w:rPr>
                <w:szCs w:val="21"/>
              </w:rPr>
            </w:pPr>
          </w:p>
        </w:tc>
        <w:tc>
          <w:tcPr>
            <w:tcW w:w="671" w:type="pct"/>
            <w:vAlign w:val="center"/>
          </w:tcPr>
          <w:p w14:paraId="1578A805">
            <w:pPr>
              <w:spacing w:line="360" w:lineRule="auto"/>
              <w:jc w:val="center"/>
              <w:rPr>
                <w:szCs w:val="21"/>
              </w:rPr>
            </w:pPr>
          </w:p>
        </w:tc>
        <w:tc>
          <w:tcPr>
            <w:tcW w:w="719" w:type="pct"/>
            <w:vAlign w:val="center"/>
          </w:tcPr>
          <w:p w14:paraId="10C5A952">
            <w:pPr>
              <w:spacing w:line="360" w:lineRule="auto"/>
              <w:jc w:val="center"/>
              <w:rPr>
                <w:szCs w:val="21"/>
              </w:rPr>
            </w:pPr>
          </w:p>
        </w:tc>
        <w:tc>
          <w:tcPr>
            <w:tcW w:w="721" w:type="pct"/>
          </w:tcPr>
          <w:p w14:paraId="36CBF034">
            <w:pPr>
              <w:spacing w:line="360" w:lineRule="auto"/>
              <w:jc w:val="center"/>
              <w:rPr>
                <w:szCs w:val="21"/>
              </w:rPr>
            </w:pPr>
          </w:p>
        </w:tc>
      </w:tr>
      <w:tr w14:paraId="720BB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950A1EA">
            <w:pPr>
              <w:spacing w:line="360" w:lineRule="auto"/>
              <w:jc w:val="center"/>
              <w:rPr>
                <w:szCs w:val="21"/>
              </w:rPr>
            </w:pPr>
          </w:p>
        </w:tc>
        <w:tc>
          <w:tcPr>
            <w:tcW w:w="680" w:type="pct"/>
            <w:vAlign w:val="center"/>
          </w:tcPr>
          <w:p w14:paraId="7DC00EAF">
            <w:pPr>
              <w:spacing w:line="360" w:lineRule="auto"/>
              <w:jc w:val="center"/>
              <w:rPr>
                <w:szCs w:val="21"/>
              </w:rPr>
            </w:pPr>
          </w:p>
        </w:tc>
        <w:tc>
          <w:tcPr>
            <w:tcW w:w="679" w:type="pct"/>
            <w:vAlign w:val="center"/>
          </w:tcPr>
          <w:p w14:paraId="2357DA8E">
            <w:pPr>
              <w:spacing w:line="360" w:lineRule="auto"/>
              <w:jc w:val="center"/>
              <w:rPr>
                <w:szCs w:val="21"/>
              </w:rPr>
            </w:pPr>
          </w:p>
        </w:tc>
        <w:tc>
          <w:tcPr>
            <w:tcW w:w="1107" w:type="pct"/>
            <w:vAlign w:val="center"/>
          </w:tcPr>
          <w:p w14:paraId="3EAA3B9D">
            <w:pPr>
              <w:spacing w:line="360" w:lineRule="auto"/>
              <w:jc w:val="center"/>
              <w:rPr>
                <w:szCs w:val="21"/>
              </w:rPr>
            </w:pPr>
          </w:p>
        </w:tc>
        <w:tc>
          <w:tcPr>
            <w:tcW w:w="671" w:type="pct"/>
            <w:vAlign w:val="center"/>
          </w:tcPr>
          <w:p w14:paraId="1C5DCE7D">
            <w:pPr>
              <w:spacing w:line="360" w:lineRule="auto"/>
              <w:jc w:val="center"/>
              <w:rPr>
                <w:szCs w:val="21"/>
              </w:rPr>
            </w:pPr>
          </w:p>
        </w:tc>
        <w:tc>
          <w:tcPr>
            <w:tcW w:w="719" w:type="pct"/>
            <w:vAlign w:val="center"/>
          </w:tcPr>
          <w:p w14:paraId="03443481">
            <w:pPr>
              <w:spacing w:line="360" w:lineRule="auto"/>
              <w:jc w:val="center"/>
              <w:rPr>
                <w:szCs w:val="21"/>
              </w:rPr>
            </w:pPr>
          </w:p>
        </w:tc>
        <w:tc>
          <w:tcPr>
            <w:tcW w:w="721" w:type="pct"/>
          </w:tcPr>
          <w:p w14:paraId="064E0D3E">
            <w:pPr>
              <w:spacing w:line="360" w:lineRule="auto"/>
              <w:jc w:val="center"/>
              <w:rPr>
                <w:szCs w:val="21"/>
              </w:rPr>
            </w:pPr>
          </w:p>
        </w:tc>
      </w:tr>
      <w:tr w14:paraId="01C48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BCBFE5E">
            <w:pPr>
              <w:spacing w:line="360" w:lineRule="auto"/>
              <w:jc w:val="center"/>
              <w:rPr>
                <w:szCs w:val="21"/>
              </w:rPr>
            </w:pPr>
          </w:p>
        </w:tc>
        <w:tc>
          <w:tcPr>
            <w:tcW w:w="680" w:type="pct"/>
            <w:vAlign w:val="center"/>
          </w:tcPr>
          <w:p w14:paraId="212AC848">
            <w:pPr>
              <w:spacing w:line="360" w:lineRule="auto"/>
              <w:jc w:val="center"/>
              <w:rPr>
                <w:szCs w:val="21"/>
              </w:rPr>
            </w:pPr>
          </w:p>
        </w:tc>
        <w:tc>
          <w:tcPr>
            <w:tcW w:w="679" w:type="pct"/>
            <w:vAlign w:val="center"/>
          </w:tcPr>
          <w:p w14:paraId="78801647">
            <w:pPr>
              <w:spacing w:line="360" w:lineRule="auto"/>
              <w:jc w:val="center"/>
              <w:rPr>
                <w:szCs w:val="21"/>
              </w:rPr>
            </w:pPr>
          </w:p>
        </w:tc>
        <w:tc>
          <w:tcPr>
            <w:tcW w:w="1107" w:type="pct"/>
            <w:vAlign w:val="center"/>
          </w:tcPr>
          <w:p w14:paraId="526F820D">
            <w:pPr>
              <w:spacing w:line="360" w:lineRule="auto"/>
              <w:jc w:val="center"/>
              <w:rPr>
                <w:szCs w:val="21"/>
              </w:rPr>
            </w:pPr>
          </w:p>
        </w:tc>
        <w:tc>
          <w:tcPr>
            <w:tcW w:w="671" w:type="pct"/>
            <w:vAlign w:val="center"/>
          </w:tcPr>
          <w:p w14:paraId="3F51DD89">
            <w:pPr>
              <w:spacing w:line="360" w:lineRule="auto"/>
              <w:jc w:val="center"/>
              <w:rPr>
                <w:szCs w:val="21"/>
              </w:rPr>
            </w:pPr>
          </w:p>
        </w:tc>
        <w:tc>
          <w:tcPr>
            <w:tcW w:w="719" w:type="pct"/>
            <w:vAlign w:val="center"/>
          </w:tcPr>
          <w:p w14:paraId="6685B477">
            <w:pPr>
              <w:spacing w:line="360" w:lineRule="auto"/>
              <w:jc w:val="center"/>
              <w:rPr>
                <w:szCs w:val="21"/>
              </w:rPr>
            </w:pPr>
          </w:p>
        </w:tc>
        <w:tc>
          <w:tcPr>
            <w:tcW w:w="721" w:type="pct"/>
          </w:tcPr>
          <w:p w14:paraId="550919CC">
            <w:pPr>
              <w:spacing w:line="360" w:lineRule="auto"/>
              <w:jc w:val="center"/>
              <w:rPr>
                <w:szCs w:val="21"/>
              </w:rPr>
            </w:pPr>
          </w:p>
        </w:tc>
      </w:tr>
      <w:tr w14:paraId="535A5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74C0CBED">
            <w:pPr>
              <w:spacing w:line="360" w:lineRule="auto"/>
              <w:jc w:val="center"/>
              <w:rPr>
                <w:szCs w:val="21"/>
              </w:rPr>
            </w:pPr>
            <w:r>
              <w:rPr>
                <w:rFonts w:hint="eastAsia"/>
                <w:szCs w:val="21"/>
              </w:rPr>
              <w:t>合计人数</w:t>
            </w:r>
          </w:p>
        </w:tc>
        <w:tc>
          <w:tcPr>
            <w:tcW w:w="3897" w:type="pct"/>
            <w:gridSpan w:val="5"/>
            <w:vAlign w:val="center"/>
          </w:tcPr>
          <w:p w14:paraId="41839C12">
            <w:pPr>
              <w:spacing w:line="360" w:lineRule="auto"/>
              <w:jc w:val="center"/>
              <w:rPr>
                <w:szCs w:val="21"/>
              </w:rPr>
            </w:pPr>
          </w:p>
        </w:tc>
      </w:tr>
    </w:tbl>
    <w:p w14:paraId="3FA0BA07">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5D5FACA6">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1CDA2875">
      <w:pPr>
        <w:widowControl/>
        <w:jc w:val="left"/>
        <w:rPr>
          <w:sz w:val="24"/>
        </w:rPr>
      </w:pPr>
    </w:p>
    <w:p w14:paraId="474AB6F2">
      <w:pPr>
        <w:widowControl/>
        <w:jc w:val="left"/>
        <w:rPr>
          <w:sz w:val="24"/>
        </w:rPr>
      </w:pPr>
    </w:p>
    <w:p w14:paraId="695BCCB2">
      <w:pPr>
        <w:widowControl/>
        <w:jc w:val="left"/>
        <w:rPr>
          <w:sz w:val="24"/>
        </w:rPr>
      </w:pPr>
    </w:p>
    <w:p w14:paraId="2AC58E4A">
      <w:pPr>
        <w:widowControl/>
        <w:jc w:val="left"/>
        <w:rPr>
          <w:sz w:val="24"/>
        </w:rPr>
      </w:pPr>
    </w:p>
    <w:p w14:paraId="418E8B16">
      <w:pPr>
        <w:spacing w:line="360" w:lineRule="auto"/>
        <w:ind w:right="84" w:firstLine="240" w:firstLineChars="100"/>
        <w:rPr>
          <w:sz w:val="24"/>
        </w:rPr>
      </w:pPr>
      <w:r>
        <w:rPr>
          <w:sz w:val="24"/>
        </w:rPr>
        <w:t>投标人名称：</w:t>
      </w:r>
    </w:p>
    <w:p w14:paraId="4C1E0569">
      <w:pPr>
        <w:spacing w:line="360" w:lineRule="auto"/>
        <w:ind w:right="84" w:firstLine="240" w:firstLineChars="100"/>
        <w:rPr>
          <w:sz w:val="24"/>
        </w:rPr>
      </w:pPr>
    </w:p>
    <w:p w14:paraId="2CCF348E">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DB8DA57">
      <w:pPr>
        <w:spacing w:line="460" w:lineRule="exact"/>
        <w:ind w:left="192"/>
        <w:rPr>
          <w:b/>
          <w:sz w:val="24"/>
        </w:rPr>
      </w:pPr>
    </w:p>
    <w:p w14:paraId="711C6F70">
      <w:pPr>
        <w:spacing w:line="460" w:lineRule="exact"/>
        <w:ind w:left="192"/>
        <w:rPr>
          <w:b/>
          <w:sz w:val="24"/>
        </w:rPr>
      </w:pPr>
    </w:p>
    <w:p w14:paraId="0C67FAB5">
      <w:pPr>
        <w:widowControl/>
        <w:jc w:val="left"/>
        <w:rPr>
          <w:b/>
          <w:sz w:val="24"/>
        </w:rPr>
      </w:pPr>
      <w:r>
        <w:rPr>
          <w:b/>
          <w:sz w:val="24"/>
        </w:rPr>
        <w:br w:type="page"/>
      </w:r>
    </w:p>
    <w:p w14:paraId="26D9489F">
      <w:pPr>
        <w:spacing w:line="460" w:lineRule="exact"/>
        <w:rPr>
          <w:b/>
          <w:sz w:val="24"/>
        </w:rPr>
      </w:pPr>
      <w:r>
        <w:rPr>
          <w:b/>
          <w:sz w:val="24"/>
        </w:rPr>
        <w:t>附件5：评分因素中要求的各项方案、证明材料等</w:t>
      </w:r>
    </w:p>
    <w:p w14:paraId="7BF05AA4">
      <w:pPr>
        <w:spacing w:line="360" w:lineRule="auto"/>
        <w:ind w:firstLine="480" w:firstLineChars="200"/>
        <w:rPr>
          <w:bCs/>
          <w:color w:val="000000"/>
          <w:sz w:val="24"/>
        </w:rPr>
      </w:pPr>
    </w:p>
    <w:p w14:paraId="49B42BD1">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5CE100E1">
      <w:pPr>
        <w:spacing w:line="360" w:lineRule="auto"/>
        <w:ind w:firstLine="480" w:firstLineChars="200"/>
        <w:rPr>
          <w:color w:val="000000"/>
          <w:sz w:val="24"/>
        </w:rPr>
      </w:pPr>
      <w:r>
        <w:rPr>
          <w:color w:val="000000"/>
          <w:sz w:val="24"/>
        </w:rPr>
        <w:t>投标人将专项服务委托专业公司承担的，应当进行说明。</w:t>
      </w:r>
    </w:p>
    <w:p w14:paraId="1B5DF903">
      <w:pPr>
        <w:spacing w:line="460" w:lineRule="exact"/>
        <w:ind w:left="192"/>
        <w:jc w:val="left"/>
        <w:rPr>
          <w:sz w:val="24"/>
        </w:rPr>
      </w:pPr>
    </w:p>
    <w:p w14:paraId="5BF8D383">
      <w:pPr>
        <w:spacing w:line="460" w:lineRule="exact"/>
        <w:ind w:left="192"/>
        <w:jc w:val="left"/>
        <w:rPr>
          <w:sz w:val="24"/>
        </w:rPr>
      </w:pPr>
    </w:p>
    <w:p w14:paraId="60D255D5">
      <w:pPr>
        <w:spacing w:line="460" w:lineRule="exact"/>
        <w:ind w:left="192"/>
        <w:jc w:val="left"/>
        <w:rPr>
          <w:sz w:val="24"/>
        </w:rPr>
      </w:pPr>
    </w:p>
    <w:p w14:paraId="2CC703E1">
      <w:pPr>
        <w:spacing w:line="460" w:lineRule="exact"/>
        <w:ind w:left="192"/>
        <w:jc w:val="left"/>
        <w:rPr>
          <w:sz w:val="24"/>
        </w:rPr>
      </w:pPr>
    </w:p>
    <w:p w14:paraId="75D356BC">
      <w:pPr>
        <w:spacing w:line="460" w:lineRule="exact"/>
        <w:ind w:left="192"/>
        <w:jc w:val="left"/>
        <w:rPr>
          <w:sz w:val="24"/>
        </w:rPr>
      </w:pPr>
    </w:p>
    <w:p w14:paraId="0EA41D87">
      <w:pPr>
        <w:spacing w:line="460" w:lineRule="exact"/>
        <w:ind w:left="192"/>
        <w:jc w:val="left"/>
        <w:rPr>
          <w:sz w:val="24"/>
        </w:rPr>
      </w:pPr>
    </w:p>
    <w:p w14:paraId="3C64F9FA">
      <w:pPr>
        <w:spacing w:line="460" w:lineRule="exact"/>
        <w:ind w:left="192"/>
        <w:jc w:val="left"/>
        <w:rPr>
          <w:sz w:val="24"/>
        </w:rPr>
      </w:pPr>
    </w:p>
    <w:p w14:paraId="36E6F0BC">
      <w:pPr>
        <w:spacing w:line="460" w:lineRule="exact"/>
        <w:ind w:left="192"/>
        <w:jc w:val="left"/>
        <w:rPr>
          <w:sz w:val="24"/>
        </w:rPr>
      </w:pPr>
    </w:p>
    <w:p w14:paraId="46CFED4E">
      <w:pPr>
        <w:spacing w:line="460" w:lineRule="exact"/>
        <w:ind w:left="192"/>
        <w:jc w:val="left"/>
        <w:rPr>
          <w:sz w:val="24"/>
        </w:rPr>
      </w:pPr>
    </w:p>
    <w:p w14:paraId="496F74C2">
      <w:pPr>
        <w:spacing w:line="460" w:lineRule="exact"/>
        <w:ind w:left="192"/>
        <w:jc w:val="left"/>
        <w:rPr>
          <w:sz w:val="24"/>
        </w:rPr>
      </w:pPr>
    </w:p>
    <w:p w14:paraId="5711C1B2">
      <w:pPr>
        <w:spacing w:line="460" w:lineRule="exact"/>
        <w:ind w:left="192"/>
        <w:jc w:val="left"/>
        <w:rPr>
          <w:sz w:val="24"/>
        </w:rPr>
      </w:pPr>
    </w:p>
    <w:p w14:paraId="14E461B9">
      <w:pPr>
        <w:spacing w:line="460" w:lineRule="exact"/>
        <w:ind w:left="192"/>
        <w:jc w:val="left"/>
        <w:rPr>
          <w:sz w:val="24"/>
        </w:rPr>
      </w:pPr>
    </w:p>
    <w:p w14:paraId="5EFA374A">
      <w:pPr>
        <w:spacing w:line="460" w:lineRule="exact"/>
        <w:ind w:left="192"/>
        <w:jc w:val="left"/>
        <w:rPr>
          <w:sz w:val="24"/>
        </w:rPr>
      </w:pPr>
    </w:p>
    <w:p w14:paraId="1302DFE2">
      <w:pPr>
        <w:spacing w:line="460" w:lineRule="exact"/>
        <w:ind w:left="192"/>
        <w:jc w:val="left"/>
        <w:rPr>
          <w:sz w:val="24"/>
        </w:rPr>
      </w:pPr>
    </w:p>
    <w:p w14:paraId="6042A612">
      <w:pPr>
        <w:spacing w:line="460" w:lineRule="exact"/>
        <w:ind w:left="192"/>
        <w:jc w:val="left"/>
        <w:rPr>
          <w:sz w:val="24"/>
        </w:rPr>
      </w:pPr>
    </w:p>
    <w:p w14:paraId="168ADB90">
      <w:pPr>
        <w:spacing w:line="460" w:lineRule="exact"/>
        <w:ind w:left="192"/>
        <w:jc w:val="left"/>
        <w:rPr>
          <w:sz w:val="24"/>
        </w:rPr>
      </w:pPr>
    </w:p>
    <w:p w14:paraId="653ED070">
      <w:pPr>
        <w:spacing w:line="460" w:lineRule="exact"/>
        <w:ind w:left="192"/>
        <w:jc w:val="left"/>
        <w:rPr>
          <w:sz w:val="24"/>
        </w:rPr>
      </w:pPr>
    </w:p>
    <w:p w14:paraId="7093D64D">
      <w:pPr>
        <w:spacing w:line="360" w:lineRule="auto"/>
        <w:ind w:firstLine="4080" w:firstLineChars="1700"/>
        <w:rPr>
          <w:sz w:val="24"/>
        </w:rPr>
      </w:pPr>
      <w:r>
        <w:rPr>
          <w:sz w:val="24"/>
        </w:rPr>
        <w:t>投标人名称：</w:t>
      </w:r>
    </w:p>
    <w:p w14:paraId="652E51B3">
      <w:pPr>
        <w:spacing w:line="360" w:lineRule="auto"/>
        <w:ind w:firstLine="4080" w:firstLineChars="1700"/>
        <w:rPr>
          <w:sz w:val="24"/>
        </w:rPr>
      </w:pPr>
    </w:p>
    <w:p w14:paraId="150FA5D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CB2A514">
      <w:pPr>
        <w:spacing w:line="460" w:lineRule="exact"/>
        <w:ind w:left="192"/>
        <w:jc w:val="left"/>
        <w:rPr>
          <w:sz w:val="24"/>
        </w:rPr>
      </w:pPr>
    </w:p>
    <w:p w14:paraId="73FC7B90">
      <w:pPr>
        <w:spacing w:line="480" w:lineRule="auto"/>
      </w:pPr>
      <w:r>
        <w:rPr>
          <w:b/>
          <w:sz w:val="24"/>
        </w:rPr>
        <w:br w:type="page"/>
      </w:r>
      <w:r>
        <w:rPr>
          <w:b/>
          <w:sz w:val="24"/>
        </w:rPr>
        <w:t>附件6</w:t>
      </w:r>
    </w:p>
    <w:p w14:paraId="6D41F238">
      <w:pPr>
        <w:spacing w:line="560" w:lineRule="exact"/>
        <w:jc w:val="center"/>
        <w:rPr>
          <w:b/>
          <w:sz w:val="24"/>
        </w:rPr>
      </w:pPr>
      <w:r>
        <w:rPr>
          <w:b/>
          <w:sz w:val="24"/>
        </w:rPr>
        <w:t>投标人</w:t>
      </w:r>
      <w:r>
        <w:rPr>
          <w:rFonts w:hint="eastAsia"/>
          <w:b/>
          <w:sz w:val="24"/>
        </w:rPr>
        <w:t>业绩</w:t>
      </w:r>
    </w:p>
    <w:p w14:paraId="068A68BE">
      <w:pPr>
        <w:spacing w:line="460" w:lineRule="exact"/>
        <w:ind w:left="192"/>
        <w:rPr>
          <w:sz w:val="24"/>
        </w:rPr>
      </w:pPr>
      <w:r>
        <w:rPr>
          <w:sz w:val="24"/>
        </w:rPr>
        <w:t>项目名称：</w:t>
      </w:r>
      <w:r>
        <w:rPr>
          <w:sz w:val="24"/>
          <w:u w:val="single"/>
        </w:rPr>
        <w:t xml:space="preserve">                    </w:t>
      </w:r>
      <w:r>
        <w:rPr>
          <w:sz w:val="24"/>
        </w:rPr>
        <w:t xml:space="preserve">                  </w:t>
      </w:r>
    </w:p>
    <w:p w14:paraId="0ED70781">
      <w:pPr>
        <w:spacing w:line="460" w:lineRule="exact"/>
        <w:ind w:left="192"/>
        <w:rPr>
          <w:sz w:val="24"/>
        </w:rPr>
      </w:pPr>
      <w:r>
        <w:rPr>
          <w:sz w:val="24"/>
        </w:rPr>
        <w:t>项目编号：</w:t>
      </w:r>
      <w:r>
        <w:rPr>
          <w:sz w:val="24"/>
          <w:u w:val="single"/>
        </w:rPr>
        <w:t xml:space="preserve">                    </w:t>
      </w:r>
      <w:r>
        <w:rPr>
          <w:sz w:val="24"/>
        </w:rPr>
        <w:t xml:space="preserve">                 </w:t>
      </w:r>
    </w:p>
    <w:p w14:paraId="4D7D8049">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0BAB0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BCD1F9">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6F0172D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15A86D5">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2C5DFFA7">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5A5B5F96">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05697BDA">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5440D503">
            <w:pPr>
              <w:jc w:val="center"/>
              <w:rPr>
                <w:sz w:val="24"/>
              </w:rPr>
            </w:pPr>
            <w:r>
              <w:rPr>
                <w:sz w:val="24"/>
              </w:rPr>
              <w:t>合同金额</w:t>
            </w:r>
          </w:p>
        </w:tc>
      </w:tr>
      <w:tr w14:paraId="70B6F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4A79A3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DAB06B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1161C5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B691B2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92C675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0B13CC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3DFCB89">
            <w:pPr>
              <w:jc w:val="center"/>
              <w:rPr>
                <w:b/>
                <w:sz w:val="24"/>
              </w:rPr>
            </w:pPr>
          </w:p>
        </w:tc>
      </w:tr>
      <w:tr w14:paraId="14C5F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708750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87CB56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01F76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A3E81C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D349E2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91791F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74D1C26">
            <w:pPr>
              <w:jc w:val="center"/>
              <w:rPr>
                <w:b/>
                <w:sz w:val="24"/>
              </w:rPr>
            </w:pPr>
          </w:p>
        </w:tc>
      </w:tr>
      <w:tr w14:paraId="117EC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6AE6CD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412C42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A12BDB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5C474B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A22BB6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0D63110">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BF0FA75">
            <w:pPr>
              <w:jc w:val="center"/>
              <w:rPr>
                <w:b/>
                <w:sz w:val="24"/>
              </w:rPr>
            </w:pPr>
          </w:p>
        </w:tc>
      </w:tr>
      <w:tr w14:paraId="6E9DA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060D04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AE728C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9605EF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FD6B4D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3EFE7D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64C208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CBAC9A1">
            <w:pPr>
              <w:jc w:val="center"/>
              <w:rPr>
                <w:b/>
                <w:sz w:val="24"/>
              </w:rPr>
            </w:pPr>
          </w:p>
        </w:tc>
      </w:tr>
      <w:tr w14:paraId="06353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DD2D8E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5C6090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02F1BF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837F61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20053E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266E28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DE2C6FA">
            <w:pPr>
              <w:jc w:val="center"/>
              <w:rPr>
                <w:b/>
                <w:sz w:val="24"/>
              </w:rPr>
            </w:pPr>
          </w:p>
        </w:tc>
      </w:tr>
      <w:tr w14:paraId="6B7CF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2C78AB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04EA50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7F800F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976AE0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6CAC015">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1E2214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C3A57C6">
            <w:pPr>
              <w:jc w:val="center"/>
              <w:rPr>
                <w:b/>
                <w:sz w:val="24"/>
              </w:rPr>
            </w:pPr>
          </w:p>
        </w:tc>
      </w:tr>
      <w:tr w14:paraId="48D6C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712CDD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746C8D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FFC930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86F7C9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616CC3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73B430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BCB2A4D">
            <w:pPr>
              <w:jc w:val="center"/>
              <w:rPr>
                <w:b/>
                <w:sz w:val="24"/>
              </w:rPr>
            </w:pPr>
          </w:p>
        </w:tc>
      </w:tr>
      <w:tr w14:paraId="004FD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0CC7AB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49E7CC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7249B2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8358B7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37306D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96A8A10">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189F789">
            <w:pPr>
              <w:jc w:val="center"/>
              <w:rPr>
                <w:b/>
                <w:sz w:val="24"/>
              </w:rPr>
            </w:pPr>
          </w:p>
        </w:tc>
      </w:tr>
      <w:tr w14:paraId="0AB13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E52890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2977A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32B053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147764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4BFDEF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3F1876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95CD53C">
            <w:pPr>
              <w:jc w:val="center"/>
              <w:rPr>
                <w:b/>
                <w:sz w:val="24"/>
              </w:rPr>
            </w:pPr>
          </w:p>
        </w:tc>
      </w:tr>
      <w:tr w14:paraId="4F845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7E7E08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3B97A9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D20225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580A72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F2EB12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B635A7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6E95929">
            <w:pPr>
              <w:jc w:val="center"/>
              <w:rPr>
                <w:b/>
                <w:sz w:val="24"/>
              </w:rPr>
            </w:pPr>
          </w:p>
        </w:tc>
      </w:tr>
      <w:tr w14:paraId="14A5B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8FC60C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626224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3A9CFE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8057A7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9497F1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2235D27">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D0A2EA6">
            <w:pPr>
              <w:jc w:val="center"/>
              <w:rPr>
                <w:b/>
                <w:sz w:val="24"/>
              </w:rPr>
            </w:pPr>
          </w:p>
        </w:tc>
      </w:tr>
    </w:tbl>
    <w:p w14:paraId="1C676FB6">
      <w:pPr>
        <w:spacing w:line="460" w:lineRule="exact"/>
        <w:ind w:left="192"/>
        <w:rPr>
          <w:sz w:val="24"/>
        </w:rPr>
      </w:pPr>
    </w:p>
    <w:p w14:paraId="1A548DFF">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6126B734">
      <w:pPr>
        <w:spacing w:line="560" w:lineRule="exact"/>
        <w:rPr>
          <w:b/>
          <w:sz w:val="24"/>
        </w:rPr>
      </w:pPr>
    </w:p>
    <w:p w14:paraId="2472655B">
      <w:pPr>
        <w:spacing w:line="560" w:lineRule="exact"/>
        <w:rPr>
          <w:b/>
          <w:sz w:val="24"/>
        </w:rPr>
      </w:pPr>
    </w:p>
    <w:p w14:paraId="69F7200E">
      <w:pPr>
        <w:spacing w:line="360" w:lineRule="auto"/>
        <w:ind w:firstLine="4080" w:firstLineChars="1700"/>
        <w:rPr>
          <w:sz w:val="24"/>
        </w:rPr>
      </w:pPr>
      <w:r>
        <w:rPr>
          <w:sz w:val="24"/>
        </w:rPr>
        <w:t>投标人名称：</w:t>
      </w:r>
    </w:p>
    <w:p w14:paraId="02F90941">
      <w:pPr>
        <w:spacing w:line="360" w:lineRule="auto"/>
        <w:ind w:firstLine="4080" w:firstLineChars="1700"/>
        <w:rPr>
          <w:sz w:val="24"/>
        </w:rPr>
      </w:pPr>
    </w:p>
    <w:p w14:paraId="178C578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20D72BE">
      <w:pPr>
        <w:widowControl/>
        <w:jc w:val="left"/>
        <w:rPr>
          <w:b/>
          <w:sz w:val="24"/>
        </w:rPr>
      </w:pPr>
      <w:r>
        <w:rPr>
          <w:b/>
          <w:sz w:val="24"/>
        </w:rPr>
        <w:br w:type="page"/>
      </w:r>
    </w:p>
    <w:p w14:paraId="4073DB26">
      <w:pPr>
        <w:spacing w:line="480" w:lineRule="auto"/>
        <w:rPr>
          <w:b/>
          <w:color w:val="000000"/>
          <w:sz w:val="24"/>
        </w:rPr>
      </w:pPr>
      <w:r>
        <w:rPr>
          <w:b/>
          <w:color w:val="000000"/>
          <w:sz w:val="24"/>
        </w:rPr>
        <w:t>附件7-1</w:t>
      </w:r>
    </w:p>
    <w:p w14:paraId="46EEE274">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73DA4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2975627">
            <w:pPr>
              <w:spacing w:line="360" w:lineRule="auto"/>
              <w:ind w:right="84"/>
              <w:jc w:val="center"/>
              <w:rPr>
                <w:position w:val="-36"/>
                <w:sz w:val="24"/>
              </w:rPr>
            </w:pPr>
            <w:r>
              <w:rPr>
                <w:position w:val="-36"/>
                <w:sz w:val="24"/>
              </w:rPr>
              <w:t>姓  名</w:t>
            </w:r>
          </w:p>
        </w:tc>
        <w:tc>
          <w:tcPr>
            <w:tcW w:w="1396" w:type="dxa"/>
            <w:gridSpan w:val="2"/>
          </w:tcPr>
          <w:p w14:paraId="1A372EF5">
            <w:pPr>
              <w:spacing w:line="360" w:lineRule="auto"/>
              <w:ind w:right="84"/>
              <w:jc w:val="center"/>
              <w:rPr>
                <w:position w:val="-36"/>
                <w:sz w:val="24"/>
              </w:rPr>
            </w:pPr>
          </w:p>
        </w:tc>
        <w:tc>
          <w:tcPr>
            <w:tcW w:w="1449" w:type="dxa"/>
            <w:gridSpan w:val="2"/>
          </w:tcPr>
          <w:p w14:paraId="495935F8">
            <w:pPr>
              <w:spacing w:line="360" w:lineRule="auto"/>
              <w:ind w:right="84"/>
              <w:jc w:val="center"/>
              <w:rPr>
                <w:position w:val="-36"/>
                <w:sz w:val="24"/>
              </w:rPr>
            </w:pPr>
            <w:r>
              <w:rPr>
                <w:position w:val="-36"/>
                <w:sz w:val="24"/>
              </w:rPr>
              <w:t>性  别</w:t>
            </w:r>
          </w:p>
        </w:tc>
        <w:tc>
          <w:tcPr>
            <w:tcW w:w="1894" w:type="dxa"/>
            <w:gridSpan w:val="3"/>
          </w:tcPr>
          <w:p w14:paraId="75429B2C">
            <w:pPr>
              <w:spacing w:line="360" w:lineRule="auto"/>
              <w:ind w:right="84"/>
              <w:jc w:val="center"/>
              <w:rPr>
                <w:position w:val="-36"/>
                <w:sz w:val="24"/>
              </w:rPr>
            </w:pPr>
          </w:p>
        </w:tc>
        <w:tc>
          <w:tcPr>
            <w:tcW w:w="1426" w:type="dxa"/>
            <w:gridSpan w:val="2"/>
          </w:tcPr>
          <w:p w14:paraId="044DF1FA">
            <w:pPr>
              <w:spacing w:line="360" w:lineRule="auto"/>
              <w:ind w:right="84"/>
              <w:jc w:val="center"/>
              <w:rPr>
                <w:position w:val="-36"/>
                <w:sz w:val="24"/>
              </w:rPr>
            </w:pPr>
            <w:r>
              <w:rPr>
                <w:position w:val="-36"/>
                <w:sz w:val="24"/>
              </w:rPr>
              <w:t>年  龄</w:t>
            </w:r>
          </w:p>
        </w:tc>
        <w:tc>
          <w:tcPr>
            <w:tcW w:w="1290" w:type="dxa"/>
          </w:tcPr>
          <w:p w14:paraId="66979EB2">
            <w:pPr>
              <w:spacing w:line="360" w:lineRule="auto"/>
              <w:ind w:right="84"/>
              <w:jc w:val="center"/>
              <w:rPr>
                <w:position w:val="-36"/>
                <w:sz w:val="24"/>
              </w:rPr>
            </w:pPr>
          </w:p>
        </w:tc>
      </w:tr>
      <w:tr w14:paraId="124E2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17485B0">
            <w:pPr>
              <w:spacing w:line="360" w:lineRule="auto"/>
              <w:ind w:right="84"/>
              <w:jc w:val="center"/>
              <w:rPr>
                <w:position w:val="-36"/>
                <w:sz w:val="24"/>
              </w:rPr>
            </w:pPr>
            <w:r>
              <w:rPr>
                <w:position w:val="-36"/>
                <w:sz w:val="24"/>
              </w:rPr>
              <w:t>职  称</w:t>
            </w:r>
          </w:p>
        </w:tc>
        <w:tc>
          <w:tcPr>
            <w:tcW w:w="1396" w:type="dxa"/>
            <w:gridSpan w:val="2"/>
          </w:tcPr>
          <w:p w14:paraId="78E98962">
            <w:pPr>
              <w:spacing w:line="360" w:lineRule="auto"/>
              <w:ind w:right="84"/>
              <w:jc w:val="center"/>
              <w:rPr>
                <w:position w:val="-36"/>
                <w:sz w:val="24"/>
              </w:rPr>
            </w:pPr>
          </w:p>
        </w:tc>
        <w:tc>
          <w:tcPr>
            <w:tcW w:w="1449" w:type="dxa"/>
            <w:gridSpan w:val="2"/>
          </w:tcPr>
          <w:p w14:paraId="02B1EFC7">
            <w:pPr>
              <w:spacing w:line="360" w:lineRule="auto"/>
              <w:ind w:right="84"/>
              <w:jc w:val="center"/>
              <w:rPr>
                <w:position w:val="-36"/>
                <w:sz w:val="24"/>
              </w:rPr>
            </w:pPr>
            <w:r>
              <w:rPr>
                <w:position w:val="-36"/>
                <w:sz w:val="24"/>
              </w:rPr>
              <w:t>毕业学校</w:t>
            </w:r>
          </w:p>
        </w:tc>
        <w:tc>
          <w:tcPr>
            <w:tcW w:w="1894" w:type="dxa"/>
            <w:gridSpan w:val="3"/>
          </w:tcPr>
          <w:p w14:paraId="14E206A0">
            <w:pPr>
              <w:spacing w:line="360" w:lineRule="auto"/>
              <w:ind w:right="84"/>
              <w:jc w:val="center"/>
              <w:rPr>
                <w:position w:val="-36"/>
                <w:sz w:val="24"/>
              </w:rPr>
            </w:pPr>
          </w:p>
        </w:tc>
        <w:tc>
          <w:tcPr>
            <w:tcW w:w="1426" w:type="dxa"/>
            <w:gridSpan w:val="2"/>
          </w:tcPr>
          <w:p w14:paraId="0DC2A3EC">
            <w:pPr>
              <w:spacing w:line="360" w:lineRule="auto"/>
              <w:ind w:right="84"/>
              <w:jc w:val="center"/>
              <w:rPr>
                <w:position w:val="-36"/>
                <w:sz w:val="24"/>
              </w:rPr>
            </w:pPr>
            <w:r>
              <w:rPr>
                <w:position w:val="-36"/>
                <w:sz w:val="24"/>
              </w:rPr>
              <w:t>毕业时间</w:t>
            </w:r>
          </w:p>
        </w:tc>
        <w:tc>
          <w:tcPr>
            <w:tcW w:w="1290" w:type="dxa"/>
          </w:tcPr>
          <w:p w14:paraId="38418ABA">
            <w:pPr>
              <w:spacing w:line="360" w:lineRule="auto"/>
              <w:ind w:right="84"/>
              <w:jc w:val="center"/>
              <w:rPr>
                <w:position w:val="-36"/>
                <w:sz w:val="24"/>
              </w:rPr>
            </w:pPr>
          </w:p>
        </w:tc>
      </w:tr>
      <w:tr w14:paraId="5B41D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45589E4">
            <w:pPr>
              <w:spacing w:line="360" w:lineRule="auto"/>
              <w:ind w:right="84"/>
              <w:jc w:val="center"/>
              <w:rPr>
                <w:position w:val="-36"/>
                <w:sz w:val="24"/>
              </w:rPr>
            </w:pPr>
            <w:r>
              <w:rPr>
                <w:position w:val="-36"/>
                <w:sz w:val="24"/>
              </w:rPr>
              <w:t>所学专业</w:t>
            </w:r>
          </w:p>
        </w:tc>
        <w:tc>
          <w:tcPr>
            <w:tcW w:w="1396" w:type="dxa"/>
            <w:gridSpan w:val="2"/>
          </w:tcPr>
          <w:p w14:paraId="0C604B53">
            <w:pPr>
              <w:spacing w:line="360" w:lineRule="auto"/>
              <w:ind w:right="84"/>
              <w:jc w:val="center"/>
              <w:rPr>
                <w:position w:val="-36"/>
                <w:sz w:val="24"/>
              </w:rPr>
            </w:pPr>
          </w:p>
        </w:tc>
        <w:tc>
          <w:tcPr>
            <w:tcW w:w="1449" w:type="dxa"/>
            <w:gridSpan w:val="2"/>
          </w:tcPr>
          <w:p w14:paraId="0536117A">
            <w:pPr>
              <w:spacing w:line="360" w:lineRule="auto"/>
              <w:ind w:right="84"/>
              <w:jc w:val="center"/>
              <w:rPr>
                <w:position w:val="-36"/>
                <w:sz w:val="24"/>
              </w:rPr>
            </w:pPr>
            <w:r>
              <w:rPr>
                <w:position w:val="-36"/>
                <w:sz w:val="24"/>
              </w:rPr>
              <w:t>最高学历</w:t>
            </w:r>
          </w:p>
        </w:tc>
        <w:tc>
          <w:tcPr>
            <w:tcW w:w="1894" w:type="dxa"/>
            <w:gridSpan w:val="3"/>
          </w:tcPr>
          <w:p w14:paraId="521BFC91">
            <w:pPr>
              <w:spacing w:line="360" w:lineRule="auto"/>
              <w:ind w:right="84"/>
              <w:jc w:val="center"/>
              <w:rPr>
                <w:position w:val="-36"/>
                <w:sz w:val="24"/>
              </w:rPr>
            </w:pPr>
          </w:p>
        </w:tc>
        <w:tc>
          <w:tcPr>
            <w:tcW w:w="1426" w:type="dxa"/>
            <w:gridSpan w:val="2"/>
          </w:tcPr>
          <w:p w14:paraId="7AE33F07">
            <w:pPr>
              <w:spacing w:line="360" w:lineRule="auto"/>
              <w:ind w:right="84"/>
              <w:jc w:val="center"/>
              <w:rPr>
                <w:position w:val="-36"/>
                <w:sz w:val="24"/>
              </w:rPr>
            </w:pPr>
            <w:r>
              <w:rPr>
                <w:spacing w:val="-12"/>
                <w:position w:val="-36"/>
                <w:sz w:val="24"/>
              </w:rPr>
              <w:t xml:space="preserve">联系电话 </w:t>
            </w:r>
          </w:p>
        </w:tc>
        <w:tc>
          <w:tcPr>
            <w:tcW w:w="1290" w:type="dxa"/>
          </w:tcPr>
          <w:p w14:paraId="4DB283AE">
            <w:pPr>
              <w:spacing w:line="360" w:lineRule="auto"/>
              <w:ind w:right="84"/>
              <w:jc w:val="center"/>
              <w:rPr>
                <w:position w:val="-36"/>
                <w:sz w:val="24"/>
              </w:rPr>
            </w:pPr>
          </w:p>
        </w:tc>
      </w:tr>
      <w:tr w14:paraId="2B72C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D25F65F">
            <w:pPr>
              <w:spacing w:line="360" w:lineRule="auto"/>
              <w:ind w:right="84"/>
              <w:jc w:val="center"/>
              <w:rPr>
                <w:spacing w:val="-28"/>
                <w:position w:val="-36"/>
                <w:sz w:val="24"/>
              </w:rPr>
            </w:pPr>
            <w:r>
              <w:rPr>
                <w:position w:val="-36"/>
                <w:sz w:val="24"/>
              </w:rPr>
              <w:t>所获证书及编号</w:t>
            </w:r>
          </w:p>
        </w:tc>
        <w:tc>
          <w:tcPr>
            <w:tcW w:w="1951" w:type="dxa"/>
            <w:gridSpan w:val="3"/>
          </w:tcPr>
          <w:p w14:paraId="4EB175B9">
            <w:pPr>
              <w:spacing w:line="360" w:lineRule="auto"/>
              <w:ind w:right="84"/>
              <w:jc w:val="center"/>
              <w:rPr>
                <w:position w:val="-36"/>
                <w:sz w:val="24"/>
              </w:rPr>
            </w:pPr>
          </w:p>
        </w:tc>
        <w:tc>
          <w:tcPr>
            <w:tcW w:w="3138" w:type="dxa"/>
            <w:gridSpan w:val="4"/>
          </w:tcPr>
          <w:p w14:paraId="3CC7B1FD">
            <w:pPr>
              <w:spacing w:line="560" w:lineRule="exact"/>
              <w:jc w:val="center"/>
              <w:rPr>
                <w:sz w:val="24"/>
              </w:rPr>
            </w:pPr>
            <w:r>
              <w:rPr>
                <w:sz w:val="24"/>
              </w:rPr>
              <w:t>从事物业管理</w:t>
            </w:r>
          </w:p>
          <w:p w14:paraId="6D91BFB0">
            <w:pPr>
              <w:spacing w:line="360" w:lineRule="auto"/>
              <w:ind w:right="84"/>
              <w:jc w:val="center"/>
              <w:rPr>
                <w:position w:val="-36"/>
                <w:sz w:val="24"/>
              </w:rPr>
            </w:pPr>
            <w:r>
              <w:rPr>
                <w:sz w:val="24"/>
              </w:rPr>
              <w:t>工作年限</w:t>
            </w:r>
          </w:p>
        </w:tc>
        <w:tc>
          <w:tcPr>
            <w:tcW w:w="1472" w:type="dxa"/>
            <w:gridSpan w:val="2"/>
          </w:tcPr>
          <w:p w14:paraId="20DB2FC5">
            <w:pPr>
              <w:spacing w:line="360" w:lineRule="auto"/>
              <w:ind w:right="84"/>
              <w:jc w:val="center"/>
              <w:rPr>
                <w:position w:val="-36"/>
                <w:sz w:val="24"/>
              </w:rPr>
            </w:pPr>
          </w:p>
        </w:tc>
      </w:tr>
      <w:tr w14:paraId="1EC3E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74051FB">
            <w:pPr>
              <w:spacing w:line="360" w:lineRule="auto"/>
              <w:ind w:right="84"/>
              <w:jc w:val="center"/>
              <w:rPr>
                <w:position w:val="-36"/>
                <w:sz w:val="24"/>
              </w:rPr>
            </w:pPr>
            <w:r>
              <w:rPr>
                <w:position w:val="-36"/>
                <w:sz w:val="24"/>
              </w:rPr>
              <w:t>近三年来的主要工作业绩及担任的主要工作经历</w:t>
            </w:r>
          </w:p>
        </w:tc>
      </w:tr>
      <w:tr w14:paraId="0B5FA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5DFE0C4">
            <w:pPr>
              <w:spacing w:line="360" w:lineRule="auto"/>
              <w:ind w:right="84"/>
              <w:rPr>
                <w:position w:val="-36"/>
                <w:sz w:val="24"/>
              </w:rPr>
            </w:pPr>
            <w:r>
              <w:rPr>
                <w:position w:val="-36"/>
                <w:sz w:val="24"/>
              </w:rPr>
              <w:t>时 间</w:t>
            </w:r>
          </w:p>
        </w:tc>
        <w:tc>
          <w:tcPr>
            <w:tcW w:w="1394" w:type="dxa"/>
            <w:gridSpan w:val="2"/>
          </w:tcPr>
          <w:p w14:paraId="72F0AD96">
            <w:pPr>
              <w:spacing w:line="360" w:lineRule="auto"/>
              <w:ind w:right="84"/>
              <w:jc w:val="center"/>
              <w:rPr>
                <w:position w:val="-36"/>
                <w:sz w:val="24"/>
              </w:rPr>
            </w:pPr>
            <w:r>
              <w:rPr>
                <w:position w:val="-36"/>
                <w:sz w:val="24"/>
              </w:rPr>
              <w:t>地  点</w:t>
            </w:r>
          </w:p>
        </w:tc>
        <w:tc>
          <w:tcPr>
            <w:tcW w:w="1445" w:type="dxa"/>
            <w:gridSpan w:val="2"/>
          </w:tcPr>
          <w:p w14:paraId="273986AD">
            <w:pPr>
              <w:spacing w:line="360" w:lineRule="auto"/>
              <w:ind w:right="84"/>
              <w:jc w:val="center"/>
              <w:rPr>
                <w:position w:val="-36"/>
                <w:sz w:val="24"/>
              </w:rPr>
            </w:pPr>
            <w:r>
              <w:rPr>
                <w:position w:val="-36"/>
                <w:sz w:val="24"/>
              </w:rPr>
              <w:t>单  位</w:t>
            </w:r>
          </w:p>
        </w:tc>
        <w:tc>
          <w:tcPr>
            <w:tcW w:w="944" w:type="dxa"/>
            <w:gridSpan w:val="2"/>
          </w:tcPr>
          <w:p w14:paraId="2E5C586F">
            <w:pPr>
              <w:spacing w:line="360" w:lineRule="auto"/>
              <w:ind w:right="84"/>
              <w:jc w:val="center"/>
              <w:rPr>
                <w:position w:val="-36"/>
                <w:sz w:val="24"/>
              </w:rPr>
            </w:pPr>
            <w:r>
              <w:rPr>
                <w:position w:val="-36"/>
                <w:sz w:val="24"/>
              </w:rPr>
              <w:t>职 务</w:t>
            </w:r>
          </w:p>
        </w:tc>
        <w:tc>
          <w:tcPr>
            <w:tcW w:w="4172" w:type="dxa"/>
            <w:gridSpan w:val="5"/>
          </w:tcPr>
          <w:p w14:paraId="0E27EF12">
            <w:pPr>
              <w:spacing w:line="360" w:lineRule="auto"/>
              <w:ind w:right="84"/>
              <w:jc w:val="center"/>
              <w:rPr>
                <w:position w:val="-36"/>
                <w:sz w:val="24"/>
              </w:rPr>
            </w:pPr>
            <w:r>
              <w:rPr>
                <w:position w:val="-36"/>
                <w:sz w:val="24"/>
              </w:rPr>
              <w:t>主 要 工 作</w:t>
            </w:r>
          </w:p>
        </w:tc>
      </w:tr>
      <w:tr w14:paraId="1FD45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0268ECD">
            <w:pPr>
              <w:spacing w:line="360" w:lineRule="auto"/>
              <w:ind w:right="84"/>
              <w:rPr>
                <w:position w:val="-36"/>
                <w:sz w:val="24"/>
              </w:rPr>
            </w:pPr>
          </w:p>
          <w:p w14:paraId="1DB99DE5">
            <w:pPr>
              <w:spacing w:line="360" w:lineRule="auto"/>
              <w:ind w:right="84"/>
              <w:rPr>
                <w:position w:val="-36"/>
                <w:sz w:val="24"/>
              </w:rPr>
            </w:pPr>
          </w:p>
          <w:p w14:paraId="2E524233">
            <w:pPr>
              <w:spacing w:line="360" w:lineRule="auto"/>
              <w:ind w:right="84"/>
              <w:rPr>
                <w:position w:val="-36"/>
                <w:sz w:val="24"/>
              </w:rPr>
            </w:pPr>
          </w:p>
          <w:p w14:paraId="7839B89B">
            <w:pPr>
              <w:spacing w:line="360" w:lineRule="auto"/>
              <w:ind w:right="84"/>
              <w:rPr>
                <w:position w:val="-36"/>
                <w:sz w:val="24"/>
              </w:rPr>
            </w:pPr>
          </w:p>
          <w:p w14:paraId="4B9D924A">
            <w:pPr>
              <w:spacing w:line="360" w:lineRule="auto"/>
              <w:ind w:right="84"/>
              <w:rPr>
                <w:position w:val="-36"/>
                <w:sz w:val="24"/>
              </w:rPr>
            </w:pPr>
          </w:p>
        </w:tc>
        <w:tc>
          <w:tcPr>
            <w:tcW w:w="1394" w:type="dxa"/>
            <w:gridSpan w:val="2"/>
          </w:tcPr>
          <w:p w14:paraId="70C45EAC">
            <w:pPr>
              <w:spacing w:line="360" w:lineRule="auto"/>
              <w:ind w:right="84"/>
              <w:rPr>
                <w:position w:val="-36"/>
                <w:sz w:val="24"/>
              </w:rPr>
            </w:pPr>
          </w:p>
        </w:tc>
        <w:tc>
          <w:tcPr>
            <w:tcW w:w="1445" w:type="dxa"/>
            <w:gridSpan w:val="2"/>
          </w:tcPr>
          <w:p w14:paraId="2BBE181E">
            <w:pPr>
              <w:spacing w:line="360" w:lineRule="auto"/>
              <w:ind w:right="84"/>
              <w:rPr>
                <w:position w:val="-36"/>
                <w:sz w:val="24"/>
              </w:rPr>
            </w:pPr>
          </w:p>
        </w:tc>
        <w:tc>
          <w:tcPr>
            <w:tcW w:w="944" w:type="dxa"/>
            <w:gridSpan w:val="2"/>
          </w:tcPr>
          <w:p w14:paraId="56134C02">
            <w:pPr>
              <w:spacing w:line="360" w:lineRule="auto"/>
              <w:ind w:right="84"/>
              <w:rPr>
                <w:position w:val="-36"/>
                <w:sz w:val="24"/>
              </w:rPr>
            </w:pPr>
          </w:p>
        </w:tc>
        <w:tc>
          <w:tcPr>
            <w:tcW w:w="4172" w:type="dxa"/>
            <w:gridSpan w:val="5"/>
          </w:tcPr>
          <w:p w14:paraId="0886C8A4">
            <w:pPr>
              <w:spacing w:line="360" w:lineRule="auto"/>
              <w:ind w:right="84"/>
              <w:rPr>
                <w:position w:val="-36"/>
                <w:sz w:val="24"/>
              </w:rPr>
            </w:pPr>
          </w:p>
        </w:tc>
      </w:tr>
      <w:tr w14:paraId="040D3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32FFF22">
            <w:pPr>
              <w:spacing w:line="360" w:lineRule="auto"/>
              <w:ind w:right="84"/>
              <w:jc w:val="center"/>
              <w:rPr>
                <w:position w:val="-36"/>
                <w:sz w:val="24"/>
              </w:rPr>
            </w:pPr>
            <w:r>
              <w:rPr>
                <w:position w:val="-36"/>
                <w:sz w:val="24"/>
              </w:rPr>
              <w:t>曾担任负责人的项目</w:t>
            </w:r>
          </w:p>
        </w:tc>
      </w:tr>
      <w:tr w14:paraId="086FC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6F7A809">
            <w:pPr>
              <w:spacing w:line="360" w:lineRule="auto"/>
              <w:ind w:right="84"/>
              <w:rPr>
                <w:position w:val="-36"/>
                <w:sz w:val="24"/>
              </w:rPr>
            </w:pPr>
            <w:r>
              <w:rPr>
                <w:position w:val="-36"/>
                <w:sz w:val="24"/>
              </w:rPr>
              <w:t>时 间</w:t>
            </w:r>
          </w:p>
        </w:tc>
        <w:tc>
          <w:tcPr>
            <w:tcW w:w="1394" w:type="dxa"/>
            <w:gridSpan w:val="2"/>
          </w:tcPr>
          <w:p w14:paraId="1D5C199F">
            <w:pPr>
              <w:spacing w:line="360" w:lineRule="auto"/>
              <w:ind w:right="84"/>
              <w:jc w:val="center"/>
              <w:rPr>
                <w:position w:val="-36"/>
                <w:sz w:val="24"/>
              </w:rPr>
            </w:pPr>
            <w:r>
              <w:rPr>
                <w:position w:val="-36"/>
                <w:sz w:val="24"/>
              </w:rPr>
              <w:t>委托单位</w:t>
            </w:r>
          </w:p>
        </w:tc>
        <w:tc>
          <w:tcPr>
            <w:tcW w:w="2389" w:type="dxa"/>
            <w:gridSpan w:val="4"/>
          </w:tcPr>
          <w:p w14:paraId="4E363D6E">
            <w:pPr>
              <w:spacing w:line="360" w:lineRule="auto"/>
              <w:ind w:right="84"/>
              <w:jc w:val="center"/>
              <w:rPr>
                <w:position w:val="-36"/>
                <w:sz w:val="24"/>
              </w:rPr>
            </w:pPr>
            <w:r>
              <w:rPr>
                <w:position w:val="-36"/>
                <w:sz w:val="24"/>
              </w:rPr>
              <w:t>项目名称</w:t>
            </w:r>
          </w:p>
        </w:tc>
        <w:tc>
          <w:tcPr>
            <w:tcW w:w="1351" w:type="dxa"/>
          </w:tcPr>
          <w:p w14:paraId="47765ED2">
            <w:pPr>
              <w:spacing w:line="360" w:lineRule="auto"/>
              <w:ind w:right="84"/>
              <w:jc w:val="center"/>
              <w:rPr>
                <w:position w:val="-36"/>
                <w:sz w:val="24"/>
              </w:rPr>
            </w:pPr>
            <w:r>
              <w:rPr>
                <w:position w:val="-36"/>
                <w:sz w:val="24"/>
              </w:rPr>
              <w:t>项目规模</w:t>
            </w:r>
          </w:p>
        </w:tc>
        <w:tc>
          <w:tcPr>
            <w:tcW w:w="1349" w:type="dxa"/>
            <w:gridSpan w:val="2"/>
          </w:tcPr>
          <w:p w14:paraId="0B93BBD7">
            <w:pPr>
              <w:spacing w:line="360" w:lineRule="auto"/>
              <w:ind w:right="84"/>
              <w:jc w:val="center"/>
              <w:rPr>
                <w:position w:val="-36"/>
                <w:sz w:val="24"/>
              </w:rPr>
            </w:pPr>
            <w:r>
              <w:rPr>
                <w:position w:val="-36"/>
                <w:sz w:val="24"/>
              </w:rPr>
              <w:t>项目类型</w:t>
            </w:r>
          </w:p>
        </w:tc>
        <w:tc>
          <w:tcPr>
            <w:tcW w:w="1472" w:type="dxa"/>
            <w:gridSpan w:val="2"/>
          </w:tcPr>
          <w:p w14:paraId="78A2F608">
            <w:pPr>
              <w:spacing w:line="360" w:lineRule="auto"/>
              <w:ind w:right="84"/>
              <w:jc w:val="center"/>
              <w:rPr>
                <w:position w:val="-36"/>
                <w:sz w:val="24"/>
              </w:rPr>
            </w:pPr>
            <w:r>
              <w:rPr>
                <w:position w:val="-36"/>
                <w:sz w:val="24"/>
              </w:rPr>
              <w:t>备注</w:t>
            </w:r>
          </w:p>
        </w:tc>
      </w:tr>
      <w:tr w14:paraId="50D50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98A91B9">
            <w:pPr>
              <w:spacing w:line="360" w:lineRule="auto"/>
              <w:ind w:right="84"/>
              <w:rPr>
                <w:position w:val="-36"/>
                <w:sz w:val="24"/>
              </w:rPr>
            </w:pPr>
          </w:p>
          <w:p w14:paraId="0CB51830">
            <w:pPr>
              <w:spacing w:line="360" w:lineRule="auto"/>
              <w:ind w:right="84"/>
              <w:rPr>
                <w:position w:val="-36"/>
                <w:sz w:val="24"/>
              </w:rPr>
            </w:pPr>
          </w:p>
          <w:p w14:paraId="696010B7">
            <w:pPr>
              <w:spacing w:line="360" w:lineRule="auto"/>
              <w:ind w:right="84"/>
              <w:rPr>
                <w:position w:val="-36"/>
                <w:sz w:val="24"/>
              </w:rPr>
            </w:pPr>
          </w:p>
        </w:tc>
        <w:tc>
          <w:tcPr>
            <w:tcW w:w="1394" w:type="dxa"/>
            <w:gridSpan w:val="2"/>
            <w:tcBorders>
              <w:bottom w:val="single" w:color="auto" w:sz="4" w:space="0"/>
            </w:tcBorders>
          </w:tcPr>
          <w:p w14:paraId="16C185D1">
            <w:pPr>
              <w:spacing w:line="360" w:lineRule="auto"/>
              <w:ind w:right="84"/>
              <w:rPr>
                <w:position w:val="-36"/>
                <w:sz w:val="24"/>
              </w:rPr>
            </w:pPr>
          </w:p>
        </w:tc>
        <w:tc>
          <w:tcPr>
            <w:tcW w:w="2389" w:type="dxa"/>
            <w:gridSpan w:val="4"/>
            <w:tcBorders>
              <w:bottom w:val="single" w:color="auto" w:sz="4" w:space="0"/>
            </w:tcBorders>
          </w:tcPr>
          <w:p w14:paraId="23582635">
            <w:pPr>
              <w:spacing w:line="360" w:lineRule="auto"/>
              <w:ind w:right="84"/>
              <w:rPr>
                <w:position w:val="-36"/>
                <w:sz w:val="24"/>
              </w:rPr>
            </w:pPr>
          </w:p>
        </w:tc>
        <w:tc>
          <w:tcPr>
            <w:tcW w:w="1351" w:type="dxa"/>
            <w:tcBorders>
              <w:bottom w:val="single" w:color="auto" w:sz="4" w:space="0"/>
            </w:tcBorders>
          </w:tcPr>
          <w:p w14:paraId="3F236818">
            <w:pPr>
              <w:spacing w:line="360" w:lineRule="auto"/>
              <w:ind w:right="84"/>
              <w:rPr>
                <w:position w:val="-36"/>
                <w:sz w:val="24"/>
              </w:rPr>
            </w:pPr>
          </w:p>
        </w:tc>
        <w:tc>
          <w:tcPr>
            <w:tcW w:w="1349" w:type="dxa"/>
            <w:gridSpan w:val="2"/>
            <w:tcBorders>
              <w:bottom w:val="single" w:color="auto" w:sz="4" w:space="0"/>
            </w:tcBorders>
          </w:tcPr>
          <w:p w14:paraId="39ACEBE0">
            <w:pPr>
              <w:spacing w:line="360" w:lineRule="auto"/>
              <w:ind w:right="84"/>
              <w:rPr>
                <w:position w:val="-36"/>
                <w:sz w:val="24"/>
              </w:rPr>
            </w:pPr>
          </w:p>
        </w:tc>
        <w:tc>
          <w:tcPr>
            <w:tcW w:w="1472" w:type="dxa"/>
            <w:gridSpan w:val="2"/>
            <w:tcBorders>
              <w:bottom w:val="single" w:color="auto" w:sz="4" w:space="0"/>
            </w:tcBorders>
          </w:tcPr>
          <w:p w14:paraId="3688E0CC">
            <w:pPr>
              <w:spacing w:line="360" w:lineRule="auto"/>
              <w:ind w:right="84"/>
              <w:rPr>
                <w:position w:val="-36"/>
                <w:sz w:val="24"/>
              </w:rPr>
            </w:pPr>
          </w:p>
        </w:tc>
      </w:tr>
    </w:tbl>
    <w:p w14:paraId="234E84C1">
      <w:pPr>
        <w:spacing w:line="460" w:lineRule="exact"/>
        <w:ind w:left="192"/>
        <w:rPr>
          <w:sz w:val="24"/>
        </w:rPr>
      </w:pPr>
    </w:p>
    <w:p w14:paraId="2905ADD7">
      <w:pPr>
        <w:spacing w:line="360" w:lineRule="auto"/>
        <w:ind w:firstLine="4080" w:firstLineChars="1700"/>
        <w:rPr>
          <w:sz w:val="24"/>
        </w:rPr>
      </w:pPr>
      <w:r>
        <w:rPr>
          <w:sz w:val="24"/>
        </w:rPr>
        <w:t>投标人名称：</w:t>
      </w:r>
    </w:p>
    <w:p w14:paraId="2DC0536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A7D013A">
      <w:pPr>
        <w:tabs>
          <w:tab w:val="left" w:pos="240"/>
          <w:tab w:val="left" w:pos="7665"/>
        </w:tabs>
        <w:rPr>
          <w:b/>
          <w:sz w:val="24"/>
          <w:szCs w:val="24"/>
        </w:rPr>
      </w:pPr>
    </w:p>
    <w:p w14:paraId="7EE69CDA">
      <w:pPr>
        <w:widowControl/>
        <w:jc w:val="left"/>
        <w:rPr>
          <w:b/>
          <w:sz w:val="24"/>
          <w:szCs w:val="24"/>
        </w:rPr>
      </w:pPr>
      <w:r>
        <w:rPr>
          <w:b/>
          <w:sz w:val="24"/>
          <w:szCs w:val="24"/>
        </w:rPr>
        <w:br w:type="page"/>
      </w:r>
    </w:p>
    <w:p w14:paraId="260D9B30">
      <w:pPr>
        <w:tabs>
          <w:tab w:val="left" w:pos="240"/>
          <w:tab w:val="left" w:pos="7665"/>
        </w:tabs>
        <w:rPr>
          <w:b/>
          <w:sz w:val="24"/>
          <w:szCs w:val="24"/>
        </w:rPr>
      </w:pPr>
      <w:r>
        <w:rPr>
          <w:b/>
          <w:sz w:val="24"/>
          <w:szCs w:val="24"/>
        </w:rPr>
        <w:t>附件7-2</w:t>
      </w:r>
    </w:p>
    <w:p w14:paraId="476349A0">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B0B8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05CDE39">
            <w:pPr>
              <w:spacing w:line="360" w:lineRule="auto"/>
              <w:ind w:right="84"/>
              <w:jc w:val="center"/>
              <w:rPr>
                <w:position w:val="-32"/>
                <w:sz w:val="24"/>
              </w:rPr>
            </w:pPr>
            <w:r>
              <w:rPr>
                <w:position w:val="-32"/>
                <w:sz w:val="24"/>
              </w:rPr>
              <w:t>序 号</w:t>
            </w:r>
          </w:p>
        </w:tc>
        <w:tc>
          <w:tcPr>
            <w:tcW w:w="2520" w:type="dxa"/>
            <w:vAlign w:val="center"/>
          </w:tcPr>
          <w:p w14:paraId="066CA829">
            <w:pPr>
              <w:spacing w:line="360" w:lineRule="auto"/>
              <w:ind w:right="84"/>
              <w:jc w:val="center"/>
              <w:rPr>
                <w:position w:val="-32"/>
                <w:sz w:val="24"/>
              </w:rPr>
            </w:pPr>
            <w:r>
              <w:rPr>
                <w:position w:val="-32"/>
                <w:sz w:val="24"/>
              </w:rPr>
              <w:t>主要设备名称</w:t>
            </w:r>
          </w:p>
        </w:tc>
        <w:tc>
          <w:tcPr>
            <w:tcW w:w="1441" w:type="dxa"/>
            <w:vAlign w:val="center"/>
          </w:tcPr>
          <w:p w14:paraId="50C8BA6C">
            <w:pPr>
              <w:spacing w:line="360" w:lineRule="auto"/>
              <w:ind w:right="84"/>
              <w:jc w:val="center"/>
              <w:rPr>
                <w:position w:val="-32"/>
                <w:sz w:val="24"/>
              </w:rPr>
            </w:pPr>
            <w:r>
              <w:rPr>
                <w:position w:val="-32"/>
                <w:sz w:val="24"/>
              </w:rPr>
              <w:t>规格型号</w:t>
            </w:r>
          </w:p>
        </w:tc>
        <w:tc>
          <w:tcPr>
            <w:tcW w:w="1439" w:type="dxa"/>
            <w:vAlign w:val="center"/>
          </w:tcPr>
          <w:p w14:paraId="73566ECF">
            <w:pPr>
              <w:spacing w:line="360" w:lineRule="auto"/>
              <w:ind w:right="84"/>
              <w:jc w:val="center"/>
              <w:rPr>
                <w:position w:val="-32"/>
                <w:sz w:val="24"/>
              </w:rPr>
            </w:pPr>
            <w:r>
              <w:rPr>
                <w:position w:val="-32"/>
                <w:sz w:val="24"/>
              </w:rPr>
              <w:t>购入时间</w:t>
            </w:r>
          </w:p>
        </w:tc>
        <w:tc>
          <w:tcPr>
            <w:tcW w:w="900" w:type="dxa"/>
            <w:vAlign w:val="center"/>
          </w:tcPr>
          <w:p w14:paraId="743C6262">
            <w:pPr>
              <w:spacing w:line="360" w:lineRule="auto"/>
              <w:ind w:right="84"/>
              <w:jc w:val="center"/>
              <w:rPr>
                <w:position w:val="-32"/>
                <w:sz w:val="24"/>
              </w:rPr>
            </w:pPr>
            <w:r>
              <w:rPr>
                <w:position w:val="-32"/>
                <w:sz w:val="24"/>
              </w:rPr>
              <w:t>数 量</w:t>
            </w:r>
          </w:p>
        </w:tc>
        <w:tc>
          <w:tcPr>
            <w:tcW w:w="1404" w:type="dxa"/>
            <w:vAlign w:val="center"/>
          </w:tcPr>
          <w:p w14:paraId="2D83F029">
            <w:pPr>
              <w:spacing w:line="360" w:lineRule="auto"/>
              <w:ind w:right="84"/>
              <w:jc w:val="center"/>
              <w:rPr>
                <w:position w:val="-32"/>
                <w:sz w:val="24"/>
              </w:rPr>
            </w:pPr>
            <w:r>
              <w:rPr>
                <w:position w:val="-32"/>
                <w:sz w:val="24"/>
              </w:rPr>
              <w:t>备  注</w:t>
            </w:r>
          </w:p>
        </w:tc>
      </w:tr>
      <w:tr w14:paraId="3AEDF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CA3AAD">
            <w:pPr>
              <w:spacing w:line="360" w:lineRule="auto"/>
              <w:ind w:right="84"/>
              <w:rPr>
                <w:position w:val="-40"/>
                <w:u w:val="single"/>
              </w:rPr>
            </w:pPr>
          </w:p>
        </w:tc>
        <w:tc>
          <w:tcPr>
            <w:tcW w:w="2520" w:type="dxa"/>
          </w:tcPr>
          <w:p w14:paraId="61AC1411">
            <w:pPr>
              <w:spacing w:line="360" w:lineRule="auto"/>
              <w:ind w:right="84"/>
              <w:rPr>
                <w:position w:val="-40"/>
                <w:u w:val="single"/>
              </w:rPr>
            </w:pPr>
          </w:p>
        </w:tc>
        <w:tc>
          <w:tcPr>
            <w:tcW w:w="1441" w:type="dxa"/>
          </w:tcPr>
          <w:p w14:paraId="29563DB1">
            <w:pPr>
              <w:spacing w:line="360" w:lineRule="auto"/>
              <w:ind w:right="84"/>
              <w:rPr>
                <w:position w:val="-40"/>
                <w:u w:val="single"/>
              </w:rPr>
            </w:pPr>
          </w:p>
        </w:tc>
        <w:tc>
          <w:tcPr>
            <w:tcW w:w="1439" w:type="dxa"/>
          </w:tcPr>
          <w:p w14:paraId="3BF44447">
            <w:pPr>
              <w:spacing w:line="360" w:lineRule="auto"/>
              <w:ind w:right="84"/>
              <w:rPr>
                <w:position w:val="-40"/>
                <w:u w:val="single"/>
              </w:rPr>
            </w:pPr>
          </w:p>
        </w:tc>
        <w:tc>
          <w:tcPr>
            <w:tcW w:w="900" w:type="dxa"/>
          </w:tcPr>
          <w:p w14:paraId="14A209D7">
            <w:pPr>
              <w:spacing w:line="360" w:lineRule="auto"/>
              <w:ind w:right="84"/>
              <w:rPr>
                <w:position w:val="-40"/>
                <w:u w:val="single"/>
              </w:rPr>
            </w:pPr>
          </w:p>
        </w:tc>
        <w:tc>
          <w:tcPr>
            <w:tcW w:w="1404" w:type="dxa"/>
          </w:tcPr>
          <w:p w14:paraId="6E2F04F8">
            <w:pPr>
              <w:spacing w:line="360" w:lineRule="auto"/>
              <w:ind w:right="84"/>
              <w:rPr>
                <w:position w:val="-40"/>
                <w:u w:val="single"/>
              </w:rPr>
            </w:pPr>
          </w:p>
        </w:tc>
      </w:tr>
      <w:tr w14:paraId="2DEAF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6606F04">
            <w:pPr>
              <w:spacing w:line="360" w:lineRule="auto"/>
              <w:ind w:right="84"/>
              <w:rPr>
                <w:position w:val="-40"/>
                <w:u w:val="single"/>
              </w:rPr>
            </w:pPr>
          </w:p>
        </w:tc>
        <w:tc>
          <w:tcPr>
            <w:tcW w:w="2520" w:type="dxa"/>
          </w:tcPr>
          <w:p w14:paraId="04ACA67B">
            <w:pPr>
              <w:spacing w:line="360" w:lineRule="auto"/>
              <w:ind w:right="84"/>
              <w:rPr>
                <w:position w:val="-40"/>
                <w:u w:val="single"/>
              </w:rPr>
            </w:pPr>
          </w:p>
        </w:tc>
        <w:tc>
          <w:tcPr>
            <w:tcW w:w="1441" w:type="dxa"/>
          </w:tcPr>
          <w:p w14:paraId="53818F93">
            <w:pPr>
              <w:spacing w:line="360" w:lineRule="auto"/>
              <w:ind w:right="84"/>
              <w:rPr>
                <w:position w:val="-40"/>
                <w:u w:val="single"/>
              </w:rPr>
            </w:pPr>
          </w:p>
        </w:tc>
        <w:tc>
          <w:tcPr>
            <w:tcW w:w="1439" w:type="dxa"/>
          </w:tcPr>
          <w:p w14:paraId="4C549CF8">
            <w:pPr>
              <w:spacing w:line="360" w:lineRule="auto"/>
              <w:ind w:right="84"/>
              <w:rPr>
                <w:position w:val="-40"/>
                <w:u w:val="single"/>
              </w:rPr>
            </w:pPr>
          </w:p>
        </w:tc>
        <w:tc>
          <w:tcPr>
            <w:tcW w:w="900" w:type="dxa"/>
          </w:tcPr>
          <w:p w14:paraId="6CBF73BE">
            <w:pPr>
              <w:spacing w:line="360" w:lineRule="auto"/>
              <w:ind w:right="84"/>
              <w:rPr>
                <w:position w:val="-40"/>
                <w:u w:val="single"/>
              </w:rPr>
            </w:pPr>
          </w:p>
        </w:tc>
        <w:tc>
          <w:tcPr>
            <w:tcW w:w="1404" w:type="dxa"/>
          </w:tcPr>
          <w:p w14:paraId="76A01FB8">
            <w:pPr>
              <w:spacing w:line="360" w:lineRule="auto"/>
              <w:ind w:right="84"/>
              <w:rPr>
                <w:position w:val="-40"/>
                <w:u w:val="single"/>
              </w:rPr>
            </w:pPr>
          </w:p>
        </w:tc>
      </w:tr>
      <w:tr w14:paraId="29E3A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C68A81E">
            <w:pPr>
              <w:spacing w:line="360" w:lineRule="auto"/>
              <w:ind w:right="84"/>
              <w:rPr>
                <w:position w:val="-40"/>
                <w:u w:val="single"/>
              </w:rPr>
            </w:pPr>
          </w:p>
        </w:tc>
        <w:tc>
          <w:tcPr>
            <w:tcW w:w="2520" w:type="dxa"/>
          </w:tcPr>
          <w:p w14:paraId="75A2D884">
            <w:pPr>
              <w:spacing w:line="360" w:lineRule="auto"/>
              <w:ind w:right="84"/>
              <w:rPr>
                <w:position w:val="-40"/>
                <w:u w:val="single"/>
              </w:rPr>
            </w:pPr>
          </w:p>
        </w:tc>
        <w:tc>
          <w:tcPr>
            <w:tcW w:w="1441" w:type="dxa"/>
          </w:tcPr>
          <w:p w14:paraId="6C51B504">
            <w:pPr>
              <w:spacing w:line="360" w:lineRule="auto"/>
              <w:ind w:right="84"/>
              <w:rPr>
                <w:position w:val="-40"/>
                <w:u w:val="single"/>
              </w:rPr>
            </w:pPr>
          </w:p>
        </w:tc>
        <w:tc>
          <w:tcPr>
            <w:tcW w:w="1439" w:type="dxa"/>
          </w:tcPr>
          <w:p w14:paraId="31EF37C1">
            <w:pPr>
              <w:spacing w:line="360" w:lineRule="auto"/>
              <w:ind w:right="84"/>
              <w:rPr>
                <w:position w:val="-40"/>
                <w:u w:val="single"/>
              </w:rPr>
            </w:pPr>
          </w:p>
        </w:tc>
        <w:tc>
          <w:tcPr>
            <w:tcW w:w="900" w:type="dxa"/>
          </w:tcPr>
          <w:p w14:paraId="0F4B126B">
            <w:pPr>
              <w:spacing w:line="360" w:lineRule="auto"/>
              <w:ind w:right="84"/>
              <w:rPr>
                <w:position w:val="-40"/>
                <w:u w:val="single"/>
              </w:rPr>
            </w:pPr>
          </w:p>
        </w:tc>
        <w:tc>
          <w:tcPr>
            <w:tcW w:w="1404" w:type="dxa"/>
          </w:tcPr>
          <w:p w14:paraId="3E7214A9">
            <w:pPr>
              <w:spacing w:line="360" w:lineRule="auto"/>
              <w:ind w:right="84"/>
              <w:rPr>
                <w:position w:val="-40"/>
                <w:u w:val="single"/>
              </w:rPr>
            </w:pPr>
          </w:p>
        </w:tc>
      </w:tr>
      <w:tr w14:paraId="0380D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F71375">
            <w:pPr>
              <w:spacing w:line="360" w:lineRule="auto"/>
              <w:ind w:right="84"/>
              <w:rPr>
                <w:position w:val="-40"/>
                <w:u w:val="single"/>
              </w:rPr>
            </w:pPr>
          </w:p>
        </w:tc>
        <w:tc>
          <w:tcPr>
            <w:tcW w:w="2520" w:type="dxa"/>
          </w:tcPr>
          <w:p w14:paraId="52FD8C16">
            <w:pPr>
              <w:spacing w:line="360" w:lineRule="auto"/>
              <w:ind w:right="84"/>
              <w:rPr>
                <w:position w:val="-40"/>
                <w:u w:val="single"/>
              </w:rPr>
            </w:pPr>
          </w:p>
        </w:tc>
        <w:tc>
          <w:tcPr>
            <w:tcW w:w="1441" w:type="dxa"/>
          </w:tcPr>
          <w:p w14:paraId="009AF3FE">
            <w:pPr>
              <w:spacing w:line="360" w:lineRule="auto"/>
              <w:ind w:right="84"/>
              <w:rPr>
                <w:position w:val="-40"/>
                <w:u w:val="single"/>
              </w:rPr>
            </w:pPr>
          </w:p>
        </w:tc>
        <w:tc>
          <w:tcPr>
            <w:tcW w:w="1439" w:type="dxa"/>
          </w:tcPr>
          <w:p w14:paraId="765BDEAC">
            <w:pPr>
              <w:spacing w:line="360" w:lineRule="auto"/>
              <w:ind w:right="84"/>
              <w:rPr>
                <w:position w:val="-40"/>
                <w:u w:val="single"/>
              </w:rPr>
            </w:pPr>
          </w:p>
        </w:tc>
        <w:tc>
          <w:tcPr>
            <w:tcW w:w="900" w:type="dxa"/>
          </w:tcPr>
          <w:p w14:paraId="5D72D03F">
            <w:pPr>
              <w:spacing w:line="360" w:lineRule="auto"/>
              <w:ind w:right="84"/>
              <w:rPr>
                <w:position w:val="-40"/>
                <w:u w:val="single"/>
              </w:rPr>
            </w:pPr>
          </w:p>
        </w:tc>
        <w:tc>
          <w:tcPr>
            <w:tcW w:w="1404" w:type="dxa"/>
          </w:tcPr>
          <w:p w14:paraId="57A998E3">
            <w:pPr>
              <w:spacing w:line="360" w:lineRule="auto"/>
              <w:ind w:right="84"/>
              <w:rPr>
                <w:position w:val="-40"/>
                <w:u w:val="single"/>
              </w:rPr>
            </w:pPr>
          </w:p>
        </w:tc>
      </w:tr>
      <w:tr w14:paraId="6194F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E7A552">
            <w:pPr>
              <w:spacing w:line="360" w:lineRule="auto"/>
              <w:ind w:right="84"/>
              <w:rPr>
                <w:position w:val="-40"/>
                <w:u w:val="single"/>
              </w:rPr>
            </w:pPr>
          </w:p>
        </w:tc>
        <w:tc>
          <w:tcPr>
            <w:tcW w:w="2520" w:type="dxa"/>
          </w:tcPr>
          <w:p w14:paraId="2E5D615F">
            <w:pPr>
              <w:spacing w:line="360" w:lineRule="auto"/>
              <w:ind w:right="84"/>
              <w:rPr>
                <w:position w:val="-40"/>
                <w:u w:val="single"/>
              </w:rPr>
            </w:pPr>
          </w:p>
        </w:tc>
        <w:tc>
          <w:tcPr>
            <w:tcW w:w="1441" w:type="dxa"/>
          </w:tcPr>
          <w:p w14:paraId="7C0146B5">
            <w:pPr>
              <w:spacing w:line="360" w:lineRule="auto"/>
              <w:ind w:right="84"/>
              <w:rPr>
                <w:position w:val="-40"/>
                <w:u w:val="single"/>
              </w:rPr>
            </w:pPr>
          </w:p>
        </w:tc>
        <w:tc>
          <w:tcPr>
            <w:tcW w:w="1439" w:type="dxa"/>
          </w:tcPr>
          <w:p w14:paraId="4871F1FE">
            <w:pPr>
              <w:spacing w:line="360" w:lineRule="auto"/>
              <w:ind w:right="84"/>
              <w:rPr>
                <w:position w:val="-40"/>
                <w:u w:val="single"/>
              </w:rPr>
            </w:pPr>
          </w:p>
        </w:tc>
        <w:tc>
          <w:tcPr>
            <w:tcW w:w="900" w:type="dxa"/>
          </w:tcPr>
          <w:p w14:paraId="3B5EFF3C">
            <w:pPr>
              <w:spacing w:line="360" w:lineRule="auto"/>
              <w:ind w:right="84"/>
              <w:rPr>
                <w:position w:val="-40"/>
                <w:u w:val="single"/>
              </w:rPr>
            </w:pPr>
          </w:p>
        </w:tc>
        <w:tc>
          <w:tcPr>
            <w:tcW w:w="1404" w:type="dxa"/>
          </w:tcPr>
          <w:p w14:paraId="177A5F8E">
            <w:pPr>
              <w:spacing w:line="360" w:lineRule="auto"/>
              <w:ind w:right="84"/>
              <w:rPr>
                <w:position w:val="-40"/>
                <w:u w:val="single"/>
              </w:rPr>
            </w:pPr>
          </w:p>
        </w:tc>
      </w:tr>
      <w:tr w14:paraId="0F865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16BF5E">
            <w:pPr>
              <w:spacing w:line="360" w:lineRule="auto"/>
              <w:ind w:right="84"/>
              <w:rPr>
                <w:position w:val="-40"/>
                <w:u w:val="single"/>
              </w:rPr>
            </w:pPr>
          </w:p>
        </w:tc>
        <w:tc>
          <w:tcPr>
            <w:tcW w:w="2520" w:type="dxa"/>
          </w:tcPr>
          <w:p w14:paraId="599CB160">
            <w:pPr>
              <w:spacing w:line="360" w:lineRule="auto"/>
              <w:ind w:right="84"/>
              <w:rPr>
                <w:position w:val="-40"/>
                <w:u w:val="single"/>
              </w:rPr>
            </w:pPr>
          </w:p>
        </w:tc>
        <w:tc>
          <w:tcPr>
            <w:tcW w:w="1441" w:type="dxa"/>
          </w:tcPr>
          <w:p w14:paraId="42646930">
            <w:pPr>
              <w:spacing w:line="360" w:lineRule="auto"/>
              <w:ind w:right="84"/>
              <w:rPr>
                <w:position w:val="-40"/>
                <w:u w:val="single"/>
              </w:rPr>
            </w:pPr>
          </w:p>
        </w:tc>
        <w:tc>
          <w:tcPr>
            <w:tcW w:w="1439" w:type="dxa"/>
          </w:tcPr>
          <w:p w14:paraId="34C8569D">
            <w:pPr>
              <w:spacing w:line="360" w:lineRule="auto"/>
              <w:ind w:right="84"/>
              <w:rPr>
                <w:position w:val="-40"/>
                <w:u w:val="single"/>
              </w:rPr>
            </w:pPr>
          </w:p>
        </w:tc>
        <w:tc>
          <w:tcPr>
            <w:tcW w:w="900" w:type="dxa"/>
          </w:tcPr>
          <w:p w14:paraId="083E5B79">
            <w:pPr>
              <w:spacing w:line="360" w:lineRule="auto"/>
              <w:ind w:right="84"/>
              <w:rPr>
                <w:position w:val="-40"/>
                <w:u w:val="single"/>
              </w:rPr>
            </w:pPr>
          </w:p>
        </w:tc>
        <w:tc>
          <w:tcPr>
            <w:tcW w:w="1404" w:type="dxa"/>
          </w:tcPr>
          <w:p w14:paraId="15A02DB0">
            <w:pPr>
              <w:spacing w:line="360" w:lineRule="auto"/>
              <w:ind w:right="84"/>
              <w:rPr>
                <w:position w:val="-40"/>
                <w:u w:val="single"/>
              </w:rPr>
            </w:pPr>
          </w:p>
        </w:tc>
      </w:tr>
      <w:tr w14:paraId="00E8F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0757BB">
            <w:pPr>
              <w:spacing w:line="360" w:lineRule="auto"/>
              <w:ind w:right="84"/>
              <w:rPr>
                <w:position w:val="-40"/>
                <w:u w:val="single"/>
              </w:rPr>
            </w:pPr>
          </w:p>
        </w:tc>
        <w:tc>
          <w:tcPr>
            <w:tcW w:w="2520" w:type="dxa"/>
          </w:tcPr>
          <w:p w14:paraId="6FE29BD3">
            <w:pPr>
              <w:spacing w:line="360" w:lineRule="auto"/>
              <w:ind w:right="84"/>
              <w:rPr>
                <w:position w:val="-40"/>
                <w:u w:val="single"/>
              </w:rPr>
            </w:pPr>
          </w:p>
        </w:tc>
        <w:tc>
          <w:tcPr>
            <w:tcW w:w="1441" w:type="dxa"/>
          </w:tcPr>
          <w:p w14:paraId="3DE57175">
            <w:pPr>
              <w:spacing w:line="360" w:lineRule="auto"/>
              <w:ind w:right="84"/>
              <w:rPr>
                <w:position w:val="-40"/>
                <w:u w:val="single"/>
              </w:rPr>
            </w:pPr>
          </w:p>
        </w:tc>
        <w:tc>
          <w:tcPr>
            <w:tcW w:w="1439" w:type="dxa"/>
          </w:tcPr>
          <w:p w14:paraId="2DF7CFDE">
            <w:pPr>
              <w:spacing w:line="360" w:lineRule="auto"/>
              <w:ind w:right="84"/>
              <w:rPr>
                <w:position w:val="-40"/>
                <w:u w:val="single"/>
              </w:rPr>
            </w:pPr>
          </w:p>
        </w:tc>
        <w:tc>
          <w:tcPr>
            <w:tcW w:w="900" w:type="dxa"/>
          </w:tcPr>
          <w:p w14:paraId="0F0834BE">
            <w:pPr>
              <w:spacing w:line="360" w:lineRule="auto"/>
              <w:ind w:right="84"/>
              <w:rPr>
                <w:position w:val="-40"/>
                <w:u w:val="single"/>
              </w:rPr>
            </w:pPr>
          </w:p>
        </w:tc>
        <w:tc>
          <w:tcPr>
            <w:tcW w:w="1404" w:type="dxa"/>
          </w:tcPr>
          <w:p w14:paraId="316E6B1A">
            <w:pPr>
              <w:spacing w:line="360" w:lineRule="auto"/>
              <w:ind w:right="84"/>
              <w:rPr>
                <w:position w:val="-40"/>
                <w:u w:val="single"/>
              </w:rPr>
            </w:pPr>
          </w:p>
        </w:tc>
      </w:tr>
      <w:tr w14:paraId="7CCC8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F5C3B71">
            <w:pPr>
              <w:spacing w:line="360" w:lineRule="auto"/>
              <w:ind w:right="84"/>
              <w:rPr>
                <w:position w:val="-40"/>
                <w:u w:val="single"/>
              </w:rPr>
            </w:pPr>
          </w:p>
        </w:tc>
        <w:tc>
          <w:tcPr>
            <w:tcW w:w="2520" w:type="dxa"/>
          </w:tcPr>
          <w:p w14:paraId="25559A05">
            <w:pPr>
              <w:spacing w:line="360" w:lineRule="auto"/>
              <w:ind w:right="84"/>
              <w:rPr>
                <w:position w:val="-40"/>
                <w:u w:val="single"/>
              </w:rPr>
            </w:pPr>
          </w:p>
        </w:tc>
        <w:tc>
          <w:tcPr>
            <w:tcW w:w="1441" w:type="dxa"/>
          </w:tcPr>
          <w:p w14:paraId="11D79A6C">
            <w:pPr>
              <w:spacing w:line="360" w:lineRule="auto"/>
              <w:ind w:right="84"/>
              <w:rPr>
                <w:position w:val="-40"/>
                <w:u w:val="single"/>
              </w:rPr>
            </w:pPr>
          </w:p>
        </w:tc>
        <w:tc>
          <w:tcPr>
            <w:tcW w:w="1439" w:type="dxa"/>
          </w:tcPr>
          <w:p w14:paraId="5D4D9D8C">
            <w:pPr>
              <w:spacing w:line="360" w:lineRule="auto"/>
              <w:ind w:right="84"/>
              <w:rPr>
                <w:position w:val="-40"/>
                <w:u w:val="single"/>
              </w:rPr>
            </w:pPr>
          </w:p>
        </w:tc>
        <w:tc>
          <w:tcPr>
            <w:tcW w:w="900" w:type="dxa"/>
          </w:tcPr>
          <w:p w14:paraId="2D0AABD7">
            <w:pPr>
              <w:spacing w:line="360" w:lineRule="auto"/>
              <w:ind w:right="84"/>
              <w:rPr>
                <w:position w:val="-40"/>
                <w:u w:val="single"/>
              </w:rPr>
            </w:pPr>
          </w:p>
        </w:tc>
        <w:tc>
          <w:tcPr>
            <w:tcW w:w="1404" w:type="dxa"/>
          </w:tcPr>
          <w:p w14:paraId="4334FCD4">
            <w:pPr>
              <w:spacing w:line="360" w:lineRule="auto"/>
              <w:ind w:right="84"/>
              <w:rPr>
                <w:position w:val="-40"/>
                <w:u w:val="single"/>
              </w:rPr>
            </w:pPr>
          </w:p>
        </w:tc>
      </w:tr>
      <w:tr w14:paraId="07420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5E80290">
            <w:pPr>
              <w:spacing w:line="360" w:lineRule="auto"/>
              <w:ind w:right="84"/>
              <w:rPr>
                <w:position w:val="-40"/>
                <w:u w:val="single"/>
              </w:rPr>
            </w:pPr>
          </w:p>
        </w:tc>
        <w:tc>
          <w:tcPr>
            <w:tcW w:w="2520" w:type="dxa"/>
          </w:tcPr>
          <w:p w14:paraId="0291ADB2">
            <w:pPr>
              <w:spacing w:line="360" w:lineRule="auto"/>
              <w:ind w:right="84"/>
              <w:rPr>
                <w:position w:val="-40"/>
                <w:u w:val="single"/>
              </w:rPr>
            </w:pPr>
          </w:p>
        </w:tc>
        <w:tc>
          <w:tcPr>
            <w:tcW w:w="1441" w:type="dxa"/>
          </w:tcPr>
          <w:p w14:paraId="6051F995">
            <w:pPr>
              <w:spacing w:line="360" w:lineRule="auto"/>
              <w:ind w:right="84"/>
              <w:rPr>
                <w:position w:val="-40"/>
                <w:u w:val="single"/>
              </w:rPr>
            </w:pPr>
          </w:p>
        </w:tc>
        <w:tc>
          <w:tcPr>
            <w:tcW w:w="1439" w:type="dxa"/>
          </w:tcPr>
          <w:p w14:paraId="42601ECA">
            <w:pPr>
              <w:spacing w:line="360" w:lineRule="auto"/>
              <w:ind w:right="84"/>
              <w:rPr>
                <w:position w:val="-40"/>
                <w:u w:val="single"/>
              </w:rPr>
            </w:pPr>
          </w:p>
        </w:tc>
        <w:tc>
          <w:tcPr>
            <w:tcW w:w="900" w:type="dxa"/>
          </w:tcPr>
          <w:p w14:paraId="5BB96C4F">
            <w:pPr>
              <w:spacing w:line="360" w:lineRule="auto"/>
              <w:ind w:right="84"/>
              <w:rPr>
                <w:position w:val="-40"/>
                <w:u w:val="single"/>
              </w:rPr>
            </w:pPr>
          </w:p>
        </w:tc>
        <w:tc>
          <w:tcPr>
            <w:tcW w:w="1404" w:type="dxa"/>
          </w:tcPr>
          <w:p w14:paraId="1346B48D">
            <w:pPr>
              <w:spacing w:line="360" w:lineRule="auto"/>
              <w:ind w:right="84"/>
              <w:rPr>
                <w:position w:val="-40"/>
                <w:u w:val="single"/>
              </w:rPr>
            </w:pPr>
          </w:p>
        </w:tc>
      </w:tr>
      <w:tr w14:paraId="4354D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C5C4414">
            <w:pPr>
              <w:spacing w:line="360" w:lineRule="auto"/>
              <w:ind w:right="84"/>
              <w:rPr>
                <w:position w:val="-40"/>
                <w:u w:val="single"/>
              </w:rPr>
            </w:pPr>
          </w:p>
        </w:tc>
        <w:tc>
          <w:tcPr>
            <w:tcW w:w="2520" w:type="dxa"/>
          </w:tcPr>
          <w:p w14:paraId="06D1F33D">
            <w:pPr>
              <w:spacing w:line="360" w:lineRule="auto"/>
              <w:ind w:right="84"/>
              <w:rPr>
                <w:position w:val="-40"/>
                <w:u w:val="single"/>
              </w:rPr>
            </w:pPr>
          </w:p>
        </w:tc>
        <w:tc>
          <w:tcPr>
            <w:tcW w:w="1441" w:type="dxa"/>
          </w:tcPr>
          <w:p w14:paraId="5C2AA754">
            <w:pPr>
              <w:spacing w:line="360" w:lineRule="auto"/>
              <w:ind w:right="84"/>
              <w:rPr>
                <w:position w:val="-40"/>
                <w:u w:val="single"/>
              </w:rPr>
            </w:pPr>
          </w:p>
        </w:tc>
        <w:tc>
          <w:tcPr>
            <w:tcW w:w="1439" w:type="dxa"/>
          </w:tcPr>
          <w:p w14:paraId="0E0AE26A">
            <w:pPr>
              <w:spacing w:line="360" w:lineRule="auto"/>
              <w:ind w:right="84"/>
              <w:rPr>
                <w:position w:val="-40"/>
                <w:u w:val="single"/>
              </w:rPr>
            </w:pPr>
          </w:p>
        </w:tc>
        <w:tc>
          <w:tcPr>
            <w:tcW w:w="900" w:type="dxa"/>
          </w:tcPr>
          <w:p w14:paraId="42234936">
            <w:pPr>
              <w:spacing w:line="360" w:lineRule="auto"/>
              <w:ind w:right="84"/>
              <w:rPr>
                <w:position w:val="-40"/>
                <w:u w:val="single"/>
              </w:rPr>
            </w:pPr>
          </w:p>
        </w:tc>
        <w:tc>
          <w:tcPr>
            <w:tcW w:w="1404" w:type="dxa"/>
          </w:tcPr>
          <w:p w14:paraId="6383FB79">
            <w:pPr>
              <w:spacing w:line="360" w:lineRule="auto"/>
              <w:ind w:right="84"/>
              <w:rPr>
                <w:position w:val="-40"/>
                <w:u w:val="single"/>
              </w:rPr>
            </w:pPr>
          </w:p>
        </w:tc>
      </w:tr>
      <w:tr w14:paraId="54D86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323D9AD">
            <w:pPr>
              <w:spacing w:line="360" w:lineRule="auto"/>
              <w:ind w:right="84"/>
              <w:rPr>
                <w:position w:val="-40"/>
                <w:u w:val="single"/>
              </w:rPr>
            </w:pPr>
          </w:p>
        </w:tc>
        <w:tc>
          <w:tcPr>
            <w:tcW w:w="2520" w:type="dxa"/>
          </w:tcPr>
          <w:p w14:paraId="176249A9">
            <w:pPr>
              <w:spacing w:line="360" w:lineRule="auto"/>
              <w:ind w:right="84"/>
              <w:rPr>
                <w:position w:val="-40"/>
                <w:u w:val="single"/>
              </w:rPr>
            </w:pPr>
          </w:p>
        </w:tc>
        <w:tc>
          <w:tcPr>
            <w:tcW w:w="1441" w:type="dxa"/>
          </w:tcPr>
          <w:p w14:paraId="14DCFB7D">
            <w:pPr>
              <w:spacing w:line="360" w:lineRule="auto"/>
              <w:ind w:right="84"/>
              <w:rPr>
                <w:position w:val="-40"/>
                <w:u w:val="single"/>
              </w:rPr>
            </w:pPr>
          </w:p>
        </w:tc>
        <w:tc>
          <w:tcPr>
            <w:tcW w:w="1439" w:type="dxa"/>
          </w:tcPr>
          <w:p w14:paraId="52E0F3DB">
            <w:pPr>
              <w:spacing w:line="360" w:lineRule="auto"/>
              <w:ind w:right="84"/>
              <w:rPr>
                <w:position w:val="-40"/>
                <w:u w:val="single"/>
              </w:rPr>
            </w:pPr>
          </w:p>
        </w:tc>
        <w:tc>
          <w:tcPr>
            <w:tcW w:w="900" w:type="dxa"/>
          </w:tcPr>
          <w:p w14:paraId="1E50D4C1">
            <w:pPr>
              <w:spacing w:line="360" w:lineRule="auto"/>
              <w:ind w:right="84"/>
              <w:rPr>
                <w:position w:val="-40"/>
                <w:u w:val="single"/>
              </w:rPr>
            </w:pPr>
          </w:p>
        </w:tc>
        <w:tc>
          <w:tcPr>
            <w:tcW w:w="1404" w:type="dxa"/>
          </w:tcPr>
          <w:p w14:paraId="054A6CC3">
            <w:pPr>
              <w:spacing w:line="360" w:lineRule="auto"/>
              <w:ind w:right="84"/>
              <w:rPr>
                <w:position w:val="-40"/>
                <w:u w:val="single"/>
              </w:rPr>
            </w:pPr>
          </w:p>
        </w:tc>
      </w:tr>
      <w:tr w14:paraId="6F112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517A6B8">
            <w:pPr>
              <w:spacing w:line="360" w:lineRule="auto"/>
              <w:ind w:right="84"/>
              <w:rPr>
                <w:position w:val="-40"/>
                <w:u w:val="single"/>
              </w:rPr>
            </w:pPr>
          </w:p>
        </w:tc>
        <w:tc>
          <w:tcPr>
            <w:tcW w:w="2520" w:type="dxa"/>
          </w:tcPr>
          <w:p w14:paraId="0E3EBC5D">
            <w:pPr>
              <w:spacing w:line="360" w:lineRule="auto"/>
              <w:ind w:right="84"/>
              <w:rPr>
                <w:position w:val="-40"/>
                <w:u w:val="single"/>
              </w:rPr>
            </w:pPr>
          </w:p>
        </w:tc>
        <w:tc>
          <w:tcPr>
            <w:tcW w:w="1441" w:type="dxa"/>
          </w:tcPr>
          <w:p w14:paraId="24604852">
            <w:pPr>
              <w:spacing w:line="360" w:lineRule="auto"/>
              <w:ind w:right="84"/>
              <w:rPr>
                <w:position w:val="-40"/>
                <w:u w:val="single"/>
              </w:rPr>
            </w:pPr>
          </w:p>
        </w:tc>
        <w:tc>
          <w:tcPr>
            <w:tcW w:w="1439" w:type="dxa"/>
          </w:tcPr>
          <w:p w14:paraId="5887A0F8">
            <w:pPr>
              <w:spacing w:line="360" w:lineRule="auto"/>
              <w:ind w:right="84"/>
              <w:rPr>
                <w:position w:val="-40"/>
                <w:u w:val="single"/>
              </w:rPr>
            </w:pPr>
          </w:p>
        </w:tc>
        <w:tc>
          <w:tcPr>
            <w:tcW w:w="900" w:type="dxa"/>
          </w:tcPr>
          <w:p w14:paraId="3D4F378F">
            <w:pPr>
              <w:spacing w:line="360" w:lineRule="auto"/>
              <w:ind w:right="84"/>
              <w:rPr>
                <w:position w:val="-40"/>
                <w:u w:val="single"/>
              </w:rPr>
            </w:pPr>
          </w:p>
        </w:tc>
        <w:tc>
          <w:tcPr>
            <w:tcW w:w="1404" w:type="dxa"/>
          </w:tcPr>
          <w:p w14:paraId="03894879">
            <w:pPr>
              <w:spacing w:line="360" w:lineRule="auto"/>
              <w:ind w:right="84"/>
              <w:rPr>
                <w:position w:val="-40"/>
                <w:u w:val="single"/>
              </w:rPr>
            </w:pPr>
          </w:p>
        </w:tc>
      </w:tr>
      <w:tr w14:paraId="2A8E0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6346F74">
            <w:pPr>
              <w:spacing w:line="360" w:lineRule="auto"/>
              <w:ind w:right="84"/>
              <w:rPr>
                <w:position w:val="-40"/>
                <w:u w:val="single"/>
              </w:rPr>
            </w:pPr>
          </w:p>
        </w:tc>
        <w:tc>
          <w:tcPr>
            <w:tcW w:w="2520" w:type="dxa"/>
          </w:tcPr>
          <w:p w14:paraId="6B8B0034">
            <w:pPr>
              <w:spacing w:line="360" w:lineRule="auto"/>
              <w:ind w:right="84"/>
              <w:rPr>
                <w:position w:val="-40"/>
                <w:u w:val="single"/>
              </w:rPr>
            </w:pPr>
          </w:p>
        </w:tc>
        <w:tc>
          <w:tcPr>
            <w:tcW w:w="1441" w:type="dxa"/>
          </w:tcPr>
          <w:p w14:paraId="443AE51D">
            <w:pPr>
              <w:spacing w:line="360" w:lineRule="auto"/>
              <w:ind w:right="84"/>
              <w:rPr>
                <w:position w:val="-40"/>
                <w:u w:val="single"/>
              </w:rPr>
            </w:pPr>
          </w:p>
        </w:tc>
        <w:tc>
          <w:tcPr>
            <w:tcW w:w="1439" w:type="dxa"/>
          </w:tcPr>
          <w:p w14:paraId="6ADE8007">
            <w:pPr>
              <w:spacing w:line="360" w:lineRule="auto"/>
              <w:ind w:right="84"/>
              <w:rPr>
                <w:position w:val="-40"/>
                <w:u w:val="single"/>
              </w:rPr>
            </w:pPr>
          </w:p>
        </w:tc>
        <w:tc>
          <w:tcPr>
            <w:tcW w:w="900" w:type="dxa"/>
          </w:tcPr>
          <w:p w14:paraId="5CFE59EA">
            <w:pPr>
              <w:spacing w:line="360" w:lineRule="auto"/>
              <w:ind w:right="84"/>
              <w:rPr>
                <w:position w:val="-40"/>
                <w:u w:val="single"/>
              </w:rPr>
            </w:pPr>
          </w:p>
        </w:tc>
        <w:tc>
          <w:tcPr>
            <w:tcW w:w="1404" w:type="dxa"/>
          </w:tcPr>
          <w:p w14:paraId="05ADE58D">
            <w:pPr>
              <w:spacing w:line="360" w:lineRule="auto"/>
              <w:ind w:right="84"/>
              <w:rPr>
                <w:position w:val="-40"/>
                <w:u w:val="single"/>
              </w:rPr>
            </w:pPr>
          </w:p>
        </w:tc>
      </w:tr>
      <w:tr w14:paraId="111CC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5D67F05">
            <w:pPr>
              <w:spacing w:line="360" w:lineRule="auto"/>
              <w:ind w:right="84"/>
              <w:rPr>
                <w:position w:val="-40"/>
                <w:u w:val="single"/>
              </w:rPr>
            </w:pPr>
          </w:p>
        </w:tc>
        <w:tc>
          <w:tcPr>
            <w:tcW w:w="2520" w:type="dxa"/>
          </w:tcPr>
          <w:p w14:paraId="6177EC9D">
            <w:pPr>
              <w:spacing w:line="360" w:lineRule="auto"/>
              <w:ind w:right="84"/>
              <w:rPr>
                <w:position w:val="-40"/>
                <w:u w:val="single"/>
              </w:rPr>
            </w:pPr>
          </w:p>
        </w:tc>
        <w:tc>
          <w:tcPr>
            <w:tcW w:w="1441" w:type="dxa"/>
          </w:tcPr>
          <w:p w14:paraId="17917EE9">
            <w:pPr>
              <w:spacing w:line="360" w:lineRule="auto"/>
              <w:ind w:right="84"/>
              <w:rPr>
                <w:position w:val="-40"/>
                <w:u w:val="single"/>
              </w:rPr>
            </w:pPr>
          </w:p>
        </w:tc>
        <w:tc>
          <w:tcPr>
            <w:tcW w:w="1439" w:type="dxa"/>
          </w:tcPr>
          <w:p w14:paraId="477828FD">
            <w:pPr>
              <w:spacing w:line="360" w:lineRule="auto"/>
              <w:ind w:right="84"/>
              <w:rPr>
                <w:position w:val="-40"/>
                <w:u w:val="single"/>
              </w:rPr>
            </w:pPr>
          </w:p>
        </w:tc>
        <w:tc>
          <w:tcPr>
            <w:tcW w:w="900" w:type="dxa"/>
          </w:tcPr>
          <w:p w14:paraId="20FCC717">
            <w:pPr>
              <w:spacing w:line="360" w:lineRule="auto"/>
              <w:ind w:right="84"/>
              <w:rPr>
                <w:position w:val="-40"/>
                <w:u w:val="single"/>
              </w:rPr>
            </w:pPr>
          </w:p>
        </w:tc>
        <w:tc>
          <w:tcPr>
            <w:tcW w:w="1404" w:type="dxa"/>
          </w:tcPr>
          <w:p w14:paraId="39B9D52F">
            <w:pPr>
              <w:spacing w:line="360" w:lineRule="auto"/>
              <w:ind w:right="84"/>
              <w:rPr>
                <w:position w:val="-40"/>
                <w:u w:val="single"/>
              </w:rPr>
            </w:pPr>
          </w:p>
        </w:tc>
      </w:tr>
    </w:tbl>
    <w:p w14:paraId="4046B900">
      <w:pPr>
        <w:spacing w:line="360" w:lineRule="auto"/>
        <w:ind w:firstLine="4080" w:firstLineChars="1700"/>
        <w:rPr>
          <w:sz w:val="24"/>
        </w:rPr>
      </w:pPr>
    </w:p>
    <w:p w14:paraId="11E9F432">
      <w:pPr>
        <w:spacing w:line="360" w:lineRule="auto"/>
        <w:ind w:firstLine="4080" w:firstLineChars="1700"/>
        <w:rPr>
          <w:sz w:val="24"/>
        </w:rPr>
      </w:pPr>
      <w:r>
        <w:rPr>
          <w:sz w:val="24"/>
        </w:rPr>
        <w:t>投标人名称：</w:t>
      </w:r>
    </w:p>
    <w:p w14:paraId="57603F9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66C5425">
      <w:pPr>
        <w:spacing w:line="360" w:lineRule="auto"/>
        <w:ind w:left="192" w:right="84"/>
        <w:rPr>
          <w:sz w:val="24"/>
        </w:rPr>
      </w:pPr>
    </w:p>
    <w:p w14:paraId="399D744F">
      <w:pPr>
        <w:tabs>
          <w:tab w:val="left" w:pos="240"/>
          <w:tab w:val="left" w:pos="7665"/>
        </w:tabs>
        <w:rPr>
          <w:b/>
          <w:sz w:val="24"/>
          <w:szCs w:val="24"/>
        </w:rPr>
      </w:pPr>
    </w:p>
    <w:p w14:paraId="2814E78A">
      <w:pPr>
        <w:widowControl/>
        <w:jc w:val="left"/>
        <w:rPr>
          <w:b/>
          <w:sz w:val="24"/>
          <w:szCs w:val="24"/>
        </w:rPr>
      </w:pPr>
      <w:r>
        <w:rPr>
          <w:b/>
          <w:sz w:val="24"/>
          <w:szCs w:val="24"/>
        </w:rPr>
        <w:br w:type="page"/>
      </w:r>
    </w:p>
    <w:p w14:paraId="219FA4CE">
      <w:pPr>
        <w:tabs>
          <w:tab w:val="left" w:pos="240"/>
          <w:tab w:val="left" w:pos="7665"/>
        </w:tabs>
        <w:rPr>
          <w:b/>
          <w:sz w:val="24"/>
          <w:szCs w:val="24"/>
        </w:rPr>
      </w:pPr>
      <w:r>
        <w:rPr>
          <w:b/>
          <w:sz w:val="24"/>
          <w:szCs w:val="24"/>
        </w:rPr>
        <w:t>附件7-3</w:t>
      </w:r>
    </w:p>
    <w:p w14:paraId="62DE879E">
      <w:pPr>
        <w:tabs>
          <w:tab w:val="left" w:pos="240"/>
        </w:tabs>
        <w:jc w:val="center"/>
        <w:rPr>
          <w:b/>
          <w:sz w:val="24"/>
          <w:szCs w:val="24"/>
        </w:rPr>
      </w:pPr>
      <w:r>
        <w:rPr>
          <w:b/>
          <w:sz w:val="24"/>
          <w:szCs w:val="24"/>
        </w:rPr>
        <w:t>采购人须向供应商提供的条件</w:t>
      </w:r>
    </w:p>
    <w:p w14:paraId="424207BA">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CB24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949C353">
            <w:pPr>
              <w:tabs>
                <w:tab w:val="left" w:pos="240"/>
              </w:tabs>
              <w:jc w:val="center"/>
              <w:rPr>
                <w:position w:val="-50"/>
                <w:sz w:val="24"/>
              </w:rPr>
            </w:pPr>
            <w:r>
              <w:rPr>
                <w:position w:val="-50"/>
                <w:sz w:val="24"/>
              </w:rPr>
              <w:t>序 号</w:t>
            </w:r>
          </w:p>
        </w:tc>
        <w:tc>
          <w:tcPr>
            <w:tcW w:w="1890" w:type="dxa"/>
            <w:tcBorders>
              <w:bottom w:val="single" w:color="auto" w:sz="4" w:space="0"/>
            </w:tcBorders>
          </w:tcPr>
          <w:p w14:paraId="3D017197">
            <w:pPr>
              <w:tabs>
                <w:tab w:val="left" w:pos="240"/>
              </w:tabs>
              <w:jc w:val="center"/>
              <w:rPr>
                <w:position w:val="-32"/>
                <w:sz w:val="24"/>
              </w:rPr>
            </w:pPr>
            <w:r>
              <w:rPr>
                <w:position w:val="-32"/>
                <w:sz w:val="24"/>
              </w:rPr>
              <w:t>设施或设备</w:t>
            </w:r>
          </w:p>
          <w:p w14:paraId="7CA03C98">
            <w:pPr>
              <w:tabs>
                <w:tab w:val="left" w:pos="240"/>
              </w:tabs>
              <w:jc w:val="center"/>
              <w:rPr>
                <w:sz w:val="24"/>
              </w:rPr>
            </w:pPr>
            <w:r>
              <w:rPr>
                <w:position w:val="-32"/>
                <w:sz w:val="24"/>
              </w:rPr>
              <w:t>名  称</w:t>
            </w:r>
          </w:p>
        </w:tc>
        <w:tc>
          <w:tcPr>
            <w:tcW w:w="975" w:type="dxa"/>
            <w:tcBorders>
              <w:bottom w:val="single" w:color="auto" w:sz="4" w:space="0"/>
            </w:tcBorders>
          </w:tcPr>
          <w:p w14:paraId="1DAA5095">
            <w:pPr>
              <w:tabs>
                <w:tab w:val="left" w:pos="240"/>
              </w:tabs>
              <w:jc w:val="center"/>
              <w:rPr>
                <w:position w:val="-50"/>
                <w:sz w:val="24"/>
              </w:rPr>
            </w:pPr>
            <w:r>
              <w:rPr>
                <w:position w:val="-50"/>
                <w:sz w:val="24"/>
              </w:rPr>
              <w:t>单 位</w:t>
            </w:r>
          </w:p>
        </w:tc>
        <w:tc>
          <w:tcPr>
            <w:tcW w:w="996" w:type="dxa"/>
            <w:tcBorders>
              <w:bottom w:val="single" w:color="auto" w:sz="4" w:space="0"/>
            </w:tcBorders>
          </w:tcPr>
          <w:p w14:paraId="6DE8A49A">
            <w:pPr>
              <w:tabs>
                <w:tab w:val="left" w:pos="240"/>
              </w:tabs>
              <w:jc w:val="center"/>
              <w:rPr>
                <w:position w:val="-50"/>
                <w:sz w:val="24"/>
              </w:rPr>
            </w:pPr>
            <w:r>
              <w:rPr>
                <w:position w:val="-50"/>
                <w:sz w:val="24"/>
              </w:rPr>
              <w:t>数 量</w:t>
            </w:r>
          </w:p>
        </w:tc>
        <w:tc>
          <w:tcPr>
            <w:tcW w:w="1494" w:type="dxa"/>
            <w:tcBorders>
              <w:bottom w:val="single" w:color="auto" w:sz="4" w:space="0"/>
            </w:tcBorders>
          </w:tcPr>
          <w:p w14:paraId="4891A8EB">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13A0B0F">
            <w:pPr>
              <w:tabs>
                <w:tab w:val="left" w:pos="240"/>
              </w:tabs>
              <w:jc w:val="center"/>
              <w:rPr>
                <w:position w:val="-50"/>
                <w:sz w:val="24"/>
              </w:rPr>
            </w:pPr>
            <w:r>
              <w:rPr>
                <w:position w:val="-50"/>
                <w:sz w:val="24"/>
              </w:rPr>
              <w:t xml:space="preserve">如有偿提供的说明 </w:t>
            </w:r>
          </w:p>
        </w:tc>
      </w:tr>
      <w:tr w14:paraId="6F6C1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137D8AFB">
            <w:pPr>
              <w:tabs>
                <w:tab w:val="left" w:pos="240"/>
              </w:tabs>
            </w:pPr>
          </w:p>
          <w:p w14:paraId="7BF1FF9B">
            <w:pPr>
              <w:tabs>
                <w:tab w:val="left" w:pos="240"/>
              </w:tabs>
            </w:pPr>
          </w:p>
          <w:p w14:paraId="3B370F21">
            <w:pPr>
              <w:tabs>
                <w:tab w:val="left" w:pos="240"/>
              </w:tabs>
            </w:pPr>
          </w:p>
          <w:p w14:paraId="2097D10D">
            <w:pPr>
              <w:tabs>
                <w:tab w:val="left" w:pos="240"/>
              </w:tabs>
            </w:pPr>
          </w:p>
          <w:p w14:paraId="22261E5E">
            <w:pPr>
              <w:tabs>
                <w:tab w:val="left" w:pos="240"/>
              </w:tabs>
            </w:pPr>
          </w:p>
          <w:p w14:paraId="504AD2BA">
            <w:pPr>
              <w:tabs>
                <w:tab w:val="left" w:pos="240"/>
              </w:tabs>
            </w:pPr>
          </w:p>
          <w:p w14:paraId="3934B3E9">
            <w:pPr>
              <w:tabs>
                <w:tab w:val="left" w:pos="240"/>
              </w:tabs>
            </w:pPr>
          </w:p>
          <w:p w14:paraId="06CD89D6">
            <w:pPr>
              <w:tabs>
                <w:tab w:val="left" w:pos="240"/>
              </w:tabs>
            </w:pPr>
          </w:p>
          <w:p w14:paraId="1660C73E">
            <w:pPr>
              <w:tabs>
                <w:tab w:val="left" w:pos="240"/>
              </w:tabs>
            </w:pPr>
          </w:p>
          <w:p w14:paraId="0BA98AF9">
            <w:pPr>
              <w:tabs>
                <w:tab w:val="left" w:pos="240"/>
              </w:tabs>
            </w:pPr>
          </w:p>
          <w:p w14:paraId="26395E47">
            <w:pPr>
              <w:tabs>
                <w:tab w:val="left" w:pos="240"/>
              </w:tabs>
            </w:pPr>
          </w:p>
          <w:p w14:paraId="005980BB">
            <w:pPr>
              <w:tabs>
                <w:tab w:val="left" w:pos="240"/>
              </w:tabs>
            </w:pPr>
          </w:p>
          <w:p w14:paraId="3DFBB078">
            <w:pPr>
              <w:tabs>
                <w:tab w:val="left" w:pos="240"/>
              </w:tabs>
            </w:pPr>
          </w:p>
          <w:p w14:paraId="2AF5B8B6">
            <w:pPr>
              <w:tabs>
                <w:tab w:val="left" w:pos="240"/>
              </w:tabs>
            </w:pPr>
          </w:p>
          <w:p w14:paraId="1A151665">
            <w:pPr>
              <w:tabs>
                <w:tab w:val="left" w:pos="240"/>
              </w:tabs>
            </w:pPr>
          </w:p>
          <w:p w14:paraId="517206ED">
            <w:pPr>
              <w:tabs>
                <w:tab w:val="left" w:pos="240"/>
              </w:tabs>
            </w:pPr>
          </w:p>
          <w:p w14:paraId="1A3F2C33">
            <w:pPr>
              <w:tabs>
                <w:tab w:val="left" w:pos="240"/>
              </w:tabs>
            </w:pPr>
          </w:p>
          <w:p w14:paraId="619B9BC5">
            <w:pPr>
              <w:tabs>
                <w:tab w:val="left" w:pos="240"/>
              </w:tabs>
            </w:pPr>
          </w:p>
          <w:p w14:paraId="5AB8D52A">
            <w:pPr>
              <w:tabs>
                <w:tab w:val="left" w:pos="240"/>
              </w:tabs>
            </w:pPr>
          </w:p>
          <w:p w14:paraId="2CF0FC07">
            <w:pPr>
              <w:tabs>
                <w:tab w:val="left" w:pos="240"/>
              </w:tabs>
            </w:pPr>
          </w:p>
        </w:tc>
        <w:tc>
          <w:tcPr>
            <w:tcW w:w="1890" w:type="dxa"/>
          </w:tcPr>
          <w:p w14:paraId="518A81B8">
            <w:pPr>
              <w:tabs>
                <w:tab w:val="left" w:pos="240"/>
              </w:tabs>
            </w:pPr>
          </w:p>
        </w:tc>
        <w:tc>
          <w:tcPr>
            <w:tcW w:w="975" w:type="dxa"/>
          </w:tcPr>
          <w:p w14:paraId="4F1741C7">
            <w:pPr>
              <w:tabs>
                <w:tab w:val="left" w:pos="240"/>
              </w:tabs>
            </w:pPr>
          </w:p>
        </w:tc>
        <w:tc>
          <w:tcPr>
            <w:tcW w:w="996" w:type="dxa"/>
          </w:tcPr>
          <w:p w14:paraId="2C5F49AF">
            <w:pPr>
              <w:tabs>
                <w:tab w:val="left" w:pos="240"/>
              </w:tabs>
            </w:pPr>
          </w:p>
        </w:tc>
        <w:tc>
          <w:tcPr>
            <w:tcW w:w="1494" w:type="dxa"/>
          </w:tcPr>
          <w:p w14:paraId="2CAAD500">
            <w:pPr>
              <w:tabs>
                <w:tab w:val="left" w:pos="240"/>
              </w:tabs>
            </w:pPr>
          </w:p>
        </w:tc>
        <w:tc>
          <w:tcPr>
            <w:tcW w:w="2409" w:type="dxa"/>
          </w:tcPr>
          <w:p w14:paraId="3F66EE2E">
            <w:pPr>
              <w:tabs>
                <w:tab w:val="left" w:pos="240"/>
              </w:tabs>
            </w:pPr>
          </w:p>
        </w:tc>
      </w:tr>
      <w:tr w14:paraId="30601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7B4504AC">
            <w:pPr>
              <w:pStyle w:val="13"/>
            </w:pPr>
            <w:r>
              <w:t>备注：凡需采购人提供的设备、房屋、通讯及其他办公设施，应注明免费提供或不免费提供，如有偿提供，采购人承担多少，供应商承担多少，本表应详细列清。</w:t>
            </w:r>
          </w:p>
          <w:p w14:paraId="77D4DC38">
            <w:pPr>
              <w:tabs>
                <w:tab w:val="left" w:pos="240"/>
              </w:tabs>
            </w:pPr>
          </w:p>
        </w:tc>
      </w:tr>
    </w:tbl>
    <w:p w14:paraId="44965303">
      <w:pPr>
        <w:tabs>
          <w:tab w:val="left" w:pos="240"/>
          <w:tab w:val="left" w:pos="7665"/>
        </w:tabs>
      </w:pPr>
    </w:p>
    <w:p w14:paraId="690EBF74">
      <w:pPr>
        <w:spacing w:line="360" w:lineRule="auto"/>
        <w:ind w:firstLine="4080" w:firstLineChars="1700"/>
        <w:rPr>
          <w:sz w:val="24"/>
        </w:rPr>
      </w:pPr>
      <w:r>
        <w:rPr>
          <w:sz w:val="24"/>
        </w:rPr>
        <w:t>投标人名称：</w:t>
      </w:r>
    </w:p>
    <w:p w14:paraId="4E28ACF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F4B29A7">
      <w:pPr>
        <w:spacing w:line="360" w:lineRule="auto"/>
        <w:ind w:left="192" w:right="84"/>
        <w:rPr>
          <w:position w:val="-40"/>
        </w:rPr>
      </w:pPr>
      <w:r>
        <w:rPr>
          <w:sz w:val="24"/>
        </w:rPr>
        <w:t xml:space="preserve">  </w:t>
      </w:r>
    </w:p>
    <w:p w14:paraId="22C2EFD0">
      <w:pPr>
        <w:spacing w:line="480" w:lineRule="auto"/>
        <w:rPr>
          <w:b/>
          <w:sz w:val="24"/>
        </w:rPr>
      </w:pPr>
    </w:p>
    <w:p w14:paraId="6872E1D9">
      <w:pPr>
        <w:spacing w:line="480" w:lineRule="auto"/>
        <w:rPr>
          <w:b/>
          <w:sz w:val="24"/>
        </w:rPr>
      </w:pPr>
    </w:p>
    <w:p w14:paraId="60B4E8ED">
      <w:pPr>
        <w:widowControl/>
        <w:jc w:val="left"/>
        <w:rPr>
          <w:b/>
          <w:sz w:val="24"/>
        </w:rPr>
      </w:pPr>
      <w:r>
        <w:rPr>
          <w:b/>
          <w:sz w:val="24"/>
        </w:rPr>
        <w:br w:type="page"/>
      </w:r>
    </w:p>
    <w:p w14:paraId="456BFF9D">
      <w:pPr>
        <w:spacing w:line="620" w:lineRule="exact"/>
        <w:rPr>
          <w:b/>
          <w:sz w:val="24"/>
        </w:rPr>
      </w:pPr>
      <w:r>
        <w:rPr>
          <w:b/>
          <w:sz w:val="24"/>
        </w:rPr>
        <w:t>附件8</w:t>
      </w:r>
      <w:r>
        <w:rPr>
          <w:rFonts w:hint="eastAsia"/>
          <w:b/>
          <w:sz w:val="24"/>
        </w:rPr>
        <w:t>-1</w:t>
      </w:r>
    </w:p>
    <w:p w14:paraId="439AF618">
      <w:pPr>
        <w:autoSpaceDN w:val="0"/>
        <w:spacing w:line="360" w:lineRule="auto"/>
        <w:jc w:val="center"/>
        <w:rPr>
          <w:b/>
          <w:bCs/>
          <w:sz w:val="24"/>
          <w:szCs w:val="24"/>
        </w:rPr>
      </w:pPr>
    </w:p>
    <w:p w14:paraId="72AB76A9">
      <w:pPr>
        <w:autoSpaceDE w:val="0"/>
        <w:autoSpaceDN w:val="0"/>
        <w:spacing w:line="480" w:lineRule="auto"/>
        <w:jc w:val="center"/>
        <w:rPr>
          <w:sz w:val="24"/>
          <w:szCs w:val="24"/>
        </w:rPr>
      </w:pPr>
      <w:r>
        <w:rPr>
          <w:b/>
          <w:sz w:val="24"/>
          <w:szCs w:val="24"/>
        </w:rPr>
        <w:t>中小企业声明函（服务）</w:t>
      </w:r>
    </w:p>
    <w:p w14:paraId="0E15DF2B">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EE703CC">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FD09F2A">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F5EA402">
      <w:pPr>
        <w:autoSpaceDE w:val="0"/>
        <w:autoSpaceDN w:val="0"/>
        <w:spacing w:line="500" w:lineRule="exact"/>
        <w:ind w:left="641"/>
        <w:jc w:val="left"/>
        <w:rPr>
          <w:sz w:val="24"/>
          <w:szCs w:val="24"/>
        </w:rPr>
      </w:pPr>
      <w:r>
        <w:rPr>
          <w:sz w:val="24"/>
          <w:szCs w:val="24"/>
        </w:rPr>
        <w:t>……</w:t>
      </w:r>
    </w:p>
    <w:p w14:paraId="7DCF81B7">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5366F6B">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701B0794">
      <w:pPr>
        <w:autoSpaceDE w:val="0"/>
        <w:autoSpaceDN w:val="0"/>
        <w:spacing w:line="500" w:lineRule="exact"/>
        <w:ind w:left="3840"/>
        <w:jc w:val="left"/>
        <w:rPr>
          <w:sz w:val="24"/>
          <w:szCs w:val="24"/>
        </w:rPr>
      </w:pPr>
      <w:r>
        <w:rPr>
          <w:sz w:val="24"/>
          <w:szCs w:val="24"/>
        </w:rPr>
        <w:t>投标人名称：</w:t>
      </w:r>
    </w:p>
    <w:p w14:paraId="4ABDE987">
      <w:pPr>
        <w:autoSpaceDE w:val="0"/>
        <w:autoSpaceDN w:val="0"/>
        <w:spacing w:line="500" w:lineRule="exact"/>
        <w:ind w:left="3840"/>
        <w:jc w:val="left"/>
        <w:rPr>
          <w:sz w:val="32"/>
        </w:rPr>
      </w:pPr>
      <w:r>
        <w:rPr>
          <w:sz w:val="24"/>
          <w:szCs w:val="24"/>
        </w:rPr>
        <w:t>日期：</w:t>
      </w:r>
    </w:p>
    <w:p w14:paraId="23B11D20">
      <w:pPr>
        <w:spacing w:line="360" w:lineRule="auto"/>
        <w:ind w:right="84" w:firstLine="241" w:firstLineChars="100"/>
        <w:rPr>
          <w:b/>
          <w:sz w:val="24"/>
          <w:szCs w:val="24"/>
        </w:rPr>
      </w:pPr>
      <w:r>
        <w:rPr>
          <w:b/>
          <w:sz w:val="24"/>
          <w:szCs w:val="24"/>
        </w:rPr>
        <w:t>注：</w:t>
      </w:r>
    </w:p>
    <w:p w14:paraId="09EA2157">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53041B97">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92965FA">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4FACB92B">
      <w:pPr>
        <w:widowControl/>
        <w:jc w:val="left"/>
        <w:rPr>
          <w:sz w:val="24"/>
        </w:rPr>
      </w:pPr>
      <w:r>
        <w:rPr>
          <w:sz w:val="24"/>
        </w:rPr>
        <w:br w:type="page"/>
      </w:r>
    </w:p>
    <w:p w14:paraId="69D526EC">
      <w:pPr>
        <w:autoSpaceDN w:val="0"/>
        <w:spacing w:line="360" w:lineRule="auto"/>
        <w:rPr>
          <w:b/>
          <w:bCs/>
          <w:sz w:val="24"/>
        </w:rPr>
      </w:pPr>
      <w:r>
        <w:rPr>
          <w:rFonts w:hint="eastAsia"/>
          <w:b/>
          <w:bCs/>
          <w:sz w:val="24"/>
        </w:rPr>
        <w:t>附件8-2</w:t>
      </w:r>
    </w:p>
    <w:p w14:paraId="3117CDE5">
      <w:pPr>
        <w:autoSpaceDN w:val="0"/>
        <w:spacing w:line="360" w:lineRule="auto"/>
        <w:jc w:val="left"/>
        <w:rPr>
          <w:b/>
          <w:bCs/>
          <w:sz w:val="24"/>
        </w:rPr>
      </w:pPr>
      <w:r>
        <w:rPr>
          <w:rFonts w:hint="eastAsia"/>
          <w:b/>
          <w:kern w:val="0"/>
          <w:sz w:val="24"/>
          <w:szCs w:val="21"/>
        </w:rPr>
        <w:t>若不是残疾人福利性单位，响应文件中可不提供此声明函</w:t>
      </w:r>
    </w:p>
    <w:p w14:paraId="43CFEAAC">
      <w:pPr>
        <w:autoSpaceDN w:val="0"/>
        <w:spacing w:line="360" w:lineRule="auto"/>
        <w:jc w:val="center"/>
        <w:rPr>
          <w:b/>
          <w:bCs/>
          <w:sz w:val="24"/>
        </w:rPr>
      </w:pPr>
    </w:p>
    <w:p w14:paraId="2C943417">
      <w:pPr>
        <w:snapToGrid w:val="0"/>
        <w:spacing w:line="360" w:lineRule="auto"/>
        <w:jc w:val="center"/>
        <w:rPr>
          <w:b/>
          <w:bCs/>
          <w:sz w:val="24"/>
        </w:rPr>
      </w:pPr>
      <w:r>
        <w:rPr>
          <w:rFonts w:hint="eastAsia"/>
          <w:b/>
          <w:bCs/>
          <w:sz w:val="24"/>
        </w:rPr>
        <w:t>残疾人福利性单位声明函</w:t>
      </w:r>
    </w:p>
    <w:p w14:paraId="1177F60E">
      <w:pPr>
        <w:snapToGrid w:val="0"/>
        <w:spacing w:line="360" w:lineRule="auto"/>
        <w:ind w:firstLine="482" w:firstLineChars="200"/>
        <w:jc w:val="left"/>
        <w:rPr>
          <w:b/>
          <w:bCs/>
          <w:sz w:val="24"/>
        </w:rPr>
      </w:pPr>
    </w:p>
    <w:p w14:paraId="47A810C0">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10F29B0">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0995C32D">
      <w:pPr>
        <w:snapToGrid w:val="0"/>
        <w:spacing w:line="360" w:lineRule="auto"/>
        <w:ind w:firstLine="480" w:firstLineChars="200"/>
        <w:jc w:val="left"/>
        <w:rPr>
          <w:bCs/>
          <w:sz w:val="24"/>
        </w:rPr>
      </w:pPr>
    </w:p>
    <w:p w14:paraId="7651A5A0">
      <w:pPr>
        <w:snapToGrid w:val="0"/>
        <w:spacing w:line="360" w:lineRule="auto"/>
        <w:ind w:firstLine="480" w:firstLineChars="200"/>
        <w:jc w:val="left"/>
        <w:rPr>
          <w:bCs/>
          <w:sz w:val="24"/>
        </w:rPr>
      </w:pPr>
    </w:p>
    <w:p w14:paraId="1B586FED">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4379FD70">
      <w:pPr>
        <w:snapToGrid w:val="0"/>
        <w:spacing w:line="360" w:lineRule="auto"/>
        <w:ind w:firstLine="480" w:firstLineChars="200"/>
        <w:jc w:val="left"/>
        <w:rPr>
          <w:bCs/>
          <w:sz w:val="24"/>
        </w:rPr>
      </w:pPr>
    </w:p>
    <w:p w14:paraId="4003960B">
      <w:pPr>
        <w:snapToGrid w:val="0"/>
        <w:spacing w:line="360" w:lineRule="auto"/>
        <w:ind w:firstLine="480" w:firstLineChars="200"/>
        <w:jc w:val="left"/>
        <w:rPr>
          <w:sz w:val="24"/>
          <w:szCs w:val="21"/>
        </w:rPr>
      </w:pPr>
      <w:r>
        <w:rPr>
          <w:rFonts w:hint="eastAsia"/>
          <w:bCs/>
          <w:sz w:val="24"/>
        </w:rPr>
        <w:t xml:space="preserve">               日  期：</w:t>
      </w:r>
    </w:p>
    <w:p w14:paraId="1153F6DD">
      <w:pPr>
        <w:snapToGrid w:val="0"/>
        <w:spacing w:line="360" w:lineRule="auto"/>
        <w:ind w:firstLine="480" w:firstLineChars="200"/>
        <w:jc w:val="left"/>
        <w:rPr>
          <w:sz w:val="24"/>
          <w:szCs w:val="21"/>
        </w:rPr>
      </w:pPr>
    </w:p>
    <w:p w14:paraId="324925A8">
      <w:pPr>
        <w:snapToGrid w:val="0"/>
        <w:spacing w:line="360" w:lineRule="auto"/>
        <w:ind w:firstLine="480" w:firstLineChars="200"/>
        <w:rPr>
          <w:sz w:val="24"/>
          <w:szCs w:val="21"/>
        </w:rPr>
      </w:pPr>
      <w:r>
        <w:rPr>
          <w:sz w:val="24"/>
          <w:szCs w:val="21"/>
        </w:rPr>
        <w:t>注：</w:t>
      </w:r>
    </w:p>
    <w:p w14:paraId="78005CFB">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31056978">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4DF3E349">
      <w:pPr>
        <w:spacing w:line="360" w:lineRule="auto"/>
        <w:ind w:firstLine="4080" w:firstLineChars="1700"/>
        <w:rPr>
          <w:sz w:val="24"/>
        </w:rPr>
      </w:pPr>
    </w:p>
    <w:p w14:paraId="2C4CA95E">
      <w:pPr>
        <w:jc w:val="left"/>
        <w:rPr>
          <w:sz w:val="24"/>
        </w:rPr>
      </w:pPr>
      <w:r>
        <w:rPr>
          <w:sz w:val="24"/>
        </w:rPr>
        <w:br w:type="page"/>
      </w:r>
    </w:p>
    <w:p w14:paraId="7A21530F">
      <w:pPr>
        <w:jc w:val="left"/>
        <w:rPr>
          <w:b/>
          <w:bCs/>
          <w:sz w:val="24"/>
        </w:rPr>
      </w:pPr>
      <w:r>
        <w:rPr>
          <w:b/>
          <w:sz w:val="24"/>
          <w:szCs w:val="24"/>
        </w:rPr>
        <w:t>附件9</w:t>
      </w:r>
    </w:p>
    <w:p w14:paraId="4E5C7FD3">
      <w:pPr>
        <w:jc w:val="left"/>
        <w:rPr>
          <w:b/>
          <w:bCs/>
          <w:sz w:val="24"/>
        </w:rPr>
      </w:pPr>
    </w:p>
    <w:p w14:paraId="3B2CDC9F">
      <w:pPr>
        <w:tabs>
          <w:tab w:val="left" w:pos="360"/>
        </w:tabs>
        <w:spacing w:line="360" w:lineRule="auto"/>
        <w:jc w:val="center"/>
        <w:rPr>
          <w:b/>
          <w:bCs/>
          <w:sz w:val="24"/>
        </w:rPr>
      </w:pPr>
      <w:r>
        <w:rPr>
          <w:rFonts w:hint="eastAsia"/>
          <w:b/>
          <w:bCs/>
          <w:sz w:val="24"/>
        </w:rPr>
        <w:t>书面</w:t>
      </w:r>
      <w:r>
        <w:rPr>
          <w:b/>
          <w:bCs/>
          <w:sz w:val="24"/>
        </w:rPr>
        <w:t>声明</w:t>
      </w:r>
    </w:p>
    <w:p w14:paraId="6378270A">
      <w:pPr>
        <w:pStyle w:val="37"/>
        <w:tabs>
          <w:tab w:val="left" w:pos="360"/>
        </w:tabs>
        <w:spacing w:line="360" w:lineRule="auto"/>
        <w:ind w:firstLine="480"/>
        <w:rPr>
          <w:sz w:val="24"/>
          <w:lang w:eastAsia="zh-CN"/>
        </w:rPr>
      </w:pPr>
    </w:p>
    <w:p w14:paraId="0EDEF2F5">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14E6696D">
      <w:pPr>
        <w:pStyle w:val="37"/>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4A2D8203">
      <w:pPr>
        <w:pStyle w:val="37"/>
        <w:tabs>
          <w:tab w:val="left" w:pos="360"/>
        </w:tabs>
        <w:spacing w:line="360" w:lineRule="auto"/>
        <w:ind w:firstLine="480"/>
        <w:rPr>
          <w:sz w:val="24"/>
          <w:lang w:eastAsia="zh-CN"/>
        </w:rPr>
      </w:pPr>
    </w:p>
    <w:p w14:paraId="329506A0">
      <w:pPr>
        <w:autoSpaceDE w:val="0"/>
        <w:autoSpaceDN w:val="0"/>
        <w:spacing w:line="500" w:lineRule="exact"/>
        <w:ind w:left="3840"/>
        <w:jc w:val="left"/>
        <w:rPr>
          <w:sz w:val="24"/>
          <w:szCs w:val="24"/>
        </w:rPr>
      </w:pPr>
      <w:r>
        <w:rPr>
          <w:sz w:val="24"/>
          <w:szCs w:val="24"/>
        </w:rPr>
        <w:t>投标人名称：</w:t>
      </w:r>
    </w:p>
    <w:p w14:paraId="4C0F12F7">
      <w:pPr>
        <w:autoSpaceDE w:val="0"/>
        <w:autoSpaceDN w:val="0"/>
        <w:spacing w:line="500" w:lineRule="exact"/>
        <w:ind w:left="3840"/>
        <w:jc w:val="left"/>
        <w:rPr>
          <w:sz w:val="24"/>
          <w:szCs w:val="24"/>
        </w:rPr>
      </w:pPr>
    </w:p>
    <w:p w14:paraId="5AC8F5B6">
      <w:pPr>
        <w:autoSpaceDE w:val="0"/>
        <w:autoSpaceDN w:val="0"/>
        <w:spacing w:line="500" w:lineRule="exact"/>
        <w:ind w:left="3840"/>
        <w:jc w:val="left"/>
        <w:rPr>
          <w:sz w:val="24"/>
          <w:szCs w:val="24"/>
        </w:rPr>
      </w:pPr>
      <w:r>
        <w:rPr>
          <w:sz w:val="24"/>
          <w:szCs w:val="24"/>
        </w:rPr>
        <w:t>日期：</w:t>
      </w:r>
    </w:p>
    <w:p w14:paraId="3527ED8B">
      <w:pPr>
        <w:autoSpaceDE w:val="0"/>
        <w:autoSpaceDN w:val="0"/>
        <w:spacing w:line="500" w:lineRule="exact"/>
        <w:ind w:left="3840"/>
        <w:jc w:val="left"/>
        <w:rPr>
          <w:sz w:val="24"/>
          <w:szCs w:val="24"/>
        </w:rPr>
      </w:pPr>
    </w:p>
    <w:p w14:paraId="2DCB8491">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6EEAE598">
      <w:pPr>
        <w:pStyle w:val="37"/>
        <w:tabs>
          <w:tab w:val="left" w:pos="360"/>
        </w:tabs>
        <w:spacing w:line="360" w:lineRule="auto"/>
        <w:ind w:firstLine="480"/>
        <w:rPr>
          <w:sz w:val="24"/>
          <w:lang w:eastAsia="zh-CN"/>
        </w:rPr>
      </w:pPr>
    </w:p>
    <w:p w14:paraId="650316C2">
      <w:pPr>
        <w:pStyle w:val="37"/>
        <w:spacing w:line="360" w:lineRule="auto"/>
        <w:ind w:firstLine="0" w:firstLineChars="0"/>
        <w:jc w:val="center"/>
        <w:rPr>
          <w:b/>
          <w:sz w:val="24"/>
          <w:lang w:eastAsia="zh-CN"/>
        </w:rPr>
      </w:pPr>
    </w:p>
    <w:p w14:paraId="70E40C78">
      <w:pPr>
        <w:pStyle w:val="37"/>
        <w:spacing w:line="360" w:lineRule="auto"/>
        <w:ind w:firstLine="0" w:firstLineChars="0"/>
        <w:jc w:val="center"/>
        <w:rPr>
          <w:b/>
          <w:sz w:val="24"/>
          <w:lang w:eastAsia="zh-CN"/>
        </w:rPr>
      </w:pPr>
    </w:p>
    <w:p w14:paraId="2728480A">
      <w:pPr>
        <w:pStyle w:val="37"/>
        <w:spacing w:line="360" w:lineRule="auto"/>
        <w:ind w:firstLine="0" w:firstLineChars="0"/>
        <w:jc w:val="center"/>
        <w:rPr>
          <w:b/>
          <w:sz w:val="24"/>
          <w:lang w:eastAsia="zh-CN"/>
        </w:rPr>
      </w:pPr>
      <w:r>
        <w:rPr>
          <w:rFonts w:hint="eastAsia"/>
          <w:b/>
          <w:sz w:val="24"/>
          <w:lang w:eastAsia="zh-CN"/>
        </w:rPr>
        <w:t>证明材料</w:t>
      </w:r>
    </w:p>
    <w:p w14:paraId="42983AA3">
      <w:pPr>
        <w:pStyle w:val="37"/>
        <w:tabs>
          <w:tab w:val="left" w:pos="360"/>
        </w:tabs>
        <w:spacing w:line="360" w:lineRule="auto"/>
        <w:ind w:firstLine="480"/>
        <w:rPr>
          <w:sz w:val="24"/>
          <w:lang w:eastAsia="zh-CN"/>
        </w:rPr>
      </w:pPr>
    </w:p>
    <w:p w14:paraId="316F0D31">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6CD08639">
      <w:pPr>
        <w:pStyle w:val="37"/>
        <w:tabs>
          <w:tab w:val="left" w:pos="360"/>
        </w:tabs>
        <w:spacing w:line="360" w:lineRule="auto"/>
        <w:ind w:firstLine="480"/>
        <w:rPr>
          <w:sz w:val="24"/>
          <w:lang w:eastAsia="zh-CN"/>
        </w:rPr>
      </w:pPr>
    </w:p>
    <w:p w14:paraId="6D5E9B0A">
      <w:pPr>
        <w:pStyle w:val="37"/>
        <w:tabs>
          <w:tab w:val="left" w:pos="360"/>
        </w:tabs>
        <w:spacing w:line="360" w:lineRule="auto"/>
        <w:ind w:firstLine="480"/>
        <w:rPr>
          <w:sz w:val="24"/>
          <w:lang w:eastAsia="zh-CN"/>
        </w:rPr>
      </w:pPr>
    </w:p>
    <w:p w14:paraId="3EC40C01">
      <w:pPr>
        <w:autoSpaceDE w:val="0"/>
        <w:autoSpaceDN w:val="0"/>
        <w:spacing w:line="500" w:lineRule="exact"/>
        <w:ind w:left="3840"/>
        <w:jc w:val="left"/>
        <w:rPr>
          <w:sz w:val="24"/>
          <w:szCs w:val="24"/>
        </w:rPr>
      </w:pPr>
    </w:p>
    <w:p w14:paraId="66FD2E2D">
      <w:pPr>
        <w:autoSpaceDE w:val="0"/>
        <w:autoSpaceDN w:val="0"/>
        <w:spacing w:line="500" w:lineRule="exact"/>
        <w:ind w:left="3840"/>
        <w:jc w:val="left"/>
        <w:rPr>
          <w:sz w:val="24"/>
          <w:szCs w:val="24"/>
        </w:rPr>
      </w:pPr>
    </w:p>
    <w:p w14:paraId="2A05CFF1">
      <w:pPr>
        <w:autoSpaceDE w:val="0"/>
        <w:autoSpaceDN w:val="0"/>
        <w:spacing w:line="500" w:lineRule="exact"/>
        <w:ind w:left="3840"/>
        <w:jc w:val="left"/>
        <w:rPr>
          <w:sz w:val="24"/>
          <w:szCs w:val="24"/>
        </w:rPr>
      </w:pPr>
      <w:r>
        <w:rPr>
          <w:sz w:val="24"/>
          <w:szCs w:val="24"/>
        </w:rPr>
        <w:t>投标人名称：</w:t>
      </w:r>
    </w:p>
    <w:p w14:paraId="1BEF2E53">
      <w:pPr>
        <w:autoSpaceDE w:val="0"/>
        <w:autoSpaceDN w:val="0"/>
        <w:spacing w:line="500" w:lineRule="exact"/>
        <w:ind w:left="3840"/>
        <w:jc w:val="left"/>
        <w:rPr>
          <w:sz w:val="24"/>
          <w:szCs w:val="24"/>
        </w:rPr>
      </w:pPr>
    </w:p>
    <w:p w14:paraId="0E8C5727">
      <w:pPr>
        <w:autoSpaceDE w:val="0"/>
        <w:autoSpaceDN w:val="0"/>
        <w:spacing w:line="500" w:lineRule="exact"/>
        <w:ind w:left="3840"/>
        <w:jc w:val="left"/>
        <w:rPr>
          <w:sz w:val="24"/>
          <w:szCs w:val="24"/>
        </w:rPr>
      </w:pPr>
      <w:r>
        <w:rPr>
          <w:sz w:val="24"/>
          <w:szCs w:val="24"/>
        </w:rPr>
        <w:t>日期：</w:t>
      </w:r>
    </w:p>
    <w:p w14:paraId="1D0E3DCE">
      <w:pPr>
        <w:jc w:val="left"/>
        <w:rPr>
          <w:b/>
          <w:bCs/>
          <w:sz w:val="24"/>
        </w:rPr>
      </w:pPr>
    </w:p>
    <w:p w14:paraId="45ADA250">
      <w:pPr>
        <w:jc w:val="left"/>
        <w:rPr>
          <w:b/>
          <w:bCs/>
          <w:sz w:val="24"/>
        </w:rPr>
      </w:pPr>
    </w:p>
    <w:p w14:paraId="5B177D1D">
      <w:pPr>
        <w:jc w:val="left"/>
        <w:rPr>
          <w:b/>
          <w:sz w:val="24"/>
        </w:rPr>
      </w:pPr>
    </w:p>
    <w:p w14:paraId="31A2E2B2">
      <w:pPr>
        <w:spacing w:line="460" w:lineRule="exact"/>
        <w:ind w:left="192"/>
        <w:jc w:val="left"/>
        <w:rPr>
          <w:b/>
          <w:sz w:val="24"/>
        </w:rPr>
      </w:pPr>
    </w:p>
    <w:p w14:paraId="4F82CB77">
      <w:pPr>
        <w:widowControl/>
        <w:jc w:val="left"/>
        <w:rPr>
          <w:b/>
          <w:sz w:val="24"/>
        </w:rPr>
      </w:pPr>
      <w:r>
        <w:rPr>
          <w:b/>
          <w:sz w:val="24"/>
        </w:rPr>
        <w:br w:type="page"/>
      </w:r>
    </w:p>
    <w:p w14:paraId="2342C5EE">
      <w:pPr>
        <w:spacing w:line="460" w:lineRule="exact"/>
        <w:jc w:val="left"/>
        <w:rPr>
          <w:b/>
          <w:sz w:val="24"/>
        </w:rPr>
      </w:pPr>
      <w:r>
        <w:rPr>
          <w:rFonts w:hint="eastAsia"/>
          <w:b/>
          <w:sz w:val="24"/>
        </w:rPr>
        <w:t>附件10：</w:t>
      </w:r>
      <w:r>
        <w:rPr>
          <w:b/>
          <w:sz w:val="24"/>
        </w:rPr>
        <w:t>投标人认为需要提交的其他资料</w:t>
      </w:r>
    </w:p>
    <w:p w14:paraId="7ADCAAFD">
      <w:pPr>
        <w:spacing w:line="460" w:lineRule="exact"/>
        <w:ind w:left="192"/>
        <w:rPr>
          <w:b/>
          <w:sz w:val="24"/>
        </w:rPr>
      </w:pPr>
    </w:p>
    <w:p w14:paraId="3779708F">
      <w:pPr>
        <w:autoSpaceDE w:val="0"/>
        <w:autoSpaceDN w:val="0"/>
        <w:adjustRightInd w:val="0"/>
        <w:jc w:val="center"/>
        <w:rPr>
          <w:sz w:val="24"/>
        </w:rPr>
      </w:pPr>
      <w:r>
        <w:rPr>
          <w:sz w:val="24"/>
        </w:rPr>
        <w:br w:type="page"/>
      </w:r>
    </w:p>
    <w:p w14:paraId="021F0D43">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1CE0CE79">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9B3A1D3">
      <w:pPr>
        <w:autoSpaceDE w:val="0"/>
        <w:autoSpaceDN w:val="0"/>
        <w:adjustRightInd w:val="0"/>
        <w:spacing w:line="520" w:lineRule="exact"/>
        <w:rPr>
          <w:b/>
          <w:kern w:val="0"/>
          <w:sz w:val="24"/>
        </w:rPr>
      </w:pPr>
    </w:p>
    <w:p w14:paraId="317908BC">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58A85B20">
      <w:pPr>
        <w:autoSpaceDE w:val="0"/>
        <w:autoSpaceDN w:val="0"/>
        <w:adjustRightInd w:val="0"/>
        <w:spacing w:line="520" w:lineRule="exact"/>
        <w:rPr>
          <w:b/>
          <w:kern w:val="0"/>
          <w:sz w:val="24"/>
        </w:rPr>
      </w:pPr>
    </w:p>
    <w:p w14:paraId="176CCB1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29864F0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5F1D898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6F6D18D9">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0D40967">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0A1F3C3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AD33944">
      <w:pPr>
        <w:spacing w:before="93" w:beforeLines="30" w:after="218" w:afterLines="70" w:line="540" w:lineRule="exact"/>
        <w:ind w:left="630" w:leftChars="300"/>
        <w:rPr>
          <w:rFonts w:eastAsia="方正楷体简体"/>
          <w:b/>
          <w:sz w:val="34"/>
          <w:szCs w:val="34"/>
        </w:rPr>
      </w:pPr>
    </w:p>
    <w:p w14:paraId="6648036A">
      <w:pPr>
        <w:spacing w:before="93" w:beforeLines="30" w:after="218" w:afterLines="70" w:line="540" w:lineRule="exact"/>
        <w:ind w:left="630" w:leftChars="300"/>
        <w:rPr>
          <w:rFonts w:eastAsia="方正楷体简体"/>
          <w:b/>
          <w:sz w:val="34"/>
          <w:szCs w:val="34"/>
        </w:rPr>
      </w:pPr>
    </w:p>
    <w:p w14:paraId="39AB2BF1">
      <w:pPr>
        <w:spacing w:before="93" w:beforeLines="30" w:after="218" w:afterLines="70" w:line="540" w:lineRule="exact"/>
        <w:ind w:left="630" w:leftChars="300"/>
        <w:rPr>
          <w:rFonts w:eastAsia="方正楷体简体"/>
          <w:b/>
          <w:sz w:val="34"/>
          <w:szCs w:val="34"/>
        </w:rPr>
      </w:pPr>
    </w:p>
    <w:p w14:paraId="184CC629">
      <w:pPr>
        <w:spacing w:before="93" w:beforeLines="30" w:after="218" w:afterLines="70" w:line="540" w:lineRule="exact"/>
        <w:ind w:left="630" w:leftChars="300"/>
        <w:rPr>
          <w:rFonts w:eastAsia="方正楷体简体"/>
          <w:b/>
          <w:sz w:val="34"/>
          <w:szCs w:val="34"/>
        </w:rPr>
      </w:pPr>
    </w:p>
    <w:p w14:paraId="47C4E3A1">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50D4707">
      <w:pPr>
        <w:tabs>
          <w:tab w:val="left" w:pos="360"/>
        </w:tabs>
        <w:spacing w:line="560" w:lineRule="exact"/>
        <w:jc w:val="center"/>
        <w:rPr>
          <w:b/>
          <w:sz w:val="24"/>
        </w:rPr>
      </w:pPr>
      <w:r>
        <w:rPr>
          <w:sz w:val="24"/>
        </w:rPr>
        <w:br w:type="page"/>
      </w:r>
      <w:r>
        <w:rPr>
          <w:b/>
          <w:sz w:val="24"/>
        </w:rPr>
        <w:t>报价书</w:t>
      </w:r>
    </w:p>
    <w:p w14:paraId="0C9A0967">
      <w:pPr>
        <w:tabs>
          <w:tab w:val="left" w:pos="360"/>
        </w:tabs>
        <w:spacing w:line="560" w:lineRule="exact"/>
        <w:jc w:val="center"/>
        <w:rPr>
          <w:b/>
          <w:sz w:val="24"/>
        </w:rPr>
      </w:pPr>
    </w:p>
    <w:p w14:paraId="0C8E5225">
      <w:pPr>
        <w:spacing w:line="460" w:lineRule="exact"/>
        <w:rPr>
          <w:sz w:val="24"/>
        </w:rPr>
      </w:pPr>
      <w:r>
        <w:rPr>
          <w:sz w:val="24"/>
        </w:rPr>
        <w:t>致：天津市政府采购中心</w:t>
      </w:r>
    </w:p>
    <w:p w14:paraId="792AF595">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5F3CF246">
      <w:pPr>
        <w:spacing w:line="460" w:lineRule="exact"/>
        <w:rPr>
          <w:sz w:val="24"/>
        </w:rPr>
      </w:pPr>
      <w:r>
        <w:rPr>
          <w:sz w:val="24"/>
        </w:rPr>
        <w:t>据此函，签字代表宣布同意如下：</w:t>
      </w:r>
    </w:p>
    <w:p w14:paraId="710C56DB">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11EE08F2">
      <w:pPr>
        <w:spacing w:line="460" w:lineRule="exact"/>
        <w:ind w:left="480"/>
        <w:jc w:val="left"/>
        <w:rPr>
          <w:sz w:val="24"/>
        </w:rPr>
      </w:pPr>
      <w:r>
        <w:rPr>
          <w:sz w:val="24"/>
        </w:rPr>
        <w:t>第</w:t>
      </w:r>
      <w:r>
        <w:rPr>
          <w:rFonts w:hint="eastAsia"/>
          <w:sz w:val="24"/>
        </w:rPr>
        <w:t xml:space="preserve">  </w:t>
      </w:r>
      <w:r>
        <w:rPr>
          <w:sz w:val="24"/>
        </w:rPr>
        <w:t>包：</w:t>
      </w:r>
    </w:p>
    <w:p w14:paraId="4555B00E">
      <w:pPr>
        <w:spacing w:line="460" w:lineRule="exact"/>
        <w:ind w:left="480"/>
        <w:jc w:val="left"/>
        <w:rPr>
          <w:sz w:val="24"/>
        </w:rPr>
      </w:pPr>
      <w:r>
        <w:rPr>
          <w:sz w:val="24"/>
        </w:rPr>
        <w:t xml:space="preserve">  报价</w:t>
      </w:r>
      <w:r>
        <w:rPr>
          <w:sz w:val="24"/>
          <w:u w:val="single"/>
        </w:rPr>
        <w:t xml:space="preserve">         </w:t>
      </w:r>
      <w:r>
        <w:rPr>
          <w:sz w:val="24"/>
        </w:rPr>
        <w:t>元（注明币种）</w:t>
      </w:r>
    </w:p>
    <w:p w14:paraId="498E2056">
      <w:pPr>
        <w:spacing w:line="460" w:lineRule="exact"/>
        <w:ind w:left="472" w:firstLine="237"/>
        <w:jc w:val="left"/>
        <w:rPr>
          <w:sz w:val="24"/>
        </w:rPr>
      </w:pPr>
      <w:r>
        <w:rPr>
          <w:sz w:val="24"/>
        </w:rPr>
        <w:t>大写</w:t>
      </w:r>
      <w:r>
        <w:rPr>
          <w:sz w:val="24"/>
          <w:u w:val="single"/>
        </w:rPr>
        <w:t xml:space="preserve">                    </w:t>
      </w:r>
      <w:r>
        <w:rPr>
          <w:sz w:val="24"/>
        </w:rPr>
        <w:t>（文字表述）。</w:t>
      </w:r>
    </w:p>
    <w:p w14:paraId="72FE695E">
      <w:pPr>
        <w:spacing w:line="460" w:lineRule="exact"/>
        <w:ind w:firstLine="471"/>
        <w:rPr>
          <w:sz w:val="24"/>
        </w:rPr>
      </w:pPr>
      <w:r>
        <w:rPr>
          <w:sz w:val="24"/>
        </w:rPr>
        <w:t>2. 投标人已经对全部价格进行了认真核对，保证本报价真实、准确无误，并承担本价格所对应本项目的一切责任和义务。</w:t>
      </w:r>
    </w:p>
    <w:p w14:paraId="41519D41">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3583FB2A">
      <w:pPr>
        <w:spacing w:line="460" w:lineRule="exact"/>
        <w:ind w:firstLine="471"/>
        <w:rPr>
          <w:sz w:val="24"/>
        </w:rPr>
      </w:pPr>
    </w:p>
    <w:p w14:paraId="523066B2">
      <w:pPr>
        <w:spacing w:line="360" w:lineRule="auto"/>
        <w:ind w:firstLine="4080" w:firstLineChars="1700"/>
        <w:rPr>
          <w:sz w:val="24"/>
        </w:rPr>
      </w:pPr>
      <w:r>
        <w:rPr>
          <w:sz w:val="24"/>
        </w:rPr>
        <w:t>投标人名称：</w:t>
      </w:r>
    </w:p>
    <w:p w14:paraId="28DB81E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70B139">
      <w:pPr>
        <w:spacing w:line="460" w:lineRule="exact"/>
        <w:ind w:firstLine="471"/>
        <w:rPr>
          <w:sz w:val="24"/>
        </w:rPr>
      </w:pPr>
    </w:p>
    <w:p w14:paraId="4543923E">
      <w:pPr>
        <w:spacing w:line="460" w:lineRule="exact"/>
        <w:jc w:val="left"/>
        <w:rPr>
          <w:b/>
          <w:sz w:val="24"/>
        </w:rPr>
      </w:pPr>
      <w:r>
        <w:rPr>
          <w:b/>
          <w:sz w:val="24"/>
        </w:rPr>
        <w:br w:type="page"/>
      </w:r>
      <w:r>
        <w:rPr>
          <w:b/>
          <w:sz w:val="24"/>
        </w:rPr>
        <w:t>附件1</w:t>
      </w:r>
    </w:p>
    <w:p w14:paraId="49AF5B52">
      <w:pPr>
        <w:tabs>
          <w:tab w:val="left" w:pos="3780"/>
          <w:tab w:val="left" w:pos="3960"/>
        </w:tabs>
        <w:spacing w:line="460" w:lineRule="exact"/>
        <w:jc w:val="center"/>
        <w:rPr>
          <w:b/>
          <w:sz w:val="24"/>
        </w:rPr>
      </w:pPr>
      <w:r>
        <w:rPr>
          <w:b/>
          <w:sz w:val="24"/>
        </w:rPr>
        <w:t>报价分项一览表</w:t>
      </w:r>
    </w:p>
    <w:p w14:paraId="5E465083">
      <w:pPr>
        <w:spacing w:line="460" w:lineRule="exact"/>
        <w:ind w:left="192"/>
        <w:rPr>
          <w:sz w:val="24"/>
        </w:rPr>
      </w:pPr>
      <w:r>
        <w:rPr>
          <w:sz w:val="24"/>
        </w:rPr>
        <w:t>项目名称：</w:t>
      </w:r>
      <w:r>
        <w:rPr>
          <w:sz w:val="24"/>
          <w:u w:val="single"/>
        </w:rPr>
        <w:t xml:space="preserve">                    </w:t>
      </w:r>
    </w:p>
    <w:p w14:paraId="701B2B8E">
      <w:pPr>
        <w:spacing w:line="460" w:lineRule="exact"/>
        <w:ind w:left="192"/>
        <w:rPr>
          <w:sz w:val="24"/>
        </w:rPr>
      </w:pPr>
      <w:r>
        <w:rPr>
          <w:sz w:val="24"/>
        </w:rPr>
        <w:t>项目编号：</w:t>
      </w:r>
      <w:r>
        <w:rPr>
          <w:sz w:val="24"/>
          <w:u w:val="single"/>
        </w:rPr>
        <w:t xml:space="preserve">                    </w:t>
      </w:r>
    </w:p>
    <w:p w14:paraId="7796B267">
      <w:pPr>
        <w:spacing w:line="460" w:lineRule="exact"/>
        <w:ind w:left="192"/>
        <w:rPr>
          <w:sz w:val="24"/>
        </w:rPr>
      </w:pPr>
      <w:r>
        <w:rPr>
          <w:sz w:val="24"/>
        </w:rPr>
        <w:t>包    号：</w:t>
      </w:r>
      <w:r>
        <w:rPr>
          <w:sz w:val="24"/>
          <w:u w:val="single"/>
        </w:rPr>
        <w:t xml:space="preserve">                    </w:t>
      </w:r>
    </w:p>
    <w:p w14:paraId="68290547">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57304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F7A0146">
            <w:pPr>
              <w:jc w:val="center"/>
              <w:rPr>
                <w:szCs w:val="21"/>
              </w:rPr>
            </w:pPr>
            <w:r>
              <w:rPr>
                <w:szCs w:val="21"/>
              </w:rPr>
              <w:t>序号</w:t>
            </w:r>
          </w:p>
        </w:tc>
        <w:tc>
          <w:tcPr>
            <w:tcW w:w="2121" w:type="pct"/>
            <w:vAlign w:val="center"/>
          </w:tcPr>
          <w:p w14:paraId="20F5C535">
            <w:pPr>
              <w:jc w:val="center"/>
              <w:rPr>
                <w:szCs w:val="21"/>
              </w:rPr>
            </w:pPr>
            <w:r>
              <w:rPr>
                <w:szCs w:val="21"/>
              </w:rPr>
              <w:t>价格分项组成</w:t>
            </w:r>
          </w:p>
        </w:tc>
        <w:tc>
          <w:tcPr>
            <w:tcW w:w="2218" w:type="pct"/>
            <w:vAlign w:val="center"/>
          </w:tcPr>
          <w:p w14:paraId="40FD5DA5">
            <w:pPr>
              <w:jc w:val="center"/>
              <w:rPr>
                <w:szCs w:val="21"/>
              </w:rPr>
            </w:pPr>
            <w:r>
              <w:rPr>
                <w:szCs w:val="21"/>
              </w:rPr>
              <w:t>报价</w:t>
            </w:r>
          </w:p>
        </w:tc>
      </w:tr>
      <w:tr w14:paraId="1DD90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767180C1">
            <w:pPr>
              <w:jc w:val="center"/>
              <w:rPr>
                <w:szCs w:val="21"/>
              </w:rPr>
            </w:pPr>
            <w:r>
              <w:rPr>
                <w:szCs w:val="21"/>
              </w:rPr>
              <w:t>1</w:t>
            </w:r>
          </w:p>
        </w:tc>
        <w:tc>
          <w:tcPr>
            <w:tcW w:w="2121" w:type="pct"/>
            <w:vMerge w:val="restart"/>
            <w:vAlign w:val="center"/>
          </w:tcPr>
          <w:p w14:paraId="0A59143C">
            <w:pPr>
              <w:jc w:val="center"/>
              <w:rPr>
                <w:szCs w:val="21"/>
              </w:rPr>
            </w:pPr>
            <w:r>
              <w:rPr>
                <w:szCs w:val="21"/>
              </w:rPr>
              <w:t>人员费用</w:t>
            </w:r>
          </w:p>
        </w:tc>
        <w:tc>
          <w:tcPr>
            <w:tcW w:w="2218" w:type="pct"/>
            <w:vAlign w:val="center"/>
          </w:tcPr>
          <w:p w14:paraId="459FD02E">
            <w:pPr>
              <w:jc w:val="left"/>
              <w:rPr>
                <w:szCs w:val="21"/>
              </w:rPr>
            </w:pPr>
            <w:r>
              <w:rPr>
                <w:szCs w:val="21"/>
              </w:rPr>
              <w:t>人员工资：</w:t>
            </w:r>
          </w:p>
        </w:tc>
      </w:tr>
      <w:tr w14:paraId="5C1A1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6AADB5E">
            <w:pPr>
              <w:jc w:val="center"/>
              <w:rPr>
                <w:szCs w:val="21"/>
              </w:rPr>
            </w:pPr>
          </w:p>
        </w:tc>
        <w:tc>
          <w:tcPr>
            <w:tcW w:w="2121" w:type="pct"/>
            <w:vMerge w:val="continue"/>
            <w:vAlign w:val="center"/>
          </w:tcPr>
          <w:p w14:paraId="0DF037AB">
            <w:pPr>
              <w:jc w:val="center"/>
              <w:rPr>
                <w:szCs w:val="21"/>
              </w:rPr>
            </w:pPr>
          </w:p>
        </w:tc>
        <w:tc>
          <w:tcPr>
            <w:tcW w:w="2218" w:type="pct"/>
            <w:vAlign w:val="center"/>
          </w:tcPr>
          <w:p w14:paraId="04EA34E6">
            <w:pPr>
              <w:jc w:val="left"/>
              <w:rPr>
                <w:szCs w:val="21"/>
              </w:rPr>
            </w:pPr>
            <w:r>
              <w:rPr>
                <w:rFonts w:hint="eastAsia"/>
                <w:szCs w:val="21"/>
              </w:rPr>
              <w:t>社会保险：</w:t>
            </w:r>
          </w:p>
        </w:tc>
      </w:tr>
      <w:tr w14:paraId="20F72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1BDE73D">
            <w:pPr>
              <w:jc w:val="center"/>
              <w:rPr>
                <w:szCs w:val="21"/>
              </w:rPr>
            </w:pPr>
          </w:p>
        </w:tc>
        <w:tc>
          <w:tcPr>
            <w:tcW w:w="2121" w:type="pct"/>
            <w:vMerge w:val="continue"/>
            <w:vAlign w:val="center"/>
          </w:tcPr>
          <w:p w14:paraId="6480A320">
            <w:pPr>
              <w:jc w:val="center"/>
              <w:rPr>
                <w:szCs w:val="21"/>
              </w:rPr>
            </w:pPr>
          </w:p>
        </w:tc>
        <w:tc>
          <w:tcPr>
            <w:tcW w:w="2218" w:type="pct"/>
            <w:vAlign w:val="center"/>
          </w:tcPr>
          <w:p w14:paraId="0F5A65F1">
            <w:pPr>
              <w:jc w:val="left"/>
              <w:rPr>
                <w:szCs w:val="21"/>
              </w:rPr>
            </w:pPr>
            <w:r>
              <w:rPr>
                <w:rFonts w:hint="eastAsia"/>
                <w:szCs w:val="21"/>
              </w:rPr>
              <w:t>住房公积金：</w:t>
            </w:r>
          </w:p>
        </w:tc>
      </w:tr>
      <w:tr w14:paraId="35334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370FCFD">
            <w:pPr>
              <w:jc w:val="center"/>
              <w:rPr>
                <w:szCs w:val="21"/>
              </w:rPr>
            </w:pPr>
          </w:p>
        </w:tc>
        <w:tc>
          <w:tcPr>
            <w:tcW w:w="2121" w:type="pct"/>
            <w:vMerge w:val="continue"/>
            <w:vAlign w:val="center"/>
          </w:tcPr>
          <w:p w14:paraId="420ED7A2">
            <w:pPr>
              <w:jc w:val="center"/>
              <w:rPr>
                <w:szCs w:val="21"/>
              </w:rPr>
            </w:pPr>
          </w:p>
        </w:tc>
        <w:tc>
          <w:tcPr>
            <w:tcW w:w="2218" w:type="pct"/>
            <w:vAlign w:val="center"/>
          </w:tcPr>
          <w:p w14:paraId="52B29704">
            <w:pPr>
              <w:jc w:val="left"/>
              <w:rPr>
                <w:szCs w:val="21"/>
              </w:rPr>
            </w:pPr>
            <w:r>
              <w:rPr>
                <w:szCs w:val="21"/>
              </w:rPr>
              <w:t>福利</w:t>
            </w:r>
            <w:r>
              <w:rPr>
                <w:rFonts w:hint="eastAsia"/>
                <w:szCs w:val="21"/>
              </w:rPr>
              <w:t>费</w:t>
            </w:r>
            <w:r>
              <w:rPr>
                <w:szCs w:val="21"/>
              </w:rPr>
              <w:t>：</w:t>
            </w:r>
          </w:p>
        </w:tc>
      </w:tr>
      <w:tr w14:paraId="76202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D414411">
            <w:pPr>
              <w:jc w:val="center"/>
              <w:rPr>
                <w:szCs w:val="21"/>
              </w:rPr>
            </w:pPr>
          </w:p>
        </w:tc>
        <w:tc>
          <w:tcPr>
            <w:tcW w:w="2121" w:type="pct"/>
            <w:vMerge w:val="continue"/>
            <w:vAlign w:val="center"/>
          </w:tcPr>
          <w:p w14:paraId="004AF194">
            <w:pPr>
              <w:jc w:val="center"/>
              <w:rPr>
                <w:szCs w:val="21"/>
              </w:rPr>
            </w:pPr>
          </w:p>
        </w:tc>
        <w:tc>
          <w:tcPr>
            <w:tcW w:w="2218" w:type="pct"/>
            <w:vAlign w:val="center"/>
          </w:tcPr>
          <w:p w14:paraId="70FA9079">
            <w:pPr>
              <w:jc w:val="left"/>
              <w:rPr>
                <w:szCs w:val="21"/>
              </w:rPr>
            </w:pPr>
            <w:r>
              <w:rPr>
                <w:rFonts w:hint="eastAsia"/>
                <w:szCs w:val="21"/>
              </w:rPr>
              <w:t>加班费</w:t>
            </w:r>
            <w:r>
              <w:rPr>
                <w:szCs w:val="21"/>
              </w:rPr>
              <w:t>：</w:t>
            </w:r>
          </w:p>
        </w:tc>
      </w:tr>
      <w:tr w14:paraId="22271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CEA3DB3">
            <w:pPr>
              <w:jc w:val="center"/>
              <w:rPr>
                <w:szCs w:val="21"/>
              </w:rPr>
            </w:pPr>
          </w:p>
        </w:tc>
        <w:tc>
          <w:tcPr>
            <w:tcW w:w="2121" w:type="pct"/>
            <w:vMerge w:val="continue"/>
            <w:vAlign w:val="center"/>
          </w:tcPr>
          <w:p w14:paraId="74E8CEEC">
            <w:pPr>
              <w:jc w:val="center"/>
              <w:rPr>
                <w:szCs w:val="21"/>
              </w:rPr>
            </w:pPr>
          </w:p>
        </w:tc>
        <w:tc>
          <w:tcPr>
            <w:tcW w:w="2218" w:type="pct"/>
            <w:vAlign w:val="center"/>
          </w:tcPr>
          <w:p w14:paraId="63D2696A">
            <w:pPr>
              <w:jc w:val="left"/>
              <w:rPr>
                <w:szCs w:val="21"/>
              </w:rPr>
            </w:pPr>
            <w:r>
              <w:rPr>
                <w:rFonts w:hint="eastAsia"/>
                <w:szCs w:val="21"/>
              </w:rPr>
              <w:t>其他：</w:t>
            </w:r>
          </w:p>
        </w:tc>
      </w:tr>
      <w:tr w14:paraId="23858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49260CD5">
            <w:pPr>
              <w:jc w:val="center"/>
              <w:rPr>
                <w:szCs w:val="21"/>
              </w:rPr>
            </w:pPr>
            <w:r>
              <w:rPr>
                <w:szCs w:val="21"/>
              </w:rPr>
              <w:t>2</w:t>
            </w:r>
          </w:p>
        </w:tc>
        <w:tc>
          <w:tcPr>
            <w:tcW w:w="2121" w:type="pct"/>
            <w:vAlign w:val="center"/>
          </w:tcPr>
          <w:p w14:paraId="0C4B8A48">
            <w:pPr>
              <w:jc w:val="center"/>
              <w:rPr>
                <w:szCs w:val="21"/>
              </w:rPr>
            </w:pPr>
            <w:r>
              <w:rPr>
                <w:szCs w:val="21"/>
              </w:rPr>
              <w:t>日常运行维护工具耗材费用</w:t>
            </w:r>
          </w:p>
        </w:tc>
        <w:tc>
          <w:tcPr>
            <w:tcW w:w="2218" w:type="pct"/>
            <w:vAlign w:val="center"/>
          </w:tcPr>
          <w:p w14:paraId="78993EAD">
            <w:pPr>
              <w:jc w:val="left"/>
              <w:rPr>
                <w:szCs w:val="21"/>
              </w:rPr>
            </w:pPr>
          </w:p>
        </w:tc>
      </w:tr>
      <w:tr w14:paraId="4B264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6" w:hRule="atLeast"/>
          <w:jc w:val="center"/>
        </w:trPr>
        <w:tc>
          <w:tcPr>
            <w:tcW w:w="660" w:type="pct"/>
            <w:vAlign w:val="center"/>
          </w:tcPr>
          <w:p w14:paraId="07C30F19">
            <w:pPr>
              <w:jc w:val="center"/>
              <w:rPr>
                <w:szCs w:val="21"/>
              </w:rPr>
            </w:pPr>
            <w:r>
              <w:rPr>
                <w:szCs w:val="21"/>
              </w:rPr>
              <w:t>3</w:t>
            </w:r>
          </w:p>
        </w:tc>
        <w:tc>
          <w:tcPr>
            <w:tcW w:w="2121" w:type="pct"/>
            <w:vAlign w:val="center"/>
          </w:tcPr>
          <w:p w14:paraId="4F2D1505">
            <w:pPr>
              <w:jc w:val="center"/>
              <w:rPr>
                <w:szCs w:val="21"/>
              </w:rPr>
            </w:pPr>
            <w:r>
              <w:rPr>
                <w:rFonts w:hint="eastAsia"/>
                <w:szCs w:val="21"/>
                <w:lang w:val="en-US" w:eastAsia="zh-CN"/>
              </w:rPr>
              <w:t>餐饮、</w:t>
            </w:r>
            <w:r>
              <w:rPr>
                <w:rFonts w:hint="eastAsia"/>
                <w:szCs w:val="21"/>
              </w:rPr>
              <w:t>保洁</w:t>
            </w:r>
            <w:r>
              <w:rPr>
                <w:szCs w:val="21"/>
              </w:rPr>
              <w:t>工具耗材费用</w:t>
            </w:r>
          </w:p>
        </w:tc>
        <w:tc>
          <w:tcPr>
            <w:tcW w:w="2218" w:type="pct"/>
            <w:vAlign w:val="center"/>
          </w:tcPr>
          <w:p w14:paraId="78F73814">
            <w:pPr>
              <w:jc w:val="left"/>
              <w:rPr>
                <w:szCs w:val="21"/>
              </w:rPr>
            </w:pPr>
          </w:p>
        </w:tc>
      </w:tr>
      <w:tr w14:paraId="38094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A62B55B">
            <w:pPr>
              <w:jc w:val="center"/>
              <w:rPr>
                <w:szCs w:val="21"/>
              </w:rPr>
            </w:pPr>
            <w:r>
              <w:rPr>
                <w:szCs w:val="21"/>
              </w:rPr>
              <w:t>4</w:t>
            </w:r>
          </w:p>
        </w:tc>
        <w:tc>
          <w:tcPr>
            <w:tcW w:w="2121" w:type="pct"/>
            <w:vAlign w:val="center"/>
          </w:tcPr>
          <w:p w14:paraId="015A65E8">
            <w:pPr>
              <w:jc w:val="center"/>
              <w:rPr>
                <w:rFonts w:hint="default"/>
                <w:szCs w:val="21"/>
                <w:lang w:val="en-US" w:eastAsia="zh-CN"/>
              </w:rPr>
            </w:pPr>
            <w:r>
              <w:rPr>
                <w:rFonts w:hint="eastAsia"/>
                <w:szCs w:val="21"/>
                <w:lang w:val="en-US" w:eastAsia="zh-CN"/>
              </w:rPr>
              <w:t>洗车工具、耗材费用</w:t>
            </w:r>
          </w:p>
        </w:tc>
        <w:tc>
          <w:tcPr>
            <w:tcW w:w="2218" w:type="pct"/>
            <w:vAlign w:val="center"/>
          </w:tcPr>
          <w:p w14:paraId="038E24DB">
            <w:pPr>
              <w:jc w:val="left"/>
              <w:rPr>
                <w:szCs w:val="21"/>
              </w:rPr>
            </w:pPr>
          </w:p>
        </w:tc>
      </w:tr>
      <w:tr w14:paraId="5CA69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1C6B820E">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499B8A25">
            <w:pPr>
              <w:jc w:val="center"/>
              <w:rPr>
                <w:rFonts w:hint="default"/>
                <w:szCs w:val="21"/>
                <w:lang w:val="en-US" w:eastAsia="zh-CN"/>
              </w:rPr>
            </w:pPr>
            <w:r>
              <w:rPr>
                <w:rFonts w:hint="eastAsia"/>
                <w:szCs w:val="21"/>
                <w:lang w:val="en-US" w:eastAsia="zh-CN"/>
              </w:rPr>
              <w:t>消杀及灭四害费用</w:t>
            </w:r>
          </w:p>
        </w:tc>
        <w:tc>
          <w:tcPr>
            <w:tcW w:w="2218" w:type="pct"/>
            <w:vAlign w:val="center"/>
          </w:tcPr>
          <w:p w14:paraId="7EBDABAD">
            <w:pPr>
              <w:jc w:val="left"/>
              <w:rPr>
                <w:szCs w:val="21"/>
              </w:rPr>
            </w:pPr>
          </w:p>
        </w:tc>
      </w:tr>
      <w:tr w14:paraId="3CBCF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623062FD">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6EDCB11">
            <w:pPr>
              <w:jc w:val="center"/>
              <w:rPr>
                <w:rFonts w:hint="default"/>
                <w:szCs w:val="21"/>
                <w:lang w:val="en-US" w:eastAsia="zh-CN"/>
              </w:rPr>
            </w:pPr>
            <w:r>
              <w:rPr>
                <w:rFonts w:hint="eastAsia"/>
                <w:szCs w:val="21"/>
                <w:lang w:val="en-US" w:eastAsia="zh-CN"/>
              </w:rPr>
              <w:t>化粪井清掏费用</w:t>
            </w:r>
          </w:p>
        </w:tc>
        <w:tc>
          <w:tcPr>
            <w:tcW w:w="2218" w:type="pct"/>
            <w:vAlign w:val="center"/>
          </w:tcPr>
          <w:p w14:paraId="34762F93">
            <w:pPr>
              <w:jc w:val="left"/>
              <w:rPr>
                <w:szCs w:val="21"/>
              </w:rPr>
            </w:pPr>
          </w:p>
        </w:tc>
      </w:tr>
      <w:tr w14:paraId="2E32C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19E93F19">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6806FA97">
            <w:pPr>
              <w:jc w:val="center"/>
              <w:rPr>
                <w:rFonts w:hint="default"/>
                <w:szCs w:val="21"/>
                <w:lang w:val="en-US" w:eastAsia="zh-CN"/>
              </w:rPr>
            </w:pPr>
            <w:r>
              <w:rPr>
                <w:rFonts w:hint="eastAsia"/>
                <w:szCs w:val="21"/>
                <w:lang w:val="en-US" w:eastAsia="zh-CN"/>
              </w:rPr>
              <w:t>垃圾清运费用</w:t>
            </w:r>
          </w:p>
        </w:tc>
        <w:tc>
          <w:tcPr>
            <w:tcW w:w="2218" w:type="pct"/>
            <w:vAlign w:val="center"/>
          </w:tcPr>
          <w:p w14:paraId="432223A7">
            <w:pPr>
              <w:jc w:val="left"/>
              <w:rPr>
                <w:szCs w:val="21"/>
              </w:rPr>
            </w:pPr>
          </w:p>
        </w:tc>
      </w:tr>
      <w:tr w14:paraId="2F885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01B15DF7">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12A28330">
            <w:pPr>
              <w:jc w:val="center"/>
              <w:rPr>
                <w:szCs w:val="21"/>
              </w:rPr>
            </w:pPr>
            <w:r>
              <w:rPr>
                <w:szCs w:val="21"/>
              </w:rPr>
              <w:t>秩序维护</w:t>
            </w:r>
            <w:r>
              <w:rPr>
                <w:rFonts w:hint="eastAsia"/>
                <w:szCs w:val="21"/>
              </w:rPr>
              <w:t>耗材</w:t>
            </w:r>
            <w:r>
              <w:rPr>
                <w:szCs w:val="21"/>
              </w:rPr>
              <w:t>费用</w:t>
            </w:r>
          </w:p>
        </w:tc>
        <w:tc>
          <w:tcPr>
            <w:tcW w:w="2218" w:type="pct"/>
            <w:vAlign w:val="center"/>
          </w:tcPr>
          <w:p w14:paraId="3EB3A008">
            <w:pPr>
              <w:jc w:val="left"/>
              <w:rPr>
                <w:szCs w:val="21"/>
              </w:rPr>
            </w:pPr>
          </w:p>
        </w:tc>
      </w:tr>
      <w:tr w14:paraId="71624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437C2DC0">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71197CD4">
            <w:pPr>
              <w:jc w:val="center"/>
              <w:rPr>
                <w:szCs w:val="21"/>
              </w:rPr>
            </w:pPr>
            <w:r>
              <w:rPr>
                <w:rFonts w:hint="eastAsia"/>
                <w:szCs w:val="21"/>
              </w:rPr>
              <w:t>服装费用</w:t>
            </w:r>
          </w:p>
        </w:tc>
        <w:tc>
          <w:tcPr>
            <w:tcW w:w="2218" w:type="pct"/>
            <w:vAlign w:val="center"/>
          </w:tcPr>
          <w:p w14:paraId="5F16989F">
            <w:pPr>
              <w:jc w:val="left"/>
              <w:rPr>
                <w:szCs w:val="21"/>
              </w:rPr>
            </w:pPr>
          </w:p>
        </w:tc>
      </w:tr>
      <w:tr w14:paraId="1086D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12DBAA6E">
            <w:pPr>
              <w:jc w:val="center"/>
              <w:rPr>
                <w:rFonts w:ascii="Times New Roman" w:hAnsi="Times New Roman" w:eastAsia="宋体" w:cs="Times New Roman"/>
                <w:kern w:val="2"/>
                <w:sz w:val="21"/>
                <w:szCs w:val="21"/>
                <w:lang w:val="en-US" w:eastAsia="zh-CN" w:bidi="ar-SA"/>
              </w:rPr>
            </w:pPr>
            <w:r>
              <w:rPr>
                <w:rFonts w:hint="eastAsia"/>
                <w:szCs w:val="21"/>
              </w:rPr>
              <w:t>11</w:t>
            </w:r>
          </w:p>
        </w:tc>
        <w:tc>
          <w:tcPr>
            <w:tcW w:w="2121" w:type="pct"/>
            <w:vAlign w:val="center"/>
          </w:tcPr>
          <w:p w14:paraId="4FAC4010">
            <w:pPr>
              <w:jc w:val="center"/>
              <w:rPr>
                <w:szCs w:val="21"/>
              </w:rPr>
            </w:pPr>
            <w:r>
              <w:rPr>
                <w:szCs w:val="21"/>
              </w:rPr>
              <w:t>办公费用</w:t>
            </w:r>
          </w:p>
        </w:tc>
        <w:tc>
          <w:tcPr>
            <w:tcW w:w="2218" w:type="pct"/>
            <w:vAlign w:val="center"/>
          </w:tcPr>
          <w:p w14:paraId="00D360FC">
            <w:pPr>
              <w:jc w:val="left"/>
              <w:rPr>
                <w:szCs w:val="21"/>
              </w:rPr>
            </w:pPr>
          </w:p>
        </w:tc>
      </w:tr>
      <w:tr w14:paraId="6D383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900C7DE">
            <w:pPr>
              <w:jc w:val="center"/>
              <w:rPr>
                <w:rFonts w:hint="default" w:eastAsia="宋体"/>
                <w:szCs w:val="21"/>
                <w:lang w:val="en-US" w:eastAsia="zh-CN"/>
              </w:rPr>
            </w:pPr>
            <w:r>
              <w:rPr>
                <w:rFonts w:hint="eastAsia"/>
                <w:szCs w:val="21"/>
                <w:lang w:val="en-US" w:eastAsia="zh-CN"/>
              </w:rPr>
              <w:t>12</w:t>
            </w:r>
          </w:p>
        </w:tc>
        <w:tc>
          <w:tcPr>
            <w:tcW w:w="2121" w:type="pct"/>
            <w:vAlign w:val="center"/>
          </w:tcPr>
          <w:p w14:paraId="335A3271">
            <w:pPr>
              <w:jc w:val="center"/>
              <w:rPr>
                <w:szCs w:val="21"/>
              </w:rPr>
            </w:pPr>
            <w:r>
              <w:rPr>
                <w:szCs w:val="21"/>
              </w:rPr>
              <w:t>固定资产折旧</w:t>
            </w:r>
          </w:p>
        </w:tc>
        <w:tc>
          <w:tcPr>
            <w:tcW w:w="2218" w:type="pct"/>
            <w:vAlign w:val="center"/>
          </w:tcPr>
          <w:p w14:paraId="4C76C53D">
            <w:pPr>
              <w:jc w:val="left"/>
              <w:rPr>
                <w:szCs w:val="21"/>
              </w:rPr>
            </w:pPr>
          </w:p>
        </w:tc>
      </w:tr>
      <w:tr w14:paraId="7C82B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90E148A">
            <w:pPr>
              <w:jc w:val="center"/>
              <w:rPr>
                <w:rFonts w:hint="default" w:eastAsia="宋体"/>
                <w:szCs w:val="21"/>
                <w:lang w:val="en-US" w:eastAsia="zh-CN"/>
              </w:rPr>
            </w:pPr>
            <w:r>
              <w:rPr>
                <w:rFonts w:hint="eastAsia"/>
                <w:szCs w:val="21"/>
                <w:lang w:val="en-US" w:eastAsia="zh-CN"/>
              </w:rPr>
              <w:t>13</w:t>
            </w:r>
          </w:p>
        </w:tc>
        <w:tc>
          <w:tcPr>
            <w:tcW w:w="2121" w:type="pct"/>
            <w:vAlign w:val="center"/>
          </w:tcPr>
          <w:p w14:paraId="565E5208">
            <w:pPr>
              <w:jc w:val="center"/>
              <w:rPr>
                <w:szCs w:val="21"/>
              </w:rPr>
            </w:pPr>
            <w:r>
              <w:rPr>
                <w:szCs w:val="21"/>
              </w:rPr>
              <w:t>利润</w:t>
            </w:r>
          </w:p>
        </w:tc>
        <w:tc>
          <w:tcPr>
            <w:tcW w:w="2218" w:type="pct"/>
            <w:vAlign w:val="center"/>
          </w:tcPr>
          <w:p w14:paraId="57902EA6">
            <w:pPr>
              <w:jc w:val="left"/>
              <w:rPr>
                <w:szCs w:val="21"/>
              </w:rPr>
            </w:pPr>
          </w:p>
        </w:tc>
      </w:tr>
      <w:tr w14:paraId="6A3A3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2459240">
            <w:pPr>
              <w:jc w:val="center"/>
              <w:rPr>
                <w:rFonts w:hint="default" w:eastAsia="宋体"/>
                <w:szCs w:val="21"/>
                <w:lang w:val="en-US" w:eastAsia="zh-CN"/>
              </w:rPr>
            </w:pPr>
            <w:r>
              <w:rPr>
                <w:rFonts w:hint="eastAsia"/>
                <w:szCs w:val="21"/>
                <w:lang w:val="en-US" w:eastAsia="zh-CN"/>
              </w:rPr>
              <w:t>14</w:t>
            </w:r>
          </w:p>
        </w:tc>
        <w:tc>
          <w:tcPr>
            <w:tcW w:w="2121" w:type="pct"/>
            <w:vAlign w:val="center"/>
          </w:tcPr>
          <w:p w14:paraId="7AABCF0D">
            <w:pPr>
              <w:jc w:val="center"/>
              <w:rPr>
                <w:szCs w:val="21"/>
              </w:rPr>
            </w:pPr>
            <w:r>
              <w:rPr>
                <w:szCs w:val="21"/>
              </w:rPr>
              <w:t>税金</w:t>
            </w:r>
          </w:p>
        </w:tc>
        <w:tc>
          <w:tcPr>
            <w:tcW w:w="2218" w:type="pct"/>
            <w:vAlign w:val="center"/>
          </w:tcPr>
          <w:p w14:paraId="046E2E0E">
            <w:pPr>
              <w:jc w:val="left"/>
              <w:rPr>
                <w:szCs w:val="21"/>
              </w:rPr>
            </w:pPr>
          </w:p>
        </w:tc>
      </w:tr>
      <w:tr w14:paraId="1061F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3F3A43B">
            <w:pPr>
              <w:jc w:val="center"/>
              <w:rPr>
                <w:rFonts w:hint="default" w:eastAsia="宋体"/>
                <w:szCs w:val="21"/>
                <w:lang w:val="en-US" w:eastAsia="zh-CN"/>
              </w:rPr>
            </w:pPr>
            <w:r>
              <w:rPr>
                <w:rFonts w:hint="eastAsia"/>
                <w:szCs w:val="21"/>
                <w:lang w:val="en-US" w:eastAsia="zh-CN"/>
              </w:rPr>
              <w:t>15</w:t>
            </w:r>
          </w:p>
        </w:tc>
        <w:tc>
          <w:tcPr>
            <w:tcW w:w="2121" w:type="pct"/>
            <w:vAlign w:val="center"/>
          </w:tcPr>
          <w:p w14:paraId="744EC541">
            <w:pPr>
              <w:jc w:val="center"/>
              <w:rPr>
                <w:szCs w:val="21"/>
              </w:rPr>
            </w:pPr>
            <w:r>
              <w:rPr>
                <w:szCs w:val="21"/>
              </w:rPr>
              <w:t>其他需要列明的费用</w:t>
            </w:r>
          </w:p>
        </w:tc>
        <w:tc>
          <w:tcPr>
            <w:tcW w:w="2218" w:type="pct"/>
            <w:vAlign w:val="center"/>
          </w:tcPr>
          <w:p w14:paraId="084854D7">
            <w:pPr>
              <w:jc w:val="left"/>
              <w:rPr>
                <w:szCs w:val="21"/>
              </w:rPr>
            </w:pPr>
          </w:p>
        </w:tc>
      </w:tr>
      <w:tr w14:paraId="58514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35305CB4">
            <w:pPr>
              <w:jc w:val="center"/>
              <w:rPr>
                <w:szCs w:val="21"/>
              </w:rPr>
            </w:pPr>
            <w:r>
              <w:rPr>
                <w:szCs w:val="21"/>
              </w:rPr>
              <w:t>合计</w:t>
            </w:r>
          </w:p>
        </w:tc>
        <w:tc>
          <w:tcPr>
            <w:tcW w:w="2218" w:type="pct"/>
            <w:vAlign w:val="center"/>
          </w:tcPr>
          <w:p w14:paraId="24667760">
            <w:pPr>
              <w:jc w:val="left"/>
              <w:rPr>
                <w:szCs w:val="21"/>
              </w:rPr>
            </w:pPr>
          </w:p>
        </w:tc>
      </w:tr>
    </w:tbl>
    <w:p w14:paraId="49FDD62F">
      <w:pPr>
        <w:spacing w:line="360" w:lineRule="auto"/>
        <w:rPr>
          <w:kern w:val="0"/>
          <w:sz w:val="24"/>
          <w:szCs w:val="24"/>
        </w:rPr>
      </w:pPr>
      <w:r>
        <w:rPr>
          <w:kern w:val="0"/>
          <w:sz w:val="24"/>
          <w:szCs w:val="24"/>
        </w:rPr>
        <w:t>注：1. 上述合计价格应为服务期的最终优惠价格。</w:t>
      </w:r>
    </w:p>
    <w:p w14:paraId="62C4155F">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0D159A0">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32BF70EA">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553A99E9">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22C92EC3">
      <w:pPr>
        <w:spacing w:line="360" w:lineRule="auto"/>
        <w:ind w:firstLine="4080" w:firstLineChars="1700"/>
        <w:rPr>
          <w:sz w:val="24"/>
        </w:rPr>
      </w:pPr>
      <w:r>
        <w:rPr>
          <w:sz w:val="24"/>
        </w:rPr>
        <w:t>投标人名称：</w:t>
      </w:r>
    </w:p>
    <w:p w14:paraId="76917C1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A8D065D">
      <w:pPr>
        <w:widowControl/>
        <w:jc w:val="left"/>
        <w:rPr>
          <w:b/>
          <w:sz w:val="24"/>
        </w:rPr>
      </w:pPr>
      <w:r>
        <w:rPr>
          <w:b/>
          <w:sz w:val="24"/>
        </w:rPr>
        <w:br w:type="page"/>
      </w:r>
    </w:p>
    <w:p w14:paraId="49D232E5">
      <w:pPr>
        <w:spacing w:line="460" w:lineRule="exact"/>
        <w:rPr>
          <w:b/>
          <w:sz w:val="24"/>
        </w:rPr>
      </w:pPr>
      <w:r>
        <w:rPr>
          <w:b/>
          <w:sz w:val="24"/>
        </w:rPr>
        <w:t>附件2</w:t>
      </w:r>
    </w:p>
    <w:p w14:paraId="52831BED">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905D47B">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2C947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027F644">
            <w:pPr>
              <w:jc w:val="center"/>
              <w:rPr>
                <w:sz w:val="24"/>
                <w:szCs w:val="24"/>
              </w:rPr>
            </w:pPr>
            <w:r>
              <w:rPr>
                <w:rFonts w:hint="eastAsia"/>
                <w:sz w:val="24"/>
                <w:szCs w:val="24"/>
              </w:rPr>
              <w:t>序号</w:t>
            </w:r>
          </w:p>
        </w:tc>
        <w:tc>
          <w:tcPr>
            <w:tcW w:w="1356" w:type="dxa"/>
            <w:vAlign w:val="center"/>
          </w:tcPr>
          <w:p w14:paraId="35BBA8DF">
            <w:pPr>
              <w:jc w:val="center"/>
              <w:rPr>
                <w:sz w:val="24"/>
                <w:szCs w:val="24"/>
              </w:rPr>
            </w:pPr>
            <w:r>
              <w:rPr>
                <w:sz w:val="24"/>
                <w:szCs w:val="24"/>
              </w:rPr>
              <w:t>具体岗位</w:t>
            </w:r>
          </w:p>
        </w:tc>
        <w:tc>
          <w:tcPr>
            <w:tcW w:w="1512" w:type="dxa"/>
            <w:vAlign w:val="center"/>
          </w:tcPr>
          <w:p w14:paraId="46EEB35E">
            <w:pPr>
              <w:jc w:val="center"/>
              <w:rPr>
                <w:sz w:val="24"/>
                <w:szCs w:val="24"/>
              </w:rPr>
            </w:pPr>
            <w:r>
              <w:rPr>
                <w:sz w:val="24"/>
                <w:szCs w:val="24"/>
              </w:rPr>
              <w:t>人数（人）</w:t>
            </w:r>
          </w:p>
        </w:tc>
        <w:tc>
          <w:tcPr>
            <w:tcW w:w="1416" w:type="dxa"/>
            <w:vAlign w:val="center"/>
          </w:tcPr>
          <w:p w14:paraId="49266505">
            <w:pPr>
              <w:jc w:val="center"/>
              <w:rPr>
                <w:sz w:val="24"/>
                <w:szCs w:val="24"/>
              </w:rPr>
            </w:pPr>
            <w:r>
              <w:rPr>
                <w:sz w:val="24"/>
                <w:szCs w:val="24"/>
              </w:rPr>
              <w:t>月工资/人</w:t>
            </w:r>
          </w:p>
        </w:tc>
        <w:tc>
          <w:tcPr>
            <w:tcW w:w="1296" w:type="dxa"/>
            <w:vAlign w:val="center"/>
          </w:tcPr>
          <w:p w14:paraId="58402797">
            <w:pPr>
              <w:jc w:val="center"/>
              <w:rPr>
                <w:sz w:val="24"/>
                <w:szCs w:val="24"/>
              </w:rPr>
            </w:pPr>
            <w:r>
              <w:rPr>
                <w:sz w:val="24"/>
                <w:szCs w:val="24"/>
              </w:rPr>
              <w:t>月保险/人</w:t>
            </w:r>
          </w:p>
        </w:tc>
        <w:tc>
          <w:tcPr>
            <w:tcW w:w="1116" w:type="dxa"/>
            <w:vAlign w:val="center"/>
          </w:tcPr>
          <w:p w14:paraId="17FC543C">
            <w:pPr>
              <w:jc w:val="center"/>
              <w:rPr>
                <w:sz w:val="24"/>
                <w:szCs w:val="24"/>
              </w:rPr>
            </w:pPr>
            <w:r>
              <w:rPr>
                <w:rFonts w:hint="eastAsia"/>
                <w:sz w:val="24"/>
                <w:szCs w:val="24"/>
              </w:rPr>
              <w:t>月公积金/人</w:t>
            </w:r>
          </w:p>
        </w:tc>
        <w:tc>
          <w:tcPr>
            <w:tcW w:w="1116" w:type="dxa"/>
            <w:vAlign w:val="center"/>
          </w:tcPr>
          <w:p w14:paraId="3119F583">
            <w:pPr>
              <w:jc w:val="center"/>
              <w:rPr>
                <w:sz w:val="24"/>
                <w:szCs w:val="24"/>
              </w:rPr>
            </w:pPr>
            <w:r>
              <w:rPr>
                <w:sz w:val="24"/>
                <w:szCs w:val="24"/>
              </w:rPr>
              <w:t>月小计</w:t>
            </w:r>
          </w:p>
        </w:tc>
        <w:tc>
          <w:tcPr>
            <w:tcW w:w="2103" w:type="dxa"/>
            <w:vAlign w:val="center"/>
          </w:tcPr>
          <w:p w14:paraId="6B9F160D">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02930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47E09D3">
            <w:pPr>
              <w:jc w:val="center"/>
              <w:rPr>
                <w:sz w:val="24"/>
                <w:szCs w:val="24"/>
              </w:rPr>
            </w:pPr>
          </w:p>
        </w:tc>
        <w:tc>
          <w:tcPr>
            <w:tcW w:w="1356" w:type="dxa"/>
            <w:vAlign w:val="center"/>
          </w:tcPr>
          <w:p w14:paraId="22C0966C">
            <w:pPr>
              <w:jc w:val="center"/>
              <w:rPr>
                <w:sz w:val="24"/>
                <w:szCs w:val="24"/>
              </w:rPr>
            </w:pPr>
          </w:p>
        </w:tc>
        <w:tc>
          <w:tcPr>
            <w:tcW w:w="1512" w:type="dxa"/>
            <w:vAlign w:val="center"/>
          </w:tcPr>
          <w:p w14:paraId="24212BB2">
            <w:pPr>
              <w:jc w:val="center"/>
              <w:rPr>
                <w:sz w:val="24"/>
                <w:szCs w:val="24"/>
              </w:rPr>
            </w:pPr>
          </w:p>
        </w:tc>
        <w:tc>
          <w:tcPr>
            <w:tcW w:w="1416" w:type="dxa"/>
            <w:vAlign w:val="center"/>
          </w:tcPr>
          <w:p w14:paraId="1D72503F">
            <w:pPr>
              <w:jc w:val="center"/>
              <w:rPr>
                <w:sz w:val="24"/>
                <w:szCs w:val="24"/>
              </w:rPr>
            </w:pPr>
          </w:p>
        </w:tc>
        <w:tc>
          <w:tcPr>
            <w:tcW w:w="1296" w:type="dxa"/>
            <w:vAlign w:val="center"/>
          </w:tcPr>
          <w:p w14:paraId="60365434">
            <w:pPr>
              <w:jc w:val="center"/>
              <w:rPr>
                <w:sz w:val="24"/>
                <w:szCs w:val="24"/>
              </w:rPr>
            </w:pPr>
          </w:p>
        </w:tc>
        <w:tc>
          <w:tcPr>
            <w:tcW w:w="1116" w:type="dxa"/>
            <w:vAlign w:val="center"/>
          </w:tcPr>
          <w:p w14:paraId="1BE1465B">
            <w:pPr>
              <w:jc w:val="center"/>
              <w:rPr>
                <w:sz w:val="24"/>
                <w:szCs w:val="24"/>
              </w:rPr>
            </w:pPr>
          </w:p>
        </w:tc>
        <w:tc>
          <w:tcPr>
            <w:tcW w:w="1116" w:type="dxa"/>
            <w:vAlign w:val="center"/>
          </w:tcPr>
          <w:p w14:paraId="36042C9D">
            <w:pPr>
              <w:jc w:val="center"/>
              <w:rPr>
                <w:sz w:val="24"/>
                <w:szCs w:val="24"/>
              </w:rPr>
            </w:pPr>
          </w:p>
        </w:tc>
        <w:tc>
          <w:tcPr>
            <w:tcW w:w="2103" w:type="dxa"/>
            <w:vAlign w:val="center"/>
          </w:tcPr>
          <w:p w14:paraId="669DC6BB">
            <w:pPr>
              <w:jc w:val="center"/>
              <w:rPr>
                <w:sz w:val="24"/>
                <w:szCs w:val="24"/>
              </w:rPr>
            </w:pPr>
          </w:p>
        </w:tc>
      </w:tr>
      <w:tr w14:paraId="7AC31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A780E5A">
            <w:pPr>
              <w:jc w:val="center"/>
              <w:rPr>
                <w:sz w:val="24"/>
                <w:szCs w:val="24"/>
              </w:rPr>
            </w:pPr>
          </w:p>
        </w:tc>
        <w:tc>
          <w:tcPr>
            <w:tcW w:w="1356" w:type="dxa"/>
            <w:vAlign w:val="center"/>
          </w:tcPr>
          <w:p w14:paraId="19FAD32F">
            <w:pPr>
              <w:jc w:val="center"/>
              <w:rPr>
                <w:sz w:val="24"/>
                <w:szCs w:val="24"/>
              </w:rPr>
            </w:pPr>
          </w:p>
        </w:tc>
        <w:tc>
          <w:tcPr>
            <w:tcW w:w="1512" w:type="dxa"/>
            <w:vAlign w:val="center"/>
          </w:tcPr>
          <w:p w14:paraId="4D011281">
            <w:pPr>
              <w:jc w:val="center"/>
              <w:rPr>
                <w:sz w:val="24"/>
                <w:szCs w:val="24"/>
              </w:rPr>
            </w:pPr>
          </w:p>
        </w:tc>
        <w:tc>
          <w:tcPr>
            <w:tcW w:w="1416" w:type="dxa"/>
            <w:vAlign w:val="center"/>
          </w:tcPr>
          <w:p w14:paraId="5664F91A">
            <w:pPr>
              <w:jc w:val="center"/>
              <w:rPr>
                <w:sz w:val="24"/>
                <w:szCs w:val="24"/>
              </w:rPr>
            </w:pPr>
          </w:p>
        </w:tc>
        <w:tc>
          <w:tcPr>
            <w:tcW w:w="1296" w:type="dxa"/>
            <w:vAlign w:val="center"/>
          </w:tcPr>
          <w:p w14:paraId="3A10250F">
            <w:pPr>
              <w:jc w:val="center"/>
              <w:rPr>
                <w:sz w:val="24"/>
                <w:szCs w:val="24"/>
              </w:rPr>
            </w:pPr>
          </w:p>
        </w:tc>
        <w:tc>
          <w:tcPr>
            <w:tcW w:w="1116" w:type="dxa"/>
            <w:vAlign w:val="center"/>
          </w:tcPr>
          <w:p w14:paraId="73239E10">
            <w:pPr>
              <w:jc w:val="center"/>
              <w:rPr>
                <w:sz w:val="24"/>
                <w:szCs w:val="24"/>
              </w:rPr>
            </w:pPr>
          </w:p>
        </w:tc>
        <w:tc>
          <w:tcPr>
            <w:tcW w:w="1116" w:type="dxa"/>
            <w:vAlign w:val="center"/>
          </w:tcPr>
          <w:p w14:paraId="358ADB5D">
            <w:pPr>
              <w:jc w:val="center"/>
              <w:rPr>
                <w:sz w:val="24"/>
                <w:szCs w:val="24"/>
              </w:rPr>
            </w:pPr>
          </w:p>
        </w:tc>
        <w:tc>
          <w:tcPr>
            <w:tcW w:w="2103" w:type="dxa"/>
            <w:vAlign w:val="center"/>
          </w:tcPr>
          <w:p w14:paraId="02086685">
            <w:pPr>
              <w:jc w:val="center"/>
              <w:rPr>
                <w:sz w:val="24"/>
                <w:szCs w:val="24"/>
              </w:rPr>
            </w:pPr>
          </w:p>
        </w:tc>
      </w:tr>
      <w:tr w14:paraId="06816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FE20783">
            <w:pPr>
              <w:jc w:val="center"/>
              <w:rPr>
                <w:sz w:val="24"/>
                <w:szCs w:val="24"/>
              </w:rPr>
            </w:pPr>
          </w:p>
        </w:tc>
        <w:tc>
          <w:tcPr>
            <w:tcW w:w="1356" w:type="dxa"/>
            <w:vAlign w:val="center"/>
          </w:tcPr>
          <w:p w14:paraId="23D51BC8">
            <w:pPr>
              <w:jc w:val="center"/>
              <w:rPr>
                <w:sz w:val="24"/>
                <w:szCs w:val="24"/>
              </w:rPr>
            </w:pPr>
          </w:p>
        </w:tc>
        <w:tc>
          <w:tcPr>
            <w:tcW w:w="1512" w:type="dxa"/>
            <w:vAlign w:val="center"/>
          </w:tcPr>
          <w:p w14:paraId="0B589FD4">
            <w:pPr>
              <w:jc w:val="center"/>
              <w:rPr>
                <w:sz w:val="24"/>
                <w:szCs w:val="24"/>
              </w:rPr>
            </w:pPr>
          </w:p>
        </w:tc>
        <w:tc>
          <w:tcPr>
            <w:tcW w:w="1416" w:type="dxa"/>
            <w:vAlign w:val="center"/>
          </w:tcPr>
          <w:p w14:paraId="2E8B61D0">
            <w:pPr>
              <w:jc w:val="center"/>
              <w:rPr>
                <w:sz w:val="24"/>
                <w:szCs w:val="24"/>
              </w:rPr>
            </w:pPr>
          </w:p>
        </w:tc>
        <w:tc>
          <w:tcPr>
            <w:tcW w:w="1296" w:type="dxa"/>
            <w:vAlign w:val="center"/>
          </w:tcPr>
          <w:p w14:paraId="2F22A608">
            <w:pPr>
              <w:jc w:val="center"/>
              <w:rPr>
                <w:sz w:val="24"/>
                <w:szCs w:val="24"/>
              </w:rPr>
            </w:pPr>
          </w:p>
        </w:tc>
        <w:tc>
          <w:tcPr>
            <w:tcW w:w="1116" w:type="dxa"/>
            <w:vAlign w:val="center"/>
          </w:tcPr>
          <w:p w14:paraId="0848DCB8">
            <w:pPr>
              <w:jc w:val="center"/>
              <w:rPr>
                <w:sz w:val="24"/>
                <w:szCs w:val="24"/>
              </w:rPr>
            </w:pPr>
          </w:p>
        </w:tc>
        <w:tc>
          <w:tcPr>
            <w:tcW w:w="1116" w:type="dxa"/>
            <w:vAlign w:val="center"/>
          </w:tcPr>
          <w:p w14:paraId="08F73375">
            <w:pPr>
              <w:jc w:val="center"/>
              <w:rPr>
                <w:sz w:val="24"/>
                <w:szCs w:val="24"/>
              </w:rPr>
            </w:pPr>
          </w:p>
        </w:tc>
        <w:tc>
          <w:tcPr>
            <w:tcW w:w="2103" w:type="dxa"/>
            <w:vAlign w:val="center"/>
          </w:tcPr>
          <w:p w14:paraId="31E7704A">
            <w:pPr>
              <w:jc w:val="center"/>
              <w:rPr>
                <w:sz w:val="24"/>
                <w:szCs w:val="24"/>
              </w:rPr>
            </w:pPr>
          </w:p>
        </w:tc>
      </w:tr>
      <w:tr w14:paraId="07835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10A80A4">
            <w:pPr>
              <w:jc w:val="center"/>
              <w:rPr>
                <w:sz w:val="24"/>
                <w:szCs w:val="24"/>
              </w:rPr>
            </w:pPr>
          </w:p>
        </w:tc>
        <w:tc>
          <w:tcPr>
            <w:tcW w:w="1356" w:type="dxa"/>
            <w:vAlign w:val="center"/>
          </w:tcPr>
          <w:p w14:paraId="3634B05E">
            <w:pPr>
              <w:jc w:val="center"/>
              <w:rPr>
                <w:sz w:val="24"/>
                <w:szCs w:val="24"/>
              </w:rPr>
            </w:pPr>
          </w:p>
        </w:tc>
        <w:tc>
          <w:tcPr>
            <w:tcW w:w="1512" w:type="dxa"/>
            <w:vAlign w:val="center"/>
          </w:tcPr>
          <w:p w14:paraId="40167DD5">
            <w:pPr>
              <w:jc w:val="center"/>
              <w:rPr>
                <w:sz w:val="24"/>
                <w:szCs w:val="24"/>
              </w:rPr>
            </w:pPr>
          </w:p>
        </w:tc>
        <w:tc>
          <w:tcPr>
            <w:tcW w:w="1416" w:type="dxa"/>
            <w:vAlign w:val="center"/>
          </w:tcPr>
          <w:p w14:paraId="6D5762B8">
            <w:pPr>
              <w:jc w:val="center"/>
              <w:rPr>
                <w:sz w:val="24"/>
                <w:szCs w:val="24"/>
              </w:rPr>
            </w:pPr>
          </w:p>
        </w:tc>
        <w:tc>
          <w:tcPr>
            <w:tcW w:w="1296" w:type="dxa"/>
            <w:vAlign w:val="center"/>
          </w:tcPr>
          <w:p w14:paraId="65B9436B">
            <w:pPr>
              <w:jc w:val="center"/>
              <w:rPr>
                <w:sz w:val="24"/>
                <w:szCs w:val="24"/>
              </w:rPr>
            </w:pPr>
          </w:p>
        </w:tc>
        <w:tc>
          <w:tcPr>
            <w:tcW w:w="1116" w:type="dxa"/>
            <w:vAlign w:val="center"/>
          </w:tcPr>
          <w:p w14:paraId="4BDD5DFC">
            <w:pPr>
              <w:jc w:val="center"/>
              <w:rPr>
                <w:sz w:val="24"/>
                <w:szCs w:val="24"/>
              </w:rPr>
            </w:pPr>
          </w:p>
        </w:tc>
        <w:tc>
          <w:tcPr>
            <w:tcW w:w="1116" w:type="dxa"/>
            <w:vAlign w:val="center"/>
          </w:tcPr>
          <w:p w14:paraId="41C8006C">
            <w:pPr>
              <w:jc w:val="center"/>
              <w:rPr>
                <w:sz w:val="24"/>
                <w:szCs w:val="24"/>
              </w:rPr>
            </w:pPr>
          </w:p>
        </w:tc>
        <w:tc>
          <w:tcPr>
            <w:tcW w:w="2103" w:type="dxa"/>
            <w:vAlign w:val="center"/>
          </w:tcPr>
          <w:p w14:paraId="2C932C3A">
            <w:pPr>
              <w:jc w:val="center"/>
              <w:rPr>
                <w:sz w:val="24"/>
                <w:szCs w:val="24"/>
              </w:rPr>
            </w:pPr>
          </w:p>
        </w:tc>
      </w:tr>
      <w:tr w14:paraId="4E027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B9A3B19">
            <w:pPr>
              <w:jc w:val="center"/>
              <w:rPr>
                <w:sz w:val="24"/>
                <w:szCs w:val="24"/>
              </w:rPr>
            </w:pPr>
            <w:r>
              <w:rPr>
                <w:rFonts w:hint="eastAsia"/>
                <w:sz w:val="24"/>
                <w:szCs w:val="24"/>
              </w:rPr>
              <w:t>人员费用合计</w:t>
            </w:r>
          </w:p>
        </w:tc>
        <w:tc>
          <w:tcPr>
            <w:tcW w:w="1116" w:type="dxa"/>
            <w:vAlign w:val="center"/>
          </w:tcPr>
          <w:p w14:paraId="2F25DBDA">
            <w:pPr>
              <w:jc w:val="center"/>
              <w:rPr>
                <w:sz w:val="24"/>
                <w:szCs w:val="24"/>
              </w:rPr>
            </w:pPr>
          </w:p>
        </w:tc>
        <w:tc>
          <w:tcPr>
            <w:tcW w:w="2103" w:type="dxa"/>
            <w:vAlign w:val="center"/>
          </w:tcPr>
          <w:p w14:paraId="7955F2BC">
            <w:pPr>
              <w:jc w:val="center"/>
              <w:rPr>
                <w:sz w:val="24"/>
                <w:szCs w:val="24"/>
              </w:rPr>
            </w:pPr>
          </w:p>
        </w:tc>
      </w:tr>
    </w:tbl>
    <w:p w14:paraId="7BE997E8">
      <w:pPr>
        <w:autoSpaceDE w:val="0"/>
        <w:autoSpaceDN w:val="0"/>
        <w:adjustRightInd w:val="0"/>
        <w:spacing w:line="360" w:lineRule="auto"/>
        <w:rPr>
          <w:b/>
          <w:color w:val="000000"/>
          <w:sz w:val="24"/>
        </w:rPr>
      </w:pPr>
      <w:r>
        <w:rPr>
          <w:b/>
          <w:color w:val="000000"/>
          <w:sz w:val="24"/>
        </w:rPr>
        <w:t xml:space="preserve">备注： </w:t>
      </w:r>
    </w:p>
    <w:p w14:paraId="4E321DCC">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74E788F">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6BD9D877">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52CD12B6">
      <w:pPr>
        <w:autoSpaceDE w:val="0"/>
        <w:autoSpaceDN w:val="0"/>
        <w:adjustRightInd w:val="0"/>
        <w:spacing w:line="360" w:lineRule="auto"/>
        <w:rPr>
          <w:b/>
          <w:color w:val="000000"/>
          <w:sz w:val="24"/>
        </w:rPr>
      </w:pPr>
    </w:p>
    <w:p w14:paraId="1E2FC4C5">
      <w:pPr>
        <w:autoSpaceDE w:val="0"/>
        <w:autoSpaceDN w:val="0"/>
        <w:adjustRightInd w:val="0"/>
        <w:spacing w:line="360" w:lineRule="auto"/>
        <w:rPr>
          <w:b/>
          <w:color w:val="000000"/>
          <w:sz w:val="24"/>
        </w:rPr>
      </w:pPr>
    </w:p>
    <w:p w14:paraId="2B392912">
      <w:pPr>
        <w:spacing w:line="360" w:lineRule="auto"/>
        <w:ind w:firstLine="4080" w:firstLineChars="1700"/>
        <w:rPr>
          <w:sz w:val="24"/>
        </w:rPr>
      </w:pPr>
      <w:r>
        <w:rPr>
          <w:sz w:val="24"/>
        </w:rPr>
        <w:t>投标人名称：</w:t>
      </w:r>
    </w:p>
    <w:p w14:paraId="5D89AFBE">
      <w:pPr>
        <w:spacing w:line="360" w:lineRule="auto"/>
        <w:ind w:firstLine="4080" w:firstLineChars="1700"/>
        <w:rPr>
          <w:sz w:val="24"/>
        </w:rPr>
      </w:pPr>
    </w:p>
    <w:p w14:paraId="2076288D">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2E108D5D">
      <w:pPr>
        <w:spacing w:line="360" w:lineRule="auto"/>
        <w:ind w:firstLine="4080" w:firstLineChars="1700"/>
        <w:rPr>
          <w:sz w:val="24"/>
        </w:rPr>
      </w:pPr>
    </w:p>
    <w:p w14:paraId="3A68DEA6">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F737C8">
    <w:pPr>
      <w:pStyle w:val="8"/>
      <w:jc w:val="center"/>
      <w:rPr>
        <w:lang w:eastAsia="zh-CN"/>
      </w:rPr>
    </w:pPr>
    <w:r>
      <w:fldChar w:fldCharType="begin"/>
    </w:r>
    <w:r>
      <w:instrText xml:space="preserve"> PAGE   \* MERGEFORMAT </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C86142">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1AD328">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4586E">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61A9E6">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55C3F5">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722171">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E25E41"/>
    <w:multiLevelType w:val="singleLevel"/>
    <w:tmpl w:val="FFE25E41"/>
    <w:lvl w:ilvl="0" w:tentative="0">
      <w:start w:val="1"/>
      <w:numFmt w:val="decimal"/>
      <w:suff w:val="nothing"/>
      <w:lvlText w:val="（%1）"/>
      <w:lvlJc w:val="left"/>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32FF3AD6"/>
    <w:rsid w:val="4BDF6363"/>
    <w:rsid w:val="60546CD2"/>
    <w:rsid w:val="647414DA"/>
    <w:rsid w:val="6E201C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next w:val="3"/>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1D3284F-A8C2-4921-B541-6D3A050B98DF}">
  <ds:schemaRefs/>
</ds:datastoreItem>
</file>

<file path=docProps/app.xml><?xml version="1.0" encoding="utf-8"?>
<Properties xmlns="http://schemas.openxmlformats.org/officeDocument/2006/extended-properties" xmlns:vt="http://schemas.openxmlformats.org/officeDocument/2006/docPropsVTypes">
  <Template>Normal.dotm</Template>
  <Pages>81</Pages>
  <Words>34606</Words>
  <Characters>36121</Characters>
  <Lines>246</Lines>
  <Paragraphs>69</Paragraphs>
  <TotalTime>13</TotalTime>
  <ScaleCrop>false</ScaleCrop>
  <LinksUpToDate>false</LinksUpToDate>
  <CharactersWithSpaces>36669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尃翟</cp:lastModifiedBy>
  <cp:lastPrinted>2015-08-04T03:01:00Z</cp:lastPrinted>
  <dcterms:modified xsi:type="dcterms:W3CDTF">2025-08-26T07:33:42Z</dcterms:modified>
  <dc:title>2015年天津市政府债券</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AD7A301725B8407F9195C3D969F6202A_13</vt:lpwstr>
  </property>
</Properties>
</file>