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57E0718D" wp14:editId="58711EC4">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15FA3">
        <w:rPr>
          <w:rFonts w:eastAsia="黑体" w:hint="eastAsia"/>
          <w:b/>
          <w:spacing w:val="40"/>
          <w:w w:val="66"/>
          <w:sz w:val="60"/>
          <w:szCs w:val="60"/>
        </w:rPr>
        <w:t xml:space="preserve">       </w:t>
      </w:r>
      <w:r w:rsidR="00615FA3" w:rsidRPr="00615FA3">
        <w:rPr>
          <w:rFonts w:eastAsia="黑体" w:hint="eastAsia"/>
          <w:b/>
          <w:spacing w:val="40"/>
          <w:w w:val="66"/>
          <w:sz w:val="60"/>
          <w:szCs w:val="60"/>
        </w:rPr>
        <w:t>天津市人力资源和和会保障局专线视频会议服务项目</w:t>
      </w:r>
    </w:p>
    <w:p w:rsidR="00212D65" w:rsidRPr="009A0835" w:rsidRDefault="00615FA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203C51D2" wp14:editId="451BA74D">
                <wp:simplePos x="0" y="0"/>
                <wp:positionH relativeFrom="column">
                  <wp:posOffset>154305</wp:posOffset>
                </wp:positionH>
                <wp:positionV relativeFrom="paragraph">
                  <wp:posOffset>256844</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2pt" to="162.9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790259" w:rsidRPr="00790259">
        <w:rPr>
          <w:rFonts w:eastAsia="黑体"/>
          <w:spacing w:val="40"/>
          <w:w w:val="66"/>
          <w:sz w:val="32"/>
          <w:szCs w:val="32"/>
        </w:rPr>
        <w:t>TGPC-2025-D-1112</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790259">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615FA3" w:rsidRPr="00615FA3">
        <w:rPr>
          <w:rFonts w:ascii="Times New Roman" w:eastAsia="宋体" w:hAnsi="Times New Roman" w:cs="Times New Roman" w:hint="eastAsia"/>
          <w:color w:val="auto"/>
          <w:kern w:val="2"/>
        </w:rPr>
        <w:t>天津市人力资源和和会保障局</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3A4A1F">
        <w:rPr>
          <w:rFonts w:ascii="Times New Roman" w:eastAsia="宋体" w:hAnsi="Times New Roman" w:cs="Times New Roman"/>
          <w:color w:val="auto"/>
          <w:kern w:val="2"/>
        </w:rPr>
        <w:t>对</w:t>
      </w:r>
      <w:r w:rsidR="00615FA3" w:rsidRPr="003A4A1F">
        <w:rPr>
          <w:rFonts w:ascii="Times New Roman" w:eastAsia="宋体" w:hAnsi="Times New Roman" w:cs="Times New Roman" w:hint="eastAsia"/>
          <w:color w:val="auto"/>
          <w:kern w:val="2"/>
        </w:rPr>
        <w:t>天津市人力资源和和会保障局专线视频会议服务项目</w:t>
      </w:r>
      <w:r w:rsidRPr="003A4A1F">
        <w:rPr>
          <w:rFonts w:ascii="Times New Roman" w:eastAsia="宋体" w:hAnsi="Times New Roman" w:cs="Times New Roman"/>
          <w:color w:val="auto"/>
          <w:kern w:val="2"/>
        </w:rPr>
        <w:t>实施政府</w:t>
      </w:r>
      <w:r w:rsidRPr="00366E92">
        <w:rPr>
          <w:rFonts w:ascii="Times New Roman" w:eastAsia="宋体" w:hAnsi="Times New Roman" w:cs="Times New Roman"/>
          <w:color w:val="auto"/>
          <w:kern w:val="2"/>
        </w:rPr>
        <w:t>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8C34D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790259" w:rsidRPr="00790259">
        <w:rPr>
          <w:rFonts w:ascii="Times New Roman" w:eastAsia="宋体" w:hAnsi="Times New Roman" w:cs="Times New Roman" w:hint="eastAsia"/>
          <w:color w:val="auto"/>
          <w:kern w:val="2"/>
        </w:rPr>
        <w:t>天津市人力资源和和会保障局专线视频会议服务项目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790259" w:rsidRPr="00790259">
        <w:rPr>
          <w:rFonts w:ascii="Times New Roman" w:eastAsia="宋体" w:hAnsi="Times New Roman" w:cs="Times New Roman"/>
          <w:color w:val="auto"/>
          <w:kern w:val="2"/>
        </w:rPr>
        <w:t>TGPC-2025-D-1112</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00615FA3" w:rsidRPr="00615FA3">
        <w:rPr>
          <w:rFonts w:ascii="Times New Roman" w:eastAsia="宋体" w:hAnsi="Times New Roman" w:cs="Times New Roman" w:hint="eastAsia"/>
          <w:color w:val="auto"/>
          <w:kern w:val="2"/>
        </w:rPr>
        <w:t>专线视频会议服务</w:t>
      </w:r>
      <w:r w:rsidR="00285B5B" w:rsidRPr="002C1DF4">
        <w:rPr>
          <w:rFonts w:ascii="Times New Roman" w:eastAsia="宋体" w:hAnsi="Times New Roman" w:cs="Times New Roman" w:hint="eastAsia"/>
          <w:color w:val="auto"/>
        </w:rPr>
        <w:t>，合同履行期限</w:t>
      </w:r>
      <w:r w:rsidR="00705673">
        <w:rPr>
          <w:rFonts w:ascii="Times New Roman" w:eastAsia="宋体" w:hAnsi="Times New Roman" w:cs="Times New Roman" w:hint="eastAsia"/>
          <w:color w:val="auto"/>
        </w:rPr>
        <w:t>：</w:t>
      </w:r>
      <w:r w:rsidR="00705673" w:rsidRPr="00705673">
        <w:rPr>
          <w:rFonts w:ascii="Times New Roman" w:eastAsia="宋体" w:hAnsi="Times New Roman" w:cs="Times New Roman" w:hint="eastAsia"/>
          <w:color w:val="auto"/>
        </w:rPr>
        <w:t>自合同签订之日起</w:t>
      </w:r>
      <w:r w:rsidR="00705673" w:rsidRPr="00705673">
        <w:rPr>
          <w:rFonts w:ascii="Times New Roman" w:eastAsia="宋体" w:hAnsi="Times New Roman" w:cs="Times New Roman" w:hint="eastAsia"/>
          <w:color w:val="auto"/>
        </w:rPr>
        <w:t>60</w:t>
      </w:r>
      <w:r w:rsidR="00705673" w:rsidRPr="00705673">
        <w:rPr>
          <w:rFonts w:ascii="Times New Roman" w:eastAsia="宋体" w:hAnsi="Times New Roman" w:cs="Times New Roman" w:hint="eastAsia"/>
          <w:color w:val="auto"/>
        </w:rPr>
        <w:t>日内完成视频会议系统建设，建设完成后进行</w:t>
      </w:r>
      <w:r w:rsidR="00705673" w:rsidRPr="00705673">
        <w:rPr>
          <w:rFonts w:ascii="Times New Roman" w:eastAsia="宋体" w:hAnsi="Times New Roman" w:cs="Times New Roman" w:hint="eastAsia"/>
          <w:color w:val="auto"/>
        </w:rPr>
        <w:t>10</w:t>
      </w:r>
      <w:r w:rsidR="00705673" w:rsidRPr="00705673">
        <w:rPr>
          <w:rFonts w:ascii="Times New Roman" w:eastAsia="宋体" w:hAnsi="Times New Roman" w:cs="Times New Roman" w:hint="eastAsia"/>
          <w:color w:val="auto"/>
        </w:rPr>
        <w:t>天系统试运行，试运行完成并经验收合格后提供一年的视频会议服务</w:t>
      </w:r>
      <w:r w:rsidR="00705673">
        <w:rPr>
          <w:rFonts w:ascii="Times New Roman" w:eastAsia="宋体" w:hAnsi="Times New Roman" w:cs="Times New Roman" w:hint="eastAsia"/>
          <w:color w:val="auto"/>
        </w:rPr>
        <w:t>。</w:t>
      </w:r>
    </w:p>
    <w:p w:rsidR="009A50A1" w:rsidRPr="003A4A1F" w:rsidRDefault="009A50A1" w:rsidP="009A50A1">
      <w:pPr>
        <w:tabs>
          <w:tab w:val="left" w:pos="210"/>
        </w:tabs>
        <w:autoSpaceDE w:val="0"/>
        <w:autoSpaceDN w:val="0"/>
        <w:adjustRightInd w:val="0"/>
        <w:spacing w:line="360" w:lineRule="auto"/>
        <w:ind w:firstLineChars="200" w:firstLine="480"/>
        <w:outlineLvl w:val="0"/>
        <w:rPr>
          <w:sz w:val="24"/>
          <w:szCs w:val="24"/>
        </w:rPr>
      </w:pPr>
      <w:r w:rsidRPr="003A4A1F">
        <w:rPr>
          <w:sz w:val="24"/>
          <w:szCs w:val="24"/>
          <w:lang w:val="zh-CN"/>
        </w:rPr>
        <w:t>本项目不接受进口产品投标。</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第一包：</w:t>
      </w:r>
      <w:r w:rsidR="00615FA3" w:rsidRPr="00615FA3">
        <w:rPr>
          <w:rFonts w:ascii="Times New Roman" w:eastAsia="宋体" w:hAnsi="Times New Roman" w:cs="Times New Roman"/>
          <w:color w:val="auto"/>
        </w:rPr>
        <w:t>561500</w:t>
      </w:r>
      <w:r w:rsidR="00615FA3">
        <w:rPr>
          <w:rFonts w:ascii="Times New Roman" w:eastAsia="宋体" w:hAnsi="Times New Roman" w:cs="Times New Roman"/>
          <w:color w:val="auto"/>
        </w:rPr>
        <w:t>元</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705673" w:rsidRPr="00480A47" w:rsidRDefault="00705673" w:rsidP="00705673">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Pr>
          <w:rFonts w:ascii="Times New Roman" w:eastAsia="宋体" w:hAnsi="Times New Roman" w:cs="Times New Roman" w:hint="eastAsia"/>
          <w:color w:val="auto"/>
        </w:rPr>
        <w:t>（一）供应商须具备</w:t>
      </w:r>
      <w:r w:rsidRPr="00480A47">
        <w:rPr>
          <w:rFonts w:ascii="Times New Roman" w:eastAsia="宋体" w:hAnsi="Times New Roman" w:cs="Times New Roman" w:hint="eastAsia"/>
          <w:color w:val="auto"/>
        </w:rPr>
        <w:t>中华人民共和国电信业务经营许可证（业务种类至少包含</w:t>
      </w:r>
      <w:proofErr w:type="gramStart"/>
      <w:r w:rsidRPr="00480A47">
        <w:rPr>
          <w:rFonts w:ascii="Times New Roman" w:eastAsia="宋体" w:hAnsi="Times New Roman" w:cs="Times New Roman" w:hint="eastAsia"/>
          <w:color w:val="auto"/>
        </w:rPr>
        <w:t>固定网国内</w:t>
      </w:r>
      <w:proofErr w:type="gramEnd"/>
      <w:r w:rsidRPr="00480A47">
        <w:rPr>
          <w:rFonts w:ascii="Times New Roman" w:eastAsia="宋体" w:hAnsi="Times New Roman" w:cs="Times New Roman" w:hint="eastAsia"/>
          <w:color w:val="auto"/>
        </w:rPr>
        <w:t>数据传送业务），提供上述证书扫描件（若证书有附页需同时提供附页扫描件）。</w:t>
      </w:r>
    </w:p>
    <w:p w:rsidR="00705673" w:rsidRDefault="00705673" w:rsidP="00705673">
      <w:pPr>
        <w:pStyle w:val="Default"/>
        <w:spacing w:line="360" w:lineRule="auto"/>
        <w:ind w:firstLineChars="200" w:firstLine="480"/>
        <w:rPr>
          <w:rFonts w:ascii="Times New Roman" w:eastAsia="宋体" w:hAnsi="Times New Roman" w:cs="Times New Roman"/>
          <w:color w:val="auto"/>
        </w:rPr>
      </w:pPr>
      <w:r w:rsidRPr="00C45360">
        <w:rPr>
          <w:rFonts w:ascii="Times New Roman" w:eastAsia="宋体" w:hAnsi="Times New Roman" w:cs="Times New Roman" w:hint="eastAsia"/>
          <w:color w:val="auto"/>
        </w:rPr>
        <w:t>若无法人资格的分支机构作为投标人参与本项目政府采购活动的，须提供其所属的法人企业营业执照副本扫描件及法人企业授权书扫描件。</w:t>
      </w:r>
    </w:p>
    <w:p w:rsidR="00705673" w:rsidRDefault="00705673" w:rsidP="0070567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05673" w:rsidRDefault="00705673" w:rsidP="0070567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w:t>
      </w:r>
      <w:r w:rsidRPr="00467BBC">
        <w:rPr>
          <w:rFonts w:ascii="Times New Roman" w:eastAsia="宋体" w:hAnsi="Times New Roman" w:cs="Times New Roman" w:hint="eastAsia"/>
          <w:color w:val="auto"/>
        </w:rPr>
        <w:lastRenderedPageBreak/>
        <w:t>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05673" w:rsidRDefault="00705673" w:rsidP="00705673">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1B2375" w:rsidRDefault="00705673"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w:t>
      </w:r>
      <w:r>
        <w:rPr>
          <w:rFonts w:ascii="Times New Roman" w:eastAsia="宋体" w:hAnsi="Times New Roman" w:cs="Times New Roman" w:hint="eastAsia"/>
          <w:color w:val="auto"/>
        </w:rPr>
        <w:t>三</w:t>
      </w:r>
      <w:r w:rsidRPr="001B2375">
        <w:rPr>
          <w:rFonts w:ascii="Times New Roman" w:eastAsia="宋体" w:hAnsi="Times New Roman" w:cs="Times New Roman" w:hint="eastAsia"/>
          <w:color w:val="auto"/>
        </w:rPr>
        <w:t>）本项目不接受联合体参与磋商。</w:t>
      </w:r>
      <w:bookmarkEnd w:id="3"/>
      <w:bookmarkEnd w:id="4"/>
      <w:bookmarkEnd w:id="5"/>
      <w:bookmarkEnd w:id="6"/>
    </w:p>
    <w:p w:rsidR="00C52837" w:rsidRPr="00C52837" w:rsidRDefault="004632D3"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00C52837" w:rsidRPr="00C52837">
        <w:rPr>
          <w:rFonts w:ascii="Times New Roman" w:eastAsia="宋体" w:hAnsi="Times New Roman" w:cs="Times New Roman"/>
          <w:color w:val="auto"/>
        </w:rPr>
        <w:t>、项目需要落实的政府采购政策</w:t>
      </w:r>
    </w:p>
    <w:p w:rsidR="00910E22" w:rsidRPr="00D93DB9" w:rsidRDefault="00910E22" w:rsidP="00910E22">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color w:val="auto"/>
        </w:rPr>
        <w:t>（一）</w:t>
      </w:r>
      <w:r w:rsidRPr="00D93DB9">
        <w:rPr>
          <w:rFonts w:ascii="Times New Roman" w:eastAsia="宋体" w:hAnsi="Times New Roman" w:cs="Times New Roman" w:hint="eastAsia"/>
          <w:color w:val="auto"/>
        </w:rPr>
        <w:t>本项目</w:t>
      </w:r>
      <w:r w:rsidRPr="00D93DB9">
        <w:rPr>
          <w:rFonts w:ascii="Times New Roman" w:eastAsia="宋体" w:hAnsi="Times New Roman" w:cs="Times New Roman"/>
          <w:color w:val="auto"/>
        </w:rPr>
        <w:t>对小</w:t>
      </w:r>
      <w:proofErr w:type="gramStart"/>
      <w:r w:rsidRPr="00D93DB9">
        <w:rPr>
          <w:rFonts w:ascii="Times New Roman" w:eastAsia="宋体" w:hAnsi="Times New Roman" w:cs="Times New Roman"/>
          <w:color w:val="auto"/>
        </w:rPr>
        <w:t>微企业</w:t>
      </w:r>
      <w:proofErr w:type="gramEnd"/>
      <w:r w:rsidRPr="00D93DB9">
        <w:rPr>
          <w:rFonts w:ascii="Times New Roman" w:eastAsia="宋体" w:hAnsi="Times New Roman" w:cs="Times New Roman" w:hint="eastAsia"/>
          <w:color w:val="auto"/>
        </w:rPr>
        <w:t>报价</w:t>
      </w:r>
      <w:r w:rsidRPr="00D93DB9">
        <w:rPr>
          <w:rFonts w:ascii="Times New Roman" w:eastAsia="宋体" w:hAnsi="Times New Roman" w:cs="Times New Roman"/>
          <w:color w:val="auto"/>
        </w:rPr>
        <w:t>给予</w:t>
      </w:r>
      <w:r w:rsidR="009A2FAC" w:rsidRPr="00D93DB9">
        <w:rPr>
          <w:rFonts w:ascii="Times New Roman" w:eastAsia="宋体" w:hAnsi="Times New Roman" w:cs="Times New Roman" w:hint="eastAsia"/>
          <w:color w:val="auto"/>
        </w:rPr>
        <w:t>2</w:t>
      </w:r>
      <w:r w:rsidR="009E2530" w:rsidRPr="00D93DB9">
        <w:rPr>
          <w:rFonts w:ascii="Times New Roman" w:eastAsia="宋体" w:hAnsi="Times New Roman" w:cs="Times New Roman" w:hint="eastAsia"/>
          <w:color w:val="auto"/>
        </w:rPr>
        <w:t>0</w:t>
      </w:r>
      <w:r w:rsidRPr="00D93DB9">
        <w:rPr>
          <w:rFonts w:ascii="Times New Roman" w:eastAsia="宋体" w:hAnsi="Times New Roman" w:cs="Times New Roman"/>
          <w:color w:val="auto"/>
        </w:rPr>
        <w:t>%</w:t>
      </w:r>
      <w:r w:rsidRPr="00D93DB9">
        <w:rPr>
          <w:rFonts w:ascii="Times New Roman" w:eastAsia="宋体" w:hAnsi="Times New Roman" w:cs="Times New Roman"/>
          <w:color w:val="auto"/>
        </w:rPr>
        <w:t>的扣除。</w:t>
      </w:r>
    </w:p>
    <w:p w:rsidR="00910E22" w:rsidRPr="00295883" w:rsidRDefault="00910E22" w:rsidP="002C1DF4">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2C1DF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竞争性磋商文件的时</w:t>
      </w:r>
      <w:r w:rsidRPr="00D93DB9">
        <w:rPr>
          <w:rFonts w:ascii="Times New Roman" w:eastAsia="宋体" w:hAnsi="Times New Roman" w:cs="Times New Roman"/>
          <w:color w:val="auto"/>
        </w:rPr>
        <w:t>间：</w:t>
      </w:r>
      <w:r w:rsidR="00937097" w:rsidRPr="00D93DB9">
        <w:rPr>
          <w:rFonts w:ascii="Times New Roman" w:eastAsia="宋体" w:hAnsi="Times New Roman"/>
          <w:color w:val="auto"/>
        </w:rPr>
        <w:t>2025</w:t>
      </w:r>
      <w:r w:rsidR="00937097" w:rsidRPr="00D93DB9">
        <w:rPr>
          <w:rFonts w:ascii="Times New Roman" w:eastAsia="宋体" w:hAnsi="Times New Roman"/>
          <w:color w:val="auto"/>
        </w:rPr>
        <w:t>年</w:t>
      </w:r>
      <w:r w:rsidR="00D93DB9" w:rsidRPr="00D93DB9">
        <w:rPr>
          <w:rFonts w:ascii="Times New Roman" w:eastAsia="宋体" w:hAnsi="Times New Roman" w:hint="eastAsia"/>
          <w:color w:val="auto"/>
        </w:rPr>
        <w:t>11</w:t>
      </w:r>
      <w:r w:rsidR="008C2C1D" w:rsidRPr="00D93DB9">
        <w:rPr>
          <w:rFonts w:ascii="Times New Roman" w:eastAsia="宋体" w:hAnsi="Times New Roman"/>
          <w:color w:val="auto"/>
        </w:rPr>
        <w:t>月</w:t>
      </w:r>
      <w:r w:rsidR="00D93DB9" w:rsidRPr="00D93DB9">
        <w:rPr>
          <w:rFonts w:ascii="Times New Roman" w:eastAsia="宋体" w:hAnsi="Times New Roman" w:hint="eastAsia"/>
          <w:color w:val="auto"/>
        </w:rPr>
        <w:t>4</w:t>
      </w:r>
      <w:r w:rsidR="008C2C1D" w:rsidRPr="00D93DB9">
        <w:rPr>
          <w:rFonts w:ascii="Times New Roman" w:eastAsia="宋体" w:hAnsi="Times New Roman"/>
          <w:color w:val="auto"/>
        </w:rPr>
        <w:t>日至</w:t>
      </w:r>
      <w:r w:rsidR="00937097" w:rsidRPr="00D93DB9">
        <w:rPr>
          <w:rFonts w:ascii="Times New Roman" w:eastAsia="宋体" w:hAnsi="Times New Roman"/>
          <w:color w:val="auto"/>
        </w:rPr>
        <w:t>2025</w:t>
      </w:r>
      <w:r w:rsidR="00937097" w:rsidRPr="00D93DB9">
        <w:rPr>
          <w:rFonts w:ascii="Times New Roman" w:eastAsia="宋体" w:hAnsi="Times New Roman"/>
          <w:color w:val="auto"/>
        </w:rPr>
        <w:t>年</w:t>
      </w:r>
      <w:r w:rsidR="00D93DB9" w:rsidRPr="00D93DB9">
        <w:rPr>
          <w:rFonts w:ascii="Times New Roman" w:eastAsia="宋体" w:hAnsi="Times New Roman" w:hint="eastAsia"/>
          <w:color w:val="auto"/>
        </w:rPr>
        <w:t>11</w:t>
      </w:r>
      <w:r w:rsidR="008C2C1D" w:rsidRPr="00D93DB9">
        <w:rPr>
          <w:rFonts w:ascii="Times New Roman" w:eastAsia="宋体" w:hAnsi="Times New Roman"/>
          <w:color w:val="auto"/>
        </w:rPr>
        <w:t>月</w:t>
      </w:r>
      <w:r w:rsidR="00D93DB9" w:rsidRPr="00D93DB9">
        <w:rPr>
          <w:rFonts w:ascii="Times New Roman" w:eastAsia="宋体" w:hAnsi="Times New Roman" w:hint="eastAsia"/>
          <w:color w:val="auto"/>
        </w:rPr>
        <w:t>11</w:t>
      </w:r>
      <w:r w:rsidR="008C2C1D" w:rsidRPr="00D93DB9">
        <w:rPr>
          <w:rFonts w:ascii="Times New Roman" w:eastAsia="宋体" w:hAnsi="Times New Roman"/>
          <w:color w:val="auto"/>
        </w:rPr>
        <w:t>日，每</w:t>
      </w:r>
      <w:r w:rsidR="008C2C1D" w:rsidRPr="004632D3">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lastRenderedPageBreak/>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2C0C89">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632D3" w:rsidRPr="00D93DB9" w:rsidRDefault="004632D3" w:rsidP="004632D3">
      <w:pPr>
        <w:pStyle w:val="Default"/>
        <w:spacing w:line="360" w:lineRule="auto"/>
        <w:ind w:firstLineChars="200" w:firstLine="480"/>
        <w:jc w:val="both"/>
        <w:rPr>
          <w:rFonts w:ascii="Times New Roman" w:eastAsia="宋体" w:hAnsi="Times New Roman" w:cs="Times New Roman"/>
          <w:color w:val="auto"/>
        </w:rPr>
      </w:pPr>
      <w:r w:rsidRPr="00D93DB9">
        <w:rPr>
          <w:rFonts w:ascii="Times New Roman" w:eastAsia="宋体" w:hAnsi="Times New Roman" w:cs="Times New Roman"/>
          <w:color w:val="auto"/>
        </w:rPr>
        <w:t>（</w:t>
      </w:r>
      <w:r w:rsidR="00E80CD4" w:rsidRPr="00D93DB9">
        <w:rPr>
          <w:rFonts w:ascii="Times New Roman" w:eastAsia="宋体" w:hAnsi="Times New Roman" w:cs="Times New Roman" w:hint="eastAsia"/>
          <w:color w:val="auto"/>
        </w:rPr>
        <w:t>三</w:t>
      </w:r>
      <w:r w:rsidRPr="00D93DB9">
        <w:rPr>
          <w:rFonts w:ascii="Times New Roman" w:eastAsia="宋体" w:hAnsi="Times New Roman" w:cs="Times New Roman"/>
          <w:color w:val="auto"/>
        </w:rPr>
        <w:t>）</w:t>
      </w:r>
      <w:r w:rsidRPr="00D93DB9">
        <w:rPr>
          <w:rFonts w:ascii="Times New Roman" w:eastAsia="宋体" w:hAnsi="Times New Roman" w:cs="Times New Roman" w:hint="eastAsia"/>
          <w:color w:val="auto"/>
        </w:rPr>
        <w:t>本项目不组织</w:t>
      </w:r>
      <w:r w:rsidRPr="00D93DB9">
        <w:rPr>
          <w:rFonts w:ascii="Times New Roman" w:eastAsia="宋体" w:hAnsi="Times New Roman" w:cs="Times New Roman"/>
          <w:color w:val="auto"/>
        </w:rPr>
        <w:t>踏勘现场</w:t>
      </w:r>
      <w:r w:rsidR="007D171F" w:rsidRPr="00D93DB9">
        <w:rPr>
          <w:rFonts w:ascii="Times New Roman" w:eastAsia="宋体" w:hAnsi="Times New Roman" w:cs="Times New Roman" w:hint="eastAsia"/>
          <w:color w:val="auto"/>
        </w:rPr>
        <w:t>及</w:t>
      </w:r>
      <w:r w:rsidRPr="00D93DB9">
        <w:rPr>
          <w:rFonts w:ascii="Times New Roman" w:eastAsia="宋体" w:hAnsi="Times New Roman" w:cs="Times New Roman" w:hint="eastAsia"/>
          <w:color w:val="auto"/>
        </w:rPr>
        <w:t>标前答疑会</w:t>
      </w:r>
      <w:r w:rsidRPr="00D93DB9">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93DB9">
        <w:rPr>
          <w:rFonts w:ascii="Times New Roman" w:eastAsia="宋体" w:hAnsi="Times New Roman" w:cs="Times New Roman" w:hint="eastAsia"/>
          <w:color w:val="auto"/>
        </w:rPr>
        <w:t>11</w:t>
      </w:r>
      <w:r w:rsidR="006240E8" w:rsidRPr="006240E8">
        <w:rPr>
          <w:rFonts w:ascii="Times New Roman" w:eastAsia="宋体" w:hAnsi="Times New Roman" w:cs="Times New Roman" w:hint="eastAsia"/>
          <w:color w:val="auto"/>
        </w:rPr>
        <w:t>月</w:t>
      </w:r>
      <w:r w:rsidR="00D93DB9">
        <w:rPr>
          <w:rFonts w:ascii="Times New Roman" w:eastAsia="宋体" w:hAnsi="Times New Roman" w:cs="Times New Roman" w:hint="eastAsia"/>
          <w:color w:val="auto"/>
        </w:rPr>
        <w:t>4</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93DB9">
        <w:rPr>
          <w:rFonts w:ascii="Times New Roman" w:eastAsia="宋体" w:hAnsi="Times New Roman" w:cs="Times New Roman" w:hint="eastAsia"/>
          <w:color w:val="auto"/>
        </w:rPr>
        <w:t>11</w:t>
      </w:r>
      <w:r w:rsidR="006240E8" w:rsidRPr="006240E8">
        <w:rPr>
          <w:rFonts w:ascii="Times New Roman" w:eastAsia="宋体" w:hAnsi="Times New Roman" w:cs="Times New Roman" w:hint="eastAsia"/>
          <w:color w:val="auto"/>
        </w:rPr>
        <w:t>月</w:t>
      </w:r>
      <w:r w:rsidR="00D93DB9">
        <w:rPr>
          <w:rFonts w:ascii="Times New Roman" w:eastAsia="宋体" w:hAnsi="Times New Roman" w:cs="Times New Roman" w:hint="eastAsia"/>
          <w:color w:val="auto"/>
        </w:rPr>
        <w:t>17</w:t>
      </w:r>
      <w:r w:rsidR="006240E8" w:rsidRPr="006240E8">
        <w:rPr>
          <w:rFonts w:ascii="Times New Roman" w:eastAsia="宋体" w:hAnsi="Times New Roman" w:cs="Times New Roman" w:hint="eastAsia"/>
          <w:color w:val="auto"/>
        </w:rPr>
        <w:t>日</w:t>
      </w:r>
      <w:r w:rsidR="006F3D1B">
        <w:rPr>
          <w:rFonts w:ascii="Times New Roman" w:eastAsia="宋体" w:hAnsi="Times New Roman" w:cs="Times New Roman" w:hint="eastAsia"/>
          <w:color w:val="auto"/>
        </w:rPr>
        <w:t>8</w:t>
      </w:r>
      <w:r w:rsidR="0000587D">
        <w:rPr>
          <w:rFonts w:ascii="Times New Roman" w:eastAsia="宋体" w:hAnsi="Times New Roman" w:cs="Times New Roman" w:hint="eastAsia"/>
          <w:color w:val="auto"/>
        </w:rPr>
        <w:t>:</w:t>
      </w:r>
      <w:r w:rsidR="006F3D1B">
        <w:rPr>
          <w:rFonts w:ascii="Times New Roman" w:eastAsia="宋体" w:hAnsi="Times New Roman" w:cs="Times New Roman" w:hint="eastAsia"/>
          <w:color w:val="auto"/>
        </w:rPr>
        <w:t>3</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D93DB9">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D93DB9">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lastRenderedPageBreak/>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D93DB9">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D93DB9">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7D171F">
        <w:rPr>
          <w:rFonts w:ascii="Times New Roman" w:eastAsia="宋体" w:hAnsi="Times New Roman" w:cs="Times New Roman" w:hint="eastAsia"/>
          <w:color w:val="auto"/>
        </w:rPr>
        <w:t>丁亚天</w:t>
      </w:r>
      <w:r w:rsidR="007D171F">
        <w:rPr>
          <w:rFonts w:ascii="Times New Roman" w:eastAsia="宋体" w:hAnsi="Times New Roman" w:cs="Times New Roman"/>
          <w:color w:val="auto"/>
        </w:rPr>
        <w:t>、梁晨、杨光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D171F">
        <w:rPr>
          <w:rFonts w:ascii="Times New Roman" w:eastAsia="宋体" w:hAnsi="Times New Roman" w:cs="Times New Roman" w:hint="eastAsia"/>
          <w:color w:val="auto"/>
        </w:rPr>
        <w:t>8319</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7D171F" w:rsidRPr="007D171F">
        <w:rPr>
          <w:rFonts w:ascii="Times New Roman" w:eastAsia="宋体" w:hAnsi="Times New Roman" w:cs="Times New Roman" w:hint="eastAsia"/>
          <w:color w:val="auto"/>
        </w:rPr>
        <w:t>天津市人力资源和社会保障局</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7D171F" w:rsidRPr="007D171F">
        <w:rPr>
          <w:rFonts w:ascii="Times New Roman" w:eastAsia="宋体" w:hAnsi="Times New Roman" w:cs="Times New Roman" w:hint="eastAsia"/>
          <w:color w:val="auto"/>
        </w:rPr>
        <w:t>天津市和平区建设</w:t>
      </w:r>
      <w:r w:rsidR="007D171F" w:rsidRPr="007D171F">
        <w:rPr>
          <w:rFonts w:ascii="Times New Roman" w:eastAsia="宋体" w:hAnsi="Times New Roman" w:cs="Times New Roman" w:hint="eastAsia"/>
          <w:color w:val="auto"/>
        </w:rPr>
        <w:t>18</w:t>
      </w:r>
      <w:r w:rsidR="007D171F" w:rsidRPr="007D171F">
        <w:rPr>
          <w:rFonts w:ascii="Times New Roman" w:eastAsia="宋体" w:hAnsi="Times New Roman" w:cs="Times New Roman" w:hint="eastAsia"/>
          <w:color w:val="auto"/>
        </w:rPr>
        <w:t>号</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7D171F" w:rsidRPr="007D171F">
        <w:rPr>
          <w:rFonts w:ascii="Times New Roman" w:eastAsia="宋体" w:hAnsi="Times New Roman" w:cs="Times New Roman" w:hint="eastAsia"/>
          <w:color w:val="auto"/>
        </w:rPr>
        <w:t>于珊丹</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D171F">
        <w:rPr>
          <w:rFonts w:ascii="Times New Roman" w:eastAsia="宋体" w:hAnsi="Times New Roman" w:cs="Times New Roman" w:hint="eastAsia"/>
          <w:color w:val="auto"/>
        </w:rPr>
        <w:t>022-</w:t>
      </w:r>
      <w:r w:rsidR="007D171F" w:rsidRPr="007D171F">
        <w:rPr>
          <w:rFonts w:ascii="Times New Roman" w:eastAsia="宋体" w:hAnsi="Times New Roman" w:cs="Times New Roman"/>
          <w:color w:val="auto"/>
        </w:rPr>
        <w:t>63082748</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sidRPr="008111A5">
        <w:rPr>
          <w:rFonts w:ascii="Times New Roman" w:eastAsia="宋体" w:hAnsi="Times New Roman" w:cs="Times New Roman" w:hint="eastAsia"/>
          <w:color w:val="auto"/>
        </w:rPr>
        <w:lastRenderedPageBreak/>
        <w:t>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D93DB9" w:rsidRDefault="005769F8" w:rsidP="005769F8">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hint="eastAsia"/>
          <w:color w:val="auto"/>
        </w:rPr>
        <w:t>采购人质疑受理：</w:t>
      </w:r>
    </w:p>
    <w:p w:rsidR="005769F8" w:rsidRPr="00D93DB9" w:rsidRDefault="005769F8" w:rsidP="005769F8">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hint="eastAsia"/>
          <w:color w:val="auto"/>
        </w:rPr>
        <w:t xml:space="preserve">1. </w:t>
      </w:r>
      <w:r w:rsidRPr="00D93DB9">
        <w:rPr>
          <w:rFonts w:ascii="Times New Roman" w:eastAsia="宋体" w:hAnsi="Times New Roman" w:cs="Times New Roman" w:hint="eastAsia"/>
          <w:color w:val="auto"/>
        </w:rPr>
        <w:t>联系部门：</w:t>
      </w:r>
      <w:r w:rsidR="007D171F" w:rsidRPr="00D93DB9">
        <w:rPr>
          <w:rFonts w:ascii="Times New Roman" w:eastAsia="宋体" w:hAnsi="Times New Roman" w:cs="Times New Roman" w:hint="eastAsia"/>
          <w:color w:val="auto"/>
        </w:rPr>
        <w:t>天津市人力资源和社会保障局</w:t>
      </w:r>
    </w:p>
    <w:p w:rsidR="005769F8" w:rsidRPr="00D93DB9" w:rsidRDefault="005769F8" w:rsidP="005769F8">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hint="eastAsia"/>
          <w:color w:val="auto"/>
        </w:rPr>
        <w:t xml:space="preserve">2. </w:t>
      </w:r>
      <w:r w:rsidRPr="00D93DB9">
        <w:rPr>
          <w:rFonts w:ascii="Times New Roman" w:eastAsia="宋体" w:hAnsi="Times New Roman" w:cs="Times New Roman" w:hint="eastAsia"/>
          <w:color w:val="auto"/>
        </w:rPr>
        <w:t>联系地址：</w:t>
      </w:r>
      <w:r w:rsidR="007D171F" w:rsidRPr="00D93DB9">
        <w:rPr>
          <w:rFonts w:ascii="Times New Roman" w:eastAsia="宋体" w:hAnsi="Times New Roman" w:cs="Times New Roman" w:hint="eastAsia"/>
          <w:color w:val="auto"/>
        </w:rPr>
        <w:t>天津市和平区建设</w:t>
      </w:r>
      <w:r w:rsidR="007D171F" w:rsidRPr="00D93DB9">
        <w:rPr>
          <w:rFonts w:ascii="Times New Roman" w:eastAsia="宋体" w:hAnsi="Times New Roman" w:cs="Times New Roman" w:hint="eastAsia"/>
          <w:color w:val="auto"/>
        </w:rPr>
        <w:t>18</w:t>
      </w:r>
      <w:r w:rsidR="007D171F" w:rsidRPr="00D93DB9">
        <w:rPr>
          <w:rFonts w:ascii="Times New Roman" w:eastAsia="宋体" w:hAnsi="Times New Roman" w:cs="Times New Roman" w:hint="eastAsia"/>
          <w:color w:val="auto"/>
        </w:rPr>
        <w:t>号</w:t>
      </w:r>
    </w:p>
    <w:p w:rsidR="005769F8" w:rsidRPr="00D93DB9" w:rsidRDefault="005769F8" w:rsidP="005769F8">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hint="eastAsia"/>
          <w:color w:val="auto"/>
        </w:rPr>
        <w:t xml:space="preserve">3. </w:t>
      </w:r>
      <w:r w:rsidRPr="00D93DB9">
        <w:rPr>
          <w:rFonts w:ascii="Times New Roman" w:eastAsia="宋体" w:hAnsi="Times New Roman" w:cs="Times New Roman" w:hint="eastAsia"/>
          <w:color w:val="auto"/>
        </w:rPr>
        <w:t>联</w:t>
      </w:r>
      <w:r w:rsidRPr="00D93DB9">
        <w:rPr>
          <w:rFonts w:ascii="Times New Roman" w:eastAsia="宋体" w:hAnsi="Times New Roman" w:cs="Times New Roman" w:hint="eastAsia"/>
          <w:color w:val="auto"/>
        </w:rPr>
        <w:t xml:space="preserve"> </w:t>
      </w:r>
      <w:r w:rsidRPr="00D93DB9">
        <w:rPr>
          <w:rFonts w:ascii="Times New Roman" w:eastAsia="宋体" w:hAnsi="Times New Roman" w:cs="Times New Roman" w:hint="eastAsia"/>
          <w:color w:val="auto"/>
        </w:rPr>
        <w:t>系</w:t>
      </w:r>
      <w:r w:rsidRPr="00D93DB9">
        <w:rPr>
          <w:rFonts w:ascii="Times New Roman" w:eastAsia="宋体" w:hAnsi="Times New Roman" w:cs="Times New Roman" w:hint="eastAsia"/>
          <w:color w:val="auto"/>
        </w:rPr>
        <w:t xml:space="preserve"> </w:t>
      </w:r>
      <w:r w:rsidRPr="00D93DB9">
        <w:rPr>
          <w:rFonts w:ascii="Times New Roman" w:eastAsia="宋体" w:hAnsi="Times New Roman" w:cs="Times New Roman" w:hint="eastAsia"/>
          <w:color w:val="auto"/>
        </w:rPr>
        <w:t>人：</w:t>
      </w:r>
      <w:r w:rsidR="007D171F" w:rsidRPr="00D93DB9">
        <w:rPr>
          <w:rFonts w:ascii="Times New Roman" w:eastAsia="宋体" w:hAnsi="Times New Roman" w:cs="Times New Roman" w:hint="eastAsia"/>
          <w:color w:val="auto"/>
        </w:rPr>
        <w:t>毕胜</w:t>
      </w:r>
    </w:p>
    <w:p w:rsidR="005769F8" w:rsidRPr="00D93DB9" w:rsidRDefault="005769F8" w:rsidP="005769F8">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hint="eastAsia"/>
          <w:color w:val="auto"/>
        </w:rPr>
        <w:t xml:space="preserve">4. </w:t>
      </w:r>
      <w:r w:rsidRPr="00D93DB9">
        <w:rPr>
          <w:rFonts w:ascii="Times New Roman" w:eastAsia="宋体" w:hAnsi="Times New Roman" w:cs="Times New Roman" w:hint="eastAsia"/>
          <w:color w:val="auto"/>
        </w:rPr>
        <w:t>联系方式：</w:t>
      </w:r>
      <w:r w:rsidR="007D171F" w:rsidRPr="00D93DB9">
        <w:rPr>
          <w:rFonts w:ascii="Times New Roman" w:eastAsia="宋体" w:hAnsi="Times New Roman" w:cs="Times New Roman" w:hint="eastAsia"/>
          <w:color w:val="auto"/>
        </w:rPr>
        <w:t>022-</w:t>
      </w:r>
      <w:r w:rsidR="007D171F" w:rsidRPr="00D93DB9">
        <w:rPr>
          <w:rFonts w:ascii="Times New Roman" w:eastAsia="宋体" w:hAnsi="Times New Roman" w:cs="Times New Roman"/>
          <w:color w:val="auto"/>
        </w:rPr>
        <w:t>63082768</w:t>
      </w:r>
    </w:p>
    <w:p w:rsidR="005769F8" w:rsidRPr="00D93DB9" w:rsidRDefault="005769F8" w:rsidP="005769F8">
      <w:pPr>
        <w:pStyle w:val="Default"/>
        <w:spacing w:line="360" w:lineRule="auto"/>
        <w:ind w:firstLineChars="200" w:firstLine="480"/>
        <w:jc w:val="both"/>
        <w:rPr>
          <w:rFonts w:ascii="Times New Roman" w:eastAsia="宋体" w:hAnsi="Times New Roman" w:cs="Times New Roman"/>
          <w:color w:val="auto"/>
        </w:rPr>
      </w:pPr>
      <w:r w:rsidRPr="00D93DB9">
        <w:rPr>
          <w:rFonts w:ascii="Times New Roman" w:eastAsia="宋体" w:hAnsi="Times New Roman" w:cs="Times New Roman" w:hint="eastAsia"/>
          <w:color w:val="auto"/>
        </w:rPr>
        <w:t>（二）供应商对质疑答复不满意的，或者采购人、天津市政府采购中心未在规定期限内</w:t>
      </w:r>
      <w:proofErr w:type="gramStart"/>
      <w:r w:rsidRPr="00D93DB9">
        <w:rPr>
          <w:rFonts w:ascii="Times New Roman" w:eastAsia="宋体" w:hAnsi="Times New Roman" w:cs="Times New Roman" w:hint="eastAsia"/>
          <w:color w:val="auto"/>
        </w:rPr>
        <w:t>作出</w:t>
      </w:r>
      <w:proofErr w:type="gramEnd"/>
      <w:r w:rsidRPr="00D93DB9">
        <w:rPr>
          <w:rFonts w:ascii="Times New Roman" w:eastAsia="宋体" w:hAnsi="Times New Roman" w:cs="Times New Roman" w:hint="eastAsia"/>
          <w:color w:val="auto"/>
        </w:rPr>
        <w:t>答复的，供应商可以在质疑答复期满后</w:t>
      </w:r>
      <w:r w:rsidRPr="00D93DB9">
        <w:rPr>
          <w:rFonts w:ascii="Times New Roman" w:eastAsia="宋体" w:hAnsi="Times New Roman" w:cs="Times New Roman" w:hint="eastAsia"/>
          <w:color w:val="auto"/>
        </w:rPr>
        <w:t>15</w:t>
      </w:r>
      <w:r w:rsidRPr="00D93DB9">
        <w:rPr>
          <w:rFonts w:ascii="Times New Roman" w:eastAsia="宋体" w:hAnsi="Times New Roman" w:cs="Times New Roman" w:hint="eastAsia"/>
          <w:color w:val="auto"/>
        </w:rPr>
        <w:t>个工作日内，向采购人同级财政部门提出投诉，逾期不予受理。</w:t>
      </w:r>
    </w:p>
    <w:p w:rsidR="005769F8" w:rsidRPr="00D93DB9" w:rsidRDefault="005769F8" w:rsidP="005769F8">
      <w:pPr>
        <w:pStyle w:val="Default"/>
        <w:spacing w:line="360" w:lineRule="auto"/>
        <w:ind w:firstLineChars="200" w:firstLine="480"/>
        <w:jc w:val="both"/>
        <w:rPr>
          <w:rFonts w:ascii="Times New Roman" w:eastAsia="宋体" w:hAnsi="Times New Roman" w:cs="Times New Roman"/>
          <w:color w:val="auto"/>
        </w:rPr>
      </w:pPr>
      <w:r w:rsidRPr="00D93DB9">
        <w:rPr>
          <w:rFonts w:ascii="Times New Roman" w:eastAsia="宋体" w:hAnsi="Times New Roman" w:cs="Times New Roman"/>
          <w:color w:val="auto"/>
        </w:rPr>
        <w:t>十</w:t>
      </w:r>
      <w:r w:rsidRPr="00D93DB9">
        <w:rPr>
          <w:rFonts w:ascii="Times New Roman" w:eastAsia="宋体" w:hAnsi="Times New Roman" w:cs="Times New Roman" w:hint="eastAsia"/>
          <w:color w:val="auto"/>
        </w:rPr>
        <w:t>三</w:t>
      </w:r>
      <w:r w:rsidRPr="00D93DB9">
        <w:rPr>
          <w:rFonts w:ascii="Times New Roman" w:eastAsia="宋体" w:hAnsi="Times New Roman" w:cs="Times New Roman"/>
          <w:color w:val="auto"/>
        </w:rPr>
        <w:t>、公告期限</w:t>
      </w:r>
    </w:p>
    <w:p w:rsidR="005769F8" w:rsidRPr="00D93DB9" w:rsidRDefault="005769F8" w:rsidP="005769F8">
      <w:pPr>
        <w:pStyle w:val="Default"/>
        <w:spacing w:line="360" w:lineRule="auto"/>
        <w:ind w:firstLineChars="200" w:firstLine="480"/>
        <w:jc w:val="both"/>
        <w:rPr>
          <w:rFonts w:ascii="Times New Roman" w:eastAsia="宋体" w:hAnsi="Times New Roman" w:cs="Times New Roman"/>
          <w:color w:val="auto"/>
        </w:rPr>
      </w:pPr>
      <w:r w:rsidRPr="00D93DB9">
        <w:rPr>
          <w:rFonts w:ascii="Times New Roman" w:eastAsia="宋体" w:hAnsi="Times New Roman" w:cs="Times New Roman" w:hint="eastAsia"/>
          <w:color w:val="auto"/>
        </w:rPr>
        <w:t>磋商</w:t>
      </w:r>
      <w:r w:rsidRPr="00D93DB9">
        <w:rPr>
          <w:rFonts w:ascii="Times New Roman" w:eastAsia="宋体" w:hAnsi="Times New Roman" w:cs="Times New Roman"/>
          <w:color w:val="auto"/>
        </w:rPr>
        <w:t>公告的公告期限为</w:t>
      </w:r>
      <w:r w:rsidRPr="00D93DB9">
        <w:rPr>
          <w:rFonts w:ascii="Times New Roman" w:eastAsia="宋体" w:hAnsi="Times New Roman" w:cs="Times New Roman" w:hint="eastAsia"/>
          <w:color w:val="auto"/>
        </w:rPr>
        <w:t>3</w:t>
      </w:r>
      <w:r w:rsidRPr="00D93DB9">
        <w:rPr>
          <w:rFonts w:ascii="Times New Roman" w:eastAsia="宋体" w:hAnsi="Times New Roman" w:cs="Times New Roman"/>
          <w:color w:val="auto"/>
        </w:rPr>
        <w:t>个工作日。</w:t>
      </w:r>
    </w:p>
    <w:p w:rsidR="005769F8" w:rsidRPr="00D93DB9" w:rsidRDefault="005769F8" w:rsidP="005769F8">
      <w:pPr>
        <w:pStyle w:val="Default"/>
        <w:spacing w:line="360" w:lineRule="auto"/>
        <w:ind w:firstLineChars="200" w:firstLine="480"/>
        <w:jc w:val="both"/>
        <w:rPr>
          <w:rFonts w:ascii="Times New Roman" w:eastAsia="宋体" w:hAnsi="Times New Roman" w:cs="Times New Roman"/>
          <w:color w:val="auto"/>
        </w:rPr>
      </w:pPr>
      <w:r w:rsidRPr="00D93DB9">
        <w:rPr>
          <w:rFonts w:ascii="Times New Roman" w:eastAsia="宋体" w:hAnsi="Times New Roman" w:cs="Times New Roman"/>
          <w:color w:val="auto"/>
        </w:rPr>
        <w:t>十</w:t>
      </w:r>
      <w:r w:rsidRPr="00D93DB9">
        <w:rPr>
          <w:rFonts w:ascii="Times New Roman" w:eastAsia="宋体" w:hAnsi="Times New Roman" w:cs="Times New Roman" w:hint="eastAsia"/>
          <w:color w:val="auto"/>
        </w:rPr>
        <w:t>四</w:t>
      </w:r>
      <w:r w:rsidRPr="00D93DB9">
        <w:rPr>
          <w:rFonts w:ascii="Times New Roman" w:eastAsia="宋体" w:hAnsi="Times New Roman" w:cs="Times New Roman"/>
          <w:color w:val="auto"/>
        </w:rPr>
        <w:t>、招标代理服务费</w:t>
      </w:r>
    </w:p>
    <w:p w:rsidR="005769F8" w:rsidRPr="00D93DB9" w:rsidRDefault="005769F8" w:rsidP="005769F8">
      <w:pPr>
        <w:pStyle w:val="Default"/>
        <w:spacing w:line="360" w:lineRule="auto"/>
        <w:ind w:firstLineChars="200" w:firstLine="480"/>
        <w:jc w:val="both"/>
        <w:rPr>
          <w:rFonts w:ascii="Times New Roman" w:eastAsia="宋体" w:hAnsi="Times New Roman" w:cs="Times New Roman"/>
          <w:color w:val="auto"/>
        </w:rPr>
      </w:pPr>
      <w:r w:rsidRPr="00D93DB9">
        <w:rPr>
          <w:rFonts w:ascii="Times New Roman" w:eastAsia="宋体" w:hAnsi="Times New Roman" w:cs="Times New Roman"/>
          <w:color w:val="auto"/>
        </w:rPr>
        <w:t>本项目按以下比例向</w:t>
      </w:r>
      <w:r w:rsidR="00107EE5" w:rsidRPr="00D93DB9">
        <w:rPr>
          <w:rFonts w:ascii="Times New Roman" w:eastAsia="宋体" w:hAnsi="Times New Roman" w:cs="Times New Roman"/>
          <w:color w:val="auto"/>
        </w:rPr>
        <w:t>成交</w:t>
      </w:r>
      <w:r w:rsidRPr="00D93DB9">
        <w:rPr>
          <w:rFonts w:ascii="Times New Roman" w:eastAsia="宋体" w:hAnsi="Times New Roman" w:cs="Times New Roman"/>
          <w:color w:val="auto"/>
        </w:rPr>
        <w:t>供应商收取招标代理服务费</w:t>
      </w:r>
      <w:r w:rsidR="00CB578B" w:rsidRPr="00D93DB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769F8" w:rsidRPr="00D93DB9" w:rsidTr="006A0400">
        <w:trPr>
          <w:trHeight w:val="440"/>
          <w:tblHeader/>
          <w:jc w:val="center"/>
        </w:trPr>
        <w:tc>
          <w:tcPr>
            <w:tcW w:w="3656" w:type="dxa"/>
            <w:vAlign w:val="center"/>
          </w:tcPr>
          <w:p w:rsidR="005769F8" w:rsidRPr="00D93DB9" w:rsidRDefault="00107EE5" w:rsidP="006A0400">
            <w:pPr>
              <w:tabs>
                <w:tab w:val="num" w:pos="750"/>
                <w:tab w:val="num" w:pos="840"/>
              </w:tabs>
              <w:adjustRightInd w:val="0"/>
              <w:snapToGrid w:val="0"/>
              <w:jc w:val="center"/>
              <w:rPr>
                <w:sz w:val="24"/>
              </w:rPr>
            </w:pPr>
            <w:r w:rsidRPr="00D93DB9">
              <w:rPr>
                <w:sz w:val="24"/>
              </w:rPr>
              <w:t>成交</w:t>
            </w:r>
            <w:r w:rsidR="005769F8" w:rsidRPr="00D93DB9">
              <w:rPr>
                <w:sz w:val="24"/>
              </w:rPr>
              <w:t>金额</w:t>
            </w:r>
            <w:r w:rsidR="005769F8" w:rsidRPr="00D93DB9">
              <w:rPr>
                <w:rFonts w:hint="eastAsia"/>
                <w:sz w:val="24"/>
              </w:rPr>
              <w:t>（万元）</w:t>
            </w:r>
          </w:p>
        </w:tc>
        <w:tc>
          <w:tcPr>
            <w:tcW w:w="3657" w:type="dxa"/>
            <w:vAlign w:val="center"/>
          </w:tcPr>
          <w:p w:rsidR="005769F8" w:rsidRPr="00D93DB9" w:rsidRDefault="005769F8" w:rsidP="006A0400">
            <w:pPr>
              <w:tabs>
                <w:tab w:val="num" w:pos="750"/>
                <w:tab w:val="num" w:pos="840"/>
              </w:tabs>
              <w:adjustRightInd w:val="0"/>
              <w:snapToGrid w:val="0"/>
              <w:jc w:val="center"/>
              <w:rPr>
                <w:sz w:val="24"/>
              </w:rPr>
            </w:pPr>
            <w:r w:rsidRPr="00D93DB9">
              <w:rPr>
                <w:sz w:val="24"/>
              </w:rPr>
              <w:t>费率</w:t>
            </w:r>
          </w:p>
        </w:tc>
      </w:tr>
      <w:tr w:rsidR="005769F8" w:rsidRPr="00D93DB9" w:rsidTr="006A0400">
        <w:trPr>
          <w:trHeight w:val="440"/>
          <w:jc w:val="center"/>
        </w:trPr>
        <w:tc>
          <w:tcPr>
            <w:tcW w:w="3656" w:type="dxa"/>
            <w:vAlign w:val="center"/>
          </w:tcPr>
          <w:p w:rsidR="005769F8" w:rsidRPr="00D93DB9" w:rsidRDefault="005769F8" w:rsidP="006A0400">
            <w:pPr>
              <w:tabs>
                <w:tab w:val="num" w:pos="750"/>
                <w:tab w:val="num" w:pos="840"/>
              </w:tabs>
              <w:adjustRightInd w:val="0"/>
              <w:snapToGrid w:val="0"/>
              <w:jc w:val="center"/>
              <w:rPr>
                <w:sz w:val="24"/>
              </w:rPr>
            </w:pPr>
            <w:r w:rsidRPr="00D93DB9">
              <w:rPr>
                <w:sz w:val="24"/>
              </w:rPr>
              <w:t>100</w:t>
            </w:r>
            <w:r w:rsidRPr="00D93DB9">
              <w:rPr>
                <w:sz w:val="24"/>
              </w:rPr>
              <w:t>以下</w:t>
            </w:r>
          </w:p>
        </w:tc>
        <w:tc>
          <w:tcPr>
            <w:tcW w:w="3657" w:type="dxa"/>
            <w:vAlign w:val="center"/>
          </w:tcPr>
          <w:p w:rsidR="005769F8" w:rsidRPr="00D93DB9" w:rsidRDefault="005769F8" w:rsidP="006A0400">
            <w:pPr>
              <w:tabs>
                <w:tab w:val="num" w:pos="750"/>
                <w:tab w:val="num" w:pos="840"/>
              </w:tabs>
              <w:adjustRightInd w:val="0"/>
              <w:snapToGrid w:val="0"/>
              <w:jc w:val="center"/>
              <w:rPr>
                <w:sz w:val="24"/>
              </w:rPr>
            </w:pPr>
            <w:r w:rsidRPr="00D93DB9">
              <w:rPr>
                <w:sz w:val="24"/>
              </w:rPr>
              <w:t>1%</w:t>
            </w:r>
          </w:p>
        </w:tc>
      </w:tr>
      <w:tr w:rsidR="005769F8" w:rsidRPr="00D93DB9" w:rsidTr="006A0400">
        <w:trPr>
          <w:trHeight w:val="440"/>
          <w:jc w:val="center"/>
        </w:trPr>
        <w:tc>
          <w:tcPr>
            <w:tcW w:w="3656" w:type="dxa"/>
            <w:vAlign w:val="center"/>
          </w:tcPr>
          <w:p w:rsidR="005769F8" w:rsidRPr="00D93DB9" w:rsidRDefault="005769F8" w:rsidP="006A0400">
            <w:pPr>
              <w:tabs>
                <w:tab w:val="num" w:pos="750"/>
                <w:tab w:val="num" w:pos="840"/>
              </w:tabs>
              <w:adjustRightInd w:val="0"/>
              <w:snapToGrid w:val="0"/>
              <w:jc w:val="center"/>
              <w:rPr>
                <w:sz w:val="24"/>
              </w:rPr>
            </w:pPr>
            <w:r w:rsidRPr="00D93DB9">
              <w:rPr>
                <w:sz w:val="24"/>
              </w:rPr>
              <w:t>100-500</w:t>
            </w:r>
          </w:p>
        </w:tc>
        <w:tc>
          <w:tcPr>
            <w:tcW w:w="3657" w:type="dxa"/>
            <w:vAlign w:val="center"/>
          </w:tcPr>
          <w:p w:rsidR="005769F8" w:rsidRPr="00D93DB9" w:rsidRDefault="005769F8" w:rsidP="006A0400">
            <w:pPr>
              <w:tabs>
                <w:tab w:val="num" w:pos="750"/>
                <w:tab w:val="num" w:pos="840"/>
              </w:tabs>
              <w:adjustRightInd w:val="0"/>
              <w:snapToGrid w:val="0"/>
              <w:jc w:val="center"/>
              <w:rPr>
                <w:sz w:val="24"/>
              </w:rPr>
            </w:pPr>
            <w:r w:rsidRPr="00D93DB9">
              <w:rPr>
                <w:rFonts w:hint="eastAsia"/>
                <w:sz w:val="24"/>
              </w:rPr>
              <w:t>0.8</w:t>
            </w:r>
            <w:r w:rsidRPr="00D93DB9">
              <w:rPr>
                <w:sz w:val="24"/>
              </w:rPr>
              <w:t>%</w:t>
            </w:r>
          </w:p>
        </w:tc>
      </w:tr>
      <w:tr w:rsidR="005769F8" w:rsidRPr="00D93DB9" w:rsidTr="006A0400">
        <w:trPr>
          <w:trHeight w:val="440"/>
          <w:jc w:val="center"/>
        </w:trPr>
        <w:tc>
          <w:tcPr>
            <w:tcW w:w="3656" w:type="dxa"/>
            <w:vAlign w:val="center"/>
          </w:tcPr>
          <w:p w:rsidR="005769F8" w:rsidRPr="00D93DB9" w:rsidRDefault="00FE51C8" w:rsidP="006A0400">
            <w:pPr>
              <w:tabs>
                <w:tab w:val="num" w:pos="750"/>
                <w:tab w:val="num" w:pos="840"/>
              </w:tabs>
              <w:adjustRightInd w:val="0"/>
              <w:snapToGrid w:val="0"/>
              <w:jc w:val="center"/>
              <w:rPr>
                <w:sz w:val="24"/>
              </w:rPr>
            </w:pPr>
            <w:r w:rsidRPr="00D93DB9">
              <w:rPr>
                <w:sz w:val="24"/>
              </w:rPr>
              <w:t>500</w:t>
            </w:r>
            <w:r w:rsidR="005769F8" w:rsidRPr="00D93DB9">
              <w:rPr>
                <w:sz w:val="24"/>
              </w:rPr>
              <w:t>-1000</w:t>
            </w:r>
          </w:p>
        </w:tc>
        <w:tc>
          <w:tcPr>
            <w:tcW w:w="3657" w:type="dxa"/>
            <w:vAlign w:val="center"/>
          </w:tcPr>
          <w:p w:rsidR="005769F8" w:rsidRPr="00D93DB9" w:rsidRDefault="005769F8" w:rsidP="006A0400">
            <w:pPr>
              <w:tabs>
                <w:tab w:val="num" w:pos="750"/>
                <w:tab w:val="num" w:pos="840"/>
              </w:tabs>
              <w:adjustRightInd w:val="0"/>
              <w:snapToGrid w:val="0"/>
              <w:jc w:val="center"/>
              <w:rPr>
                <w:sz w:val="24"/>
              </w:rPr>
            </w:pPr>
            <w:r w:rsidRPr="00D93DB9">
              <w:rPr>
                <w:sz w:val="24"/>
              </w:rPr>
              <w:t>0.</w:t>
            </w:r>
            <w:r w:rsidRPr="00D93DB9">
              <w:rPr>
                <w:rFonts w:hint="eastAsia"/>
                <w:sz w:val="24"/>
              </w:rPr>
              <w:t>45</w:t>
            </w:r>
            <w:r w:rsidRPr="00D93DB9">
              <w:rPr>
                <w:sz w:val="24"/>
              </w:rPr>
              <w:t>%</w:t>
            </w:r>
          </w:p>
        </w:tc>
      </w:tr>
      <w:tr w:rsidR="005769F8" w:rsidRPr="00D93DB9" w:rsidTr="006A0400">
        <w:trPr>
          <w:trHeight w:val="440"/>
          <w:jc w:val="center"/>
        </w:trPr>
        <w:tc>
          <w:tcPr>
            <w:tcW w:w="3656" w:type="dxa"/>
            <w:vAlign w:val="center"/>
          </w:tcPr>
          <w:p w:rsidR="005769F8" w:rsidRPr="00D93DB9" w:rsidRDefault="005769F8" w:rsidP="006A0400">
            <w:pPr>
              <w:tabs>
                <w:tab w:val="num" w:pos="750"/>
                <w:tab w:val="num" w:pos="840"/>
              </w:tabs>
              <w:adjustRightInd w:val="0"/>
              <w:snapToGrid w:val="0"/>
              <w:jc w:val="center"/>
              <w:rPr>
                <w:sz w:val="24"/>
              </w:rPr>
            </w:pPr>
            <w:r w:rsidRPr="00D93DB9">
              <w:rPr>
                <w:sz w:val="24"/>
              </w:rPr>
              <w:t>1000</w:t>
            </w:r>
            <w:r w:rsidRPr="00D93DB9">
              <w:rPr>
                <w:rFonts w:hint="eastAsia"/>
                <w:sz w:val="24"/>
              </w:rPr>
              <w:t>-5000</w:t>
            </w:r>
          </w:p>
        </w:tc>
        <w:tc>
          <w:tcPr>
            <w:tcW w:w="3657" w:type="dxa"/>
            <w:vAlign w:val="center"/>
          </w:tcPr>
          <w:p w:rsidR="005769F8" w:rsidRPr="00D93DB9" w:rsidRDefault="005769F8" w:rsidP="006A0400">
            <w:pPr>
              <w:tabs>
                <w:tab w:val="num" w:pos="750"/>
                <w:tab w:val="num" w:pos="840"/>
              </w:tabs>
              <w:adjustRightInd w:val="0"/>
              <w:snapToGrid w:val="0"/>
              <w:jc w:val="center"/>
              <w:rPr>
                <w:sz w:val="24"/>
              </w:rPr>
            </w:pPr>
            <w:r w:rsidRPr="00D93DB9">
              <w:rPr>
                <w:rFonts w:hint="eastAsia"/>
                <w:sz w:val="24"/>
              </w:rPr>
              <w:t>0.25%</w:t>
            </w:r>
          </w:p>
        </w:tc>
      </w:tr>
      <w:tr w:rsidR="005769F8" w:rsidRPr="00D93DB9" w:rsidTr="006A0400">
        <w:trPr>
          <w:trHeight w:val="440"/>
          <w:jc w:val="center"/>
        </w:trPr>
        <w:tc>
          <w:tcPr>
            <w:tcW w:w="3656" w:type="dxa"/>
            <w:vAlign w:val="center"/>
          </w:tcPr>
          <w:p w:rsidR="005769F8" w:rsidRPr="00D93DB9" w:rsidRDefault="00FE51C8" w:rsidP="006A0400">
            <w:pPr>
              <w:tabs>
                <w:tab w:val="num" w:pos="750"/>
                <w:tab w:val="num" w:pos="840"/>
              </w:tabs>
              <w:adjustRightInd w:val="0"/>
              <w:snapToGrid w:val="0"/>
              <w:jc w:val="center"/>
              <w:rPr>
                <w:sz w:val="24"/>
              </w:rPr>
            </w:pPr>
            <w:r w:rsidRPr="00D93DB9">
              <w:rPr>
                <w:rFonts w:hint="eastAsia"/>
                <w:sz w:val="24"/>
              </w:rPr>
              <w:t>5000</w:t>
            </w:r>
            <w:r w:rsidR="005769F8" w:rsidRPr="00D93DB9">
              <w:rPr>
                <w:rFonts w:hint="eastAsia"/>
                <w:sz w:val="24"/>
              </w:rPr>
              <w:t>-10000</w:t>
            </w:r>
          </w:p>
        </w:tc>
        <w:tc>
          <w:tcPr>
            <w:tcW w:w="3657" w:type="dxa"/>
            <w:vAlign w:val="center"/>
          </w:tcPr>
          <w:p w:rsidR="005769F8" w:rsidRPr="00D93DB9" w:rsidRDefault="005769F8" w:rsidP="006A0400">
            <w:pPr>
              <w:tabs>
                <w:tab w:val="num" w:pos="750"/>
                <w:tab w:val="num" w:pos="840"/>
              </w:tabs>
              <w:adjustRightInd w:val="0"/>
              <w:snapToGrid w:val="0"/>
              <w:jc w:val="center"/>
              <w:rPr>
                <w:sz w:val="24"/>
              </w:rPr>
            </w:pPr>
            <w:r w:rsidRPr="00D93DB9">
              <w:rPr>
                <w:rFonts w:hint="eastAsia"/>
                <w:sz w:val="24"/>
              </w:rPr>
              <w:t>0.1%</w:t>
            </w:r>
          </w:p>
        </w:tc>
      </w:tr>
      <w:tr w:rsidR="005769F8" w:rsidRPr="00D93DB9" w:rsidTr="006A0400">
        <w:trPr>
          <w:trHeight w:val="440"/>
          <w:jc w:val="center"/>
        </w:trPr>
        <w:tc>
          <w:tcPr>
            <w:tcW w:w="3656" w:type="dxa"/>
            <w:vAlign w:val="center"/>
          </w:tcPr>
          <w:p w:rsidR="005769F8" w:rsidRPr="00D93DB9" w:rsidRDefault="005769F8" w:rsidP="006A0400">
            <w:pPr>
              <w:tabs>
                <w:tab w:val="num" w:pos="750"/>
                <w:tab w:val="num" w:pos="840"/>
              </w:tabs>
              <w:adjustRightInd w:val="0"/>
              <w:snapToGrid w:val="0"/>
              <w:jc w:val="center"/>
              <w:rPr>
                <w:sz w:val="24"/>
              </w:rPr>
            </w:pPr>
            <w:r w:rsidRPr="00D93DB9">
              <w:rPr>
                <w:rFonts w:hint="eastAsia"/>
                <w:sz w:val="24"/>
              </w:rPr>
              <w:t>10000-100000</w:t>
            </w:r>
          </w:p>
        </w:tc>
        <w:tc>
          <w:tcPr>
            <w:tcW w:w="3657" w:type="dxa"/>
            <w:vAlign w:val="center"/>
          </w:tcPr>
          <w:p w:rsidR="005769F8" w:rsidRPr="00D93DB9" w:rsidRDefault="005769F8" w:rsidP="006A0400">
            <w:pPr>
              <w:tabs>
                <w:tab w:val="num" w:pos="750"/>
                <w:tab w:val="num" w:pos="840"/>
              </w:tabs>
              <w:adjustRightInd w:val="0"/>
              <w:snapToGrid w:val="0"/>
              <w:jc w:val="center"/>
              <w:rPr>
                <w:sz w:val="24"/>
              </w:rPr>
            </w:pPr>
            <w:r w:rsidRPr="00D93DB9">
              <w:rPr>
                <w:rFonts w:hint="eastAsia"/>
                <w:sz w:val="24"/>
              </w:rPr>
              <w:t>0.05%</w:t>
            </w:r>
          </w:p>
        </w:tc>
      </w:tr>
    </w:tbl>
    <w:p w:rsidR="005769F8" w:rsidRPr="00D93DB9" w:rsidRDefault="005769F8" w:rsidP="005769F8">
      <w:pPr>
        <w:tabs>
          <w:tab w:val="left" w:pos="700"/>
        </w:tabs>
        <w:autoSpaceDE w:val="0"/>
        <w:autoSpaceDN w:val="0"/>
        <w:adjustRightInd w:val="0"/>
        <w:spacing w:line="360" w:lineRule="auto"/>
        <w:ind w:firstLineChars="200" w:firstLine="480"/>
        <w:rPr>
          <w:sz w:val="24"/>
          <w:lang w:val="zh-CN"/>
        </w:rPr>
      </w:pPr>
      <w:r w:rsidRPr="00D93DB9">
        <w:rPr>
          <w:sz w:val="24"/>
          <w:lang w:val="zh-CN"/>
        </w:rPr>
        <w:t>服务费按差额定率累进法计算</w:t>
      </w:r>
      <w:r w:rsidRPr="00D93DB9">
        <w:rPr>
          <w:rFonts w:hint="eastAsia"/>
          <w:sz w:val="24"/>
          <w:lang w:val="zh-CN"/>
        </w:rPr>
        <w:t>，向下取整，精确到元。</w:t>
      </w:r>
      <w:r w:rsidRPr="00D93DB9">
        <w:rPr>
          <w:sz w:val="24"/>
          <w:lang w:val="zh-CN"/>
        </w:rPr>
        <w:t>例如</w:t>
      </w:r>
      <w:r w:rsidR="00107EE5" w:rsidRPr="00D93DB9">
        <w:rPr>
          <w:sz w:val="24"/>
        </w:rPr>
        <w:t>成交</w:t>
      </w:r>
      <w:r w:rsidRPr="00D93DB9">
        <w:rPr>
          <w:sz w:val="24"/>
          <w:lang w:val="zh-CN"/>
        </w:rPr>
        <w:t>金额为</w:t>
      </w:r>
      <w:r w:rsidRPr="00D93DB9">
        <w:rPr>
          <w:sz w:val="24"/>
          <w:lang w:val="zh-CN"/>
        </w:rPr>
        <w:t>680</w:t>
      </w:r>
      <w:r w:rsidRPr="00D93DB9">
        <w:rPr>
          <w:rFonts w:hint="eastAsia"/>
          <w:sz w:val="24"/>
          <w:lang w:val="zh-CN"/>
        </w:rPr>
        <w:t>5000</w:t>
      </w:r>
      <w:r w:rsidRPr="00D93DB9">
        <w:rPr>
          <w:sz w:val="24"/>
          <w:lang w:val="zh-CN"/>
        </w:rPr>
        <w:t>元，服务费</w:t>
      </w:r>
      <w:r w:rsidRPr="00D93DB9">
        <w:rPr>
          <w:rFonts w:hint="eastAsia"/>
          <w:sz w:val="24"/>
          <w:lang w:val="zh-CN"/>
        </w:rPr>
        <w:t>=</w:t>
      </w:r>
      <w:r w:rsidRPr="00D93DB9">
        <w:rPr>
          <w:sz w:val="24"/>
          <w:lang w:val="zh-CN"/>
        </w:rPr>
        <w:t>100</w:t>
      </w:r>
      <w:r w:rsidRPr="00D93DB9">
        <w:rPr>
          <w:rFonts w:hint="eastAsia"/>
          <w:sz w:val="24"/>
          <w:lang w:val="zh-CN"/>
        </w:rPr>
        <w:t>0000</w:t>
      </w:r>
      <w:r w:rsidRPr="00D93DB9">
        <w:rPr>
          <w:sz w:val="24"/>
          <w:lang w:val="zh-CN"/>
        </w:rPr>
        <w:t>×1%+</w:t>
      </w:r>
      <w:r w:rsidRPr="00D93DB9">
        <w:rPr>
          <w:rFonts w:hint="eastAsia"/>
          <w:sz w:val="24"/>
          <w:lang w:val="zh-CN"/>
        </w:rPr>
        <w:t>（</w:t>
      </w:r>
      <w:r w:rsidRPr="00D93DB9">
        <w:rPr>
          <w:sz w:val="24"/>
          <w:lang w:val="zh-CN"/>
        </w:rPr>
        <w:t>500</w:t>
      </w:r>
      <w:r w:rsidRPr="00D93DB9">
        <w:rPr>
          <w:rFonts w:hint="eastAsia"/>
          <w:sz w:val="24"/>
          <w:lang w:val="zh-CN"/>
        </w:rPr>
        <w:t>0000</w:t>
      </w:r>
      <w:r w:rsidRPr="00D93DB9">
        <w:rPr>
          <w:sz w:val="24"/>
          <w:lang w:val="zh-CN"/>
        </w:rPr>
        <w:t>-100</w:t>
      </w:r>
      <w:r w:rsidRPr="00D93DB9">
        <w:rPr>
          <w:rFonts w:hint="eastAsia"/>
          <w:sz w:val="24"/>
          <w:lang w:val="zh-CN"/>
        </w:rPr>
        <w:t>0000</w:t>
      </w:r>
      <w:r w:rsidRPr="00D93DB9">
        <w:rPr>
          <w:rFonts w:hint="eastAsia"/>
          <w:sz w:val="24"/>
          <w:lang w:val="zh-CN"/>
        </w:rPr>
        <w:t>）</w:t>
      </w:r>
      <w:r w:rsidRPr="00D93DB9">
        <w:rPr>
          <w:sz w:val="24"/>
          <w:lang w:val="zh-CN"/>
        </w:rPr>
        <w:t>×</w:t>
      </w:r>
      <w:r w:rsidRPr="00D93DB9">
        <w:rPr>
          <w:rFonts w:hint="eastAsia"/>
          <w:sz w:val="24"/>
          <w:lang w:val="zh-CN"/>
        </w:rPr>
        <w:t>0.8</w:t>
      </w:r>
      <w:r w:rsidRPr="00D93DB9">
        <w:rPr>
          <w:sz w:val="24"/>
          <w:lang w:val="zh-CN"/>
        </w:rPr>
        <w:t>%+</w:t>
      </w:r>
      <w:r w:rsidRPr="00D93DB9">
        <w:rPr>
          <w:rFonts w:hint="eastAsia"/>
          <w:sz w:val="24"/>
          <w:lang w:val="zh-CN"/>
        </w:rPr>
        <w:t>（</w:t>
      </w:r>
      <w:r w:rsidRPr="00D93DB9">
        <w:rPr>
          <w:sz w:val="24"/>
          <w:lang w:val="zh-CN"/>
        </w:rPr>
        <w:t>680</w:t>
      </w:r>
      <w:r w:rsidRPr="00D93DB9">
        <w:rPr>
          <w:rFonts w:hint="eastAsia"/>
          <w:sz w:val="24"/>
          <w:lang w:val="zh-CN"/>
        </w:rPr>
        <w:t>5000</w:t>
      </w:r>
      <w:r w:rsidRPr="00D93DB9">
        <w:rPr>
          <w:sz w:val="24"/>
          <w:lang w:val="zh-CN"/>
        </w:rPr>
        <w:t>-500</w:t>
      </w:r>
      <w:r w:rsidRPr="00D93DB9">
        <w:rPr>
          <w:rFonts w:hint="eastAsia"/>
          <w:sz w:val="24"/>
          <w:lang w:val="zh-CN"/>
        </w:rPr>
        <w:t>0000</w:t>
      </w:r>
      <w:r w:rsidRPr="00D93DB9">
        <w:rPr>
          <w:rFonts w:hint="eastAsia"/>
          <w:sz w:val="24"/>
          <w:lang w:val="zh-CN"/>
        </w:rPr>
        <w:t>）</w:t>
      </w:r>
      <w:r w:rsidRPr="00D93DB9">
        <w:rPr>
          <w:sz w:val="24"/>
          <w:lang w:val="zh-CN"/>
        </w:rPr>
        <w:t>×0.</w:t>
      </w:r>
      <w:r w:rsidRPr="00D93DB9">
        <w:rPr>
          <w:rFonts w:hint="eastAsia"/>
          <w:sz w:val="24"/>
          <w:lang w:val="zh-CN"/>
        </w:rPr>
        <w:t>45</w:t>
      </w:r>
      <w:r w:rsidRPr="00D93DB9">
        <w:rPr>
          <w:sz w:val="24"/>
          <w:lang w:val="zh-CN"/>
        </w:rPr>
        <w:t>%=</w:t>
      </w:r>
      <w:r w:rsidRPr="00D93DB9">
        <w:rPr>
          <w:rFonts w:hint="eastAsia"/>
          <w:sz w:val="24"/>
          <w:lang w:val="zh-CN"/>
        </w:rPr>
        <w:t>50122.5</w:t>
      </w:r>
      <w:r w:rsidRPr="00D93DB9">
        <w:rPr>
          <w:sz w:val="24"/>
          <w:lang w:val="zh-CN"/>
        </w:rPr>
        <w:t>元，服务费</w:t>
      </w:r>
      <w:r w:rsidRPr="00D93DB9">
        <w:rPr>
          <w:rFonts w:hint="eastAsia"/>
          <w:sz w:val="24"/>
          <w:lang w:val="zh-CN"/>
        </w:rPr>
        <w:t>缴纳</w:t>
      </w:r>
      <w:r w:rsidRPr="00D93DB9">
        <w:rPr>
          <w:rFonts w:hint="eastAsia"/>
          <w:sz w:val="24"/>
          <w:lang w:val="zh-CN"/>
        </w:rPr>
        <w:t>50122</w:t>
      </w:r>
      <w:r w:rsidRPr="00D93DB9">
        <w:rPr>
          <w:rFonts w:hint="eastAsia"/>
          <w:sz w:val="24"/>
          <w:lang w:val="zh-CN"/>
        </w:rPr>
        <w:t>元。</w:t>
      </w:r>
      <w:r w:rsidRPr="00D93DB9">
        <w:rPr>
          <w:sz w:val="24"/>
          <w:lang w:val="zh-CN"/>
        </w:rPr>
        <w:t>其中</w:t>
      </w:r>
      <w:r w:rsidR="00107EE5" w:rsidRPr="00D93DB9">
        <w:rPr>
          <w:sz w:val="24"/>
          <w:lang w:val="zh-CN"/>
        </w:rPr>
        <w:t>成交</w:t>
      </w:r>
      <w:r w:rsidRPr="00D93DB9">
        <w:rPr>
          <w:sz w:val="24"/>
          <w:lang w:val="zh-CN"/>
        </w:rPr>
        <w:t>金额以《</w:t>
      </w:r>
      <w:r w:rsidR="00107EE5" w:rsidRPr="00D93DB9">
        <w:rPr>
          <w:sz w:val="24"/>
          <w:lang w:val="zh-CN"/>
        </w:rPr>
        <w:t>成交</w:t>
      </w:r>
      <w:r w:rsidRPr="00D93DB9">
        <w:rPr>
          <w:sz w:val="24"/>
          <w:lang w:val="zh-CN"/>
        </w:rPr>
        <w:t>通知书》为准。</w:t>
      </w:r>
    </w:p>
    <w:p w:rsidR="00DE244D" w:rsidRPr="00D93DB9" w:rsidRDefault="00107EE5" w:rsidP="005769F8">
      <w:pPr>
        <w:tabs>
          <w:tab w:val="left" w:pos="700"/>
        </w:tabs>
        <w:autoSpaceDE w:val="0"/>
        <w:autoSpaceDN w:val="0"/>
        <w:adjustRightInd w:val="0"/>
        <w:spacing w:line="360" w:lineRule="auto"/>
        <w:ind w:firstLineChars="200" w:firstLine="480"/>
        <w:rPr>
          <w:sz w:val="24"/>
          <w:szCs w:val="24"/>
          <w:lang w:val="zh-CN"/>
        </w:rPr>
      </w:pPr>
      <w:r w:rsidRPr="00D93DB9">
        <w:rPr>
          <w:rFonts w:hint="eastAsia"/>
          <w:sz w:val="24"/>
          <w:szCs w:val="24"/>
        </w:rPr>
        <w:t>成交</w:t>
      </w:r>
      <w:r w:rsidR="005769F8" w:rsidRPr="00D93DB9">
        <w:rPr>
          <w:rFonts w:hint="eastAsia"/>
          <w:sz w:val="24"/>
          <w:szCs w:val="24"/>
        </w:rPr>
        <w:t>供应商应于</w:t>
      </w:r>
      <w:r w:rsidRPr="00D93DB9">
        <w:rPr>
          <w:rFonts w:hint="eastAsia"/>
          <w:sz w:val="24"/>
          <w:szCs w:val="24"/>
        </w:rPr>
        <w:t>成交</w:t>
      </w:r>
      <w:r w:rsidR="005769F8" w:rsidRPr="00D93DB9">
        <w:rPr>
          <w:rFonts w:hint="eastAsia"/>
          <w:sz w:val="24"/>
          <w:szCs w:val="24"/>
        </w:rPr>
        <w:t>公告发布之日起</w:t>
      </w:r>
      <w:r w:rsidR="005769F8" w:rsidRPr="00D93DB9">
        <w:rPr>
          <w:rFonts w:hint="eastAsia"/>
          <w:sz w:val="24"/>
          <w:szCs w:val="24"/>
        </w:rPr>
        <w:t>5</w:t>
      </w:r>
      <w:r w:rsidR="005769F8" w:rsidRPr="00D93DB9">
        <w:rPr>
          <w:rFonts w:hint="eastAsia"/>
          <w:sz w:val="24"/>
          <w:szCs w:val="24"/>
        </w:rPr>
        <w:t>个工作日内缴纳</w:t>
      </w:r>
      <w:r w:rsidR="005769F8" w:rsidRPr="00D93DB9">
        <w:rPr>
          <w:rFonts w:hint="eastAsia"/>
          <w:sz w:val="24"/>
          <w:szCs w:val="24"/>
          <w:lang w:val="zh-CN"/>
        </w:rPr>
        <w:t>招标代理服务费，缴费单位名称须与投标单位名称一致，缴费时请注明项目编号及</w:t>
      </w:r>
      <w:r w:rsidRPr="00D93DB9">
        <w:rPr>
          <w:rFonts w:hint="eastAsia"/>
          <w:sz w:val="24"/>
          <w:szCs w:val="24"/>
          <w:lang w:val="zh-CN"/>
        </w:rPr>
        <w:t>成交</w:t>
      </w:r>
      <w:r w:rsidR="005769F8" w:rsidRPr="00D93DB9">
        <w:rPr>
          <w:rFonts w:hint="eastAsia"/>
          <w:sz w:val="24"/>
          <w:szCs w:val="24"/>
          <w:lang w:val="zh-CN"/>
        </w:rPr>
        <w:t>包号。</w:t>
      </w:r>
    </w:p>
    <w:p w:rsidR="005769F8" w:rsidRPr="00D93DB9" w:rsidRDefault="005769F8" w:rsidP="005769F8">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hint="eastAsia"/>
          <w:color w:val="auto"/>
        </w:rPr>
        <w:t>名</w:t>
      </w:r>
      <w:r w:rsidRPr="00D93DB9">
        <w:rPr>
          <w:rFonts w:ascii="Times New Roman" w:eastAsia="宋体" w:hAnsi="Times New Roman" w:cs="Times New Roman" w:hint="eastAsia"/>
          <w:color w:val="auto"/>
        </w:rPr>
        <w:t xml:space="preserve">        </w:t>
      </w:r>
      <w:r w:rsidRPr="00D93DB9">
        <w:rPr>
          <w:rFonts w:ascii="Times New Roman" w:eastAsia="宋体" w:hAnsi="Times New Roman" w:cs="Times New Roman" w:hint="eastAsia"/>
          <w:color w:val="auto"/>
        </w:rPr>
        <w:t>称：天津市公共资源交易中心</w:t>
      </w:r>
    </w:p>
    <w:p w:rsidR="005769F8" w:rsidRPr="00D93DB9" w:rsidRDefault="005769F8" w:rsidP="005769F8">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hint="eastAsia"/>
          <w:color w:val="auto"/>
        </w:rPr>
        <w:t>开户行及账号：中国建设银行股份有限公司天津明华支行</w:t>
      </w:r>
      <w:r w:rsidRPr="00D93DB9">
        <w:rPr>
          <w:rFonts w:ascii="Times New Roman" w:eastAsia="宋体" w:hAnsi="Times New Roman" w:cs="Times New Roman" w:hint="eastAsia"/>
          <w:color w:val="auto"/>
        </w:rPr>
        <w:t xml:space="preserve"> </w:t>
      </w:r>
    </w:p>
    <w:p w:rsidR="005769F8" w:rsidRPr="00D93DB9" w:rsidRDefault="005769F8" w:rsidP="005769F8">
      <w:pPr>
        <w:pStyle w:val="Default"/>
        <w:spacing w:line="360" w:lineRule="auto"/>
        <w:ind w:firstLineChars="897" w:firstLine="2153"/>
        <w:rPr>
          <w:rFonts w:ascii="Times New Roman" w:eastAsia="宋体" w:hAnsi="Times New Roman" w:cs="Times New Roman"/>
          <w:color w:val="auto"/>
        </w:rPr>
      </w:pPr>
      <w:r w:rsidRPr="00D93DB9">
        <w:rPr>
          <w:rFonts w:ascii="Times New Roman" w:eastAsia="宋体" w:hAnsi="Times New Roman" w:cs="Times New Roman"/>
          <w:color w:val="auto"/>
        </w:rPr>
        <w:t>1205 0162 4900 0000 0675</w:t>
      </w:r>
    </w:p>
    <w:p w:rsidR="005769F8" w:rsidRPr="00D93DB9" w:rsidRDefault="005769F8" w:rsidP="005769F8">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hint="eastAsia"/>
          <w:color w:val="auto"/>
        </w:rPr>
        <w:t>银行联行号：</w:t>
      </w:r>
      <w:r w:rsidRPr="00D93DB9">
        <w:rPr>
          <w:rFonts w:ascii="Times New Roman" w:eastAsia="宋体" w:hAnsi="Times New Roman" w:cs="Times New Roman" w:hint="eastAsia"/>
          <w:color w:val="auto"/>
        </w:rPr>
        <w:t>105110039436</w:t>
      </w:r>
    </w:p>
    <w:p w:rsidR="005769F8" w:rsidRPr="00D93DB9" w:rsidRDefault="005769F8" w:rsidP="005769F8">
      <w:pPr>
        <w:pStyle w:val="Default"/>
        <w:spacing w:line="360" w:lineRule="auto"/>
        <w:ind w:firstLineChars="200" w:firstLine="480"/>
        <w:rPr>
          <w:rFonts w:ascii="Times New Roman" w:eastAsia="宋体" w:hAnsi="Times New Roman" w:cs="Times New Roman"/>
          <w:color w:val="auto"/>
        </w:rPr>
      </w:pPr>
      <w:r w:rsidRPr="00D93DB9">
        <w:rPr>
          <w:rFonts w:ascii="Times New Roman" w:eastAsia="宋体" w:hAnsi="Times New Roman" w:cs="Times New Roman" w:hint="eastAsia"/>
          <w:color w:val="auto"/>
        </w:rPr>
        <w:lastRenderedPageBreak/>
        <w:t>纳税人识别号：</w:t>
      </w:r>
      <w:r w:rsidRPr="00D93DB9">
        <w:rPr>
          <w:rFonts w:ascii="Times New Roman" w:eastAsia="宋体" w:hAnsi="Times New Roman" w:cs="Times New Roman" w:hint="eastAsia"/>
          <w:color w:val="auto"/>
        </w:rPr>
        <w:t>1212 0000 MB1E 44809C</w:t>
      </w:r>
    </w:p>
    <w:p w:rsidR="005769F8" w:rsidRPr="00D93DB9" w:rsidRDefault="005769F8" w:rsidP="005769F8">
      <w:pPr>
        <w:pStyle w:val="Default"/>
        <w:spacing w:line="360" w:lineRule="auto"/>
        <w:ind w:firstLineChars="200" w:firstLine="480"/>
        <w:jc w:val="both"/>
        <w:rPr>
          <w:rFonts w:ascii="Times New Roman" w:eastAsia="宋体" w:hAnsi="Times New Roman" w:cs="Times New Roman"/>
          <w:color w:val="auto"/>
        </w:rPr>
      </w:pPr>
      <w:r w:rsidRPr="00D93DB9">
        <w:rPr>
          <w:rFonts w:ascii="Times New Roman" w:eastAsia="宋体" w:hAnsi="Times New Roman" w:cs="Times New Roman" w:hint="eastAsia"/>
          <w:color w:val="auto"/>
        </w:rPr>
        <w:t>地址：天津市河东区红星路</w:t>
      </w:r>
      <w:r w:rsidRPr="00D93DB9">
        <w:rPr>
          <w:rFonts w:ascii="Times New Roman" w:eastAsia="宋体" w:hAnsi="Times New Roman" w:cs="Times New Roman" w:hint="eastAsia"/>
          <w:color w:val="auto"/>
        </w:rPr>
        <w:t>79</w:t>
      </w:r>
      <w:r w:rsidRPr="00D93DB9">
        <w:rPr>
          <w:rFonts w:ascii="Times New Roman" w:eastAsia="宋体" w:hAnsi="Times New Roman" w:cs="Times New Roman" w:hint="eastAsia"/>
          <w:color w:val="auto"/>
        </w:rPr>
        <w:t>号</w:t>
      </w:r>
    </w:p>
    <w:p w:rsidR="00F60C02" w:rsidRPr="00D93DB9" w:rsidRDefault="00F60C02" w:rsidP="005769F8">
      <w:pPr>
        <w:pStyle w:val="Default"/>
        <w:spacing w:line="360" w:lineRule="auto"/>
        <w:ind w:firstLineChars="200" w:firstLine="480"/>
        <w:jc w:val="both"/>
        <w:rPr>
          <w:rFonts w:ascii="Times New Roman" w:eastAsia="宋体" w:hAnsi="Times New Roman" w:cs="Times New Roman"/>
          <w:color w:val="auto"/>
        </w:rPr>
      </w:pPr>
      <w:r w:rsidRPr="00D93DB9">
        <w:rPr>
          <w:rFonts w:ascii="Times New Roman" w:eastAsia="宋体" w:hAnsi="Times New Roman" w:cs="Times New Roman" w:hint="eastAsia"/>
          <w:color w:val="auto"/>
        </w:rPr>
        <w:t>缴费及申请开票系统：</w:t>
      </w:r>
      <w:r w:rsidR="00807DF7" w:rsidRPr="00D93DB9">
        <w:rPr>
          <w:rFonts w:ascii="Times New Roman" w:eastAsia="宋体" w:hAnsi="Times New Roman" w:cs="Times New Roman"/>
          <w:color w:val="auto"/>
        </w:rPr>
        <w:t>http://pay.tjggzy.cn/</w:t>
      </w:r>
    </w:p>
    <w:p w:rsidR="005E124C" w:rsidRPr="00D93DB9" w:rsidRDefault="001C1F67" w:rsidP="005769F8">
      <w:pPr>
        <w:pStyle w:val="Default"/>
        <w:spacing w:line="360" w:lineRule="auto"/>
        <w:ind w:firstLineChars="200" w:firstLine="480"/>
        <w:jc w:val="both"/>
        <w:rPr>
          <w:rFonts w:ascii="Times New Roman" w:eastAsia="宋体" w:hAnsi="Times New Roman" w:cs="Times New Roman"/>
          <w:color w:val="auto"/>
        </w:rPr>
      </w:pPr>
      <w:r w:rsidRPr="00D93DB9">
        <w:rPr>
          <w:rFonts w:ascii="Times New Roman" w:eastAsia="宋体" w:hAnsi="Times New Roman" w:cs="Times New Roman" w:hint="eastAsia"/>
          <w:color w:val="auto"/>
        </w:rPr>
        <w:t>缴费及开票咨询电话：</w:t>
      </w:r>
      <w:r w:rsidRPr="00D93DB9">
        <w:rPr>
          <w:rFonts w:ascii="Times New Roman" w:eastAsia="宋体" w:hAnsi="Times New Roman" w:cs="Times New Roman" w:hint="eastAsia"/>
          <w:color w:val="auto"/>
        </w:rPr>
        <w:t>022-24532012</w:t>
      </w:r>
    </w:p>
    <w:p w:rsidR="002F63A3" w:rsidRPr="00D93DB9" w:rsidRDefault="002F63A3" w:rsidP="002F63A3">
      <w:pPr>
        <w:pStyle w:val="Default"/>
        <w:spacing w:line="360" w:lineRule="auto"/>
        <w:ind w:firstLineChars="200" w:firstLine="480"/>
        <w:jc w:val="both"/>
        <w:rPr>
          <w:color w:val="auto"/>
          <w:lang w:val="zh-CN"/>
        </w:rPr>
      </w:pPr>
      <w:r w:rsidRPr="00D93DB9">
        <w:rPr>
          <w:rFonts w:hint="eastAsia"/>
          <w:color w:val="auto"/>
          <w:lang w:val="zh-CN"/>
        </w:rPr>
        <w:t>十</w:t>
      </w:r>
      <w:r w:rsidR="00ED32DF" w:rsidRPr="00D93DB9">
        <w:rPr>
          <w:rFonts w:hint="eastAsia"/>
          <w:color w:val="auto"/>
          <w:lang w:val="zh-CN"/>
        </w:rPr>
        <w:t>五</w:t>
      </w:r>
      <w:r w:rsidRPr="00D93DB9">
        <w:rPr>
          <w:rFonts w:hint="eastAsia"/>
          <w:color w:val="auto"/>
          <w:lang w:val="zh-CN"/>
        </w:rPr>
        <w:t>、《</w:t>
      </w:r>
      <w:r w:rsidRPr="00D93DB9">
        <w:rPr>
          <w:rFonts w:asciiTheme="minorEastAsia" w:eastAsiaTheme="minorEastAsia" w:hAnsiTheme="minorEastAsia" w:cs="Times New Roman"/>
          <w:bCs/>
          <w:color w:val="auto"/>
        </w:rPr>
        <w:t>“政采贷”业务提示函</w:t>
      </w:r>
      <w:r w:rsidRPr="00D93DB9">
        <w:rPr>
          <w:rFonts w:hint="eastAsia"/>
          <w:color w:val="auto"/>
          <w:lang w:val="zh-CN"/>
        </w:rPr>
        <w:t>》</w:t>
      </w:r>
      <w:r w:rsidR="00AB4344" w:rsidRPr="00D93DB9">
        <w:rPr>
          <w:rFonts w:asciiTheme="minorEastAsia" w:eastAsiaTheme="minorEastAsia" w:hAnsiTheme="minorEastAsia" w:hint="eastAsia"/>
          <w:bCs/>
          <w:color w:val="auto"/>
        </w:rPr>
        <w:t>、</w:t>
      </w:r>
      <w:r w:rsidRPr="00D93DB9">
        <w:rPr>
          <w:rFonts w:asciiTheme="minorEastAsia" w:eastAsiaTheme="minorEastAsia" w:hAnsiTheme="minorEastAsia" w:hint="eastAsia"/>
          <w:bCs/>
          <w:color w:val="auto"/>
        </w:rPr>
        <w:t>《</w:t>
      </w:r>
      <w:r w:rsidRPr="00D93DB9">
        <w:rPr>
          <w:rFonts w:asciiTheme="minorEastAsia" w:eastAsiaTheme="minorEastAsia" w:hAnsiTheme="minorEastAsia" w:cs="Times New Roman"/>
          <w:bCs/>
          <w:color w:val="auto"/>
        </w:rPr>
        <w:t>政府采购支持中小企业政策提示函</w:t>
      </w:r>
      <w:r w:rsidRPr="00D93DB9">
        <w:rPr>
          <w:rFonts w:asciiTheme="minorEastAsia" w:eastAsiaTheme="minorEastAsia" w:hAnsiTheme="minorEastAsia" w:hint="eastAsia"/>
          <w:bCs/>
          <w:color w:val="auto"/>
        </w:rPr>
        <w:t>》</w:t>
      </w:r>
      <w:r w:rsidR="00AB4344" w:rsidRPr="00D93DB9">
        <w:rPr>
          <w:rFonts w:asciiTheme="minorEastAsia" w:eastAsiaTheme="minorEastAsia" w:hAnsiTheme="minorEastAsia" w:hint="eastAsia"/>
          <w:bCs/>
          <w:color w:val="auto"/>
        </w:rPr>
        <w:t>和《诚信参与政府采购活动提示函》</w:t>
      </w:r>
    </w:p>
    <w:p w:rsidR="002F63A3" w:rsidRPr="00DA11A1" w:rsidRDefault="002F63A3" w:rsidP="002F63A3">
      <w:pPr>
        <w:pStyle w:val="Default"/>
        <w:spacing w:line="360" w:lineRule="auto"/>
        <w:ind w:firstLineChars="200" w:firstLine="480"/>
        <w:jc w:val="both"/>
        <w:rPr>
          <w:color w:val="FF0000"/>
        </w:rPr>
      </w:pP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937097" w:rsidP="00AB4344">
      <w:pPr>
        <w:pStyle w:val="Default"/>
        <w:spacing w:line="360" w:lineRule="auto"/>
        <w:ind w:firstLineChars="2700" w:firstLine="6480"/>
        <w:jc w:val="both"/>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D93DB9">
        <w:rPr>
          <w:rFonts w:ascii="Times New Roman" w:eastAsia="宋体" w:hAnsi="Times New Roman" w:cs="Times New Roman" w:hint="eastAsia"/>
          <w:color w:val="auto"/>
          <w:kern w:val="2"/>
        </w:rPr>
        <w:t>11</w:t>
      </w:r>
      <w:r w:rsidR="001F6106" w:rsidRPr="000206AA">
        <w:rPr>
          <w:rFonts w:ascii="Times New Roman" w:eastAsia="宋体" w:hAnsi="Times New Roman" w:cs="Times New Roman"/>
          <w:color w:val="auto"/>
          <w:kern w:val="2"/>
        </w:rPr>
        <w:t>月</w:t>
      </w:r>
      <w:r w:rsidR="00D93DB9">
        <w:rPr>
          <w:rFonts w:ascii="Times New Roman" w:eastAsia="宋体" w:hAnsi="Times New Roman" w:cs="Times New Roman" w:hint="eastAsia"/>
          <w:color w:val="auto"/>
          <w:kern w:val="2"/>
        </w:rPr>
        <w:t>4</w:t>
      </w:r>
      <w:r w:rsidR="001F6106" w:rsidRPr="000206AA">
        <w:rPr>
          <w:rFonts w:ascii="Times New Roman" w:eastAsia="宋体" w:hAnsi="Times New Roman" w:cs="Times New Roman"/>
          <w:color w:val="auto"/>
          <w:kern w:val="2"/>
        </w:rPr>
        <w:t>日</w:t>
      </w:r>
      <w:r w:rsidR="002F63A3">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w:t>
      </w:r>
      <w:proofErr w:type="gramStart"/>
      <w:r w:rsidRPr="0009299C">
        <w:rPr>
          <w:rFonts w:eastAsiaTheme="minorEastAsia" w:hint="eastAsia"/>
          <w:spacing w:val="-8"/>
          <w:sz w:val="24"/>
        </w:rPr>
        <w:t>务</w:t>
      </w:r>
      <w:proofErr w:type="gramEnd"/>
      <w:r w:rsidRPr="0009299C">
        <w:rPr>
          <w:rFonts w:eastAsiaTheme="minorEastAsia" w:hint="eastAsia"/>
          <w:spacing w:val="-8"/>
          <w:sz w:val="24"/>
        </w:rPr>
        <w:t>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w:t>
      </w:r>
      <w:proofErr w:type="gramStart"/>
      <w:r w:rsidRPr="0009299C">
        <w:rPr>
          <w:rFonts w:eastAsiaTheme="minorEastAsia" w:hint="eastAsia"/>
          <w:spacing w:val="-8"/>
          <w:sz w:val="24"/>
        </w:rPr>
        <w:t>津财采〔</w:t>
      </w:r>
      <w:r w:rsidRPr="0009299C">
        <w:rPr>
          <w:rFonts w:eastAsiaTheme="minorEastAsia"/>
          <w:spacing w:val="-8"/>
          <w:sz w:val="24"/>
        </w:rPr>
        <w:t>2022</w:t>
      </w:r>
      <w:r w:rsidRPr="0009299C">
        <w:rPr>
          <w:rFonts w:eastAsiaTheme="minorEastAsia" w:hint="eastAsia"/>
          <w:spacing w:val="-8"/>
          <w:sz w:val="24"/>
        </w:rPr>
        <w:t>〕</w:t>
      </w:r>
      <w:proofErr w:type="gramEnd"/>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1"/>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D93DB9" w:rsidRDefault="00227291" w:rsidP="00227291">
      <w:pPr>
        <w:spacing w:line="360" w:lineRule="auto"/>
        <w:ind w:firstLineChars="200" w:firstLine="480"/>
        <w:rPr>
          <w:rFonts w:asciiTheme="minorEastAsia" w:eastAsiaTheme="minorEastAsia" w:hAnsiTheme="minorEastAsia"/>
          <w:sz w:val="24"/>
        </w:rPr>
      </w:pPr>
      <w:r w:rsidRPr="00D93DB9">
        <w:rPr>
          <w:rFonts w:asciiTheme="minorEastAsia" w:eastAsiaTheme="minorEastAsia" w:hAnsiTheme="minorEastAsia"/>
          <w:sz w:val="24"/>
        </w:rPr>
        <w:t>1. 投标报价以人民币填列。</w:t>
      </w:r>
    </w:p>
    <w:p w:rsidR="00227291" w:rsidRPr="00D93DB9" w:rsidRDefault="00227291" w:rsidP="00227291">
      <w:pPr>
        <w:spacing w:line="360" w:lineRule="auto"/>
        <w:ind w:firstLineChars="200" w:firstLine="480"/>
        <w:rPr>
          <w:rFonts w:asciiTheme="minorEastAsia" w:eastAsiaTheme="minorEastAsia" w:hAnsiTheme="minorEastAsia"/>
          <w:sz w:val="24"/>
        </w:rPr>
      </w:pPr>
      <w:r w:rsidRPr="00D93DB9">
        <w:rPr>
          <w:rFonts w:asciiTheme="minorEastAsia" w:eastAsiaTheme="minorEastAsia" w:hAnsiTheme="minorEastAsia"/>
          <w:sz w:val="24"/>
        </w:rPr>
        <w:t xml:space="preserve">2. </w:t>
      </w:r>
      <w:r w:rsidR="00234E5A" w:rsidRPr="00D93DB9">
        <w:rPr>
          <w:rFonts w:asciiTheme="minorEastAsia" w:eastAsiaTheme="minorEastAsia" w:hAnsiTheme="minorEastAsia"/>
          <w:sz w:val="24"/>
        </w:rPr>
        <w:t>投标人的报价应包括：人员费用、</w:t>
      </w:r>
      <w:r w:rsidR="00FD4FA9" w:rsidRPr="00D93DB9">
        <w:rPr>
          <w:rFonts w:asciiTheme="minorEastAsia" w:eastAsiaTheme="minorEastAsia" w:hAnsiTheme="minorEastAsia"/>
          <w:sz w:val="24"/>
        </w:rPr>
        <w:t>设备租赁费、专线费、</w:t>
      </w:r>
      <w:r w:rsidR="00234E5A" w:rsidRPr="00D93DB9">
        <w:rPr>
          <w:rFonts w:asciiTheme="minorEastAsia" w:eastAsiaTheme="minorEastAsia" w:hAnsiTheme="minorEastAsia" w:hint="eastAsia"/>
          <w:sz w:val="24"/>
        </w:rPr>
        <w:t>维保费、维修费、备品备件费、</w:t>
      </w:r>
      <w:r w:rsidR="00234E5A" w:rsidRPr="00D93DB9">
        <w:rPr>
          <w:rFonts w:asciiTheme="minorEastAsia" w:eastAsiaTheme="minorEastAsia" w:hAnsiTheme="minorEastAsia"/>
          <w:sz w:val="24"/>
        </w:rPr>
        <w:t>管理费及税金等为完成竞争性磋商文件规定全部任务所需的一切应有费用。</w:t>
      </w:r>
    </w:p>
    <w:p w:rsidR="00227291" w:rsidRPr="00D93DB9" w:rsidRDefault="00227291" w:rsidP="00227291">
      <w:pPr>
        <w:spacing w:line="360" w:lineRule="auto"/>
        <w:ind w:firstLineChars="200" w:firstLine="480"/>
        <w:rPr>
          <w:rFonts w:asciiTheme="minorEastAsia" w:eastAsiaTheme="minorEastAsia" w:hAnsiTheme="minorEastAsia"/>
          <w:sz w:val="24"/>
        </w:rPr>
      </w:pPr>
      <w:r w:rsidRPr="00D93DB9">
        <w:rPr>
          <w:rFonts w:asciiTheme="minorEastAsia" w:eastAsiaTheme="minorEastAsia" w:hAnsiTheme="minorEastAsia"/>
          <w:sz w:val="24"/>
        </w:rPr>
        <w:t>3. 验收相关费用由投标人负责。</w:t>
      </w:r>
    </w:p>
    <w:p w:rsidR="00227291" w:rsidRPr="00D93DB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D93DB9">
        <w:rPr>
          <w:rFonts w:asciiTheme="minorEastAsia" w:eastAsiaTheme="minorEastAsia" w:hAnsiTheme="minorEastAsia" w:cs="Times New Roman"/>
          <w:color w:val="auto"/>
          <w:kern w:val="2"/>
        </w:rPr>
        <w:t>（二）时间、地点要求：</w:t>
      </w:r>
    </w:p>
    <w:p w:rsidR="00227291" w:rsidRPr="00D93DB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D93DB9">
        <w:rPr>
          <w:rFonts w:asciiTheme="minorEastAsia" w:eastAsiaTheme="minorEastAsia" w:hAnsiTheme="minorEastAsia" w:cs="Times New Roman"/>
          <w:color w:val="auto"/>
          <w:kern w:val="2"/>
        </w:rPr>
        <w:t>1. 时间要求：</w:t>
      </w:r>
      <w:r w:rsidR="00FD4FA9" w:rsidRPr="00D93DB9">
        <w:rPr>
          <w:rFonts w:asciiTheme="minorEastAsia" w:eastAsiaTheme="minorEastAsia" w:hAnsiTheme="minorEastAsia" w:cs="Times New Roman" w:hint="eastAsia"/>
          <w:color w:val="auto"/>
          <w:kern w:val="2"/>
        </w:rPr>
        <w:t>自合同签订之日起60日内完成视频会议系统建设，建设完成后进行10天系统试运行，试运行完成并经验收合格后提供一年的视频会议服务</w:t>
      </w:r>
      <w:r w:rsidRPr="00D93DB9">
        <w:rPr>
          <w:rFonts w:asciiTheme="minorEastAsia" w:eastAsiaTheme="minorEastAsia" w:hAnsiTheme="minorEastAsia" w:cs="Times New Roman"/>
          <w:color w:val="auto"/>
          <w:kern w:val="2"/>
        </w:rPr>
        <w:t>（特殊情况以合同为准）。</w:t>
      </w:r>
    </w:p>
    <w:p w:rsidR="00227291" w:rsidRPr="00D93DB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D93DB9">
        <w:rPr>
          <w:rFonts w:asciiTheme="minorEastAsia" w:eastAsiaTheme="minorEastAsia" w:hAnsiTheme="minorEastAsia" w:cs="Times New Roman"/>
          <w:color w:val="auto"/>
          <w:kern w:val="2"/>
        </w:rPr>
        <w:t xml:space="preserve">2. </w:t>
      </w:r>
      <w:r w:rsidR="00234E5A" w:rsidRPr="00D93DB9">
        <w:rPr>
          <w:rFonts w:asciiTheme="minorEastAsia" w:eastAsiaTheme="minorEastAsia" w:hAnsiTheme="minorEastAsia" w:cs="Times New Roman" w:hint="eastAsia"/>
          <w:color w:val="auto"/>
          <w:kern w:val="2"/>
        </w:rPr>
        <w:t>服务</w:t>
      </w:r>
      <w:r w:rsidRPr="00D93DB9">
        <w:rPr>
          <w:rFonts w:asciiTheme="minorEastAsia" w:eastAsiaTheme="minorEastAsia" w:hAnsiTheme="minorEastAsia" w:cs="Times New Roman"/>
          <w:color w:val="auto"/>
          <w:kern w:val="2"/>
        </w:rPr>
        <w:t>地点：</w:t>
      </w:r>
      <w:r w:rsidR="00FD4FA9" w:rsidRPr="00D93DB9">
        <w:rPr>
          <w:rFonts w:asciiTheme="minorEastAsia" w:eastAsiaTheme="minorEastAsia" w:hAnsiTheme="minorEastAsia" w:cs="Times New Roman" w:hint="eastAsia"/>
          <w:color w:val="auto"/>
          <w:kern w:val="2"/>
        </w:rPr>
        <w:t>详见建设范围</w:t>
      </w:r>
      <w:r w:rsidR="00DB27C3" w:rsidRPr="00D93DB9">
        <w:rPr>
          <w:rFonts w:asciiTheme="minorEastAsia" w:eastAsiaTheme="minorEastAsia" w:hAnsiTheme="minorEastAsia" w:cs="Times New Roman"/>
          <w:color w:val="auto"/>
          <w:kern w:val="2"/>
        </w:rPr>
        <w:t>（特殊情况以合同为准）。</w:t>
      </w:r>
    </w:p>
    <w:p w:rsidR="00227291" w:rsidRPr="00D93DB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D93DB9">
        <w:rPr>
          <w:rFonts w:asciiTheme="minorEastAsia" w:eastAsiaTheme="minorEastAsia" w:hAnsiTheme="minorEastAsia" w:cs="Times New Roman"/>
          <w:color w:val="auto"/>
          <w:kern w:val="2"/>
        </w:rPr>
        <w:t>（</w:t>
      </w:r>
      <w:r w:rsidR="00234E5A" w:rsidRPr="00D93DB9">
        <w:rPr>
          <w:rFonts w:asciiTheme="minorEastAsia" w:eastAsiaTheme="minorEastAsia" w:hAnsiTheme="minorEastAsia" w:cs="Times New Roman" w:hint="eastAsia"/>
          <w:color w:val="auto"/>
          <w:kern w:val="2"/>
        </w:rPr>
        <w:t>三</w:t>
      </w:r>
      <w:r w:rsidRPr="00D93DB9">
        <w:rPr>
          <w:rFonts w:asciiTheme="minorEastAsia" w:eastAsiaTheme="minorEastAsia" w:hAnsiTheme="minorEastAsia" w:cs="Times New Roman"/>
          <w:color w:val="auto"/>
          <w:kern w:val="2"/>
        </w:rPr>
        <w:t>）供应商须整包进行磋商，不得拆包分项磋商。</w:t>
      </w:r>
    </w:p>
    <w:p w:rsidR="00227291" w:rsidRPr="00D93DB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D93DB9">
        <w:rPr>
          <w:rFonts w:asciiTheme="minorEastAsia" w:eastAsiaTheme="minorEastAsia" w:hAnsiTheme="minorEastAsia" w:cs="Times New Roman"/>
          <w:color w:val="auto"/>
          <w:kern w:val="2"/>
        </w:rPr>
        <w:t>（</w:t>
      </w:r>
      <w:r w:rsidR="00234E5A" w:rsidRPr="00D93DB9">
        <w:rPr>
          <w:rFonts w:asciiTheme="minorEastAsia" w:eastAsiaTheme="minorEastAsia" w:hAnsiTheme="minorEastAsia" w:cs="Times New Roman" w:hint="eastAsia"/>
          <w:color w:val="auto"/>
          <w:kern w:val="2"/>
        </w:rPr>
        <w:t>四</w:t>
      </w:r>
      <w:r w:rsidRPr="00D93DB9">
        <w:rPr>
          <w:rFonts w:asciiTheme="minorEastAsia" w:eastAsiaTheme="minorEastAsia" w:hAnsiTheme="minorEastAsia" w:cs="Times New Roman"/>
          <w:color w:val="auto"/>
          <w:kern w:val="2"/>
        </w:rPr>
        <w:t>）磋商有效期：本项目磋商有效期为60天。</w:t>
      </w:r>
    </w:p>
    <w:p w:rsidR="00227291" w:rsidRPr="00D93DB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D93DB9">
        <w:rPr>
          <w:rFonts w:asciiTheme="minorEastAsia" w:eastAsiaTheme="minorEastAsia" w:hAnsiTheme="minorEastAsia" w:cs="Times New Roman"/>
          <w:color w:val="auto"/>
          <w:kern w:val="2"/>
        </w:rPr>
        <w:t>（</w:t>
      </w:r>
      <w:r w:rsidR="00234E5A" w:rsidRPr="00D93DB9">
        <w:rPr>
          <w:rFonts w:asciiTheme="minorEastAsia" w:eastAsiaTheme="minorEastAsia" w:hAnsiTheme="minorEastAsia" w:cs="Times New Roman" w:hint="eastAsia"/>
          <w:color w:val="auto"/>
          <w:kern w:val="2"/>
        </w:rPr>
        <w:t>五</w:t>
      </w:r>
      <w:r w:rsidRPr="00D93DB9">
        <w:rPr>
          <w:rFonts w:asciiTheme="minorEastAsia" w:eastAsiaTheme="minorEastAsia" w:hAnsiTheme="minorEastAsia" w:cs="Times New Roman"/>
          <w:color w:val="auto"/>
          <w:kern w:val="2"/>
        </w:rPr>
        <w:t>）付款方式</w:t>
      </w:r>
    </w:p>
    <w:p w:rsidR="00FD4FA9" w:rsidRPr="00D93DB9" w:rsidRDefault="00FD4FA9" w:rsidP="00227291">
      <w:pPr>
        <w:pStyle w:val="Default"/>
        <w:spacing w:line="360" w:lineRule="auto"/>
        <w:ind w:firstLineChars="200" w:firstLine="480"/>
        <w:jc w:val="both"/>
        <w:rPr>
          <w:rFonts w:asciiTheme="minorEastAsia" w:eastAsiaTheme="minorEastAsia" w:hAnsiTheme="minorEastAsia" w:cs="Times New Roman"/>
          <w:color w:val="auto"/>
          <w:szCs w:val="21"/>
        </w:rPr>
      </w:pPr>
      <w:r w:rsidRPr="00D93DB9">
        <w:rPr>
          <w:rFonts w:asciiTheme="minorEastAsia" w:eastAsiaTheme="minorEastAsia" w:hAnsiTheme="minorEastAsia" w:cs="Times New Roman" w:hint="eastAsia"/>
          <w:color w:val="auto"/>
          <w:szCs w:val="21"/>
        </w:rPr>
        <w:t>本项目试运行完成并经验收合格后支付年合同金额的100%（特殊情况以合同为准）</w:t>
      </w:r>
    </w:p>
    <w:p w:rsidR="00227291" w:rsidRPr="00D93DB9"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D93DB9">
        <w:rPr>
          <w:rFonts w:asciiTheme="minorEastAsia" w:eastAsiaTheme="minorEastAsia" w:hAnsiTheme="minorEastAsia" w:cs="Times New Roman"/>
          <w:color w:val="auto"/>
          <w:kern w:val="2"/>
        </w:rPr>
        <w:t>（六）磋商保证金及履约保证金：本项目不</w:t>
      </w:r>
      <w:proofErr w:type="gramStart"/>
      <w:r w:rsidRPr="00D93DB9">
        <w:rPr>
          <w:rFonts w:asciiTheme="minorEastAsia" w:eastAsiaTheme="minorEastAsia" w:hAnsiTheme="minorEastAsia" w:cs="Times New Roman"/>
          <w:color w:val="auto"/>
          <w:kern w:val="2"/>
        </w:rPr>
        <w:t>收取磋商</w:t>
      </w:r>
      <w:proofErr w:type="gramEnd"/>
      <w:r w:rsidRPr="00D93DB9">
        <w:rPr>
          <w:rFonts w:asciiTheme="minorEastAsia" w:eastAsiaTheme="minorEastAsia" w:hAnsiTheme="minorEastAsia" w:cs="Times New Roman"/>
          <w:color w:val="auto"/>
          <w:kern w:val="2"/>
        </w:rPr>
        <w:t>保证金及履约保证金。</w:t>
      </w:r>
    </w:p>
    <w:p w:rsidR="006853AD" w:rsidRPr="00D93DB9"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D93DB9">
        <w:rPr>
          <w:rFonts w:asciiTheme="minorEastAsia" w:eastAsiaTheme="minorEastAsia" w:hAnsiTheme="minorEastAsia" w:hint="eastAsia"/>
          <w:bCs/>
          <w:sz w:val="24"/>
        </w:rPr>
        <w:t>三、评</w:t>
      </w:r>
      <w:r w:rsidR="0026676D" w:rsidRPr="00D93DB9">
        <w:rPr>
          <w:rFonts w:asciiTheme="minorEastAsia" w:eastAsiaTheme="minorEastAsia" w:hAnsiTheme="minorEastAsia" w:hint="eastAsia"/>
          <w:bCs/>
          <w:sz w:val="24"/>
        </w:rPr>
        <w:t>分</w:t>
      </w:r>
      <w:r w:rsidRPr="00D93DB9">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13AA6" w:rsidRPr="006E1222" w:rsidTr="00713AA6">
        <w:trPr>
          <w:trHeight w:val="285"/>
          <w:jc w:val="center"/>
        </w:trPr>
        <w:tc>
          <w:tcPr>
            <w:tcW w:w="9393" w:type="dxa"/>
            <w:gridSpan w:val="3"/>
            <w:shd w:val="clear" w:color="auto" w:fill="auto"/>
            <w:vAlign w:val="center"/>
            <w:hideMark/>
          </w:tcPr>
          <w:p w:rsidR="00713AA6" w:rsidRPr="006E1222" w:rsidRDefault="00713AA6" w:rsidP="00713AA6">
            <w:pPr>
              <w:widowControl/>
              <w:adjustRightInd w:val="0"/>
              <w:snapToGrid w:val="0"/>
              <w:jc w:val="center"/>
              <w:rPr>
                <w:kern w:val="0"/>
                <w:sz w:val="24"/>
                <w:szCs w:val="24"/>
              </w:rPr>
            </w:pPr>
            <w:r w:rsidRPr="006E1222">
              <w:rPr>
                <w:kern w:val="0"/>
                <w:sz w:val="24"/>
                <w:szCs w:val="24"/>
              </w:rPr>
              <w:t>第一部分</w:t>
            </w:r>
            <w:r w:rsidRPr="006E1222">
              <w:rPr>
                <w:kern w:val="0"/>
                <w:sz w:val="24"/>
                <w:szCs w:val="24"/>
              </w:rPr>
              <w:t xml:space="preserve"> </w:t>
            </w:r>
            <w:r w:rsidRPr="006E1222">
              <w:rPr>
                <w:kern w:val="0"/>
                <w:sz w:val="24"/>
                <w:szCs w:val="24"/>
              </w:rPr>
              <w:t>价格（</w:t>
            </w:r>
            <w:r w:rsidRPr="006E1222">
              <w:rPr>
                <w:kern w:val="0"/>
                <w:sz w:val="24"/>
                <w:szCs w:val="24"/>
              </w:rPr>
              <w:t>20</w:t>
            </w:r>
            <w:r w:rsidRPr="006E1222">
              <w:rPr>
                <w:kern w:val="0"/>
                <w:sz w:val="24"/>
                <w:szCs w:val="24"/>
              </w:rPr>
              <w:t>分）</w:t>
            </w:r>
          </w:p>
        </w:tc>
        <w:tc>
          <w:tcPr>
            <w:tcW w:w="1143" w:type="dxa"/>
            <w:shd w:val="clear" w:color="auto" w:fill="auto"/>
            <w:vAlign w:val="center"/>
            <w:hideMark/>
          </w:tcPr>
          <w:p w:rsidR="00713AA6" w:rsidRPr="006E1222" w:rsidRDefault="00713AA6" w:rsidP="00713AA6">
            <w:pPr>
              <w:widowControl/>
              <w:adjustRightInd w:val="0"/>
              <w:snapToGrid w:val="0"/>
              <w:jc w:val="center"/>
              <w:rPr>
                <w:kern w:val="0"/>
                <w:sz w:val="24"/>
                <w:szCs w:val="24"/>
              </w:rPr>
            </w:pPr>
            <w:r w:rsidRPr="006E1222">
              <w:rPr>
                <w:kern w:val="0"/>
                <w:sz w:val="24"/>
                <w:szCs w:val="24"/>
              </w:rPr>
              <w:t>分值</w:t>
            </w:r>
          </w:p>
        </w:tc>
      </w:tr>
      <w:tr w:rsidR="00713AA6" w:rsidRPr="006E1222" w:rsidTr="00713AA6">
        <w:trPr>
          <w:trHeight w:val="780"/>
          <w:jc w:val="center"/>
        </w:trPr>
        <w:tc>
          <w:tcPr>
            <w:tcW w:w="663" w:type="dxa"/>
            <w:shd w:val="clear" w:color="auto" w:fill="auto"/>
            <w:noWrap/>
            <w:vAlign w:val="center"/>
            <w:hideMark/>
          </w:tcPr>
          <w:p w:rsidR="00713AA6" w:rsidRPr="006E1222" w:rsidRDefault="00713AA6" w:rsidP="00713AA6">
            <w:pPr>
              <w:widowControl/>
              <w:adjustRightInd w:val="0"/>
              <w:snapToGrid w:val="0"/>
              <w:jc w:val="center"/>
              <w:rPr>
                <w:kern w:val="0"/>
                <w:sz w:val="24"/>
                <w:szCs w:val="24"/>
              </w:rPr>
            </w:pPr>
            <w:r w:rsidRPr="006E1222">
              <w:rPr>
                <w:kern w:val="0"/>
                <w:sz w:val="24"/>
                <w:szCs w:val="24"/>
              </w:rPr>
              <w:t>1</w:t>
            </w:r>
          </w:p>
        </w:tc>
        <w:tc>
          <w:tcPr>
            <w:tcW w:w="1419" w:type="dxa"/>
            <w:shd w:val="clear" w:color="auto" w:fill="auto"/>
            <w:vAlign w:val="center"/>
            <w:hideMark/>
          </w:tcPr>
          <w:p w:rsidR="00713AA6" w:rsidRPr="006E1222" w:rsidRDefault="00713AA6" w:rsidP="00713AA6">
            <w:pPr>
              <w:widowControl/>
              <w:adjustRightInd w:val="0"/>
              <w:snapToGrid w:val="0"/>
              <w:jc w:val="center"/>
              <w:rPr>
                <w:kern w:val="0"/>
                <w:sz w:val="24"/>
                <w:szCs w:val="24"/>
              </w:rPr>
            </w:pPr>
            <w:r w:rsidRPr="006E1222">
              <w:rPr>
                <w:kern w:val="0"/>
                <w:sz w:val="24"/>
                <w:szCs w:val="24"/>
              </w:rPr>
              <w:t>价格</w:t>
            </w:r>
          </w:p>
        </w:tc>
        <w:tc>
          <w:tcPr>
            <w:tcW w:w="7311" w:type="dxa"/>
            <w:shd w:val="clear" w:color="auto" w:fill="auto"/>
            <w:vAlign w:val="center"/>
            <w:hideMark/>
          </w:tcPr>
          <w:p w:rsidR="00713AA6" w:rsidRPr="006E1222" w:rsidRDefault="00713AA6" w:rsidP="00713AA6">
            <w:pPr>
              <w:widowControl/>
              <w:adjustRightInd w:val="0"/>
              <w:snapToGrid w:val="0"/>
              <w:rPr>
                <w:kern w:val="0"/>
                <w:sz w:val="24"/>
                <w:szCs w:val="24"/>
              </w:rPr>
            </w:pPr>
            <w:r w:rsidRPr="006E1222">
              <w:rPr>
                <w:kern w:val="0"/>
                <w:sz w:val="24"/>
                <w:szCs w:val="24"/>
              </w:rPr>
              <w:t>（</w:t>
            </w:r>
            <w:r w:rsidRPr="006E1222">
              <w:rPr>
                <w:kern w:val="0"/>
                <w:sz w:val="24"/>
                <w:szCs w:val="24"/>
              </w:rPr>
              <w:t>1</w:t>
            </w:r>
            <w:r w:rsidRPr="006E1222">
              <w:rPr>
                <w:kern w:val="0"/>
                <w:sz w:val="24"/>
                <w:szCs w:val="24"/>
              </w:rPr>
              <w:t>）报价超过采购预算的，</w:t>
            </w:r>
            <w:r w:rsidRPr="006E1222">
              <w:rPr>
                <w:rFonts w:hint="eastAsia"/>
                <w:kern w:val="0"/>
                <w:sz w:val="24"/>
                <w:szCs w:val="24"/>
              </w:rPr>
              <w:t>响应</w:t>
            </w:r>
            <w:r w:rsidRPr="006E1222">
              <w:rPr>
                <w:kern w:val="0"/>
                <w:sz w:val="24"/>
                <w:szCs w:val="24"/>
              </w:rPr>
              <w:t>无效，未超过采购预算的报价按以下公式进行计算。</w:t>
            </w:r>
          </w:p>
          <w:p w:rsidR="00713AA6" w:rsidRPr="006E1222" w:rsidRDefault="00713AA6" w:rsidP="00713AA6">
            <w:pPr>
              <w:widowControl/>
              <w:adjustRightInd w:val="0"/>
              <w:snapToGrid w:val="0"/>
              <w:rPr>
                <w:kern w:val="0"/>
                <w:sz w:val="24"/>
                <w:szCs w:val="24"/>
              </w:rPr>
            </w:pPr>
            <w:r w:rsidRPr="006E1222">
              <w:rPr>
                <w:kern w:val="0"/>
                <w:sz w:val="24"/>
                <w:szCs w:val="24"/>
              </w:rPr>
              <w:t>（</w:t>
            </w:r>
            <w:r w:rsidRPr="006E1222">
              <w:rPr>
                <w:kern w:val="0"/>
                <w:sz w:val="24"/>
                <w:szCs w:val="24"/>
              </w:rPr>
              <w:t>2</w:t>
            </w:r>
            <w:r w:rsidRPr="006E1222">
              <w:rPr>
                <w:kern w:val="0"/>
                <w:sz w:val="24"/>
                <w:szCs w:val="24"/>
              </w:rPr>
              <w:t>）</w:t>
            </w:r>
            <w:r w:rsidRPr="006E1222">
              <w:rPr>
                <w:rFonts w:hint="eastAsia"/>
                <w:kern w:val="0"/>
                <w:sz w:val="24"/>
                <w:szCs w:val="24"/>
              </w:rPr>
              <w:t>价格</w:t>
            </w:r>
            <w:r w:rsidRPr="006E1222">
              <w:rPr>
                <w:kern w:val="0"/>
                <w:sz w:val="24"/>
                <w:szCs w:val="24"/>
              </w:rPr>
              <w:t>得分</w:t>
            </w:r>
            <w:r w:rsidRPr="006E1222">
              <w:rPr>
                <w:kern w:val="0"/>
                <w:sz w:val="24"/>
                <w:szCs w:val="24"/>
              </w:rPr>
              <w:t>=</w:t>
            </w:r>
            <w:r w:rsidRPr="006E1222">
              <w:rPr>
                <w:kern w:val="0"/>
                <w:sz w:val="24"/>
                <w:szCs w:val="24"/>
              </w:rPr>
              <w:t>（评标基准价</w:t>
            </w:r>
            <w:r w:rsidRPr="006E1222">
              <w:rPr>
                <w:kern w:val="0"/>
                <w:sz w:val="24"/>
                <w:szCs w:val="24"/>
              </w:rPr>
              <w:t>/</w:t>
            </w:r>
            <w:r w:rsidRPr="006E1222">
              <w:rPr>
                <w:kern w:val="0"/>
                <w:sz w:val="24"/>
                <w:szCs w:val="24"/>
              </w:rPr>
              <w:t>报价）</w:t>
            </w:r>
            <w:r w:rsidRPr="006E1222">
              <w:rPr>
                <w:kern w:val="0"/>
                <w:sz w:val="24"/>
                <w:szCs w:val="24"/>
              </w:rPr>
              <w:t>×20</w:t>
            </w:r>
          </w:p>
          <w:p w:rsidR="00713AA6" w:rsidRPr="006E1222" w:rsidRDefault="00713AA6" w:rsidP="00713AA6">
            <w:pPr>
              <w:widowControl/>
              <w:adjustRightInd w:val="0"/>
              <w:snapToGrid w:val="0"/>
              <w:rPr>
                <w:kern w:val="0"/>
                <w:sz w:val="24"/>
                <w:szCs w:val="24"/>
              </w:rPr>
            </w:pPr>
            <w:r w:rsidRPr="006E1222">
              <w:rPr>
                <w:kern w:val="0"/>
                <w:sz w:val="24"/>
                <w:szCs w:val="24"/>
              </w:rPr>
              <w:t>注：满足磋商文件要求且报价最低的报价为评标基准价。</w:t>
            </w:r>
          </w:p>
        </w:tc>
        <w:tc>
          <w:tcPr>
            <w:tcW w:w="1143" w:type="dxa"/>
            <w:shd w:val="clear" w:color="auto" w:fill="auto"/>
            <w:vAlign w:val="center"/>
            <w:hideMark/>
          </w:tcPr>
          <w:p w:rsidR="00713AA6" w:rsidRPr="006E1222" w:rsidRDefault="00713AA6" w:rsidP="00713AA6">
            <w:pPr>
              <w:widowControl/>
              <w:adjustRightInd w:val="0"/>
              <w:snapToGrid w:val="0"/>
              <w:jc w:val="center"/>
              <w:rPr>
                <w:kern w:val="0"/>
                <w:sz w:val="24"/>
                <w:szCs w:val="24"/>
              </w:rPr>
            </w:pPr>
            <w:r w:rsidRPr="006E1222">
              <w:rPr>
                <w:kern w:val="0"/>
                <w:sz w:val="24"/>
                <w:szCs w:val="24"/>
              </w:rPr>
              <w:t>20</w:t>
            </w:r>
          </w:p>
        </w:tc>
      </w:tr>
      <w:tr w:rsidR="00713AA6" w:rsidRPr="006E1222" w:rsidTr="00713AA6">
        <w:trPr>
          <w:trHeight w:val="245"/>
          <w:jc w:val="center"/>
        </w:trPr>
        <w:tc>
          <w:tcPr>
            <w:tcW w:w="9393" w:type="dxa"/>
            <w:gridSpan w:val="3"/>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lastRenderedPageBreak/>
              <w:t>第二部分</w:t>
            </w:r>
            <w:r w:rsidRPr="006E1222">
              <w:rPr>
                <w:kern w:val="0"/>
                <w:sz w:val="24"/>
                <w:szCs w:val="24"/>
              </w:rPr>
              <w:t xml:space="preserve"> </w:t>
            </w:r>
            <w:r w:rsidRPr="006E1222">
              <w:rPr>
                <w:kern w:val="0"/>
                <w:sz w:val="24"/>
                <w:szCs w:val="24"/>
              </w:rPr>
              <w:t>客观分（</w:t>
            </w:r>
            <w:r w:rsidRPr="006E1222">
              <w:rPr>
                <w:rFonts w:hint="eastAsia"/>
                <w:kern w:val="0"/>
                <w:sz w:val="24"/>
                <w:szCs w:val="24"/>
              </w:rPr>
              <w:t>4</w:t>
            </w:r>
            <w:r w:rsidRPr="006E1222">
              <w:rPr>
                <w:kern w:val="0"/>
                <w:sz w:val="24"/>
                <w:szCs w:val="24"/>
              </w:rPr>
              <w:t>1</w:t>
            </w:r>
            <w:r w:rsidRPr="006E1222">
              <w:rPr>
                <w:kern w:val="0"/>
                <w:sz w:val="24"/>
                <w:szCs w:val="24"/>
              </w:rPr>
              <w:t>分）</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分值</w:t>
            </w:r>
          </w:p>
        </w:tc>
      </w:tr>
      <w:tr w:rsidR="00713AA6" w:rsidRPr="006E1222" w:rsidTr="00713AA6">
        <w:trPr>
          <w:trHeight w:val="1050"/>
          <w:jc w:val="center"/>
        </w:trPr>
        <w:tc>
          <w:tcPr>
            <w:tcW w:w="663" w:type="dxa"/>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1</w:t>
            </w:r>
          </w:p>
        </w:tc>
        <w:tc>
          <w:tcPr>
            <w:tcW w:w="1419"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投标人业绩</w:t>
            </w:r>
          </w:p>
        </w:tc>
        <w:tc>
          <w:tcPr>
            <w:tcW w:w="7311" w:type="dxa"/>
            <w:shd w:val="clear" w:color="auto" w:fill="auto"/>
            <w:vAlign w:val="center"/>
          </w:tcPr>
          <w:p w:rsidR="00713AA6" w:rsidRPr="006E1222" w:rsidRDefault="00713AA6" w:rsidP="00713AA6">
            <w:pPr>
              <w:widowControl/>
              <w:adjustRightInd w:val="0"/>
              <w:snapToGrid w:val="0"/>
              <w:rPr>
                <w:kern w:val="0"/>
                <w:sz w:val="24"/>
                <w:szCs w:val="24"/>
              </w:rPr>
            </w:pPr>
            <w:r w:rsidRPr="006E1222">
              <w:rPr>
                <w:kern w:val="0"/>
                <w:sz w:val="24"/>
                <w:szCs w:val="24"/>
              </w:rPr>
              <w:t>完全按照以下要求提供</w:t>
            </w:r>
            <w:r w:rsidRPr="006E1222">
              <w:rPr>
                <w:rFonts w:hint="eastAsia"/>
                <w:kern w:val="0"/>
                <w:sz w:val="24"/>
                <w:szCs w:val="24"/>
              </w:rPr>
              <w:t>投标人</w:t>
            </w:r>
            <w:r w:rsidRPr="006E1222">
              <w:rPr>
                <w:kern w:val="0"/>
                <w:sz w:val="24"/>
                <w:szCs w:val="24"/>
              </w:rPr>
              <w:t>曾实施</w:t>
            </w:r>
            <w:r w:rsidRPr="006E1222">
              <w:rPr>
                <w:rFonts w:hint="eastAsia"/>
                <w:kern w:val="0"/>
                <w:sz w:val="24"/>
                <w:szCs w:val="24"/>
              </w:rPr>
              <w:t>视频会议系统相关业绩</w:t>
            </w:r>
            <w:r w:rsidRPr="006E1222">
              <w:rPr>
                <w:kern w:val="0"/>
                <w:sz w:val="24"/>
                <w:szCs w:val="24"/>
              </w:rPr>
              <w:t>，提供的证明材料均不得遮挡涂黑，否则不予认定加分。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A</w:t>
            </w:r>
            <w:r w:rsidRPr="006E1222">
              <w:rPr>
                <w:kern w:val="0"/>
                <w:sz w:val="24"/>
                <w:szCs w:val="24"/>
              </w:rPr>
              <w:t xml:space="preserve">. </w:t>
            </w:r>
            <w:r w:rsidRPr="006E1222">
              <w:rPr>
                <w:kern w:val="0"/>
                <w:sz w:val="24"/>
                <w:szCs w:val="24"/>
              </w:rPr>
              <w:t>合同</w:t>
            </w:r>
            <w:r w:rsidRPr="006E1222">
              <w:rPr>
                <w:rFonts w:hint="eastAsia"/>
                <w:kern w:val="0"/>
                <w:sz w:val="24"/>
                <w:szCs w:val="24"/>
              </w:rPr>
              <w:t>原件</w:t>
            </w:r>
            <w:r w:rsidRPr="006E1222">
              <w:rPr>
                <w:kern w:val="0"/>
                <w:sz w:val="24"/>
                <w:szCs w:val="24"/>
              </w:rPr>
              <w:t>扫描件。包括合同金额、买卖双方名称及盖章、服务内容</w:t>
            </w:r>
            <w:r w:rsidRPr="006E1222">
              <w:rPr>
                <w:rFonts w:hint="eastAsia"/>
                <w:bCs/>
                <w:sz w:val="24"/>
              </w:rPr>
              <w:t>、合同签订日期</w:t>
            </w:r>
            <w:r>
              <w:rPr>
                <w:rFonts w:hint="eastAsia"/>
                <w:bCs/>
                <w:sz w:val="24"/>
              </w:rPr>
              <w:t>（应为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sidRPr="006E1222">
              <w:rPr>
                <w:kern w:val="0"/>
                <w:sz w:val="24"/>
                <w:szCs w:val="24"/>
              </w:rPr>
              <w:t>。</w:t>
            </w:r>
          </w:p>
          <w:p w:rsidR="00713AA6" w:rsidRPr="006E1222" w:rsidRDefault="00713AA6" w:rsidP="00713AA6">
            <w:pPr>
              <w:widowControl/>
              <w:adjustRightInd w:val="0"/>
              <w:snapToGrid w:val="0"/>
              <w:rPr>
                <w:kern w:val="0"/>
                <w:sz w:val="24"/>
                <w:szCs w:val="24"/>
              </w:rPr>
            </w:pPr>
            <w:r w:rsidRPr="006E1222">
              <w:rPr>
                <w:kern w:val="0"/>
                <w:sz w:val="24"/>
                <w:szCs w:val="24"/>
              </w:rPr>
              <w:t>B.</w:t>
            </w:r>
            <w:r w:rsidRPr="006E1222">
              <w:rPr>
                <w:rFonts w:hint="eastAsia"/>
                <w:kern w:val="0"/>
                <w:sz w:val="24"/>
                <w:szCs w:val="24"/>
              </w:rPr>
              <w:t xml:space="preserve"> </w:t>
            </w:r>
            <w:r w:rsidRPr="006E1222">
              <w:rPr>
                <w:rFonts w:hint="eastAsia"/>
                <w:kern w:val="0"/>
                <w:sz w:val="24"/>
                <w:szCs w:val="24"/>
              </w:rPr>
              <w:t>上述</w:t>
            </w:r>
            <w:r w:rsidRPr="006E1222">
              <w:rPr>
                <w:kern w:val="0"/>
                <w:sz w:val="24"/>
                <w:szCs w:val="24"/>
              </w:rPr>
              <w:t>合同履行</w:t>
            </w:r>
            <w:r w:rsidRPr="006E1222">
              <w:rPr>
                <w:rFonts w:hint="eastAsia"/>
                <w:kern w:val="0"/>
                <w:sz w:val="24"/>
                <w:szCs w:val="24"/>
              </w:rPr>
              <w:t>良好</w:t>
            </w:r>
            <w:r w:rsidRPr="006E1222">
              <w:rPr>
                <w:kern w:val="0"/>
                <w:sz w:val="24"/>
                <w:szCs w:val="24"/>
              </w:rPr>
              <w:t>的相关证明材料</w:t>
            </w:r>
            <w:r w:rsidRPr="006E1222">
              <w:rPr>
                <w:rFonts w:hint="eastAsia"/>
                <w:kern w:val="0"/>
                <w:sz w:val="24"/>
                <w:szCs w:val="24"/>
              </w:rPr>
              <w:t>原件</w:t>
            </w:r>
            <w:r w:rsidRPr="006E1222">
              <w:rPr>
                <w:kern w:val="0"/>
                <w:sz w:val="24"/>
                <w:szCs w:val="24"/>
              </w:rPr>
              <w:t>扫描件</w:t>
            </w:r>
            <w:r w:rsidRPr="006E1222">
              <w:rPr>
                <w:rFonts w:hint="eastAsia"/>
                <w:kern w:val="0"/>
                <w:sz w:val="24"/>
                <w:szCs w:val="24"/>
              </w:rPr>
              <w:t>（</w:t>
            </w:r>
            <w:r w:rsidRPr="006E1222">
              <w:rPr>
                <w:rFonts w:hint="eastAsia"/>
                <w:sz w:val="24"/>
              </w:rPr>
              <w:t>加盖上述合同甲方单位公章或上述合同中所盖的甲方印章</w:t>
            </w:r>
            <w:r w:rsidRPr="006E1222">
              <w:rPr>
                <w:rFonts w:hint="eastAsia"/>
                <w:kern w:val="0"/>
                <w:sz w:val="24"/>
                <w:szCs w:val="24"/>
              </w:rPr>
              <w:t>）</w:t>
            </w:r>
            <w:r w:rsidRPr="006E1222">
              <w:rPr>
                <w:kern w:val="0"/>
                <w:sz w:val="24"/>
                <w:szCs w:val="24"/>
              </w:rPr>
              <w:t>。</w:t>
            </w:r>
          </w:p>
          <w:p w:rsidR="00713AA6" w:rsidRPr="006E1222" w:rsidRDefault="00713AA6" w:rsidP="00FD4FA9">
            <w:pPr>
              <w:widowControl/>
              <w:adjustRightInd w:val="0"/>
              <w:snapToGrid w:val="0"/>
              <w:rPr>
                <w:kern w:val="0"/>
                <w:sz w:val="24"/>
                <w:szCs w:val="24"/>
              </w:rPr>
            </w:pPr>
            <w:r w:rsidRPr="006E1222">
              <w:rPr>
                <w:kern w:val="0"/>
                <w:sz w:val="24"/>
                <w:szCs w:val="24"/>
              </w:rPr>
              <w:t>每个</w:t>
            </w:r>
            <w:r w:rsidRPr="006E1222">
              <w:rPr>
                <w:rFonts w:hint="eastAsia"/>
                <w:kern w:val="0"/>
                <w:sz w:val="24"/>
                <w:szCs w:val="24"/>
              </w:rPr>
              <w:t>业绩</w:t>
            </w:r>
            <w:r w:rsidRPr="006E1222">
              <w:rPr>
                <w:rFonts w:hint="eastAsia"/>
                <w:kern w:val="0"/>
                <w:sz w:val="24"/>
                <w:szCs w:val="24"/>
              </w:rPr>
              <w:t>2</w:t>
            </w:r>
            <w:r w:rsidRPr="006E1222">
              <w:rPr>
                <w:kern w:val="0"/>
                <w:sz w:val="24"/>
                <w:szCs w:val="24"/>
              </w:rPr>
              <w:t>分，最多</w:t>
            </w:r>
            <w:r w:rsidR="00FD4FA9">
              <w:rPr>
                <w:rFonts w:hint="eastAsia"/>
                <w:kern w:val="0"/>
                <w:sz w:val="24"/>
                <w:szCs w:val="24"/>
              </w:rPr>
              <w:t>8</w:t>
            </w:r>
            <w:r w:rsidRPr="006E1222">
              <w:rPr>
                <w:kern w:val="0"/>
                <w:sz w:val="24"/>
                <w:szCs w:val="24"/>
              </w:rPr>
              <w:t>分</w:t>
            </w:r>
          </w:p>
        </w:tc>
        <w:tc>
          <w:tcPr>
            <w:tcW w:w="1143" w:type="dxa"/>
            <w:shd w:val="clear" w:color="auto" w:fill="auto"/>
            <w:vAlign w:val="center"/>
          </w:tcPr>
          <w:p w:rsidR="00713AA6" w:rsidRPr="006E1222" w:rsidRDefault="00FD4FA9" w:rsidP="00713AA6">
            <w:pPr>
              <w:widowControl/>
              <w:adjustRightInd w:val="0"/>
              <w:snapToGrid w:val="0"/>
              <w:jc w:val="center"/>
              <w:rPr>
                <w:kern w:val="0"/>
                <w:sz w:val="24"/>
                <w:szCs w:val="24"/>
              </w:rPr>
            </w:pPr>
            <w:r>
              <w:rPr>
                <w:rFonts w:hint="eastAsia"/>
                <w:kern w:val="0"/>
                <w:sz w:val="24"/>
                <w:szCs w:val="24"/>
              </w:rPr>
              <w:t>8</w:t>
            </w:r>
          </w:p>
        </w:tc>
      </w:tr>
      <w:tr w:rsidR="00713AA6" w:rsidRPr="006E1222" w:rsidTr="00713AA6">
        <w:trPr>
          <w:trHeight w:val="631"/>
          <w:jc w:val="center"/>
        </w:trPr>
        <w:tc>
          <w:tcPr>
            <w:tcW w:w="663" w:type="dxa"/>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t>2</w:t>
            </w:r>
          </w:p>
        </w:tc>
        <w:tc>
          <w:tcPr>
            <w:tcW w:w="1419"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投标人相关证书</w:t>
            </w:r>
          </w:p>
        </w:tc>
        <w:tc>
          <w:tcPr>
            <w:tcW w:w="7311" w:type="dxa"/>
            <w:shd w:val="clear" w:color="auto" w:fill="auto"/>
            <w:vAlign w:val="center"/>
          </w:tcPr>
          <w:p w:rsidR="00713AA6" w:rsidRPr="006E1222" w:rsidRDefault="00713AA6" w:rsidP="00713AA6">
            <w:pPr>
              <w:widowControl/>
              <w:adjustRightInd w:val="0"/>
              <w:snapToGrid w:val="0"/>
              <w:rPr>
                <w:kern w:val="0"/>
                <w:sz w:val="24"/>
                <w:szCs w:val="24"/>
              </w:rPr>
            </w:pPr>
            <w:r w:rsidRPr="006E1222">
              <w:rPr>
                <w:kern w:val="0"/>
                <w:sz w:val="24"/>
                <w:szCs w:val="24"/>
              </w:rPr>
              <w:t>投标人具备质量管理体系认证、环境管理体系认证、职业健康安全管理体系认证，提供证书扫描件</w:t>
            </w:r>
          </w:p>
          <w:p w:rsidR="00713AA6" w:rsidRPr="006E1222" w:rsidRDefault="00713AA6" w:rsidP="00713AA6">
            <w:pPr>
              <w:widowControl/>
              <w:adjustRightInd w:val="0"/>
              <w:snapToGrid w:val="0"/>
              <w:rPr>
                <w:kern w:val="0"/>
                <w:sz w:val="24"/>
                <w:szCs w:val="24"/>
              </w:rPr>
            </w:pPr>
            <w:r w:rsidRPr="006E1222">
              <w:rPr>
                <w:kern w:val="0"/>
                <w:sz w:val="24"/>
                <w:szCs w:val="24"/>
              </w:rPr>
              <w:t>1</w:t>
            </w:r>
            <w:r w:rsidRPr="006E1222">
              <w:rPr>
                <w:kern w:val="0"/>
                <w:sz w:val="24"/>
                <w:szCs w:val="24"/>
              </w:rPr>
              <w:t>个证书扫描件</w:t>
            </w:r>
            <w:r w:rsidRPr="006E1222">
              <w:rPr>
                <w:rFonts w:hint="eastAsia"/>
                <w:kern w:val="0"/>
                <w:sz w:val="24"/>
                <w:szCs w:val="24"/>
              </w:rPr>
              <w:t>1</w:t>
            </w:r>
            <w:r w:rsidRPr="006E1222">
              <w:rPr>
                <w:kern w:val="0"/>
                <w:sz w:val="24"/>
                <w:szCs w:val="24"/>
              </w:rPr>
              <w:t>分，最高</w:t>
            </w:r>
            <w:r w:rsidRPr="006E1222">
              <w:rPr>
                <w:rFonts w:hint="eastAsia"/>
                <w:kern w:val="0"/>
                <w:sz w:val="24"/>
                <w:szCs w:val="24"/>
              </w:rPr>
              <w:t>3</w:t>
            </w:r>
            <w:r w:rsidRPr="006E1222">
              <w:rPr>
                <w:kern w:val="0"/>
                <w:sz w:val="24"/>
                <w:szCs w:val="24"/>
              </w:rPr>
              <w:t>分。</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t>3</w:t>
            </w:r>
          </w:p>
        </w:tc>
      </w:tr>
      <w:tr w:rsidR="00713AA6" w:rsidRPr="006E1222" w:rsidTr="00713AA6">
        <w:trPr>
          <w:trHeight w:val="1050"/>
          <w:jc w:val="center"/>
        </w:trPr>
        <w:tc>
          <w:tcPr>
            <w:tcW w:w="663" w:type="dxa"/>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t>3</w:t>
            </w:r>
          </w:p>
        </w:tc>
        <w:tc>
          <w:tcPr>
            <w:tcW w:w="1419"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rFonts w:hint="eastAsia"/>
                <w:sz w:val="24"/>
              </w:rPr>
              <w:t>投入</w:t>
            </w:r>
            <w:r w:rsidRPr="006E1222">
              <w:rPr>
                <w:sz w:val="24"/>
              </w:rPr>
              <w:t>人员评价</w:t>
            </w:r>
          </w:p>
        </w:tc>
        <w:tc>
          <w:tcPr>
            <w:tcW w:w="7311" w:type="dxa"/>
            <w:shd w:val="clear" w:color="auto" w:fill="auto"/>
            <w:vAlign w:val="center"/>
          </w:tcPr>
          <w:p w:rsidR="00713AA6" w:rsidRPr="006E1222" w:rsidRDefault="00713AA6" w:rsidP="00713AA6">
            <w:pPr>
              <w:widowControl/>
              <w:adjustRightInd w:val="0"/>
              <w:snapToGrid w:val="0"/>
              <w:rPr>
                <w:kern w:val="0"/>
                <w:sz w:val="24"/>
                <w:szCs w:val="24"/>
              </w:rPr>
            </w:pPr>
            <w:r w:rsidRPr="006E1222">
              <w:rPr>
                <w:rFonts w:hint="eastAsia"/>
                <w:kern w:val="0"/>
                <w:sz w:val="24"/>
                <w:szCs w:val="24"/>
              </w:rPr>
              <w:t>投入的人员为投标单位正式员工，提供姓名、递交响应文件</w:t>
            </w:r>
            <w:r w:rsidRPr="00D93DB9">
              <w:rPr>
                <w:rFonts w:hint="eastAsia"/>
                <w:kern w:val="0"/>
                <w:sz w:val="24"/>
                <w:szCs w:val="24"/>
              </w:rPr>
              <w:t>截止</w:t>
            </w:r>
            <w:r w:rsidRPr="006E1222">
              <w:rPr>
                <w:rFonts w:hint="eastAsia"/>
                <w:kern w:val="0"/>
                <w:sz w:val="24"/>
                <w:szCs w:val="24"/>
              </w:rPr>
              <w:t>日前三个月中任意一个月的由投标单位为投入人员缴纳社会保险证明扫描件，否则不予认定加分。</w:t>
            </w:r>
          </w:p>
          <w:p w:rsidR="00FD4FA9" w:rsidRPr="00FD4FA9" w:rsidRDefault="00FD4FA9" w:rsidP="00FD4FA9">
            <w:pPr>
              <w:widowControl/>
              <w:adjustRightInd w:val="0"/>
              <w:snapToGrid w:val="0"/>
              <w:rPr>
                <w:kern w:val="0"/>
                <w:sz w:val="24"/>
                <w:szCs w:val="24"/>
              </w:rPr>
            </w:pPr>
            <w:r w:rsidRPr="00FD4FA9">
              <w:rPr>
                <w:rFonts w:hint="eastAsia"/>
                <w:kern w:val="0"/>
                <w:sz w:val="24"/>
                <w:szCs w:val="24"/>
              </w:rPr>
              <w:t>（</w:t>
            </w:r>
            <w:r w:rsidRPr="00FD4FA9">
              <w:rPr>
                <w:rFonts w:hint="eastAsia"/>
                <w:kern w:val="0"/>
                <w:sz w:val="24"/>
                <w:szCs w:val="24"/>
              </w:rPr>
              <w:t>1</w:t>
            </w:r>
            <w:r w:rsidRPr="00FD4FA9">
              <w:rPr>
                <w:rFonts w:hint="eastAsia"/>
                <w:kern w:val="0"/>
                <w:sz w:val="24"/>
                <w:szCs w:val="24"/>
              </w:rPr>
              <w:t>）项目经理</w:t>
            </w:r>
            <w:r w:rsidRPr="00FD4FA9">
              <w:rPr>
                <w:rFonts w:hint="eastAsia"/>
                <w:kern w:val="0"/>
                <w:sz w:val="24"/>
                <w:szCs w:val="24"/>
              </w:rPr>
              <w:t>1</w:t>
            </w:r>
            <w:r w:rsidRPr="00FD4FA9">
              <w:rPr>
                <w:rFonts w:hint="eastAsia"/>
                <w:kern w:val="0"/>
                <w:sz w:val="24"/>
                <w:szCs w:val="24"/>
              </w:rPr>
              <w:t>人，具备高级工程师证书（通信类专业）、</w:t>
            </w:r>
            <w:r w:rsidRPr="00FD4FA9">
              <w:rPr>
                <w:rFonts w:hint="eastAsia"/>
                <w:kern w:val="0"/>
                <w:sz w:val="24"/>
                <w:szCs w:val="24"/>
              </w:rPr>
              <w:t>ITSS IT</w:t>
            </w:r>
            <w:r w:rsidRPr="00FD4FA9">
              <w:rPr>
                <w:rFonts w:hint="eastAsia"/>
                <w:kern w:val="0"/>
                <w:sz w:val="24"/>
                <w:szCs w:val="24"/>
              </w:rPr>
              <w:t>服务项目经理证书、计算机技术与软件专业技术资格证书（信息系统项目管理师），提供一份证书扫描件得</w:t>
            </w:r>
            <w:r w:rsidR="007D171F">
              <w:rPr>
                <w:rFonts w:hint="eastAsia"/>
                <w:kern w:val="0"/>
                <w:sz w:val="24"/>
                <w:szCs w:val="24"/>
              </w:rPr>
              <w:t>2</w:t>
            </w:r>
            <w:r w:rsidRPr="00FD4FA9">
              <w:rPr>
                <w:rFonts w:hint="eastAsia"/>
                <w:kern w:val="0"/>
                <w:sz w:val="24"/>
                <w:szCs w:val="24"/>
              </w:rPr>
              <w:t>分，最多</w:t>
            </w:r>
            <w:r w:rsidR="007D171F">
              <w:rPr>
                <w:rFonts w:hint="eastAsia"/>
                <w:kern w:val="0"/>
                <w:sz w:val="24"/>
                <w:szCs w:val="24"/>
              </w:rPr>
              <w:t>6</w:t>
            </w:r>
            <w:r w:rsidRPr="00FD4FA9">
              <w:rPr>
                <w:rFonts w:hint="eastAsia"/>
                <w:kern w:val="0"/>
                <w:sz w:val="24"/>
                <w:szCs w:val="24"/>
              </w:rPr>
              <w:t>分；</w:t>
            </w:r>
          </w:p>
          <w:p w:rsidR="00713AA6" w:rsidRPr="006E1222" w:rsidRDefault="00FD4FA9" w:rsidP="007D171F">
            <w:pPr>
              <w:widowControl/>
              <w:adjustRightInd w:val="0"/>
              <w:snapToGrid w:val="0"/>
              <w:rPr>
                <w:kern w:val="0"/>
                <w:sz w:val="24"/>
                <w:szCs w:val="24"/>
              </w:rPr>
            </w:pPr>
            <w:r w:rsidRPr="00FD4FA9">
              <w:rPr>
                <w:rFonts w:hint="eastAsia"/>
                <w:kern w:val="0"/>
                <w:sz w:val="24"/>
                <w:szCs w:val="24"/>
              </w:rPr>
              <w:t>（</w:t>
            </w:r>
            <w:r w:rsidRPr="00FD4FA9">
              <w:rPr>
                <w:rFonts w:hint="eastAsia"/>
                <w:kern w:val="0"/>
                <w:sz w:val="24"/>
                <w:szCs w:val="24"/>
              </w:rPr>
              <w:t>2</w:t>
            </w:r>
            <w:r w:rsidRPr="00FD4FA9">
              <w:rPr>
                <w:rFonts w:hint="eastAsia"/>
                <w:kern w:val="0"/>
                <w:sz w:val="24"/>
                <w:szCs w:val="24"/>
              </w:rPr>
              <w:t>）团队人员（项目经理除外）</w:t>
            </w:r>
            <w:r w:rsidRPr="00FD4FA9">
              <w:rPr>
                <w:rFonts w:hint="eastAsia"/>
                <w:kern w:val="0"/>
                <w:sz w:val="24"/>
                <w:szCs w:val="24"/>
              </w:rPr>
              <w:t>4</w:t>
            </w:r>
            <w:r w:rsidRPr="00FD4FA9">
              <w:rPr>
                <w:rFonts w:hint="eastAsia"/>
                <w:kern w:val="0"/>
                <w:sz w:val="24"/>
                <w:szCs w:val="24"/>
              </w:rPr>
              <w:t>人，每人具备</w:t>
            </w:r>
            <w:r w:rsidRPr="00FD4FA9">
              <w:rPr>
                <w:rFonts w:hint="eastAsia"/>
                <w:kern w:val="0"/>
                <w:sz w:val="24"/>
                <w:szCs w:val="24"/>
              </w:rPr>
              <w:t>ITSS</w:t>
            </w:r>
            <w:r w:rsidRPr="00FD4FA9">
              <w:rPr>
                <w:rFonts w:hint="eastAsia"/>
                <w:kern w:val="0"/>
                <w:sz w:val="24"/>
                <w:szCs w:val="24"/>
              </w:rPr>
              <w:t>服务工程师证书，每提供</w:t>
            </w:r>
            <w:r w:rsidRPr="00FD4FA9">
              <w:rPr>
                <w:rFonts w:hint="eastAsia"/>
                <w:kern w:val="0"/>
                <w:sz w:val="24"/>
                <w:szCs w:val="24"/>
              </w:rPr>
              <w:t>1</w:t>
            </w:r>
            <w:r w:rsidRPr="00FD4FA9">
              <w:rPr>
                <w:rFonts w:hint="eastAsia"/>
                <w:kern w:val="0"/>
                <w:sz w:val="24"/>
                <w:szCs w:val="24"/>
              </w:rPr>
              <w:t>人具备以上证书扫描件得</w:t>
            </w:r>
            <w:r w:rsidRPr="00FD4FA9">
              <w:rPr>
                <w:rFonts w:hint="eastAsia"/>
                <w:kern w:val="0"/>
                <w:sz w:val="24"/>
                <w:szCs w:val="24"/>
              </w:rPr>
              <w:t>2</w:t>
            </w:r>
            <w:r w:rsidRPr="00FD4FA9">
              <w:rPr>
                <w:rFonts w:hint="eastAsia"/>
                <w:kern w:val="0"/>
                <w:sz w:val="24"/>
                <w:szCs w:val="24"/>
              </w:rPr>
              <w:t>分，最多</w:t>
            </w:r>
            <w:r w:rsidRPr="00FD4FA9">
              <w:rPr>
                <w:rFonts w:hint="eastAsia"/>
                <w:kern w:val="0"/>
                <w:sz w:val="24"/>
                <w:szCs w:val="24"/>
              </w:rPr>
              <w:t>8</w:t>
            </w:r>
            <w:r w:rsidRPr="00FD4FA9">
              <w:rPr>
                <w:rFonts w:hint="eastAsia"/>
                <w:kern w:val="0"/>
                <w:sz w:val="24"/>
                <w:szCs w:val="24"/>
              </w:rPr>
              <w:t>分；</w:t>
            </w:r>
          </w:p>
        </w:tc>
        <w:tc>
          <w:tcPr>
            <w:tcW w:w="1143" w:type="dxa"/>
            <w:shd w:val="clear" w:color="auto" w:fill="auto"/>
            <w:vAlign w:val="center"/>
          </w:tcPr>
          <w:p w:rsidR="00713AA6" w:rsidRPr="006E1222" w:rsidRDefault="007D171F" w:rsidP="00713AA6">
            <w:pPr>
              <w:widowControl/>
              <w:adjustRightInd w:val="0"/>
              <w:snapToGrid w:val="0"/>
              <w:jc w:val="center"/>
              <w:rPr>
                <w:kern w:val="0"/>
                <w:sz w:val="24"/>
                <w:szCs w:val="24"/>
              </w:rPr>
            </w:pPr>
            <w:r>
              <w:rPr>
                <w:rFonts w:hint="eastAsia"/>
                <w:kern w:val="0"/>
                <w:sz w:val="24"/>
                <w:szCs w:val="24"/>
              </w:rPr>
              <w:t>14</w:t>
            </w:r>
          </w:p>
        </w:tc>
      </w:tr>
      <w:tr w:rsidR="00713AA6" w:rsidRPr="006E1222" w:rsidTr="00713AA6">
        <w:trPr>
          <w:trHeight w:val="1050"/>
          <w:jc w:val="center"/>
        </w:trPr>
        <w:tc>
          <w:tcPr>
            <w:tcW w:w="663" w:type="dxa"/>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t>4</w:t>
            </w:r>
          </w:p>
        </w:tc>
        <w:tc>
          <w:tcPr>
            <w:tcW w:w="1419" w:type="dxa"/>
            <w:shd w:val="clear" w:color="auto" w:fill="auto"/>
            <w:vAlign w:val="center"/>
          </w:tcPr>
          <w:p w:rsidR="00713AA6" w:rsidRPr="006E1222" w:rsidRDefault="00713AA6" w:rsidP="00713AA6">
            <w:pPr>
              <w:widowControl/>
              <w:snapToGrid w:val="0"/>
              <w:jc w:val="center"/>
              <w:rPr>
                <w:kern w:val="0"/>
                <w:sz w:val="24"/>
                <w:szCs w:val="24"/>
              </w:rPr>
            </w:pPr>
            <w:r w:rsidRPr="006E1222">
              <w:rPr>
                <w:rFonts w:hint="eastAsia"/>
                <w:kern w:val="0"/>
                <w:sz w:val="24"/>
                <w:szCs w:val="24"/>
              </w:rPr>
              <w:t>产品参数证明评价</w:t>
            </w:r>
          </w:p>
        </w:tc>
        <w:tc>
          <w:tcPr>
            <w:tcW w:w="7311" w:type="dxa"/>
            <w:shd w:val="clear" w:color="auto" w:fill="auto"/>
            <w:vAlign w:val="center"/>
          </w:tcPr>
          <w:p w:rsidR="00FD4FA9" w:rsidRPr="00FD4FA9" w:rsidRDefault="00FD4FA9" w:rsidP="00FD4FA9">
            <w:pPr>
              <w:snapToGrid w:val="0"/>
              <w:rPr>
                <w:bCs/>
                <w:sz w:val="24"/>
              </w:rPr>
            </w:pPr>
            <w:r w:rsidRPr="00FD4FA9">
              <w:rPr>
                <w:rFonts w:hint="eastAsia"/>
                <w:bCs/>
                <w:sz w:val="24"/>
              </w:rPr>
              <w:t>（</w:t>
            </w:r>
            <w:r w:rsidRPr="00FD4FA9">
              <w:rPr>
                <w:rFonts w:hint="eastAsia"/>
                <w:bCs/>
                <w:sz w:val="24"/>
              </w:rPr>
              <w:t>1</w:t>
            </w:r>
            <w:r w:rsidRPr="00FD4FA9">
              <w:rPr>
                <w:rFonts w:hint="eastAsia"/>
                <w:bCs/>
                <w:sz w:val="24"/>
              </w:rPr>
              <w:t>）提供所投视频会议系统–会管系统的技术支撑材料扫描件，上述技术支撑材料能证明所投产</w:t>
            </w:r>
            <w:proofErr w:type="gramStart"/>
            <w:r w:rsidRPr="00FD4FA9">
              <w:rPr>
                <w:rFonts w:hint="eastAsia"/>
                <w:bCs/>
                <w:sz w:val="24"/>
              </w:rPr>
              <w:t>品满足</w:t>
            </w:r>
            <w:proofErr w:type="gramEnd"/>
            <w:r w:rsidRPr="00FD4FA9">
              <w:rPr>
                <w:rFonts w:hint="eastAsia"/>
                <w:bCs/>
                <w:sz w:val="24"/>
              </w:rPr>
              <w:t>以下参数要求，</w:t>
            </w:r>
            <w:proofErr w:type="gramStart"/>
            <w:r w:rsidRPr="00FD4FA9">
              <w:rPr>
                <w:rFonts w:hint="eastAsia"/>
                <w:bCs/>
                <w:sz w:val="24"/>
              </w:rPr>
              <w:t>每证明</w:t>
            </w:r>
            <w:proofErr w:type="gramEnd"/>
            <w:r w:rsidRPr="00FD4FA9">
              <w:rPr>
                <w:rFonts w:hint="eastAsia"/>
                <w:bCs/>
                <w:sz w:val="24"/>
              </w:rPr>
              <w:t>1</w:t>
            </w:r>
            <w:r w:rsidRPr="00FD4FA9">
              <w:rPr>
                <w:rFonts w:hint="eastAsia"/>
                <w:bCs/>
                <w:sz w:val="24"/>
              </w:rPr>
              <w:t>条得</w:t>
            </w:r>
            <w:r w:rsidRPr="00FD4FA9">
              <w:rPr>
                <w:rFonts w:hint="eastAsia"/>
                <w:bCs/>
                <w:sz w:val="24"/>
              </w:rPr>
              <w:t>1</w:t>
            </w:r>
            <w:r w:rsidRPr="00FD4FA9">
              <w:rPr>
                <w:rFonts w:hint="eastAsia"/>
                <w:bCs/>
                <w:sz w:val="24"/>
              </w:rPr>
              <w:t>分，最多</w:t>
            </w:r>
            <w:r w:rsidRPr="00FD4FA9">
              <w:rPr>
                <w:rFonts w:hint="eastAsia"/>
                <w:bCs/>
                <w:sz w:val="24"/>
              </w:rPr>
              <w:t>3</w:t>
            </w:r>
            <w:r w:rsidRPr="00FD4FA9">
              <w:rPr>
                <w:rFonts w:hint="eastAsia"/>
                <w:bCs/>
                <w:sz w:val="24"/>
              </w:rPr>
              <w:t>分</w:t>
            </w:r>
          </w:p>
          <w:p w:rsidR="00FD4FA9" w:rsidRPr="00FD4FA9" w:rsidRDefault="00FD4FA9" w:rsidP="00FD4FA9">
            <w:pPr>
              <w:snapToGrid w:val="0"/>
              <w:rPr>
                <w:bCs/>
                <w:sz w:val="24"/>
              </w:rPr>
            </w:pPr>
            <w:r w:rsidRPr="00FD4FA9">
              <w:rPr>
                <w:rFonts w:hint="eastAsia"/>
                <w:bCs/>
                <w:sz w:val="24"/>
              </w:rPr>
              <w:t xml:space="preserve">A. </w:t>
            </w:r>
            <w:r w:rsidRPr="00FD4FA9">
              <w:rPr>
                <w:rFonts w:hint="eastAsia"/>
                <w:bCs/>
                <w:sz w:val="24"/>
              </w:rPr>
              <w:t>采用独立硬件部署（非</w:t>
            </w:r>
            <w:r w:rsidRPr="00FD4FA9">
              <w:rPr>
                <w:rFonts w:hint="eastAsia"/>
                <w:bCs/>
                <w:sz w:val="24"/>
              </w:rPr>
              <w:t>MCU</w:t>
            </w:r>
            <w:r w:rsidRPr="00FD4FA9">
              <w:rPr>
                <w:rFonts w:hint="eastAsia"/>
                <w:bCs/>
                <w:sz w:val="24"/>
              </w:rPr>
              <w:t>内置模块），基于容器的服务化架构，支持将不同功能的业务部署在不同的容器内运行，可以避免应用对资源抢占和相互影响；</w:t>
            </w:r>
          </w:p>
          <w:p w:rsidR="00FD4FA9" w:rsidRPr="00FD4FA9" w:rsidRDefault="00FD4FA9" w:rsidP="00FD4FA9">
            <w:pPr>
              <w:snapToGrid w:val="0"/>
              <w:rPr>
                <w:bCs/>
                <w:sz w:val="24"/>
              </w:rPr>
            </w:pPr>
            <w:r w:rsidRPr="00FD4FA9">
              <w:rPr>
                <w:rFonts w:hint="eastAsia"/>
                <w:bCs/>
                <w:sz w:val="24"/>
              </w:rPr>
              <w:t xml:space="preserve">B. </w:t>
            </w:r>
            <w:r w:rsidRPr="00FD4FA9">
              <w:rPr>
                <w:rFonts w:hint="eastAsia"/>
                <w:bCs/>
                <w:sz w:val="24"/>
              </w:rPr>
              <w:t>支持自动巡检功能，巡检内容可自定义，巡检完成后可自动生成巡检报告；</w:t>
            </w:r>
          </w:p>
          <w:p w:rsidR="00FD4FA9" w:rsidRPr="00FD4FA9" w:rsidRDefault="00FD4FA9" w:rsidP="00FD4FA9">
            <w:pPr>
              <w:snapToGrid w:val="0"/>
              <w:rPr>
                <w:bCs/>
                <w:sz w:val="24"/>
              </w:rPr>
            </w:pPr>
            <w:r w:rsidRPr="00FD4FA9">
              <w:rPr>
                <w:rFonts w:hint="eastAsia"/>
                <w:bCs/>
                <w:sz w:val="24"/>
              </w:rPr>
              <w:t xml:space="preserve">C. </w:t>
            </w:r>
            <w:r w:rsidRPr="00FD4FA9">
              <w:rPr>
                <w:rFonts w:hint="eastAsia"/>
                <w:bCs/>
                <w:sz w:val="24"/>
              </w:rPr>
              <w:t>支持按用户操作习惯，自定义会控功能按钮的优先顺序，不同的账号（客户端）有各自界面布局，布局设定后下次登录自动应用，无须重新设置；</w:t>
            </w:r>
          </w:p>
          <w:p w:rsidR="00FD4FA9" w:rsidRPr="00FD4FA9" w:rsidRDefault="00FD4FA9" w:rsidP="00FD4FA9">
            <w:pPr>
              <w:snapToGrid w:val="0"/>
              <w:rPr>
                <w:bCs/>
                <w:sz w:val="24"/>
              </w:rPr>
            </w:pPr>
            <w:r w:rsidRPr="00FD4FA9">
              <w:rPr>
                <w:rFonts w:hint="eastAsia"/>
                <w:bCs/>
                <w:sz w:val="24"/>
              </w:rPr>
              <w:t>（</w:t>
            </w:r>
            <w:r w:rsidRPr="00FD4FA9">
              <w:rPr>
                <w:rFonts w:hint="eastAsia"/>
                <w:bCs/>
                <w:sz w:val="24"/>
              </w:rPr>
              <w:t>2</w:t>
            </w:r>
            <w:r w:rsidRPr="00FD4FA9">
              <w:rPr>
                <w:rFonts w:hint="eastAsia"/>
                <w:bCs/>
                <w:sz w:val="24"/>
              </w:rPr>
              <w:t>）提供所投录播服务器的技术支撑材料扫描件，上述技术支撑材料能证明所投产</w:t>
            </w:r>
            <w:proofErr w:type="gramStart"/>
            <w:r w:rsidRPr="00FD4FA9">
              <w:rPr>
                <w:rFonts w:hint="eastAsia"/>
                <w:bCs/>
                <w:sz w:val="24"/>
              </w:rPr>
              <w:t>品满足</w:t>
            </w:r>
            <w:proofErr w:type="gramEnd"/>
            <w:r w:rsidRPr="00FD4FA9">
              <w:rPr>
                <w:rFonts w:hint="eastAsia"/>
                <w:bCs/>
                <w:sz w:val="24"/>
              </w:rPr>
              <w:t>以下参数要求，</w:t>
            </w:r>
            <w:proofErr w:type="gramStart"/>
            <w:r w:rsidRPr="00FD4FA9">
              <w:rPr>
                <w:rFonts w:hint="eastAsia"/>
                <w:bCs/>
                <w:sz w:val="24"/>
              </w:rPr>
              <w:t>每证明</w:t>
            </w:r>
            <w:proofErr w:type="gramEnd"/>
            <w:r w:rsidRPr="00FD4FA9">
              <w:rPr>
                <w:rFonts w:hint="eastAsia"/>
                <w:bCs/>
                <w:sz w:val="24"/>
              </w:rPr>
              <w:t>1</w:t>
            </w:r>
            <w:r w:rsidRPr="00FD4FA9">
              <w:rPr>
                <w:rFonts w:hint="eastAsia"/>
                <w:bCs/>
                <w:sz w:val="24"/>
              </w:rPr>
              <w:t>条得</w:t>
            </w:r>
            <w:r w:rsidRPr="00FD4FA9">
              <w:rPr>
                <w:rFonts w:hint="eastAsia"/>
                <w:bCs/>
                <w:sz w:val="24"/>
              </w:rPr>
              <w:t>1</w:t>
            </w:r>
            <w:r w:rsidRPr="00FD4FA9">
              <w:rPr>
                <w:rFonts w:hint="eastAsia"/>
                <w:bCs/>
                <w:sz w:val="24"/>
              </w:rPr>
              <w:t>分，最多</w:t>
            </w:r>
            <w:r w:rsidRPr="00FD4FA9">
              <w:rPr>
                <w:rFonts w:hint="eastAsia"/>
                <w:bCs/>
                <w:sz w:val="24"/>
              </w:rPr>
              <w:t>3</w:t>
            </w:r>
            <w:r w:rsidRPr="00FD4FA9">
              <w:rPr>
                <w:rFonts w:hint="eastAsia"/>
                <w:bCs/>
                <w:sz w:val="24"/>
              </w:rPr>
              <w:t>分</w:t>
            </w:r>
          </w:p>
          <w:p w:rsidR="00FD4FA9" w:rsidRPr="00FD4FA9" w:rsidRDefault="00FD4FA9" w:rsidP="00FD4FA9">
            <w:pPr>
              <w:snapToGrid w:val="0"/>
              <w:rPr>
                <w:bCs/>
                <w:sz w:val="24"/>
              </w:rPr>
            </w:pPr>
            <w:r w:rsidRPr="00FD4FA9">
              <w:rPr>
                <w:rFonts w:hint="eastAsia"/>
                <w:bCs/>
                <w:sz w:val="24"/>
              </w:rPr>
              <w:t xml:space="preserve">A. </w:t>
            </w:r>
            <w:r w:rsidRPr="00FD4FA9">
              <w:rPr>
                <w:rFonts w:hint="eastAsia"/>
                <w:bCs/>
                <w:sz w:val="24"/>
              </w:rPr>
              <w:t>支持</w:t>
            </w:r>
            <w:r w:rsidRPr="00FD4FA9">
              <w:rPr>
                <w:rFonts w:hint="eastAsia"/>
                <w:bCs/>
                <w:sz w:val="24"/>
              </w:rPr>
              <w:t>License</w:t>
            </w:r>
            <w:r w:rsidRPr="00FD4FA9">
              <w:rPr>
                <w:rFonts w:hint="eastAsia"/>
                <w:bCs/>
                <w:sz w:val="24"/>
              </w:rPr>
              <w:t>许可资源集中管理、按需分配、浮动共享，授权许可不与硬件设备绑定，可通过软件许可和计算资源平滑扩容系统容量；</w:t>
            </w:r>
          </w:p>
          <w:p w:rsidR="00FD4FA9" w:rsidRPr="00FD4FA9" w:rsidRDefault="00FD4FA9" w:rsidP="00FD4FA9">
            <w:pPr>
              <w:snapToGrid w:val="0"/>
              <w:rPr>
                <w:bCs/>
                <w:sz w:val="24"/>
              </w:rPr>
            </w:pPr>
            <w:r w:rsidRPr="00FD4FA9">
              <w:rPr>
                <w:rFonts w:hint="eastAsia"/>
                <w:bCs/>
                <w:sz w:val="24"/>
              </w:rPr>
              <w:t xml:space="preserve">B. </w:t>
            </w:r>
            <w:r w:rsidRPr="00FD4FA9">
              <w:rPr>
                <w:rFonts w:hint="eastAsia"/>
                <w:bCs/>
                <w:sz w:val="24"/>
              </w:rPr>
              <w:t>支持</w:t>
            </w:r>
            <w:r w:rsidRPr="00FD4FA9">
              <w:rPr>
                <w:rFonts w:hint="eastAsia"/>
                <w:bCs/>
                <w:sz w:val="24"/>
              </w:rPr>
              <w:t>HLS</w:t>
            </w:r>
            <w:r w:rsidRPr="00FD4FA9">
              <w:rPr>
                <w:rFonts w:hint="eastAsia"/>
                <w:bCs/>
                <w:sz w:val="24"/>
              </w:rPr>
              <w:t>流媒体直播协议；</w:t>
            </w:r>
          </w:p>
          <w:p w:rsidR="00713AA6" w:rsidRPr="006E1222" w:rsidRDefault="00FD4FA9" w:rsidP="00FD4FA9">
            <w:pPr>
              <w:snapToGrid w:val="0"/>
              <w:rPr>
                <w:bCs/>
                <w:sz w:val="24"/>
              </w:rPr>
            </w:pPr>
            <w:r w:rsidRPr="00FD4FA9">
              <w:rPr>
                <w:rFonts w:hint="eastAsia"/>
                <w:bCs/>
                <w:sz w:val="24"/>
              </w:rPr>
              <w:t xml:space="preserve">C. </w:t>
            </w:r>
            <w:r w:rsidRPr="00FD4FA9">
              <w:rPr>
                <w:rFonts w:hint="eastAsia"/>
                <w:bCs/>
                <w:sz w:val="24"/>
              </w:rPr>
              <w:t>支持点播、直播时画面布局切换，实现单屏、双屏、画中画等观看模式，支持主辅流画面切换观看；</w:t>
            </w:r>
          </w:p>
          <w:p w:rsidR="00713AA6" w:rsidRPr="006E1222" w:rsidRDefault="00713AA6" w:rsidP="00713AA6">
            <w:pPr>
              <w:snapToGrid w:val="0"/>
              <w:rPr>
                <w:bCs/>
                <w:sz w:val="24"/>
              </w:rPr>
            </w:pPr>
            <w:r w:rsidRPr="006E1222">
              <w:rPr>
                <w:rFonts w:hint="eastAsia"/>
                <w:bCs/>
                <w:sz w:val="24"/>
              </w:rPr>
              <w:t>技术支撑材料是指具有</w:t>
            </w:r>
            <w:r w:rsidRPr="006E1222">
              <w:rPr>
                <w:rFonts w:hint="eastAsia"/>
                <w:bCs/>
                <w:sz w:val="24"/>
              </w:rPr>
              <w:t>CMA</w:t>
            </w:r>
            <w:r w:rsidRPr="006E1222">
              <w:rPr>
                <w:rFonts w:hint="eastAsia"/>
                <w:bCs/>
                <w:sz w:val="24"/>
              </w:rPr>
              <w:t>标识的检测</w:t>
            </w:r>
            <w:r w:rsidRPr="006E1222">
              <w:rPr>
                <w:rFonts w:hint="eastAsia"/>
                <w:bCs/>
                <w:sz w:val="24"/>
              </w:rPr>
              <w:t>/</w:t>
            </w:r>
            <w:r w:rsidRPr="006E1222">
              <w:rPr>
                <w:rFonts w:hint="eastAsia"/>
                <w:bCs/>
                <w:sz w:val="24"/>
              </w:rPr>
              <w:t>检验</w:t>
            </w:r>
            <w:r w:rsidRPr="006E1222">
              <w:rPr>
                <w:rFonts w:hint="eastAsia"/>
                <w:bCs/>
                <w:sz w:val="24"/>
              </w:rPr>
              <w:t>/</w:t>
            </w:r>
            <w:r w:rsidRPr="006E1222">
              <w:rPr>
                <w:rFonts w:hint="eastAsia"/>
                <w:bCs/>
                <w:sz w:val="24"/>
              </w:rPr>
              <w:t>试验</w:t>
            </w:r>
            <w:r w:rsidRPr="006E1222">
              <w:rPr>
                <w:rFonts w:hint="eastAsia"/>
                <w:bCs/>
                <w:sz w:val="24"/>
              </w:rPr>
              <w:t>/</w:t>
            </w:r>
            <w:r w:rsidRPr="006E1222">
              <w:rPr>
                <w:rFonts w:hint="eastAsia"/>
                <w:bCs/>
                <w:sz w:val="24"/>
              </w:rPr>
              <w:t>测试报告，或加盖所投产品制造商公章的技术证明材料。</w:t>
            </w:r>
          </w:p>
          <w:p w:rsidR="00713AA6" w:rsidRPr="006E1222" w:rsidRDefault="00713AA6" w:rsidP="00713AA6">
            <w:pPr>
              <w:snapToGrid w:val="0"/>
              <w:rPr>
                <w:bCs/>
                <w:sz w:val="24"/>
              </w:rPr>
            </w:pPr>
            <w:r w:rsidRPr="006E1222">
              <w:rPr>
                <w:rFonts w:hint="eastAsia"/>
                <w:bCs/>
                <w:sz w:val="24"/>
              </w:rPr>
              <w:t>若上述技术支撑材料证明所投产品不能满足招标文件中</w:t>
            </w:r>
            <w:r w:rsidRPr="006E1222">
              <w:rPr>
                <w:rFonts w:hint="eastAsia"/>
                <w:kern w:val="0"/>
                <w:sz w:val="24"/>
                <w:szCs w:val="24"/>
              </w:rPr>
              <w:t>“★”</w:t>
            </w:r>
            <w:r w:rsidRPr="006E1222">
              <w:rPr>
                <w:bCs/>
                <w:sz w:val="24"/>
              </w:rPr>
              <w:t>技术要求</w:t>
            </w:r>
            <w:r w:rsidRPr="006E1222">
              <w:rPr>
                <w:rFonts w:hint="eastAsia"/>
                <w:bCs/>
                <w:sz w:val="24"/>
              </w:rPr>
              <w:t>的，则视为无效投标。</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t>6</w:t>
            </w:r>
          </w:p>
        </w:tc>
      </w:tr>
      <w:tr w:rsidR="00713AA6" w:rsidRPr="006E1222" w:rsidTr="00713AA6">
        <w:trPr>
          <w:trHeight w:val="243"/>
          <w:jc w:val="center"/>
        </w:trPr>
        <w:tc>
          <w:tcPr>
            <w:tcW w:w="663" w:type="dxa"/>
            <w:shd w:val="clear" w:color="auto" w:fill="auto"/>
            <w:noWrap/>
            <w:vAlign w:val="center"/>
          </w:tcPr>
          <w:p w:rsidR="00713AA6" w:rsidRPr="006E1222" w:rsidRDefault="00D93DB9" w:rsidP="00713AA6">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713AA6" w:rsidRPr="006E1222" w:rsidRDefault="00713AA6" w:rsidP="00713AA6">
            <w:pPr>
              <w:widowControl/>
              <w:adjustRightInd w:val="0"/>
              <w:snapToGrid w:val="0"/>
              <w:jc w:val="center"/>
              <w:rPr>
                <w:sz w:val="24"/>
              </w:rPr>
            </w:pPr>
            <w:r w:rsidRPr="006E1222">
              <w:rPr>
                <w:rFonts w:hint="eastAsia"/>
                <w:sz w:val="24"/>
              </w:rPr>
              <w:t>投标人承诺</w:t>
            </w:r>
            <w:r w:rsidRPr="006E1222">
              <w:rPr>
                <w:rFonts w:hint="eastAsia"/>
                <w:sz w:val="24"/>
              </w:rPr>
              <w:lastRenderedPageBreak/>
              <w:t>评价</w:t>
            </w:r>
          </w:p>
        </w:tc>
        <w:tc>
          <w:tcPr>
            <w:tcW w:w="7311" w:type="dxa"/>
            <w:shd w:val="clear" w:color="auto" w:fill="auto"/>
            <w:vAlign w:val="center"/>
          </w:tcPr>
          <w:p w:rsidR="00713AA6" w:rsidRPr="006E1222" w:rsidRDefault="00713AA6" w:rsidP="007D171F">
            <w:pPr>
              <w:widowControl/>
              <w:adjustRightInd w:val="0"/>
              <w:snapToGrid w:val="0"/>
              <w:rPr>
                <w:kern w:val="0"/>
                <w:sz w:val="24"/>
                <w:szCs w:val="24"/>
              </w:rPr>
            </w:pPr>
            <w:r w:rsidRPr="006E1222">
              <w:rPr>
                <w:rFonts w:hint="eastAsia"/>
                <w:kern w:val="0"/>
                <w:sz w:val="24"/>
                <w:szCs w:val="24"/>
              </w:rPr>
              <w:lastRenderedPageBreak/>
              <w:t>承诺完全满足磋商文件“报价要求”、“时间地点要求”、“付款方</w:t>
            </w:r>
            <w:r w:rsidRPr="006E1222">
              <w:rPr>
                <w:rFonts w:hint="eastAsia"/>
                <w:kern w:val="0"/>
                <w:sz w:val="24"/>
                <w:szCs w:val="24"/>
              </w:rPr>
              <w:lastRenderedPageBreak/>
              <w:t>式要求”和技术要求中非“★”</w:t>
            </w:r>
            <w:proofErr w:type="gramStart"/>
            <w:r w:rsidRPr="006E1222">
              <w:rPr>
                <w:rFonts w:hint="eastAsia"/>
                <w:kern w:val="0"/>
                <w:sz w:val="24"/>
                <w:szCs w:val="24"/>
              </w:rPr>
              <w:t>号要求</w:t>
            </w:r>
            <w:proofErr w:type="gramEnd"/>
            <w:r w:rsidRPr="006E1222">
              <w:rPr>
                <w:rFonts w:hint="eastAsia"/>
                <w:kern w:val="0"/>
                <w:sz w:val="24"/>
                <w:szCs w:val="24"/>
              </w:rPr>
              <w:t>的：</w:t>
            </w:r>
            <w:r w:rsidR="00FD4FA9">
              <w:rPr>
                <w:rFonts w:hint="eastAsia"/>
                <w:kern w:val="0"/>
                <w:sz w:val="24"/>
                <w:szCs w:val="24"/>
              </w:rPr>
              <w:t>1</w:t>
            </w:r>
            <w:r w:rsidR="007D171F">
              <w:rPr>
                <w:rFonts w:hint="eastAsia"/>
                <w:kern w:val="0"/>
                <w:sz w:val="24"/>
                <w:szCs w:val="24"/>
              </w:rPr>
              <w:t>0</w:t>
            </w:r>
            <w:r w:rsidRPr="006E1222">
              <w:rPr>
                <w:rFonts w:hint="eastAsia"/>
                <w:kern w:val="0"/>
                <w:sz w:val="24"/>
                <w:szCs w:val="24"/>
              </w:rPr>
              <w:t>分，其他</w:t>
            </w:r>
            <w:r w:rsidRPr="006E1222">
              <w:rPr>
                <w:rFonts w:hint="eastAsia"/>
                <w:kern w:val="0"/>
                <w:sz w:val="24"/>
                <w:szCs w:val="24"/>
              </w:rPr>
              <w:t>0</w:t>
            </w:r>
            <w:r w:rsidRPr="006E1222">
              <w:rPr>
                <w:rFonts w:hint="eastAsia"/>
                <w:kern w:val="0"/>
                <w:sz w:val="24"/>
                <w:szCs w:val="24"/>
              </w:rPr>
              <w:t>分。</w:t>
            </w:r>
          </w:p>
        </w:tc>
        <w:tc>
          <w:tcPr>
            <w:tcW w:w="1143" w:type="dxa"/>
            <w:shd w:val="clear" w:color="auto" w:fill="auto"/>
            <w:vAlign w:val="center"/>
          </w:tcPr>
          <w:p w:rsidR="00713AA6" w:rsidRPr="006E1222" w:rsidRDefault="00FD4FA9" w:rsidP="007D171F">
            <w:pPr>
              <w:widowControl/>
              <w:adjustRightInd w:val="0"/>
              <w:snapToGrid w:val="0"/>
              <w:jc w:val="center"/>
              <w:rPr>
                <w:kern w:val="0"/>
                <w:sz w:val="24"/>
                <w:szCs w:val="24"/>
              </w:rPr>
            </w:pPr>
            <w:r>
              <w:rPr>
                <w:rFonts w:hint="eastAsia"/>
                <w:kern w:val="0"/>
                <w:sz w:val="24"/>
                <w:szCs w:val="24"/>
              </w:rPr>
              <w:lastRenderedPageBreak/>
              <w:t>1</w:t>
            </w:r>
            <w:r w:rsidR="007D171F">
              <w:rPr>
                <w:rFonts w:hint="eastAsia"/>
                <w:kern w:val="0"/>
                <w:sz w:val="24"/>
                <w:szCs w:val="24"/>
              </w:rPr>
              <w:t>0</w:t>
            </w:r>
          </w:p>
        </w:tc>
      </w:tr>
      <w:tr w:rsidR="00713AA6" w:rsidRPr="006E1222" w:rsidTr="00713AA6">
        <w:trPr>
          <w:trHeight w:val="60"/>
          <w:jc w:val="center"/>
        </w:trPr>
        <w:tc>
          <w:tcPr>
            <w:tcW w:w="9393" w:type="dxa"/>
            <w:gridSpan w:val="3"/>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lastRenderedPageBreak/>
              <w:t>第三部分</w:t>
            </w:r>
            <w:r w:rsidRPr="006E1222">
              <w:rPr>
                <w:kern w:val="0"/>
                <w:sz w:val="24"/>
                <w:szCs w:val="24"/>
              </w:rPr>
              <w:t xml:space="preserve"> </w:t>
            </w:r>
            <w:r w:rsidRPr="006E1222">
              <w:rPr>
                <w:kern w:val="0"/>
                <w:sz w:val="24"/>
                <w:szCs w:val="24"/>
              </w:rPr>
              <w:t>主观分（</w:t>
            </w:r>
            <w:r w:rsidRPr="006E1222">
              <w:rPr>
                <w:rFonts w:hint="eastAsia"/>
                <w:kern w:val="0"/>
                <w:sz w:val="24"/>
                <w:szCs w:val="24"/>
              </w:rPr>
              <w:t>39</w:t>
            </w:r>
            <w:r w:rsidRPr="006E1222">
              <w:rPr>
                <w:kern w:val="0"/>
                <w:sz w:val="24"/>
                <w:szCs w:val="24"/>
              </w:rPr>
              <w:t>分）</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分值</w:t>
            </w:r>
          </w:p>
        </w:tc>
      </w:tr>
      <w:tr w:rsidR="00713AA6" w:rsidRPr="006E1222" w:rsidTr="00713AA6">
        <w:trPr>
          <w:trHeight w:val="274"/>
          <w:jc w:val="center"/>
        </w:trPr>
        <w:tc>
          <w:tcPr>
            <w:tcW w:w="663" w:type="dxa"/>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1</w:t>
            </w:r>
          </w:p>
        </w:tc>
        <w:tc>
          <w:tcPr>
            <w:tcW w:w="1419" w:type="dxa"/>
            <w:shd w:val="clear" w:color="auto" w:fill="auto"/>
            <w:vAlign w:val="center"/>
          </w:tcPr>
          <w:p w:rsidR="00713AA6" w:rsidRPr="006E1222" w:rsidRDefault="00713AA6" w:rsidP="00713AA6">
            <w:pPr>
              <w:widowControl/>
              <w:adjustRightInd w:val="0"/>
              <w:snapToGrid w:val="0"/>
              <w:jc w:val="center"/>
              <w:rPr>
                <w:sz w:val="24"/>
              </w:rPr>
            </w:pPr>
            <w:r w:rsidRPr="006E1222">
              <w:rPr>
                <w:rFonts w:hint="eastAsia"/>
                <w:sz w:val="24"/>
              </w:rPr>
              <w:t>设计方案评价</w:t>
            </w:r>
          </w:p>
        </w:tc>
        <w:tc>
          <w:tcPr>
            <w:tcW w:w="7311" w:type="dxa"/>
            <w:shd w:val="clear" w:color="auto" w:fill="auto"/>
            <w:vAlign w:val="center"/>
          </w:tcPr>
          <w:p w:rsidR="00713AA6" w:rsidRPr="006E1222" w:rsidRDefault="00713AA6" w:rsidP="00713AA6">
            <w:pPr>
              <w:widowControl/>
              <w:adjustRightInd w:val="0"/>
              <w:snapToGrid w:val="0"/>
              <w:rPr>
                <w:kern w:val="0"/>
                <w:sz w:val="24"/>
                <w:szCs w:val="24"/>
              </w:rPr>
            </w:pPr>
            <w:r w:rsidRPr="006E1222">
              <w:rPr>
                <w:rFonts w:hint="eastAsia"/>
                <w:kern w:val="0"/>
                <w:sz w:val="24"/>
                <w:szCs w:val="24"/>
              </w:rPr>
              <w:t>至少包含对本项目的需求理解、系统架构等</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满足</w:t>
            </w:r>
            <w:r w:rsidRPr="006E1222">
              <w:rPr>
                <w:kern w:val="0"/>
                <w:sz w:val="24"/>
                <w:szCs w:val="24"/>
              </w:rPr>
              <w:t>磋商文件要求，无瑕疵：</w:t>
            </w:r>
            <w:r w:rsidRPr="006E1222">
              <w:rPr>
                <w:kern w:val="0"/>
                <w:sz w:val="24"/>
                <w:szCs w:val="24"/>
              </w:rPr>
              <w:t>9</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1</w:t>
            </w:r>
            <w:r w:rsidRPr="006E1222">
              <w:rPr>
                <w:rFonts w:hint="eastAsia"/>
                <w:kern w:val="0"/>
                <w:sz w:val="24"/>
                <w:szCs w:val="24"/>
              </w:rPr>
              <w:t>处瑕疵</w:t>
            </w:r>
            <w:r w:rsidRPr="006E1222">
              <w:rPr>
                <w:kern w:val="0"/>
                <w:sz w:val="24"/>
                <w:szCs w:val="24"/>
              </w:rPr>
              <w:t>：</w:t>
            </w:r>
            <w:r w:rsidRPr="006E1222">
              <w:rPr>
                <w:kern w:val="0"/>
                <w:sz w:val="24"/>
                <w:szCs w:val="24"/>
              </w:rPr>
              <w:t>6</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2</w:t>
            </w:r>
            <w:r w:rsidRPr="006E1222">
              <w:rPr>
                <w:rFonts w:hint="eastAsia"/>
                <w:kern w:val="0"/>
                <w:sz w:val="24"/>
                <w:szCs w:val="24"/>
              </w:rPr>
              <w:t>处瑕疵</w:t>
            </w:r>
            <w:r w:rsidRPr="006E1222">
              <w:rPr>
                <w:kern w:val="0"/>
                <w:sz w:val="24"/>
                <w:szCs w:val="24"/>
              </w:rPr>
              <w:t>：</w:t>
            </w:r>
            <w:r w:rsidRPr="006E1222">
              <w:rPr>
                <w:kern w:val="0"/>
                <w:sz w:val="24"/>
                <w:szCs w:val="24"/>
              </w:rPr>
              <w:t>3</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kern w:val="0"/>
                <w:sz w:val="24"/>
                <w:szCs w:val="24"/>
              </w:rPr>
              <w:t>未提供方案或不满足磋商文件要求或内容存在</w:t>
            </w:r>
            <w:r w:rsidRPr="006E1222">
              <w:rPr>
                <w:rFonts w:hint="eastAsia"/>
                <w:kern w:val="0"/>
                <w:sz w:val="24"/>
                <w:szCs w:val="24"/>
              </w:rPr>
              <w:t>3</w:t>
            </w:r>
            <w:r w:rsidRPr="006E1222">
              <w:rPr>
                <w:rFonts w:hint="eastAsia"/>
                <w:kern w:val="0"/>
                <w:sz w:val="24"/>
                <w:szCs w:val="24"/>
              </w:rPr>
              <w:t>处及以上瑕疵</w:t>
            </w:r>
            <w:r w:rsidRPr="006E1222">
              <w:rPr>
                <w:kern w:val="0"/>
                <w:sz w:val="24"/>
                <w:szCs w:val="24"/>
              </w:rPr>
              <w:t>：</w:t>
            </w:r>
            <w:r w:rsidRPr="006E1222">
              <w:rPr>
                <w:kern w:val="0"/>
                <w:sz w:val="24"/>
                <w:szCs w:val="24"/>
              </w:rPr>
              <w:t>0</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t>9</w:t>
            </w:r>
          </w:p>
        </w:tc>
      </w:tr>
      <w:tr w:rsidR="00713AA6" w:rsidRPr="006E1222" w:rsidTr="00713AA6">
        <w:trPr>
          <w:trHeight w:val="274"/>
          <w:jc w:val="center"/>
        </w:trPr>
        <w:tc>
          <w:tcPr>
            <w:tcW w:w="663" w:type="dxa"/>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2</w:t>
            </w:r>
          </w:p>
        </w:tc>
        <w:tc>
          <w:tcPr>
            <w:tcW w:w="1419"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rFonts w:hint="eastAsia"/>
                <w:sz w:val="24"/>
              </w:rPr>
              <w:t>系统功能及性能评价</w:t>
            </w:r>
          </w:p>
        </w:tc>
        <w:tc>
          <w:tcPr>
            <w:tcW w:w="7311" w:type="dxa"/>
            <w:shd w:val="clear" w:color="auto" w:fill="auto"/>
            <w:vAlign w:val="center"/>
          </w:tcPr>
          <w:p w:rsidR="00713AA6" w:rsidRPr="006E1222" w:rsidRDefault="00713AA6" w:rsidP="00713AA6">
            <w:pPr>
              <w:rPr>
                <w:rFonts w:ascii="宋体" w:hAnsi="宋体" w:cs="Arial"/>
                <w:bCs/>
                <w:szCs w:val="21"/>
              </w:rPr>
            </w:pPr>
            <w:r w:rsidRPr="006E1222">
              <w:rPr>
                <w:rFonts w:hint="eastAsia"/>
                <w:kern w:val="0"/>
                <w:sz w:val="24"/>
                <w:szCs w:val="24"/>
              </w:rPr>
              <w:t>至少包含系统功能描述、系统性能方案等</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满足</w:t>
            </w:r>
            <w:r w:rsidRPr="006E1222">
              <w:rPr>
                <w:kern w:val="0"/>
                <w:sz w:val="24"/>
                <w:szCs w:val="24"/>
              </w:rPr>
              <w:t>磋商文件要求，无瑕疵：</w:t>
            </w:r>
            <w:r w:rsidRPr="006E1222">
              <w:rPr>
                <w:kern w:val="0"/>
                <w:sz w:val="24"/>
                <w:szCs w:val="24"/>
              </w:rPr>
              <w:t>9</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1</w:t>
            </w:r>
            <w:r w:rsidRPr="006E1222">
              <w:rPr>
                <w:rFonts w:hint="eastAsia"/>
                <w:kern w:val="0"/>
                <w:sz w:val="24"/>
                <w:szCs w:val="24"/>
              </w:rPr>
              <w:t>处瑕疵</w:t>
            </w:r>
            <w:r w:rsidRPr="006E1222">
              <w:rPr>
                <w:kern w:val="0"/>
                <w:sz w:val="24"/>
                <w:szCs w:val="24"/>
              </w:rPr>
              <w:t>：</w:t>
            </w:r>
            <w:r w:rsidRPr="006E1222">
              <w:rPr>
                <w:kern w:val="0"/>
                <w:sz w:val="24"/>
                <w:szCs w:val="24"/>
              </w:rPr>
              <w:t>6</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2</w:t>
            </w:r>
            <w:r w:rsidRPr="006E1222">
              <w:rPr>
                <w:rFonts w:hint="eastAsia"/>
                <w:kern w:val="0"/>
                <w:sz w:val="24"/>
                <w:szCs w:val="24"/>
              </w:rPr>
              <w:t>处瑕疵</w:t>
            </w:r>
            <w:r w:rsidRPr="006E1222">
              <w:rPr>
                <w:kern w:val="0"/>
                <w:sz w:val="24"/>
                <w:szCs w:val="24"/>
              </w:rPr>
              <w:t>：</w:t>
            </w:r>
            <w:r w:rsidRPr="006E1222">
              <w:rPr>
                <w:kern w:val="0"/>
                <w:sz w:val="24"/>
                <w:szCs w:val="24"/>
              </w:rPr>
              <w:t>3</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kern w:val="0"/>
                <w:sz w:val="24"/>
                <w:szCs w:val="24"/>
              </w:rPr>
              <w:t>未提供方案或不满足磋商文件要求或内容存在</w:t>
            </w:r>
            <w:r w:rsidRPr="006E1222">
              <w:rPr>
                <w:rFonts w:hint="eastAsia"/>
                <w:kern w:val="0"/>
                <w:sz w:val="24"/>
                <w:szCs w:val="24"/>
              </w:rPr>
              <w:t>3</w:t>
            </w:r>
            <w:r w:rsidRPr="006E1222">
              <w:rPr>
                <w:rFonts w:hint="eastAsia"/>
                <w:kern w:val="0"/>
                <w:sz w:val="24"/>
                <w:szCs w:val="24"/>
              </w:rPr>
              <w:t>处及以上瑕疵</w:t>
            </w:r>
            <w:r w:rsidRPr="006E1222">
              <w:rPr>
                <w:kern w:val="0"/>
                <w:sz w:val="24"/>
                <w:szCs w:val="24"/>
              </w:rPr>
              <w:t>：</w:t>
            </w:r>
            <w:r w:rsidRPr="006E1222">
              <w:rPr>
                <w:kern w:val="0"/>
                <w:sz w:val="24"/>
                <w:szCs w:val="24"/>
              </w:rPr>
              <w:t>0</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9</w:t>
            </w:r>
          </w:p>
        </w:tc>
      </w:tr>
      <w:tr w:rsidR="00713AA6" w:rsidRPr="006E1222" w:rsidTr="00713AA6">
        <w:trPr>
          <w:trHeight w:val="416"/>
          <w:jc w:val="center"/>
        </w:trPr>
        <w:tc>
          <w:tcPr>
            <w:tcW w:w="663" w:type="dxa"/>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3</w:t>
            </w:r>
          </w:p>
        </w:tc>
        <w:tc>
          <w:tcPr>
            <w:tcW w:w="1419"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rFonts w:hint="eastAsia"/>
                <w:sz w:val="24"/>
              </w:rPr>
              <w:t>实施方案评价</w:t>
            </w:r>
          </w:p>
        </w:tc>
        <w:tc>
          <w:tcPr>
            <w:tcW w:w="7311" w:type="dxa"/>
            <w:shd w:val="clear" w:color="auto" w:fill="auto"/>
            <w:vAlign w:val="center"/>
          </w:tcPr>
          <w:p w:rsidR="00713AA6" w:rsidRPr="006E1222" w:rsidRDefault="00713AA6" w:rsidP="00713AA6">
            <w:pPr>
              <w:rPr>
                <w:rFonts w:ascii="宋体" w:hAnsi="宋体" w:cs="Arial"/>
                <w:bCs/>
                <w:szCs w:val="21"/>
              </w:rPr>
            </w:pPr>
            <w:r w:rsidRPr="006E1222">
              <w:rPr>
                <w:rFonts w:hint="eastAsia"/>
                <w:kern w:val="0"/>
                <w:sz w:val="24"/>
                <w:szCs w:val="24"/>
              </w:rPr>
              <w:t>至少包含组织管理、人员及进度安排等</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满足</w:t>
            </w:r>
            <w:r w:rsidRPr="006E1222">
              <w:rPr>
                <w:kern w:val="0"/>
                <w:sz w:val="24"/>
                <w:szCs w:val="24"/>
              </w:rPr>
              <w:t>磋商文件要求，无瑕疵：</w:t>
            </w:r>
            <w:r w:rsidRPr="006E1222">
              <w:rPr>
                <w:kern w:val="0"/>
                <w:sz w:val="24"/>
                <w:szCs w:val="24"/>
              </w:rPr>
              <w:t>9</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1</w:t>
            </w:r>
            <w:r w:rsidRPr="006E1222">
              <w:rPr>
                <w:rFonts w:hint="eastAsia"/>
                <w:kern w:val="0"/>
                <w:sz w:val="24"/>
                <w:szCs w:val="24"/>
              </w:rPr>
              <w:t>处瑕疵</w:t>
            </w:r>
            <w:r w:rsidRPr="006E1222">
              <w:rPr>
                <w:kern w:val="0"/>
                <w:sz w:val="24"/>
                <w:szCs w:val="24"/>
              </w:rPr>
              <w:t>：</w:t>
            </w:r>
            <w:r w:rsidRPr="006E1222">
              <w:rPr>
                <w:kern w:val="0"/>
                <w:sz w:val="24"/>
                <w:szCs w:val="24"/>
              </w:rPr>
              <w:t>6</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2</w:t>
            </w:r>
            <w:r w:rsidRPr="006E1222">
              <w:rPr>
                <w:rFonts w:hint="eastAsia"/>
                <w:kern w:val="0"/>
                <w:sz w:val="24"/>
                <w:szCs w:val="24"/>
              </w:rPr>
              <w:t>处瑕疵</w:t>
            </w:r>
            <w:r w:rsidRPr="006E1222">
              <w:rPr>
                <w:kern w:val="0"/>
                <w:sz w:val="24"/>
                <w:szCs w:val="24"/>
              </w:rPr>
              <w:t>：</w:t>
            </w:r>
            <w:r w:rsidRPr="006E1222">
              <w:rPr>
                <w:kern w:val="0"/>
                <w:sz w:val="24"/>
                <w:szCs w:val="24"/>
              </w:rPr>
              <w:t>3</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kern w:val="0"/>
                <w:sz w:val="24"/>
                <w:szCs w:val="24"/>
              </w:rPr>
              <w:t>未提供方案或不满足磋商文件要求或内容存在</w:t>
            </w:r>
            <w:r w:rsidRPr="006E1222">
              <w:rPr>
                <w:rFonts w:hint="eastAsia"/>
                <w:kern w:val="0"/>
                <w:sz w:val="24"/>
                <w:szCs w:val="24"/>
              </w:rPr>
              <w:t>3</w:t>
            </w:r>
            <w:r w:rsidRPr="006E1222">
              <w:rPr>
                <w:rFonts w:hint="eastAsia"/>
                <w:kern w:val="0"/>
                <w:sz w:val="24"/>
                <w:szCs w:val="24"/>
              </w:rPr>
              <w:t>处及以上瑕疵</w:t>
            </w:r>
            <w:r w:rsidRPr="006E1222">
              <w:rPr>
                <w:kern w:val="0"/>
                <w:sz w:val="24"/>
                <w:szCs w:val="24"/>
              </w:rPr>
              <w:t>：</w:t>
            </w:r>
            <w:r w:rsidRPr="006E1222">
              <w:rPr>
                <w:kern w:val="0"/>
                <w:sz w:val="24"/>
                <w:szCs w:val="24"/>
              </w:rPr>
              <w:t>0</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9</w:t>
            </w:r>
          </w:p>
        </w:tc>
      </w:tr>
      <w:tr w:rsidR="00713AA6" w:rsidRPr="006E1222" w:rsidTr="00713AA6">
        <w:trPr>
          <w:trHeight w:val="132"/>
          <w:jc w:val="center"/>
        </w:trPr>
        <w:tc>
          <w:tcPr>
            <w:tcW w:w="663" w:type="dxa"/>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t>4</w:t>
            </w:r>
          </w:p>
        </w:tc>
        <w:tc>
          <w:tcPr>
            <w:tcW w:w="1419" w:type="dxa"/>
            <w:shd w:val="clear" w:color="auto" w:fill="auto"/>
            <w:vAlign w:val="center"/>
          </w:tcPr>
          <w:p w:rsidR="00713AA6" w:rsidRPr="006E1222" w:rsidRDefault="00713AA6" w:rsidP="00713AA6">
            <w:pPr>
              <w:widowControl/>
              <w:adjustRightInd w:val="0"/>
              <w:snapToGrid w:val="0"/>
              <w:jc w:val="center"/>
              <w:rPr>
                <w:sz w:val="24"/>
              </w:rPr>
            </w:pPr>
            <w:r w:rsidRPr="006E1222">
              <w:rPr>
                <w:sz w:val="24"/>
              </w:rPr>
              <w:t>保密管理方案评价</w:t>
            </w:r>
          </w:p>
        </w:tc>
        <w:tc>
          <w:tcPr>
            <w:tcW w:w="7311" w:type="dxa"/>
            <w:shd w:val="clear" w:color="auto" w:fill="auto"/>
            <w:vAlign w:val="center"/>
          </w:tcPr>
          <w:p w:rsidR="00713AA6" w:rsidRPr="006E1222" w:rsidRDefault="00713AA6" w:rsidP="00713AA6">
            <w:pPr>
              <w:widowControl/>
              <w:adjustRightInd w:val="0"/>
              <w:snapToGrid w:val="0"/>
              <w:rPr>
                <w:sz w:val="24"/>
              </w:rPr>
            </w:pPr>
            <w:r w:rsidRPr="006E1222">
              <w:rPr>
                <w:rFonts w:hint="eastAsia"/>
                <w:kern w:val="0"/>
                <w:sz w:val="24"/>
                <w:szCs w:val="24"/>
              </w:rPr>
              <w:t>至少包含保密管理方案、保密制度、保密承诺等</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满足</w:t>
            </w:r>
            <w:r w:rsidRPr="006E1222">
              <w:rPr>
                <w:kern w:val="0"/>
                <w:sz w:val="24"/>
                <w:szCs w:val="24"/>
              </w:rPr>
              <w:t>磋商文件要求，无瑕疵：</w:t>
            </w:r>
            <w:r w:rsidRPr="006E1222">
              <w:rPr>
                <w:kern w:val="0"/>
                <w:sz w:val="24"/>
                <w:szCs w:val="24"/>
              </w:rPr>
              <w:t>6</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1</w:t>
            </w:r>
            <w:r w:rsidRPr="006E1222">
              <w:rPr>
                <w:rFonts w:hint="eastAsia"/>
                <w:kern w:val="0"/>
                <w:sz w:val="24"/>
                <w:szCs w:val="24"/>
              </w:rPr>
              <w:t>处瑕疵</w:t>
            </w:r>
            <w:r w:rsidRPr="006E1222">
              <w:rPr>
                <w:kern w:val="0"/>
                <w:sz w:val="24"/>
                <w:szCs w:val="24"/>
              </w:rPr>
              <w:t>：</w:t>
            </w:r>
            <w:r w:rsidRPr="006E1222">
              <w:rPr>
                <w:kern w:val="0"/>
                <w:sz w:val="24"/>
                <w:szCs w:val="24"/>
              </w:rPr>
              <w:t>4</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2</w:t>
            </w:r>
            <w:r w:rsidRPr="006E1222">
              <w:rPr>
                <w:rFonts w:hint="eastAsia"/>
                <w:kern w:val="0"/>
                <w:sz w:val="24"/>
                <w:szCs w:val="24"/>
              </w:rPr>
              <w:t>处瑕疵</w:t>
            </w:r>
            <w:r w:rsidRPr="006E1222">
              <w:rPr>
                <w:kern w:val="0"/>
                <w:sz w:val="24"/>
                <w:szCs w:val="24"/>
              </w:rPr>
              <w:t>：</w:t>
            </w:r>
            <w:r w:rsidRPr="006E1222">
              <w:rPr>
                <w:kern w:val="0"/>
                <w:sz w:val="24"/>
                <w:szCs w:val="24"/>
              </w:rPr>
              <w:t>2</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kern w:val="0"/>
                <w:sz w:val="24"/>
                <w:szCs w:val="24"/>
              </w:rPr>
              <w:t>未提供方案或不满足磋商文件要求或内容存在</w:t>
            </w:r>
            <w:r w:rsidRPr="006E1222">
              <w:rPr>
                <w:rFonts w:hint="eastAsia"/>
                <w:kern w:val="0"/>
                <w:sz w:val="24"/>
                <w:szCs w:val="24"/>
              </w:rPr>
              <w:t>3</w:t>
            </w:r>
            <w:r w:rsidRPr="006E1222">
              <w:rPr>
                <w:rFonts w:hint="eastAsia"/>
                <w:kern w:val="0"/>
                <w:sz w:val="24"/>
                <w:szCs w:val="24"/>
              </w:rPr>
              <w:t>处及以上瑕疵</w:t>
            </w:r>
            <w:r w:rsidRPr="006E1222">
              <w:rPr>
                <w:kern w:val="0"/>
                <w:sz w:val="24"/>
                <w:szCs w:val="24"/>
              </w:rPr>
              <w:t>：</w:t>
            </w:r>
            <w:r w:rsidRPr="006E1222">
              <w:rPr>
                <w:kern w:val="0"/>
                <w:sz w:val="24"/>
                <w:szCs w:val="24"/>
              </w:rPr>
              <w:t>0</w:t>
            </w:r>
            <w:r w:rsidRPr="006E1222">
              <w:rPr>
                <w:kern w:val="0"/>
                <w:sz w:val="24"/>
                <w:szCs w:val="24"/>
              </w:rPr>
              <w:t>分；</w:t>
            </w:r>
          </w:p>
          <w:p w:rsidR="00713AA6" w:rsidRPr="006E1222" w:rsidRDefault="00713AA6" w:rsidP="00713AA6">
            <w:pPr>
              <w:rPr>
                <w:kern w:val="0"/>
                <w:sz w:val="24"/>
                <w:szCs w:val="24"/>
              </w:rPr>
            </w:pPr>
            <w:r w:rsidRPr="006E12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t>6</w:t>
            </w:r>
          </w:p>
        </w:tc>
      </w:tr>
      <w:tr w:rsidR="00713AA6" w:rsidRPr="006E1222" w:rsidTr="00D93DB9">
        <w:trPr>
          <w:trHeight w:val="274"/>
          <w:jc w:val="center"/>
        </w:trPr>
        <w:tc>
          <w:tcPr>
            <w:tcW w:w="663" w:type="dxa"/>
            <w:shd w:val="clear" w:color="auto" w:fill="auto"/>
            <w:noWrap/>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t>5</w:t>
            </w:r>
          </w:p>
        </w:tc>
        <w:tc>
          <w:tcPr>
            <w:tcW w:w="1419"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rFonts w:hint="eastAsia"/>
                <w:sz w:val="24"/>
              </w:rPr>
              <w:t>运维服务方案评价</w:t>
            </w:r>
          </w:p>
        </w:tc>
        <w:tc>
          <w:tcPr>
            <w:tcW w:w="7311" w:type="dxa"/>
            <w:shd w:val="clear" w:color="auto" w:fill="auto"/>
            <w:vAlign w:val="center"/>
          </w:tcPr>
          <w:p w:rsidR="00713AA6" w:rsidRPr="006E1222" w:rsidRDefault="00713AA6" w:rsidP="00713AA6">
            <w:pPr>
              <w:widowControl/>
              <w:adjustRightInd w:val="0"/>
              <w:snapToGrid w:val="0"/>
              <w:rPr>
                <w:kern w:val="0"/>
                <w:sz w:val="24"/>
                <w:szCs w:val="24"/>
              </w:rPr>
            </w:pPr>
            <w:r w:rsidRPr="006E1222">
              <w:rPr>
                <w:rFonts w:hint="eastAsia"/>
                <w:kern w:val="0"/>
                <w:sz w:val="24"/>
                <w:szCs w:val="24"/>
              </w:rPr>
              <w:t>至少包含投标人服务承诺、服务响应时间、培训方案等</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满足</w:t>
            </w:r>
            <w:r w:rsidRPr="006E1222">
              <w:rPr>
                <w:kern w:val="0"/>
                <w:sz w:val="24"/>
                <w:szCs w:val="24"/>
              </w:rPr>
              <w:t>磋商文件要求，无瑕疵：</w:t>
            </w:r>
            <w:r w:rsidRPr="006E1222">
              <w:rPr>
                <w:kern w:val="0"/>
                <w:sz w:val="24"/>
                <w:szCs w:val="24"/>
              </w:rPr>
              <w:t>6</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1</w:t>
            </w:r>
            <w:r w:rsidRPr="006E1222">
              <w:rPr>
                <w:rFonts w:hint="eastAsia"/>
                <w:kern w:val="0"/>
                <w:sz w:val="24"/>
                <w:szCs w:val="24"/>
              </w:rPr>
              <w:t>处瑕疵</w:t>
            </w:r>
            <w:r w:rsidRPr="006E1222">
              <w:rPr>
                <w:kern w:val="0"/>
                <w:sz w:val="24"/>
                <w:szCs w:val="24"/>
              </w:rPr>
              <w:t>：</w:t>
            </w:r>
            <w:r w:rsidRPr="006E1222">
              <w:rPr>
                <w:kern w:val="0"/>
                <w:sz w:val="24"/>
                <w:szCs w:val="24"/>
              </w:rPr>
              <w:t>4</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方案</w:t>
            </w:r>
            <w:r w:rsidRPr="006E1222">
              <w:rPr>
                <w:kern w:val="0"/>
                <w:sz w:val="24"/>
                <w:szCs w:val="24"/>
              </w:rPr>
              <w:t>内容存在</w:t>
            </w:r>
            <w:r w:rsidRPr="006E1222">
              <w:rPr>
                <w:rFonts w:hint="eastAsia"/>
                <w:kern w:val="0"/>
                <w:sz w:val="24"/>
                <w:szCs w:val="24"/>
              </w:rPr>
              <w:t>2</w:t>
            </w:r>
            <w:r w:rsidRPr="006E1222">
              <w:rPr>
                <w:rFonts w:hint="eastAsia"/>
                <w:kern w:val="0"/>
                <w:sz w:val="24"/>
                <w:szCs w:val="24"/>
              </w:rPr>
              <w:t>处瑕疵</w:t>
            </w:r>
            <w:r w:rsidRPr="006E1222">
              <w:rPr>
                <w:kern w:val="0"/>
                <w:sz w:val="24"/>
                <w:szCs w:val="24"/>
              </w:rPr>
              <w:t>：</w:t>
            </w:r>
            <w:r w:rsidRPr="006E1222">
              <w:rPr>
                <w:kern w:val="0"/>
                <w:sz w:val="24"/>
                <w:szCs w:val="24"/>
              </w:rPr>
              <w:t>2</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kern w:val="0"/>
                <w:sz w:val="24"/>
                <w:szCs w:val="24"/>
              </w:rPr>
              <w:t>未提供方案或不满足磋商文件要求或内容存在</w:t>
            </w:r>
            <w:r w:rsidRPr="006E1222">
              <w:rPr>
                <w:rFonts w:hint="eastAsia"/>
                <w:kern w:val="0"/>
                <w:sz w:val="24"/>
                <w:szCs w:val="24"/>
              </w:rPr>
              <w:t>3</w:t>
            </w:r>
            <w:r w:rsidRPr="006E1222">
              <w:rPr>
                <w:rFonts w:hint="eastAsia"/>
                <w:kern w:val="0"/>
                <w:sz w:val="24"/>
                <w:szCs w:val="24"/>
              </w:rPr>
              <w:t>处及以上瑕疵</w:t>
            </w:r>
            <w:r w:rsidRPr="006E1222">
              <w:rPr>
                <w:kern w:val="0"/>
                <w:sz w:val="24"/>
                <w:szCs w:val="24"/>
              </w:rPr>
              <w:t>：</w:t>
            </w:r>
            <w:r w:rsidRPr="006E1222">
              <w:rPr>
                <w:kern w:val="0"/>
                <w:sz w:val="24"/>
                <w:szCs w:val="24"/>
              </w:rPr>
              <w:t>0</w:t>
            </w:r>
            <w:r w:rsidRPr="006E1222">
              <w:rPr>
                <w:kern w:val="0"/>
                <w:sz w:val="24"/>
                <w:szCs w:val="24"/>
              </w:rPr>
              <w:t>分；</w:t>
            </w:r>
          </w:p>
          <w:p w:rsidR="00713AA6" w:rsidRPr="006E1222" w:rsidRDefault="00713AA6" w:rsidP="00713AA6">
            <w:pPr>
              <w:widowControl/>
              <w:adjustRightInd w:val="0"/>
              <w:snapToGrid w:val="0"/>
              <w:rPr>
                <w:kern w:val="0"/>
                <w:sz w:val="24"/>
                <w:szCs w:val="24"/>
              </w:rPr>
            </w:pPr>
            <w:r w:rsidRPr="006E1222">
              <w:rPr>
                <w:rFonts w:hint="eastAsia"/>
                <w:kern w:val="0"/>
                <w:sz w:val="24"/>
                <w:szCs w:val="24"/>
              </w:rPr>
              <w:t>（本项所称“瑕疵”是指内容缺项、不完整或缺少关键点；非专门针</w:t>
            </w:r>
            <w:r w:rsidRPr="006E1222">
              <w:rPr>
                <w:rFonts w:hint="eastAsia"/>
                <w:kern w:val="0"/>
                <w:sz w:val="24"/>
                <w:szCs w:val="24"/>
              </w:rPr>
              <w:lastRenderedPageBreak/>
              <w:t>对本项目或不适用本项目特性、套用其他项目内容；对同一问题前后表述矛盾；存</w:t>
            </w:r>
            <w:bookmarkStart w:id="7" w:name="_GoBack"/>
            <w:bookmarkEnd w:id="7"/>
            <w:r w:rsidRPr="006E1222">
              <w:rPr>
                <w:rFonts w:hint="eastAsia"/>
                <w:kern w:val="0"/>
                <w:sz w:val="24"/>
                <w:szCs w:val="24"/>
              </w:rPr>
              <w:t>在逻辑漏洞、科学原理或常识错误；不利于本项目目标的实现、现有技术条件下不可能出现的情形等任意一种情形）</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rFonts w:hint="eastAsia"/>
                <w:kern w:val="0"/>
                <w:sz w:val="24"/>
                <w:szCs w:val="24"/>
              </w:rPr>
              <w:lastRenderedPageBreak/>
              <w:t>6</w:t>
            </w:r>
          </w:p>
        </w:tc>
      </w:tr>
      <w:tr w:rsidR="00713AA6" w:rsidRPr="006E1222" w:rsidTr="00713AA6">
        <w:trPr>
          <w:trHeight w:val="509"/>
          <w:jc w:val="center"/>
        </w:trPr>
        <w:tc>
          <w:tcPr>
            <w:tcW w:w="9393" w:type="dxa"/>
            <w:gridSpan w:val="3"/>
            <w:shd w:val="clear" w:color="auto" w:fill="auto"/>
            <w:noWrap/>
            <w:vAlign w:val="center"/>
          </w:tcPr>
          <w:p w:rsidR="00713AA6" w:rsidRPr="006E1222" w:rsidRDefault="00713AA6" w:rsidP="00713AA6">
            <w:pPr>
              <w:widowControl/>
              <w:adjustRightInd w:val="0"/>
              <w:snapToGrid w:val="0"/>
              <w:jc w:val="center"/>
              <w:rPr>
                <w:sz w:val="24"/>
              </w:rPr>
            </w:pPr>
            <w:r w:rsidRPr="006E1222">
              <w:rPr>
                <w:sz w:val="24"/>
              </w:rPr>
              <w:lastRenderedPageBreak/>
              <w:t>合计</w:t>
            </w:r>
          </w:p>
        </w:tc>
        <w:tc>
          <w:tcPr>
            <w:tcW w:w="1143" w:type="dxa"/>
            <w:shd w:val="clear" w:color="auto" w:fill="auto"/>
            <w:vAlign w:val="center"/>
          </w:tcPr>
          <w:p w:rsidR="00713AA6" w:rsidRPr="006E1222" w:rsidRDefault="00713AA6" w:rsidP="00713AA6">
            <w:pPr>
              <w:widowControl/>
              <w:adjustRightInd w:val="0"/>
              <w:snapToGrid w:val="0"/>
              <w:jc w:val="center"/>
              <w:rPr>
                <w:kern w:val="0"/>
                <w:sz w:val="24"/>
                <w:szCs w:val="24"/>
              </w:rPr>
            </w:pPr>
            <w:r w:rsidRPr="006E1222">
              <w:rPr>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705673" w:rsidRPr="00705673" w:rsidRDefault="00705673" w:rsidP="00705673">
      <w:pPr>
        <w:pStyle w:val="Default"/>
        <w:spacing w:line="360" w:lineRule="auto"/>
        <w:ind w:firstLineChars="200" w:firstLine="480"/>
        <w:rPr>
          <w:rFonts w:ascii="Times New Roman" w:eastAsia="宋体" w:hAnsi="Times New Roman" w:cs="Times New Roman"/>
          <w:color w:val="auto"/>
        </w:rPr>
      </w:pPr>
      <w:r w:rsidRPr="00705673">
        <w:rPr>
          <w:rFonts w:ascii="Times New Roman" w:eastAsia="宋体" w:hAnsi="Times New Roman" w:cs="Times New Roman" w:hint="eastAsia"/>
          <w:color w:val="auto"/>
        </w:rPr>
        <w:t>随着网络信息化技术的不断发展，为推动“互联网</w:t>
      </w:r>
      <w:r w:rsidRPr="00705673">
        <w:rPr>
          <w:rFonts w:ascii="Times New Roman" w:eastAsia="宋体" w:hAnsi="Times New Roman" w:cs="Times New Roman" w:hint="eastAsia"/>
          <w:color w:val="auto"/>
        </w:rPr>
        <w:t>+</w:t>
      </w:r>
      <w:r w:rsidRPr="00705673">
        <w:rPr>
          <w:rFonts w:ascii="Times New Roman" w:eastAsia="宋体" w:hAnsi="Times New Roman" w:cs="Times New Roman" w:hint="eastAsia"/>
          <w:color w:val="auto"/>
        </w:rPr>
        <w:t>人社”的建设，提高全局会议系统的工作效率，减少会议成本，建设天津市人力资源和社会保障局视频会议系统十分必要。</w:t>
      </w:r>
    </w:p>
    <w:p w:rsidR="00D33B6D" w:rsidRPr="00D351B9" w:rsidRDefault="00705673" w:rsidP="00705673">
      <w:pPr>
        <w:pStyle w:val="Default"/>
        <w:spacing w:line="360" w:lineRule="auto"/>
        <w:ind w:firstLineChars="200" w:firstLine="480"/>
        <w:jc w:val="both"/>
        <w:rPr>
          <w:rFonts w:ascii="Times New Roman" w:eastAsia="宋体" w:hAnsi="Times New Roman" w:cs="Times New Roman"/>
          <w:color w:val="auto"/>
        </w:rPr>
      </w:pPr>
      <w:r w:rsidRPr="00705673">
        <w:rPr>
          <w:rFonts w:ascii="Times New Roman" w:eastAsia="宋体" w:hAnsi="Times New Roman" w:cs="Times New Roman" w:hint="eastAsia"/>
          <w:color w:val="auto"/>
        </w:rPr>
        <w:t>天津市人力资源和社会保障局（以下简称“市人社局”）现使用云平台</w:t>
      </w:r>
      <w:r w:rsidRPr="00705673">
        <w:rPr>
          <w:rFonts w:ascii="Times New Roman" w:eastAsia="宋体" w:hAnsi="Times New Roman" w:cs="Times New Roman" w:hint="eastAsia"/>
          <w:color w:val="auto"/>
        </w:rPr>
        <w:t>MCU</w:t>
      </w:r>
      <w:r w:rsidRPr="00705673">
        <w:rPr>
          <w:rFonts w:ascii="Times New Roman" w:eastAsia="宋体" w:hAnsi="Times New Roman" w:cs="Times New Roman" w:hint="eastAsia"/>
          <w:color w:val="auto"/>
        </w:rPr>
        <w:t>方式组建视频会议系统并与</w:t>
      </w:r>
      <w:proofErr w:type="gramStart"/>
      <w:r w:rsidRPr="00705673">
        <w:rPr>
          <w:rFonts w:ascii="Times New Roman" w:eastAsia="宋体" w:hAnsi="Times New Roman" w:cs="Times New Roman" w:hint="eastAsia"/>
          <w:color w:val="auto"/>
        </w:rPr>
        <w:t>国家人社部级</w:t>
      </w:r>
      <w:proofErr w:type="gramEnd"/>
      <w:r w:rsidRPr="00705673">
        <w:rPr>
          <w:rFonts w:ascii="Times New Roman" w:eastAsia="宋体" w:hAnsi="Times New Roman" w:cs="Times New Roman" w:hint="eastAsia"/>
          <w:color w:val="auto"/>
        </w:rPr>
        <w:t>联，管控局直属</w:t>
      </w:r>
      <w:r w:rsidRPr="00705673">
        <w:rPr>
          <w:rFonts w:ascii="Times New Roman" w:eastAsia="宋体" w:hAnsi="Times New Roman" w:cs="Times New Roman" w:hint="eastAsia"/>
          <w:color w:val="auto"/>
        </w:rPr>
        <w:t>34</w:t>
      </w:r>
      <w:r w:rsidRPr="00705673">
        <w:rPr>
          <w:rFonts w:ascii="Times New Roman" w:eastAsia="宋体" w:hAnsi="Times New Roman" w:cs="Times New Roman" w:hint="eastAsia"/>
          <w:color w:val="auto"/>
        </w:rPr>
        <w:t>个分会场。为加强与</w:t>
      </w:r>
      <w:proofErr w:type="gramStart"/>
      <w:r w:rsidRPr="00705673">
        <w:rPr>
          <w:rFonts w:ascii="Times New Roman" w:eastAsia="宋体" w:hAnsi="Times New Roman" w:cs="Times New Roman" w:hint="eastAsia"/>
          <w:color w:val="auto"/>
        </w:rPr>
        <w:t>人社部端</w:t>
      </w:r>
      <w:proofErr w:type="gramEnd"/>
      <w:r w:rsidRPr="00705673">
        <w:rPr>
          <w:rFonts w:ascii="Times New Roman" w:eastAsia="宋体" w:hAnsi="Times New Roman" w:cs="Times New Roman" w:hint="eastAsia"/>
          <w:color w:val="auto"/>
        </w:rPr>
        <w:t>视频会议系统的联调对接，确保视频会议通联顺畅，稳定可靠，拟采用本地化</w:t>
      </w:r>
      <w:r w:rsidRPr="00705673">
        <w:rPr>
          <w:rFonts w:ascii="Times New Roman" w:eastAsia="宋体" w:hAnsi="Times New Roman" w:cs="Times New Roman" w:hint="eastAsia"/>
          <w:color w:val="auto"/>
        </w:rPr>
        <w:t>MCU</w:t>
      </w:r>
      <w:r w:rsidRPr="00705673">
        <w:rPr>
          <w:rFonts w:ascii="Times New Roman" w:eastAsia="宋体" w:hAnsi="Times New Roman" w:cs="Times New Roman" w:hint="eastAsia"/>
          <w:color w:val="auto"/>
        </w:rPr>
        <w:t>方式新建视频会议系统，以</w:t>
      </w:r>
      <w:proofErr w:type="gramStart"/>
      <w:r w:rsidRPr="00705673">
        <w:rPr>
          <w:rFonts w:ascii="Times New Roman" w:eastAsia="宋体" w:hAnsi="Times New Roman" w:cs="Times New Roman" w:hint="eastAsia"/>
          <w:color w:val="auto"/>
        </w:rPr>
        <w:t>满足人社部</w:t>
      </w:r>
      <w:proofErr w:type="gramEnd"/>
      <w:r w:rsidRPr="00705673">
        <w:rPr>
          <w:rFonts w:ascii="Times New Roman" w:eastAsia="宋体" w:hAnsi="Times New Roman" w:cs="Times New Roman" w:hint="eastAsia"/>
          <w:color w:val="auto"/>
        </w:rPr>
        <w:t>与市</w:t>
      </w:r>
      <w:proofErr w:type="gramStart"/>
      <w:r w:rsidRPr="00705673">
        <w:rPr>
          <w:rFonts w:ascii="Times New Roman" w:eastAsia="宋体" w:hAnsi="Times New Roman" w:cs="Times New Roman" w:hint="eastAsia"/>
          <w:color w:val="auto"/>
        </w:rPr>
        <w:t>人社局</w:t>
      </w:r>
      <w:proofErr w:type="gramEnd"/>
      <w:r w:rsidRPr="00705673">
        <w:rPr>
          <w:rFonts w:ascii="Times New Roman" w:eastAsia="宋体" w:hAnsi="Times New Roman" w:cs="Times New Roman" w:hint="eastAsia"/>
          <w:color w:val="auto"/>
        </w:rPr>
        <w:t>主会场、</w:t>
      </w:r>
      <w:proofErr w:type="gramStart"/>
      <w:r w:rsidRPr="00705673">
        <w:rPr>
          <w:rFonts w:ascii="Times New Roman" w:eastAsia="宋体" w:hAnsi="Times New Roman" w:cs="Times New Roman" w:hint="eastAsia"/>
          <w:color w:val="auto"/>
        </w:rPr>
        <w:t>各区人社局分</w:t>
      </w:r>
      <w:proofErr w:type="gramEnd"/>
      <w:r w:rsidRPr="00705673">
        <w:rPr>
          <w:rFonts w:ascii="Times New Roman" w:eastAsia="宋体" w:hAnsi="Times New Roman" w:cs="Times New Roman" w:hint="eastAsia"/>
          <w:color w:val="auto"/>
        </w:rPr>
        <w:t>会场、局属各单位分会场的视频会议需求，实现视频、语音和信息的共享。建成后的系统应配置可靠的互联方式，满足市</w:t>
      </w:r>
      <w:proofErr w:type="gramStart"/>
      <w:r w:rsidRPr="00705673">
        <w:rPr>
          <w:rFonts w:ascii="Times New Roman" w:eastAsia="宋体" w:hAnsi="Times New Roman" w:cs="Times New Roman" w:hint="eastAsia"/>
          <w:color w:val="auto"/>
        </w:rPr>
        <w:t>人社局视频</w:t>
      </w:r>
      <w:proofErr w:type="gramEnd"/>
      <w:r w:rsidRPr="00705673">
        <w:rPr>
          <w:rFonts w:ascii="Times New Roman" w:eastAsia="宋体" w:hAnsi="Times New Roman" w:cs="Times New Roman" w:hint="eastAsia"/>
          <w:color w:val="auto"/>
        </w:rPr>
        <w:t>会议、远程培训等需求。</w:t>
      </w:r>
    </w:p>
    <w:p w:rsidR="00D33B6D" w:rsidRDefault="00BD5FAA" w:rsidP="00D33B6D">
      <w:pPr>
        <w:pStyle w:val="Default"/>
        <w:spacing w:line="360" w:lineRule="auto"/>
        <w:ind w:firstLineChars="200" w:firstLine="480"/>
        <w:jc w:val="both"/>
        <w:rPr>
          <w:rFonts w:ascii="Times New Roman" w:eastAsia="宋体" w:hAnsi="Times New Roman" w:cs="Times New Roman"/>
          <w:color w:val="auto"/>
        </w:rPr>
      </w:pPr>
      <w:r w:rsidRPr="00BD5FAA">
        <w:rPr>
          <w:rFonts w:ascii="Times New Roman" w:eastAsia="宋体" w:hAnsi="Times New Roman" w:cs="Times New Roman" w:hint="eastAsia"/>
          <w:color w:val="auto"/>
        </w:rPr>
        <w:t>本项目属于软件和信息技术服务业。</w:t>
      </w:r>
    </w:p>
    <w:p w:rsidR="00BD5FAA" w:rsidRPr="00BD5FAA" w:rsidRDefault="00705673" w:rsidP="00BD5FA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00BD5FAA" w:rsidRPr="00BD5FAA">
        <w:rPr>
          <w:rFonts w:ascii="Times New Roman" w:eastAsia="宋体" w:hAnsi="Times New Roman" w:cs="Times New Roman" w:hint="eastAsia"/>
          <w:color w:val="auto"/>
        </w:rPr>
        <w:t>建设内容</w:t>
      </w:r>
    </w:p>
    <w:p w:rsidR="00705673" w:rsidRPr="00D351B9" w:rsidRDefault="00BD5FAA" w:rsidP="00BD5FAA">
      <w:pPr>
        <w:pStyle w:val="Default"/>
        <w:spacing w:line="360" w:lineRule="auto"/>
        <w:ind w:firstLineChars="200" w:firstLine="480"/>
        <w:jc w:val="both"/>
        <w:rPr>
          <w:rFonts w:ascii="Times New Roman" w:eastAsia="宋体" w:hAnsi="Times New Roman" w:cs="Times New Roman"/>
          <w:color w:val="auto"/>
        </w:rPr>
      </w:pPr>
      <w:r w:rsidRPr="00BD5FAA">
        <w:rPr>
          <w:rFonts w:ascii="Times New Roman" w:eastAsia="宋体" w:hAnsi="Times New Roman" w:cs="Times New Roman" w:hint="eastAsia"/>
          <w:color w:val="auto"/>
        </w:rPr>
        <w:t>（一）建设范围</w:t>
      </w:r>
    </w:p>
    <w:p w:rsidR="006853AD" w:rsidRPr="00D33B6D" w:rsidRDefault="00BD5FAA" w:rsidP="00BD5FAA">
      <w:pPr>
        <w:spacing w:line="360" w:lineRule="auto"/>
        <w:ind w:firstLineChars="200" w:firstLine="480"/>
        <w:outlineLvl w:val="0"/>
        <w:rPr>
          <w:sz w:val="24"/>
        </w:rPr>
      </w:pPr>
      <w:r w:rsidRPr="00BD5FAA">
        <w:rPr>
          <w:rFonts w:hint="eastAsia"/>
          <w:sz w:val="24"/>
        </w:rPr>
        <w:t>包括市</w:t>
      </w:r>
      <w:proofErr w:type="gramStart"/>
      <w:r w:rsidRPr="00BD5FAA">
        <w:rPr>
          <w:rFonts w:hint="eastAsia"/>
          <w:sz w:val="24"/>
        </w:rPr>
        <w:t>人社局</w:t>
      </w:r>
      <w:proofErr w:type="gramEnd"/>
      <w:r w:rsidRPr="00BD5FAA">
        <w:rPr>
          <w:rFonts w:hint="eastAsia"/>
          <w:sz w:val="24"/>
        </w:rPr>
        <w:t>、各区</w:t>
      </w:r>
      <w:proofErr w:type="gramStart"/>
      <w:r w:rsidRPr="00BD5FAA">
        <w:rPr>
          <w:rFonts w:hint="eastAsia"/>
          <w:sz w:val="24"/>
        </w:rPr>
        <w:t>人社局</w:t>
      </w:r>
      <w:proofErr w:type="gramEnd"/>
      <w:r w:rsidRPr="00BD5FAA">
        <w:rPr>
          <w:rFonts w:hint="eastAsia"/>
          <w:sz w:val="24"/>
        </w:rPr>
        <w:t>、发展促进中心、市社保中心、北方人才市场等共计</w:t>
      </w:r>
      <w:r w:rsidRPr="00BD5FAA">
        <w:rPr>
          <w:rFonts w:hint="eastAsia"/>
          <w:sz w:val="24"/>
        </w:rPr>
        <w:t>43</w:t>
      </w:r>
      <w:r w:rsidRPr="00BD5FAA">
        <w:rPr>
          <w:rFonts w:hint="eastAsia"/>
          <w:sz w:val="24"/>
        </w:rPr>
        <w:t>个会场。其中市</w:t>
      </w:r>
      <w:proofErr w:type="gramStart"/>
      <w:r w:rsidRPr="00BD5FAA">
        <w:rPr>
          <w:rFonts w:hint="eastAsia"/>
          <w:sz w:val="24"/>
        </w:rPr>
        <w:t>人社局</w:t>
      </w:r>
      <w:proofErr w:type="gramEnd"/>
      <w:r w:rsidRPr="00BD5FAA">
        <w:rPr>
          <w:rFonts w:hint="eastAsia"/>
          <w:sz w:val="24"/>
        </w:rPr>
        <w:t>6</w:t>
      </w:r>
      <w:r w:rsidRPr="00BD5FAA">
        <w:rPr>
          <w:rFonts w:hint="eastAsia"/>
          <w:sz w:val="24"/>
        </w:rPr>
        <w:t>个会议室共用</w:t>
      </w:r>
      <w:r w:rsidRPr="00BD5FAA">
        <w:rPr>
          <w:rFonts w:hint="eastAsia"/>
          <w:sz w:val="24"/>
        </w:rPr>
        <w:t>4</w:t>
      </w:r>
      <w:r w:rsidRPr="00BD5FAA">
        <w:rPr>
          <w:rFonts w:hint="eastAsia"/>
          <w:sz w:val="24"/>
        </w:rPr>
        <w:t>套视频会议设备，其余各会场分别单独使用</w:t>
      </w:r>
      <w:r w:rsidRPr="00BD5FAA">
        <w:rPr>
          <w:rFonts w:hint="eastAsia"/>
          <w:sz w:val="24"/>
        </w:rPr>
        <w:t>1</w:t>
      </w:r>
      <w:r w:rsidRPr="00BD5FAA">
        <w:rPr>
          <w:rFonts w:hint="eastAsia"/>
          <w:sz w:val="24"/>
        </w:rPr>
        <w:t>套视频会议设备。</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5190"/>
        <w:gridCol w:w="2093"/>
      </w:tblGrid>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序号</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位置</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会场类型</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市</w:t>
            </w:r>
            <w:proofErr w:type="gramStart"/>
            <w:r w:rsidRPr="00BD5FAA">
              <w:rPr>
                <w:rFonts w:hint="eastAsia"/>
                <w:kern w:val="0"/>
                <w:sz w:val="24"/>
                <w:szCs w:val="24"/>
              </w:rPr>
              <w:t>人社局</w:t>
            </w:r>
            <w:proofErr w:type="gramEnd"/>
            <w:r w:rsidRPr="00BD5FAA">
              <w:rPr>
                <w:rFonts w:hint="eastAsia"/>
                <w:kern w:val="0"/>
                <w:sz w:val="24"/>
                <w:szCs w:val="24"/>
              </w:rPr>
              <w:t>（</w:t>
            </w:r>
            <w:r w:rsidRPr="00BD5FAA">
              <w:rPr>
                <w:kern w:val="0"/>
                <w:sz w:val="24"/>
                <w:szCs w:val="24"/>
              </w:rPr>
              <w:t>101</w:t>
            </w:r>
            <w:r w:rsidRPr="00BD5FAA">
              <w:rPr>
                <w:rFonts w:hint="eastAsia"/>
                <w:kern w:val="0"/>
                <w:sz w:val="24"/>
                <w:szCs w:val="24"/>
              </w:rPr>
              <w:t>会议室）</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主会场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市</w:t>
            </w:r>
            <w:proofErr w:type="gramStart"/>
            <w:r w:rsidRPr="00BD5FAA">
              <w:rPr>
                <w:rFonts w:hint="eastAsia"/>
                <w:kern w:val="0"/>
                <w:sz w:val="24"/>
                <w:szCs w:val="24"/>
              </w:rPr>
              <w:t>人社局</w:t>
            </w:r>
            <w:proofErr w:type="gramEnd"/>
            <w:r w:rsidRPr="00BD5FAA">
              <w:rPr>
                <w:rFonts w:hint="eastAsia"/>
                <w:kern w:val="0"/>
                <w:sz w:val="24"/>
                <w:szCs w:val="24"/>
              </w:rPr>
              <w:t>（</w:t>
            </w:r>
            <w:r w:rsidRPr="00BD5FAA">
              <w:rPr>
                <w:kern w:val="0"/>
                <w:sz w:val="24"/>
                <w:szCs w:val="24"/>
              </w:rPr>
              <w:t>201</w:t>
            </w:r>
            <w:r w:rsidRPr="00BD5FAA">
              <w:rPr>
                <w:rFonts w:hint="eastAsia"/>
                <w:kern w:val="0"/>
                <w:sz w:val="24"/>
                <w:szCs w:val="24"/>
              </w:rPr>
              <w:t>会议室）</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主</w:t>
            </w:r>
            <w:r w:rsidRPr="00BD5FAA">
              <w:rPr>
                <w:rFonts w:hint="eastAsia"/>
                <w:kern w:val="0"/>
                <w:sz w:val="24"/>
                <w:szCs w:val="24"/>
              </w:rPr>
              <w:t>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市</w:t>
            </w:r>
            <w:proofErr w:type="gramStart"/>
            <w:r w:rsidRPr="00BD5FAA">
              <w:rPr>
                <w:rFonts w:hint="eastAsia"/>
                <w:kern w:val="0"/>
                <w:sz w:val="24"/>
                <w:szCs w:val="24"/>
              </w:rPr>
              <w:t>人社局</w:t>
            </w:r>
            <w:proofErr w:type="gramEnd"/>
            <w:r w:rsidRPr="00BD5FAA">
              <w:rPr>
                <w:rFonts w:hint="eastAsia"/>
                <w:kern w:val="0"/>
                <w:sz w:val="24"/>
                <w:szCs w:val="24"/>
              </w:rPr>
              <w:t>（</w:t>
            </w:r>
            <w:r w:rsidRPr="00BD5FAA">
              <w:rPr>
                <w:kern w:val="0"/>
                <w:sz w:val="24"/>
                <w:szCs w:val="24"/>
              </w:rPr>
              <w:t>204</w:t>
            </w:r>
            <w:r w:rsidRPr="00BD5FAA">
              <w:rPr>
                <w:rFonts w:hint="eastAsia"/>
                <w:kern w:val="0"/>
                <w:sz w:val="24"/>
                <w:szCs w:val="24"/>
              </w:rPr>
              <w:t>会议室）</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主</w:t>
            </w:r>
            <w:r w:rsidRPr="00BD5FAA">
              <w:rPr>
                <w:rFonts w:hint="eastAsia"/>
                <w:kern w:val="0"/>
                <w:sz w:val="24"/>
                <w:szCs w:val="24"/>
              </w:rPr>
              <w:t>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4</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市</w:t>
            </w:r>
            <w:proofErr w:type="gramStart"/>
            <w:r w:rsidRPr="00BD5FAA">
              <w:rPr>
                <w:rFonts w:hint="eastAsia"/>
                <w:kern w:val="0"/>
                <w:sz w:val="24"/>
                <w:szCs w:val="24"/>
              </w:rPr>
              <w:t>人社局</w:t>
            </w:r>
            <w:proofErr w:type="gramEnd"/>
            <w:r w:rsidRPr="00BD5FAA">
              <w:rPr>
                <w:rFonts w:hint="eastAsia"/>
                <w:kern w:val="0"/>
                <w:sz w:val="24"/>
                <w:szCs w:val="24"/>
              </w:rPr>
              <w:t>（</w:t>
            </w:r>
            <w:r w:rsidRPr="00BD5FAA">
              <w:rPr>
                <w:kern w:val="0"/>
                <w:sz w:val="24"/>
                <w:szCs w:val="24"/>
              </w:rPr>
              <w:t>210</w:t>
            </w:r>
            <w:r w:rsidRPr="00BD5FAA">
              <w:rPr>
                <w:rFonts w:hint="eastAsia"/>
                <w:kern w:val="0"/>
                <w:sz w:val="24"/>
                <w:szCs w:val="24"/>
              </w:rPr>
              <w:t>会议室）</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主</w:t>
            </w:r>
            <w:r w:rsidRPr="00BD5FAA">
              <w:rPr>
                <w:rFonts w:hint="eastAsia"/>
                <w:kern w:val="0"/>
                <w:sz w:val="24"/>
                <w:szCs w:val="24"/>
              </w:rPr>
              <w:t>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5</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市</w:t>
            </w:r>
            <w:proofErr w:type="gramStart"/>
            <w:r w:rsidRPr="00BD5FAA">
              <w:rPr>
                <w:rFonts w:hint="eastAsia"/>
                <w:kern w:val="0"/>
                <w:sz w:val="24"/>
                <w:szCs w:val="24"/>
              </w:rPr>
              <w:t>人社局</w:t>
            </w:r>
            <w:proofErr w:type="gramEnd"/>
            <w:r w:rsidRPr="00BD5FAA">
              <w:rPr>
                <w:rFonts w:hint="eastAsia"/>
                <w:kern w:val="0"/>
                <w:sz w:val="24"/>
                <w:szCs w:val="24"/>
              </w:rPr>
              <w:t>（</w:t>
            </w:r>
            <w:r w:rsidRPr="00BD5FAA">
              <w:rPr>
                <w:kern w:val="0"/>
                <w:sz w:val="24"/>
                <w:szCs w:val="24"/>
              </w:rPr>
              <w:t>601</w:t>
            </w:r>
            <w:r w:rsidRPr="00BD5FAA">
              <w:rPr>
                <w:rFonts w:hint="eastAsia"/>
                <w:kern w:val="0"/>
                <w:sz w:val="24"/>
                <w:szCs w:val="24"/>
              </w:rPr>
              <w:t>会议室）</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主</w:t>
            </w:r>
            <w:r w:rsidRPr="00BD5FAA">
              <w:rPr>
                <w:rFonts w:hint="eastAsia"/>
                <w:kern w:val="0"/>
                <w:sz w:val="24"/>
                <w:szCs w:val="24"/>
              </w:rPr>
              <w:t>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6</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市</w:t>
            </w:r>
            <w:proofErr w:type="gramStart"/>
            <w:r w:rsidRPr="00BD5FAA">
              <w:rPr>
                <w:rFonts w:hint="eastAsia"/>
                <w:kern w:val="0"/>
                <w:sz w:val="24"/>
                <w:szCs w:val="24"/>
              </w:rPr>
              <w:t>人社局</w:t>
            </w:r>
            <w:proofErr w:type="gramEnd"/>
            <w:r w:rsidRPr="00BD5FAA">
              <w:rPr>
                <w:rFonts w:hint="eastAsia"/>
                <w:kern w:val="0"/>
                <w:sz w:val="24"/>
                <w:szCs w:val="24"/>
              </w:rPr>
              <w:t>（</w:t>
            </w:r>
            <w:r w:rsidRPr="00BD5FAA">
              <w:rPr>
                <w:kern w:val="0"/>
                <w:sz w:val="24"/>
                <w:szCs w:val="24"/>
              </w:rPr>
              <w:t>13</w:t>
            </w:r>
            <w:r w:rsidRPr="00BD5FAA">
              <w:rPr>
                <w:rFonts w:hint="eastAsia"/>
                <w:kern w:val="0"/>
                <w:sz w:val="24"/>
                <w:szCs w:val="24"/>
              </w:rPr>
              <w:t>楼会议室）</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主会场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7</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市</w:t>
            </w:r>
            <w:proofErr w:type="gramStart"/>
            <w:r w:rsidRPr="00BD5FAA">
              <w:rPr>
                <w:rFonts w:hint="eastAsia"/>
                <w:kern w:val="0"/>
                <w:sz w:val="24"/>
                <w:szCs w:val="24"/>
              </w:rPr>
              <w:t>人社局</w:t>
            </w:r>
            <w:proofErr w:type="gramEnd"/>
            <w:r w:rsidRPr="00BD5FAA">
              <w:rPr>
                <w:rFonts w:hint="eastAsia"/>
                <w:kern w:val="0"/>
                <w:sz w:val="24"/>
                <w:szCs w:val="24"/>
              </w:rPr>
              <w:t>（</w:t>
            </w:r>
            <w:r w:rsidRPr="00BD5FAA">
              <w:rPr>
                <w:rFonts w:hint="eastAsia"/>
                <w:kern w:val="0"/>
                <w:sz w:val="24"/>
                <w:szCs w:val="24"/>
              </w:rPr>
              <w:t>207</w:t>
            </w:r>
            <w:r w:rsidRPr="00BD5FAA">
              <w:rPr>
                <w:rFonts w:hint="eastAsia"/>
                <w:kern w:val="0"/>
                <w:sz w:val="24"/>
                <w:szCs w:val="24"/>
              </w:rPr>
              <w:t>值班室）</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8</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和平区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9</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河东区人社局</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10</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河西区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11</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南开区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12</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河北区人社局</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13</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红桥区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14</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东丽区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15</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西青区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16</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津南区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17</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北辰区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lastRenderedPageBreak/>
              <w:t>18</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武清区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19</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宝坻区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20</w:t>
            </w:r>
          </w:p>
        </w:tc>
        <w:tc>
          <w:tcPr>
            <w:tcW w:w="3045" w:type="pct"/>
            <w:vAlign w:val="center"/>
          </w:tcPr>
          <w:p w:rsidR="00BD5FAA" w:rsidRPr="00BD5FAA" w:rsidRDefault="00BD5FAA" w:rsidP="00713AA6">
            <w:pPr>
              <w:snapToGrid w:val="0"/>
              <w:contextualSpacing/>
              <w:jc w:val="center"/>
              <w:outlineLvl w:val="8"/>
              <w:rPr>
                <w:kern w:val="0"/>
                <w:sz w:val="24"/>
                <w:szCs w:val="24"/>
              </w:rPr>
            </w:pPr>
            <w:proofErr w:type="gramStart"/>
            <w:r w:rsidRPr="00BD5FAA">
              <w:rPr>
                <w:rFonts w:hint="eastAsia"/>
                <w:kern w:val="0"/>
                <w:sz w:val="24"/>
                <w:szCs w:val="24"/>
              </w:rPr>
              <w:t>蓟</w:t>
            </w:r>
            <w:proofErr w:type="gramEnd"/>
            <w:r w:rsidRPr="00BD5FAA">
              <w:rPr>
                <w:rFonts w:hint="eastAsia"/>
                <w:kern w:val="0"/>
                <w:sz w:val="24"/>
                <w:szCs w:val="24"/>
              </w:rPr>
              <w:t>州区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21</w:t>
            </w:r>
          </w:p>
        </w:tc>
        <w:tc>
          <w:tcPr>
            <w:tcW w:w="3045" w:type="pct"/>
            <w:vAlign w:val="center"/>
          </w:tcPr>
          <w:p w:rsidR="00BD5FAA" w:rsidRPr="00BD5FAA" w:rsidRDefault="00BD5FAA" w:rsidP="00713AA6">
            <w:pPr>
              <w:snapToGrid w:val="0"/>
              <w:contextualSpacing/>
              <w:jc w:val="center"/>
              <w:outlineLvl w:val="8"/>
              <w:rPr>
                <w:kern w:val="0"/>
                <w:sz w:val="24"/>
                <w:szCs w:val="24"/>
              </w:rPr>
            </w:pPr>
            <w:proofErr w:type="gramStart"/>
            <w:r w:rsidRPr="00BD5FAA">
              <w:rPr>
                <w:rFonts w:hint="eastAsia"/>
                <w:kern w:val="0"/>
                <w:sz w:val="24"/>
                <w:szCs w:val="24"/>
              </w:rPr>
              <w:t>静海区人社局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22</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宁河区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23</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滨海新区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24</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东疆</w:t>
            </w:r>
            <w:proofErr w:type="gramStart"/>
            <w:r w:rsidRPr="00BD5FAA">
              <w:rPr>
                <w:rFonts w:hint="eastAsia"/>
                <w:kern w:val="0"/>
                <w:sz w:val="24"/>
                <w:szCs w:val="24"/>
              </w:rPr>
              <w:t>港人社局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25</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生态城</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26</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sz w:val="24"/>
              </w:rPr>
              <w:t>发展促进中心</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主会场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27</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市社保中心</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28</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北方人才市场</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29</w:t>
            </w:r>
          </w:p>
        </w:tc>
        <w:tc>
          <w:tcPr>
            <w:tcW w:w="3045" w:type="pct"/>
            <w:vAlign w:val="center"/>
          </w:tcPr>
          <w:p w:rsidR="00BD5FAA" w:rsidRPr="00BD5FAA" w:rsidRDefault="00BD5FAA" w:rsidP="00713AA6">
            <w:pPr>
              <w:snapToGrid w:val="0"/>
              <w:contextualSpacing/>
              <w:jc w:val="center"/>
              <w:outlineLvl w:val="8"/>
              <w:rPr>
                <w:kern w:val="0"/>
                <w:sz w:val="24"/>
                <w:szCs w:val="24"/>
              </w:rPr>
            </w:pPr>
            <w:proofErr w:type="gramStart"/>
            <w:r w:rsidRPr="00BD5FAA">
              <w:rPr>
                <w:rFonts w:hint="eastAsia"/>
                <w:kern w:val="0"/>
                <w:sz w:val="24"/>
                <w:szCs w:val="24"/>
              </w:rPr>
              <w:t>人社执法</w:t>
            </w:r>
            <w:proofErr w:type="gramEnd"/>
            <w:r w:rsidRPr="00BD5FAA">
              <w:rPr>
                <w:rFonts w:hint="eastAsia"/>
                <w:kern w:val="0"/>
                <w:sz w:val="24"/>
                <w:szCs w:val="24"/>
              </w:rPr>
              <w:t>总队</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30</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仲裁院</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31</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引才中心</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32</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鉴定中心</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33</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铁道学院</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34</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劳动保障学院</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35</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电子信息学院</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36</w:t>
            </w:r>
          </w:p>
        </w:tc>
        <w:tc>
          <w:tcPr>
            <w:tcW w:w="3045" w:type="pct"/>
            <w:vAlign w:val="center"/>
          </w:tcPr>
          <w:p w:rsidR="00BD5FAA" w:rsidRPr="00BD5FAA" w:rsidRDefault="00BD5FAA" w:rsidP="00713AA6">
            <w:pPr>
              <w:snapToGrid w:val="0"/>
              <w:contextualSpacing/>
              <w:jc w:val="center"/>
              <w:outlineLvl w:val="8"/>
              <w:rPr>
                <w:kern w:val="0"/>
                <w:sz w:val="24"/>
                <w:szCs w:val="24"/>
              </w:rPr>
            </w:pPr>
            <w:proofErr w:type="gramStart"/>
            <w:r w:rsidRPr="00BD5FAA">
              <w:rPr>
                <w:rFonts w:hint="eastAsia"/>
                <w:kern w:val="0"/>
                <w:sz w:val="24"/>
                <w:szCs w:val="24"/>
              </w:rPr>
              <w:t>劳</w:t>
            </w:r>
            <w:proofErr w:type="gramEnd"/>
            <w:r w:rsidRPr="00BD5FAA">
              <w:rPr>
                <w:rFonts w:hint="eastAsia"/>
                <w:kern w:val="0"/>
                <w:sz w:val="24"/>
                <w:szCs w:val="24"/>
              </w:rPr>
              <w:t>经学校</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37</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就业服务中心</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38</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人才考评中心</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39</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公共实训中心</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40</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鉴定中心（</w:t>
            </w:r>
            <w:r w:rsidRPr="00BD5FAA">
              <w:rPr>
                <w:rFonts w:hint="eastAsia"/>
                <w:kern w:val="0"/>
                <w:sz w:val="24"/>
                <w:szCs w:val="24"/>
              </w:rPr>
              <w:t>12333</w:t>
            </w:r>
            <w:r w:rsidRPr="00BD5FAA">
              <w:rPr>
                <w:rFonts w:hint="eastAsia"/>
                <w:kern w:val="0"/>
                <w:sz w:val="24"/>
                <w:szCs w:val="24"/>
              </w:rPr>
              <w:t>）</w:t>
            </w:r>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41</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经开区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42</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保税区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r w:rsidR="00BD5FAA" w:rsidRPr="00BD5FAA" w:rsidTr="00BD5FAA">
        <w:trPr>
          <w:jc w:val="center"/>
        </w:trPr>
        <w:tc>
          <w:tcPr>
            <w:tcW w:w="727" w:type="pct"/>
            <w:noWrap/>
            <w:vAlign w:val="center"/>
          </w:tcPr>
          <w:p w:rsidR="00BD5FAA" w:rsidRPr="00BD5FAA" w:rsidRDefault="00BD5FAA" w:rsidP="00713AA6">
            <w:pPr>
              <w:snapToGrid w:val="0"/>
              <w:contextualSpacing/>
              <w:jc w:val="center"/>
              <w:outlineLvl w:val="8"/>
              <w:rPr>
                <w:kern w:val="0"/>
                <w:sz w:val="24"/>
                <w:szCs w:val="24"/>
              </w:rPr>
            </w:pPr>
            <w:r w:rsidRPr="00BD5FAA">
              <w:rPr>
                <w:kern w:val="0"/>
                <w:sz w:val="24"/>
                <w:szCs w:val="24"/>
              </w:rPr>
              <w:t>43</w:t>
            </w:r>
          </w:p>
        </w:tc>
        <w:tc>
          <w:tcPr>
            <w:tcW w:w="3045"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高新区</w:t>
            </w:r>
            <w:proofErr w:type="gramStart"/>
            <w:r w:rsidRPr="00BD5FAA">
              <w:rPr>
                <w:rFonts w:hint="eastAsia"/>
                <w:kern w:val="0"/>
                <w:sz w:val="24"/>
                <w:szCs w:val="24"/>
              </w:rPr>
              <w:t>人社局</w:t>
            </w:r>
            <w:proofErr w:type="gramEnd"/>
          </w:p>
        </w:tc>
        <w:tc>
          <w:tcPr>
            <w:tcW w:w="1228" w:type="pct"/>
            <w:vAlign w:val="center"/>
          </w:tcPr>
          <w:p w:rsidR="00BD5FAA" w:rsidRPr="00BD5FAA" w:rsidRDefault="00BD5FAA" w:rsidP="00713AA6">
            <w:pPr>
              <w:snapToGrid w:val="0"/>
              <w:contextualSpacing/>
              <w:jc w:val="center"/>
              <w:outlineLvl w:val="8"/>
              <w:rPr>
                <w:kern w:val="0"/>
                <w:sz w:val="24"/>
                <w:szCs w:val="24"/>
              </w:rPr>
            </w:pPr>
            <w:r w:rsidRPr="00BD5FAA">
              <w:rPr>
                <w:rFonts w:hint="eastAsia"/>
                <w:kern w:val="0"/>
                <w:sz w:val="24"/>
                <w:szCs w:val="24"/>
              </w:rPr>
              <w:t>分会场</w:t>
            </w:r>
          </w:p>
        </w:tc>
      </w:tr>
    </w:tbl>
    <w:p w:rsidR="006853AD" w:rsidRDefault="00BD5FAA" w:rsidP="00BD5FAA">
      <w:pPr>
        <w:spacing w:line="360" w:lineRule="auto"/>
        <w:ind w:firstLineChars="200" w:firstLine="480"/>
        <w:outlineLvl w:val="0"/>
        <w:rPr>
          <w:sz w:val="24"/>
        </w:rPr>
      </w:pPr>
      <w:r w:rsidRPr="00BD5FAA">
        <w:rPr>
          <w:rFonts w:hint="eastAsia"/>
          <w:sz w:val="24"/>
        </w:rPr>
        <w:t>（二）链路建设</w:t>
      </w:r>
    </w:p>
    <w:p w:rsidR="00BD5FAA" w:rsidRDefault="00BD5FAA" w:rsidP="00BD5FAA">
      <w:pPr>
        <w:spacing w:line="360" w:lineRule="auto"/>
        <w:ind w:firstLineChars="200" w:firstLine="480"/>
        <w:outlineLvl w:val="0"/>
        <w:rPr>
          <w:sz w:val="24"/>
        </w:rPr>
      </w:pPr>
      <w:r w:rsidRPr="00BD5FAA">
        <w:rPr>
          <w:rFonts w:hint="eastAsia"/>
          <w:sz w:val="24"/>
        </w:rPr>
        <w:t>建设光纤专网链路连接</w:t>
      </w:r>
      <w:r w:rsidRPr="00BD5FAA">
        <w:rPr>
          <w:rFonts w:hint="eastAsia"/>
          <w:sz w:val="24"/>
        </w:rPr>
        <w:t>43</w:t>
      </w:r>
      <w:r w:rsidRPr="00BD5FAA">
        <w:rPr>
          <w:rFonts w:hint="eastAsia"/>
          <w:sz w:val="24"/>
        </w:rPr>
        <w:t>个会场及视频会议平台，保障会议稳定性、安全性。其中市</w:t>
      </w:r>
      <w:proofErr w:type="gramStart"/>
      <w:r w:rsidRPr="00BD5FAA">
        <w:rPr>
          <w:rFonts w:hint="eastAsia"/>
          <w:sz w:val="24"/>
        </w:rPr>
        <w:t>人社局</w:t>
      </w:r>
      <w:proofErr w:type="gramEnd"/>
      <w:r w:rsidRPr="00BD5FAA">
        <w:rPr>
          <w:rFonts w:hint="eastAsia"/>
          <w:sz w:val="24"/>
        </w:rPr>
        <w:t>作为视频会议平台中心端使用</w:t>
      </w:r>
      <w:r w:rsidRPr="00BD5FAA">
        <w:rPr>
          <w:rFonts w:hint="eastAsia"/>
          <w:sz w:val="24"/>
        </w:rPr>
        <w:t>200Mbps</w:t>
      </w:r>
      <w:r w:rsidRPr="00BD5FAA">
        <w:rPr>
          <w:rFonts w:hint="eastAsia"/>
          <w:sz w:val="24"/>
        </w:rPr>
        <w:t>专网链路，其余各分支点位使用</w:t>
      </w:r>
      <w:r w:rsidRPr="00BD5FAA">
        <w:rPr>
          <w:rFonts w:hint="eastAsia"/>
          <w:sz w:val="24"/>
        </w:rPr>
        <w:t>10Mbps</w:t>
      </w:r>
      <w:r w:rsidRPr="00BD5FAA">
        <w:rPr>
          <w:rFonts w:hint="eastAsia"/>
          <w:sz w:val="24"/>
        </w:rPr>
        <w:t>专网链路。</w:t>
      </w:r>
    </w:p>
    <w:p w:rsidR="00BD5FAA" w:rsidRDefault="00BD5FAA" w:rsidP="00BD5FAA">
      <w:pPr>
        <w:spacing w:line="360" w:lineRule="auto"/>
        <w:ind w:firstLineChars="200" w:firstLine="480"/>
        <w:outlineLvl w:val="0"/>
        <w:rPr>
          <w:sz w:val="24"/>
        </w:rPr>
      </w:pPr>
      <w:r w:rsidRPr="00BD5FAA">
        <w:rPr>
          <w:rFonts w:hint="eastAsia"/>
          <w:sz w:val="24"/>
        </w:rPr>
        <w:t>（三）实现功能</w:t>
      </w:r>
    </w:p>
    <w:p w:rsidR="00BD5FAA" w:rsidRDefault="00BD5FAA" w:rsidP="00BD5FAA">
      <w:pPr>
        <w:spacing w:line="360" w:lineRule="auto"/>
        <w:ind w:firstLineChars="200" w:firstLine="480"/>
        <w:outlineLvl w:val="0"/>
        <w:rPr>
          <w:sz w:val="24"/>
        </w:rPr>
      </w:pPr>
      <w:r w:rsidRPr="00BD5FAA">
        <w:rPr>
          <w:rFonts w:hint="eastAsia"/>
          <w:sz w:val="24"/>
        </w:rPr>
        <w:t>系统需满足与</w:t>
      </w:r>
      <w:proofErr w:type="gramStart"/>
      <w:r w:rsidRPr="00BD5FAA">
        <w:rPr>
          <w:rFonts w:hint="eastAsia"/>
          <w:sz w:val="24"/>
        </w:rPr>
        <w:t>现有人社部</w:t>
      </w:r>
      <w:proofErr w:type="gramEnd"/>
      <w:r w:rsidRPr="00BD5FAA">
        <w:rPr>
          <w:rFonts w:hint="eastAsia"/>
          <w:sz w:val="24"/>
        </w:rPr>
        <w:t>视频会议系统（华为）对接，</w:t>
      </w:r>
      <w:proofErr w:type="gramStart"/>
      <w:r w:rsidRPr="00BD5FAA">
        <w:rPr>
          <w:rFonts w:hint="eastAsia"/>
          <w:sz w:val="24"/>
        </w:rPr>
        <w:t>满足人社部</w:t>
      </w:r>
      <w:proofErr w:type="gramEnd"/>
      <w:r w:rsidRPr="00BD5FAA">
        <w:rPr>
          <w:rFonts w:hint="eastAsia"/>
          <w:sz w:val="24"/>
        </w:rPr>
        <w:t>与市</w:t>
      </w:r>
      <w:proofErr w:type="gramStart"/>
      <w:r w:rsidRPr="00BD5FAA">
        <w:rPr>
          <w:rFonts w:hint="eastAsia"/>
          <w:sz w:val="24"/>
        </w:rPr>
        <w:t>人社局</w:t>
      </w:r>
      <w:proofErr w:type="gramEnd"/>
      <w:r w:rsidRPr="00BD5FAA">
        <w:rPr>
          <w:rFonts w:hint="eastAsia"/>
          <w:sz w:val="24"/>
        </w:rPr>
        <w:t>各主会场、</w:t>
      </w:r>
      <w:proofErr w:type="gramStart"/>
      <w:r w:rsidRPr="00BD5FAA">
        <w:rPr>
          <w:rFonts w:hint="eastAsia"/>
          <w:sz w:val="24"/>
        </w:rPr>
        <w:t>各区人社局分</w:t>
      </w:r>
      <w:proofErr w:type="gramEnd"/>
      <w:r w:rsidRPr="00BD5FAA">
        <w:rPr>
          <w:rFonts w:hint="eastAsia"/>
          <w:sz w:val="24"/>
        </w:rPr>
        <w:t>会场、局属各单位分会场的视频会议需求，支持专网高清音视频会议、会议录播、移动端入会，各点位可灵活自由组织会议，扩容升级简便快捷。</w:t>
      </w:r>
    </w:p>
    <w:p w:rsidR="00BD5FAA" w:rsidRDefault="00BD5FAA" w:rsidP="00BD5FAA">
      <w:pPr>
        <w:spacing w:line="360" w:lineRule="auto"/>
        <w:ind w:firstLineChars="200" w:firstLine="480"/>
        <w:outlineLvl w:val="0"/>
        <w:rPr>
          <w:sz w:val="24"/>
        </w:rPr>
      </w:pPr>
      <w:r w:rsidRPr="00BD5FAA">
        <w:rPr>
          <w:rFonts w:hint="eastAsia"/>
          <w:sz w:val="24"/>
        </w:rPr>
        <w:t>三、技术要求</w:t>
      </w:r>
    </w:p>
    <w:p w:rsidR="00BD5FAA" w:rsidRDefault="00BD5FAA" w:rsidP="00BD5FAA">
      <w:pPr>
        <w:spacing w:line="360" w:lineRule="auto"/>
        <w:ind w:firstLineChars="200" w:firstLine="480"/>
        <w:outlineLvl w:val="0"/>
        <w:rPr>
          <w:sz w:val="24"/>
        </w:rPr>
      </w:pPr>
      <w:r w:rsidRPr="00BD5FAA">
        <w:rPr>
          <w:rFonts w:hint="eastAsia"/>
          <w:sz w:val="24"/>
        </w:rPr>
        <w:t>（</w:t>
      </w:r>
      <w:r>
        <w:rPr>
          <w:rFonts w:hint="eastAsia"/>
          <w:sz w:val="24"/>
        </w:rPr>
        <w:t>一</w:t>
      </w:r>
      <w:r w:rsidRPr="00BD5FAA">
        <w:rPr>
          <w:rFonts w:hint="eastAsia"/>
          <w:sz w:val="24"/>
        </w:rPr>
        <w:t>）项目具体实施要求</w:t>
      </w:r>
    </w:p>
    <w:p w:rsidR="00BD5FAA" w:rsidRPr="00BD5FAA" w:rsidRDefault="00BD5FAA" w:rsidP="00BD5FAA">
      <w:pPr>
        <w:spacing w:line="360" w:lineRule="auto"/>
        <w:ind w:firstLineChars="200" w:firstLine="480"/>
        <w:outlineLvl w:val="0"/>
        <w:rPr>
          <w:sz w:val="24"/>
        </w:rPr>
      </w:pPr>
      <w:r w:rsidRPr="00BD5FAA">
        <w:rPr>
          <w:rFonts w:hint="eastAsia"/>
          <w:sz w:val="24"/>
        </w:rPr>
        <w:t>该项目以服务租赁方式进行采购，服务期为自验收合格后</w:t>
      </w:r>
      <w:r w:rsidRPr="00BD5FAA">
        <w:rPr>
          <w:rFonts w:hint="eastAsia"/>
          <w:sz w:val="24"/>
        </w:rPr>
        <w:t>1</w:t>
      </w:r>
      <w:r w:rsidRPr="00BD5FAA">
        <w:rPr>
          <w:rFonts w:hint="eastAsia"/>
          <w:sz w:val="24"/>
        </w:rPr>
        <w:t>年。</w:t>
      </w:r>
    </w:p>
    <w:p w:rsidR="00BD5FAA" w:rsidRDefault="00BD5FAA" w:rsidP="00BD5FAA">
      <w:pPr>
        <w:spacing w:line="360" w:lineRule="auto"/>
        <w:ind w:firstLineChars="200" w:firstLine="480"/>
        <w:outlineLvl w:val="0"/>
        <w:rPr>
          <w:sz w:val="24"/>
        </w:rPr>
      </w:pPr>
      <w:r w:rsidRPr="00BD5FAA">
        <w:rPr>
          <w:rFonts w:hint="eastAsia"/>
          <w:sz w:val="24"/>
        </w:rPr>
        <w:lastRenderedPageBreak/>
        <w:t>成交供应商进行项目建设，所有资产产权为成交供应商所有，建设完毕后，采购人组织项目测试及试运行，达到验收标准后进入服务期。</w:t>
      </w:r>
    </w:p>
    <w:p w:rsidR="00BD5FAA" w:rsidRDefault="00BD5FAA" w:rsidP="00BD5FAA">
      <w:pPr>
        <w:spacing w:line="360" w:lineRule="auto"/>
        <w:ind w:firstLineChars="200" w:firstLine="480"/>
        <w:outlineLvl w:val="0"/>
        <w:rPr>
          <w:sz w:val="24"/>
        </w:rPr>
      </w:pPr>
      <w:r w:rsidRPr="00BD5FAA">
        <w:rPr>
          <w:rFonts w:hint="eastAsia"/>
          <w:sz w:val="24"/>
        </w:rPr>
        <w:t>（</w:t>
      </w:r>
      <w:r>
        <w:rPr>
          <w:rFonts w:hint="eastAsia"/>
          <w:sz w:val="24"/>
        </w:rPr>
        <w:t>二</w:t>
      </w:r>
      <w:r w:rsidRPr="00BD5FAA">
        <w:rPr>
          <w:rFonts w:hint="eastAsia"/>
          <w:sz w:val="24"/>
        </w:rPr>
        <w:t>）</w:t>
      </w:r>
      <w:r>
        <w:rPr>
          <w:rFonts w:hint="eastAsia"/>
          <w:sz w:val="24"/>
        </w:rPr>
        <w:t>租赁设备及</w:t>
      </w:r>
      <w:r w:rsidRPr="00BD5FAA">
        <w:rPr>
          <w:rFonts w:hint="eastAsia"/>
          <w:sz w:val="24"/>
        </w:rPr>
        <w:t>服务内容要求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3686"/>
        <w:gridCol w:w="1397"/>
        <w:gridCol w:w="1945"/>
      </w:tblGrid>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rFonts w:hint="eastAsia"/>
                <w:sz w:val="24"/>
                <w:szCs w:val="24"/>
              </w:rPr>
              <w:t>序号</w:t>
            </w:r>
          </w:p>
        </w:tc>
        <w:tc>
          <w:tcPr>
            <w:tcW w:w="3686" w:type="dxa"/>
            <w:vAlign w:val="center"/>
          </w:tcPr>
          <w:p w:rsidR="00BD5FAA" w:rsidRPr="00BD5FAA" w:rsidRDefault="00BD5FAA" w:rsidP="00713AA6">
            <w:pPr>
              <w:jc w:val="center"/>
              <w:rPr>
                <w:sz w:val="24"/>
                <w:szCs w:val="24"/>
              </w:rPr>
            </w:pPr>
            <w:r w:rsidRPr="00BD5FAA">
              <w:rPr>
                <w:rFonts w:hint="eastAsia"/>
                <w:sz w:val="24"/>
                <w:szCs w:val="24"/>
              </w:rPr>
              <w:t>名称</w:t>
            </w:r>
          </w:p>
        </w:tc>
        <w:tc>
          <w:tcPr>
            <w:tcW w:w="1397" w:type="dxa"/>
            <w:vAlign w:val="center"/>
          </w:tcPr>
          <w:p w:rsidR="00BD5FAA" w:rsidRPr="00BD5FAA" w:rsidRDefault="00BD5FAA" w:rsidP="00713AA6">
            <w:pPr>
              <w:jc w:val="center"/>
              <w:rPr>
                <w:sz w:val="24"/>
                <w:szCs w:val="24"/>
              </w:rPr>
            </w:pPr>
            <w:r w:rsidRPr="00BD5FAA">
              <w:rPr>
                <w:rFonts w:hint="eastAsia"/>
                <w:sz w:val="24"/>
                <w:szCs w:val="24"/>
              </w:rPr>
              <w:t>单位</w:t>
            </w:r>
          </w:p>
        </w:tc>
        <w:tc>
          <w:tcPr>
            <w:tcW w:w="1945" w:type="dxa"/>
            <w:vAlign w:val="center"/>
          </w:tcPr>
          <w:p w:rsidR="00BD5FAA" w:rsidRPr="00BD5FAA" w:rsidRDefault="00BD5FAA" w:rsidP="00713AA6">
            <w:pPr>
              <w:jc w:val="center"/>
              <w:rPr>
                <w:sz w:val="24"/>
                <w:szCs w:val="24"/>
              </w:rPr>
            </w:pPr>
            <w:r w:rsidRPr="00BD5FAA">
              <w:rPr>
                <w:rFonts w:hint="eastAsia"/>
                <w:sz w:val="24"/>
                <w:szCs w:val="24"/>
              </w:rPr>
              <w:t>数量</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1</w:t>
            </w:r>
          </w:p>
        </w:tc>
        <w:tc>
          <w:tcPr>
            <w:tcW w:w="3686" w:type="dxa"/>
            <w:vAlign w:val="center"/>
          </w:tcPr>
          <w:p w:rsidR="00BD5FAA" w:rsidRPr="00BD5FAA" w:rsidRDefault="00BD5FAA" w:rsidP="00713AA6">
            <w:pPr>
              <w:jc w:val="center"/>
              <w:rPr>
                <w:sz w:val="24"/>
                <w:szCs w:val="24"/>
              </w:rPr>
            </w:pPr>
            <w:r w:rsidRPr="00BD5FAA">
              <w:rPr>
                <w:rFonts w:hint="eastAsia"/>
                <w:sz w:val="24"/>
                <w:szCs w:val="24"/>
              </w:rPr>
              <w:t>视频会议系统</w:t>
            </w:r>
            <w:r w:rsidRPr="00BD5FAA">
              <w:rPr>
                <w:sz w:val="24"/>
                <w:szCs w:val="24"/>
              </w:rPr>
              <w:t>–</w:t>
            </w:r>
            <w:r w:rsidRPr="00BD5FAA">
              <w:rPr>
                <w:rFonts w:hint="eastAsia"/>
                <w:sz w:val="24"/>
                <w:szCs w:val="24"/>
              </w:rPr>
              <w:t>会管系统</w:t>
            </w:r>
          </w:p>
        </w:tc>
        <w:tc>
          <w:tcPr>
            <w:tcW w:w="1397" w:type="dxa"/>
            <w:vAlign w:val="center"/>
          </w:tcPr>
          <w:p w:rsidR="00BD5FAA" w:rsidRPr="00BD5FAA" w:rsidRDefault="00BD5FAA" w:rsidP="00713AA6">
            <w:pPr>
              <w:jc w:val="center"/>
              <w:rPr>
                <w:sz w:val="24"/>
                <w:szCs w:val="24"/>
              </w:rPr>
            </w:pPr>
            <w:r w:rsidRPr="00BD5FAA">
              <w:rPr>
                <w:rFonts w:hint="eastAsia"/>
                <w:sz w:val="24"/>
                <w:szCs w:val="24"/>
              </w:rPr>
              <w:t>套</w:t>
            </w:r>
          </w:p>
        </w:tc>
        <w:tc>
          <w:tcPr>
            <w:tcW w:w="1945" w:type="dxa"/>
            <w:vAlign w:val="center"/>
          </w:tcPr>
          <w:p w:rsidR="00BD5FAA" w:rsidRPr="00BD5FAA" w:rsidRDefault="00BD5FAA" w:rsidP="00713AA6">
            <w:pPr>
              <w:jc w:val="center"/>
              <w:rPr>
                <w:sz w:val="24"/>
                <w:szCs w:val="24"/>
              </w:rPr>
            </w:pPr>
            <w:r w:rsidRPr="00BD5FAA">
              <w:rPr>
                <w:sz w:val="24"/>
                <w:szCs w:val="24"/>
              </w:rPr>
              <w:t>1</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2</w:t>
            </w:r>
          </w:p>
        </w:tc>
        <w:tc>
          <w:tcPr>
            <w:tcW w:w="3686" w:type="dxa"/>
            <w:vAlign w:val="center"/>
          </w:tcPr>
          <w:p w:rsidR="00BD5FAA" w:rsidRPr="00BD5FAA" w:rsidRDefault="00BD5FAA" w:rsidP="00713AA6">
            <w:pPr>
              <w:jc w:val="center"/>
              <w:rPr>
                <w:sz w:val="24"/>
                <w:szCs w:val="24"/>
              </w:rPr>
            </w:pPr>
            <w:r w:rsidRPr="00BD5FAA">
              <w:rPr>
                <w:rFonts w:hint="eastAsia"/>
                <w:sz w:val="24"/>
                <w:szCs w:val="24"/>
              </w:rPr>
              <w:t>视频会议系统</w:t>
            </w:r>
            <w:r w:rsidRPr="00BD5FAA">
              <w:rPr>
                <w:sz w:val="24"/>
                <w:szCs w:val="24"/>
              </w:rPr>
              <w:t>–</w:t>
            </w:r>
            <w:r w:rsidRPr="00BD5FAA">
              <w:rPr>
                <w:rFonts w:hint="eastAsia"/>
                <w:sz w:val="24"/>
                <w:szCs w:val="24"/>
              </w:rPr>
              <w:t>MCU</w:t>
            </w:r>
          </w:p>
        </w:tc>
        <w:tc>
          <w:tcPr>
            <w:tcW w:w="1397" w:type="dxa"/>
            <w:vAlign w:val="center"/>
          </w:tcPr>
          <w:p w:rsidR="00BD5FAA" w:rsidRPr="00BD5FAA" w:rsidRDefault="00BD5FAA" w:rsidP="00713AA6">
            <w:pPr>
              <w:jc w:val="center"/>
              <w:rPr>
                <w:sz w:val="24"/>
                <w:szCs w:val="24"/>
              </w:rPr>
            </w:pPr>
            <w:r w:rsidRPr="00BD5FAA">
              <w:rPr>
                <w:rFonts w:hint="eastAsia"/>
                <w:sz w:val="24"/>
                <w:szCs w:val="24"/>
              </w:rPr>
              <w:t>套</w:t>
            </w:r>
          </w:p>
        </w:tc>
        <w:tc>
          <w:tcPr>
            <w:tcW w:w="1945" w:type="dxa"/>
            <w:vAlign w:val="center"/>
          </w:tcPr>
          <w:p w:rsidR="00BD5FAA" w:rsidRPr="00BD5FAA" w:rsidRDefault="00BD5FAA" w:rsidP="00713AA6">
            <w:pPr>
              <w:jc w:val="center"/>
              <w:rPr>
                <w:sz w:val="24"/>
                <w:szCs w:val="24"/>
              </w:rPr>
            </w:pPr>
            <w:r w:rsidRPr="00BD5FAA">
              <w:rPr>
                <w:rFonts w:hint="eastAsia"/>
                <w:sz w:val="24"/>
                <w:szCs w:val="24"/>
              </w:rPr>
              <w:t>1</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3</w:t>
            </w:r>
          </w:p>
        </w:tc>
        <w:tc>
          <w:tcPr>
            <w:tcW w:w="3686" w:type="dxa"/>
            <w:vAlign w:val="center"/>
          </w:tcPr>
          <w:p w:rsidR="00BD5FAA" w:rsidRPr="00BD5FAA" w:rsidRDefault="00BD5FAA" w:rsidP="00713AA6">
            <w:pPr>
              <w:jc w:val="center"/>
              <w:rPr>
                <w:sz w:val="24"/>
                <w:szCs w:val="24"/>
              </w:rPr>
            </w:pPr>
            <w:r w:rsidRPr="00BD5FAA">
              <w:rPr>
                <w:rFonts w:hint="eastAsia"/>
                <w:sz w:val="24"/>
                <w:szCs w:val="24"/>
              </w:rPr>
              <w:t>分体视频会议终端</w:t>
            </w:r>
          </w:p>
        </w:tc>
        <w:tc>
          <w:tcPr>
            <w:tcW w:w="1397" w:type="dxa"/>
            <w:vAlign w:val="center"/>
          </w:tcPr>
          <w:p w:rsidR="00BD5FAA" w:rsidRPr="00BD5FAA" w:rsidRDefault="00BD5FAA" w:rsidP="00713AA6">
            <w:pPr>
              <w:jc w:val="center"/>
              <w:rPr>
                <w:sz w:val="24"/>
                <w:szCs w:val="24"/>
              </w:rPr>
            </w:pPr>
            <w:r w:rsidRPr="00BD5FAA">
              <w:rPr>
                <w:rFonts w:hint="eastAsia"/>
                <w:sz w:val="24"/>
                <w:szCs w:val="24"/>
              </w:rPr>
              <w:t>台</w:t>
            </w:r>
          </w:p>
        </w:tc>
        <w:tc>
          <w:tcPr>
            <w:tcW w:w="1945" w:type="dxa"/>
            <w:vAlign w:val="center"/>
          </w:tcPr>
          <w:p w:rsidR="00BD5FAA" w:rsidRPr="00BD5FAA" w:rsidRDefault="00BD5FAA" w:rsidP="00713AA6">
            <w:pPr>
              <w:jc w:val="center"/>
              <w:rPr>
                <w:sz w:val="24"/>
                <w:szCs w:val="24"/>
              </w:rPr>
            </w:pPr>
            <w:r w:rsidRPr="00BD5FAA">
              <w:rPr>
                <w:sz w:val="24"/>
                <w:szCs w:val="24"/>
              </w:rPr>
              <w:t>4</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4</w:t>
            </w:r>
          </w:p>
        </w:tc>
        <w:tc>
          <w:tcPr>
            <w:tcW w:w="3686" w:type="dxa"/>
            <w:vAlign w:val="center"/>
          </w:tcPr>
          <w:p w:rsidR="00BD5FAA" w:rsidRPr="00BD5FAA" w:rsidRDefault="00BD5FAA" w:rsidP="00713AA6">
            <w:pPr>
              <w:jc w:val="center"/>
              <w:rPr>
                <w:sz w:val="24"/>
                <w:szCs w:val="24"/>
              </w:rPr>
            </w:pPr>
            <w:r w:rsidRPr="00BD5FAA">
              <w:rPr>
                <w:rFonts w:hint="eastAsia"/>
                <w:sz w:val="24"/>
                <w:szCs w:val="24"/>
              </w:rPr>
              <w:t>摄像头</w:t>
            </w:r>
          </w:p>
        </w:tc>
        <w:tc>
          <w:tcPr>
            <w:tcW w:w="1397" w:type="dxa"/>
            <w:vAlign w:val="center"/>
          </w:tcPr>
          <w:p w:rsidR="00BD5FAA" w:rsidRPr="00BD5FAA" w:rsidRDefault="00BD5FAA" w:rsidP="00713AA6">
            <w:pPr>
              <w:jc w:val="center"/>
              <w:rPr>
                <w:sz w:val="24"/>
                <w:szCs w:val="24"/>
              </w:rPr>
            </w:pPr>
            <w:r w:rsidRPr="00BD5FAA">
              <w:rPr>
                <w:rFonts w:hint="eastAsia"/>
                <w:sz w:val="24"/>
                <w:szCs w:val="24"/>
              </w:rPr>
              <w:t>台</w:t>
            </w:r>
          </w:p>
        </w:tc>
        <w:tc>
          <w:tcPr>
            <w:tcW w:w="1945" w:type="dxa"/>
            <w:vAlign w:val="center"/>
          </w:tcPr>
          <w:p w:rsidR="00BD5FAA" w:rsidRPr="00BD5FAA" w:rsidRDefault="00BD5FAA" w:rsidP="00713AA6">
            <w:pPr>
              <w:jc w:val="center"/>
              <w:rPr>
                <w:sz w:val="24"/>
                <w:szCs w:val="24"/>
              </w:rPr>
            </w:pPr>
            <w:r w:rsidRPr="00BD5FAA">
              <w:rPr>
                <w:sz w:val="24"/>
                <w:szCs w:val="24"/>
              </w:rPr>
              <w:t>2</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5</w:t>
            </w:r>
          </w:p>
        </w:tc>
        <w:tc>
          <w:tcPr>
            <w:tcW w:w="3686" w:type="dxa"/>
            <w:vAlign w:val="center"/>
          </w:tcPr>
          <w:p w:rsidR="00BD5FAA" w:rsidRPr="00BD5FAA" w:rsidRDefault="00BD5FAA" w:rsidP="00713AA6">
            <w:pPr>
              <w:jc w:val="center"/>
              <w:rPr>
                <w:sz w:val="24"/>
                <w:szCs w:val="24"/>
              </w:rPr>
            </w:pPr>
            <w:r w:rsidRPr="00BD5FAA">
              <w:rPr>
                <w:rFonts w:hint="eastAsia"/>
                <w:sz w:val="24"/>
                <w:szCs w:val="24"/>
              </w:rPr>
              <w:t>麦克风</w:t>
            </w:r>
          </w:p>
        </w:tc>
        <w:tc>
          <w:tcPr>
            <w:tcW w:w="1397" w:type="dxa"/>
            <w:vAlign w:val="center"/>
          </w:tcPr>
          <w:p w:rsidR="00BD5FAA" w:rsidRPr="00BD5FAA" w:rsidRDefault="00BD5FAA" w:rsidP="00713AA6">
            <w:pPr>
              <w:jc w:val="center"/>
              <w:rPr>
                <w:sz w:val="24"/>
                <w:szCs w:val="24"/>
              </w:rPr>
            </w:pPr>
            <w:r w:rsidRPr="00BD5FAA">
              <w:rPr>
                <w:rFonts w:hint="eastAsia"/>
                <w:sz w:val="24"/>
                <w:szCs w:val="24"/>
              </w:rPr>
              <w:t>台</w:t>
            </w:r>
          </w:p>
        </w:tc>
        <w:tc>
          <w:tcPr>
            <w:tcW w:w="1945" w:type="dxa"/>
            <w:vAlign w:val="center"/>
          </w:tcPr>
          <w:p w:rsidR="00BD5FAA" w:rsidRPr="00BD5FAA" w:rsidRDefault="00BD5FAA" w:rsidP="00713AA6">
            <w:pPr>
              <w:jc w:val="center"/>
              <w:rPr>
                <w:sz w:val="24"/>
                <w:szCs w:val="24"/>
              </w:rPr>
            </w:pPr>
            <w:r w:rsidRPr="00BD5FAA">
              <w:rPr>
                <w:sz w:val="24"/>
                <w:szCs w:val="24"/>
              </w:rPr>
              <w:t>1</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6</w:t>
            </w:r>
          </w:p>
        </w:tc>
        <w:tc>
          <w:tcPr>
            <w:tcW w:w="3686" w:type="dxa"/>
            <w:vAlign w:val="center"/>
          </w:tcPr>
          <w:p w:rsidR="00BD5FAA" w:rsidRPr="00BD5FAA" w:rsidRDefault="00BD5FAA" w:rsidP="00713AA6">
            <w:pPr>
              <w:jc w:val="center"/>
              <w:rPr>
                <w:sz w:val="24"/>
                <w:szCs w:val="24"/>
              </w:rPr>
            </w:pPr>
            <w:r w:rsidRPr="00BD5FAA">
              <w:rPr>
                <w:rFonts w:hint="eastAsia"/>
                <w:sz w:val="24"/>
                <w:szCs w:val="24"/>
              </w:rPr>
              <w:t>一体视频会议终端</w:t>
            </w:r>
          </w:p>
        </w:tc>
        <w:tc>
          <w:tcPr>
            <w:tcW w:w="1397" w:type="dxa"/>
            <w:vAlign w:val="center"/>
          </w:tcPr>
          <w:p w:rsidR="00BD5FAA" w:rsidRPr="00BD5FAA" w:rsidRDefault="00BD5FAA" w:rsidP="00713AA6">
            <w:pPr>
              <w:jc w:val="center"/>
              <w:rPr>
                <w:sz w:val="24"/>
                <w:szCs w:val="24"/>
              </w:rPr>
            </w:pPr>
            <w:r w:rsidRPr="00BD5FAA">
              <w:rPr>
                <w:rFonts w:hint="eastAsia"/>
                <w:sz w:val="24"/>
                <w:szCs w:val="24"/>
              </w:rPr>
              <w:t>台</w:t>
            </w:r>
          </w:p>
        </w:tc>
        <w:tc>
          <w:tcPr>
            <w:tcW w:w="1945" w:type="dxa"/>
            <w:vAlign w:val="center"/>
          </w:tcPr>
          <w:p w:rsidR="00BD5FAA" w:rsidRPr="00BD5FAA" w:rsidRDefault="00BD5FAA" w:rsidP="00713AA6">
            <w:pPr>
              <w:jc w:val="center"/>
              <w:rPr>
                <w:sz w:val="24"/>
                <w:szCs w:val="24"/>
              </w:rPr>
            </w:pPr>
            <w:r w:rsidRPr="00BD5FAA">
              <w:rPr>
                <w:sz w:val="24"/>
                <w:szCs w:val="24"/>
              </w:rPr>
              <w:t>37</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7</w:t>
            </w:r>
          </w:p>
        </w:tc>
        <w:tc>
          <w:tcPr>
            <w:tcW w:w="3686" w:type="dxa"/>
            <w:vAlign w:val="center"/>
          </w:tcPr>
          <w:p w:rsidR="00BD5FAA" w:rsidRPr="00BD5FAA" w:rsidRDefault="00BD5FAA" w:rsidP="00713AA6">
            <w:pPr>
              <w:jc w:val="center"/>
              <w:rPr>
                <w:sz w:val="24"/>
                <w:szCs w:val="24"/>
              </w:rPr>
            </w:pPr>
            <w:r w:rsidRPr="00BD5FAA">
              <w:rPr>
                <w:rFonts w:hint="eastAsia"/>
                <w:sz w:val="24"/>
                <w:szCs w:val="24"/>
              </w:rPr>
              <w:t>录播服务器</w:t>
            </w:r>
          </w:p>
        </w:tc>
        <w:tc>
          <w:tcPr>
            <w:tcW w:w="1397" w:type="dxa"/>
            <w:vAlign w:val="center"/>
          </w:tcPr>
          <w:p w:rsidR="00BD5FAA" w:rsidRPr="00BD5FAA" w:rsidRDefault="00BD5FAA" w:rsidP="00713AA6">
            <w:pPr>
              <w:jc w:val="center"/>
              <w:rPr>
                <w:sz w:val="24"/>
                <w:szCs w:val="24"/>
              </w:rPr>
            </w:pPr>
            <w:r w:rsidRPr="00BD5FAA">
              <w:rPr>
                <w:rFonts w:hint="eastAsia"/>
                <w:sz w:val="24"/>
                <w:szCs w:val="24"/>
              </w:rPr>
              <w:t>台</w:t>
            </w:r>
          </w:p>
        </w:tc>
        <w:tc>
          <w:tcPr>
            <w:tcW w:w="1945" w:type="dxa"/>
            <w:vAlign w:val="center"/>
          </w:tcPr>
          <w:p w:rsidR="00BD5FAA" w:rsidRPr="00BD5FAA" w:rsidRDefault="00BD5FAA" w:rsidP="00713AA6">
            <w:pPr>
              <w:jc w:val="center"/>
              <w:rPr>
                <w:sz w:val="24"/>
                <w:szCs w:val="24"/>
              </w:rPr>
            </w:pPr>
            <w:r w:rsidRPr="00BD5FAA">
              <w:rPr>
                <w:sz w:val="24"/>
                <w:szCs w:val="24"/>
              </w:rPr>
              <w:t>1</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8</w:t>
            </w:r>
          </w:p>
        </w:tc>
        <w:tc>
          <w:tcPr>
            <w:tcW w:w="3686" w:type="dxa"/>
            <w:vAlign w:val="center"/>
          </w:tcPr>
          <w:p w:rsidR="00BD5FAA" w:rsidRPr="00BD5FAA" w:rsidRDefault="00BD5FAA" w:rsidP="00713AA6">
            <w:pPr>
              <w:jc w:val="center"/>
              <w:rPr>
                <w:sz w:val="24"/>
                <w:szCs w:val="24"/>
              </w:rPr>
            </w:pPr>
            <w:r w:rsidRPr="00BD5FAA">
              <w:rPr>
                <w:rFonts w:hint="eastAsia"/>
                <w:sz w:val="24"/>
                <w:szCs w:val="24"/>
              </w:rPr>
              <w:t>交换机</w:t>
            </w:r>
          </w:p>
        </w:tc>
        <w:tc>
          <w:tcPr>
            <w:tcW w:w="1397" w:type="dxa"/>
            <w:vAlign w:val="center"/>
          </w:tcPr>
          <w:p w:rsidR="00BD5FAA" w:rsidRPr="00BD5FAA" w:rsidRDefault="00BD5FAA" w:rsidP="00713AA6">
            <w:pPr>
              <w:jc w:val="center"/>
              <w:rPr>
                <w:sz w:val="24"/>
                <w:szCs w:val="24"/>
              </w:rPr>
            </w:pPr>
            <w:r w:rsidRPr="00BD5FAA">
              <w:rPr>
                <w:rFonts w:hint="eastAsia"/>
                <w:sz w:val="24"/>
                <w:szCs w:val="24"/>
              </w:rPr>
              <w:t>台</w:t>
            </w:r>
          </w:p>
        </w:tc>
        <w:tc>
          <w:tcPr>
            <w:tcW w:w="1945" w:type="dxa"/>
            <w:vAlign w:val="center"/>
          </w:tcPr>
          <w:p w:rsidR="00BD5FAA" w:rsidRPr="00BD5FAA" w:rsidRDefault="00BD5FAA" w:rsidP="00713AA6">
            <w:pPr>
              <w:jc w:val="center"/>
              <w:rPr>
                <w:sz w:val="24"/>
                <w:szCs w:val="24"/>
              </w:rPr>
            </w:pPr>
            <w:r w:rsidRPr="00BD5FAA">
              <w:rPr>
                <w:sz w:val="24"/>
                <w:szCs w:val="24"/>
              </w:rPr>
              <w:t>1</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9</w:t>
            </w:r>
          </w:p>
        </w:tc>
        <w:tc>
          <w:tcPr>
            <w:tcW w:w="3686" w:type="dxa"/>
            <w:vAlign w:val="center"/>
          </w:tcPr>
          <w:p w:rsidR="00BD5FAA" w:rsidRPr="00BD5FAA" w:rsidRDefault="00BD5FAA" w:rsidP="00713AA6">
            <w:pPr>
              <w:jc w:val="center"/>
              <w:rPr>
                <w:sz w:val="24"/>
                <w:szCs w:val="24"/>
              </w:rPr>
            </w:pPr>
            <w:r w:rsidRPr="00BD5FAA">
              <w:rPr>
                <w:rFonts w:hint="eastAsia"/>
                <w:sz w:val="24"/>
                <w:szCs w:val="24"/>
              </w:rPr>
              <w:t>分会场链路</w:t>
            </w:r>
          </w:p>
        </w:tc>
        <w:tc>
          <w:tcPr>
            <w:tcW w:w="1397" w:type="dxa"/>
            <w:vAlign w:val="center"/>
          </w:tcPr>
          <w:p w:rsidR="00BD5FAA" w:rsidRPr="00BD5FAA" w:rsidRDefault="00BD5FAA" w:rsidP="00713AA6">
            <w:pPr>
              <w:jc w:val="center"/>
              <w:rPr>
                <w:sz w:val="24"/>
                <w:szCs w:val="24"/>
              </w:rPr>
            </w:pPr>
            <w:r w:rsidRPr="00BD5FAA">
              <w:rPr>
                <w:rFonts w:hint="eastAsia"/>
                <w:sz w:val="24"/>
                <w:szCs w:val="24"/>
              </w:rPr>
              <w:t>条</w:t>
            </w:r>
          </w:p>
        </w:tc>
        <w:tc>
          <w:tcPr>
            <w:tcW w:w="1945" w:type="dxa"/>
            <w:vAlign w:val="center"/>
          </w:tcPr>
          <w:p w:rsidR="00BD5FAA" w:rsidRPr="00BD5FAA" w:rsidRDefault="00BD5FAA" w:rsidP="00713AA6">
            <w:pPr>
              <w:jc w:val="center"/>
              <w:rPr>
                <w:sz w:val="24"/>
                <w:szCs w:val="24"/>
              </w:rPr>
            </w:pPr>
            <w:r w:rsidRPr="00BD5FAA">
              <w:rPr>
                <w:sz w:val="24"/>
                <w:szCs w:val="24"/>
              </w:rPr>
              <w:t>37</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10</w:t>
            </w:r>
          </w:p>
        </w:tc>
        <w:tc>
          <w:tcPr>
            <w:tcW w:w="3686" w:type="dxa"/>
            <w:vAlign w:val="center"/>
          </w:tcPr>
          <w:p w:rsidR="00BD5FAA" w:rsidRPr="00BD5FAA" w:rsidRDefault="00BD5FAA" w:rsidP="00713AA6">
            <w:pPr>
              <w:jc w:val="center"/>
              <w:rPr>
                <w:sz w:val="24"/>
                <w:szCs w:val="24"/>
              </w:rPr>
            </w:pPr>
            <w:r w:rsidRPr="00BD5FAA">
              <w:rPr>
                <w:rFonts w:hint="eastAsia"/>
                <w:sz w:val="24"/>
                <w:szCs w:val="24"/>
              </w:rPr>
              <w:t>中心平台链路</w:t>
            </w:r>
          </w:p>
        </w:tc>
        <w:tc>
          <w:tcPr>
            <w:tcW w:w="1397" w:type="dxa"/>
            <w:vAlign w:val="center"/>
          </w:tcPr>
          <w:p w:rsidR="00BD5FAA" w:rsidRPr="00BD5FAA" w:rsidRDefault="00BD5FAA" w:rsidP="00713AA6">
            <w:pPr>
              <w:jc w:val="center"/>
              <w:rPr>
                <w:sz w:val="24"/>
                <w:szCs w:val="24"/>
              </w:rPr>
            </w:pPr>
            <w:r w:rsidRPr="00BD5FAA">
              <w:rPr>
                <w:rFonts w:hint="eastAsia"/>
                <w:sz w:val="24"/>
                <w:szCs w:val="24"/>
              </w:rPr>
              <w:t>条</w:t>
            </w:r>
          </w:p>
        </w:tc>
        <w:tc>
          <w:tcPr>
            <w:tcW w:w="1945" w:type="dxa"/>
            <w:vAlign w:val="center"/>
          </w:tcPr>
          <w:p w:rsidR="00BD5FAA" w:rsidRPr="00BD5FAA" w:rsidRDefault="00BD5FAA" w:rsidP="00713AA6">
            <w:pPr>
              <w:jc w:val="center"/>
              <w:rPr>
                <w:sz w:val="24"/>
                <w:szCs w:val="24"/>
              </w:rPr>
            </w:pPr>
            <w:r w:rsidRPr="00BD5FAA">
              <w:rPr>
                <w:sz w:val="24"/>
                <w:szCs w:val="24"/>
              </w:rPr>
              <w:t>1</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sz w:val="24"/>
                <w:szCs w:val="24"/>
              </w:rPr>
              <w:t>11</w:t>
            </w:r>
          </w:p>
        </w:tc>
        <w:tc>
          <w:tcPr>
            <w:tcW w:w="3686" w:type="dxa"/>
            <w:vAlign w:val="center"/>
          </w:tcPr>
          <w:p w:rsidR="00BD5FAA" w:rsidRPr="00BD5FAA" w:rsidRDefault="00BD5FAA" w:rsidP="00713AA6">
            <w:pPr>
              <w:jc w:val="center"/>
              <w:rPr>
                <w:sz w:val="24"/>
                <w:szCs w:val="24"/>
              </w:rPr>
            </w:pPr>
            <w:r w:rsidRPr="00BD5FAA">
              <w:rPr>
                <w:rFonts w:hint="eastAsia"/>
                <w:sz w:val="24"/>
                <w:szCs w:val="24"/>
              </w:rPr>
              <w:t>各会场施工及辅材</w:t>
            </w:r>
          </w:p>
        </w:tc>
        <w:tc>
          <w:tcPr>
            <w:tcW w:w="1397" w:type="dxa"/>
            <w:vAlign w:val="center"/>
          </w:tcPr>
          <w:p w:rsidR="00BD5FAA" w:rsidRPr="00BD5FAA" w:rsidRDefault="00BD5FAA" w:rsidP="00713AA6">
            <w:pPr>
              <w:jc w:val="center"/>
              <w:rPr>
                <w:sz w:val="24"/>
                <w:szCs w:val="24"/>
              </w:rPr>
            </w:pPr>
            <w:r w:rsidRPr="00BD5FAA">
              <w:rPr>
                <w:rFonts w:hint="eastAsia"/>
                <w:sz w:val="24"/>
                <w:szCs w:val="24"/>
              </w:rPr>
              <w:t>项</w:t>
            </w:r>
          </w:p>
        </w:tc>
        <w:tc>
          <w:tcPr>
            <w:tcW w:w="1945" w:type="dxa"/>
            <w:vAlign w:val="center"/>
          </w:tcPr>
          <w:p w:rsidR="00BD5FAA" w:rsidRPr="00BD5FAA" w:rsidRDefault="00BD5FAA" w:rsidP="00713AA6">
            <w:pPr>
              <w:jc w:val="center"/>
              <w:rPr>
                <w:sz w:val="24"/>
                <w:szCs w:val="24"/>
              </w:rPr>
            </w:pPr>
            <w:r w:rsidRPr="00BD5FAA">
              <w:rPr>
                <w:sz w:val="24"/>
                <w:szCs w:val="24"/>
              </w:rPr>
              <w:t>1</w:t>
            </w:r>
          </w:p>
        </w:tc>
      </w:tr>
      <w:tr w:rsidR="00BD5FAA" w:rsidRPr="00BD5FAA" w:rsidTr="00BD5FAA">
        <w:trPr>
          <w:trHeight w:val="20"/>
          <w:jc w:val="center"/>
        </w:trPr>
        <w:tc>
          <w:tcPr>
            <w:tcW w:w="1275" w:type="dxa"/>
            <w:vAlign w:val="center"/>
          </w:tcPr>
          <w:p w:rsidR="00BD5FAA" w:rsidRPr="00BD5FAA" w:rsidRDefault="00BD5FAA" w:rsidP="00713AA6">
            <w:pPr>
              <w:jc w:val="center"/>
              <w:rPr>
                <w:sz w:val="24"/>
                <w:szCs w:val="24"/>
              </w:rPr>
            </w:pPr>
            <w:r w:rsidRPr="00BD5FAA">
              <w:rPr>
                <w:rFonts w:hint="eastAsia"/>
                <w:sz w:val="24"/>
                <w:szCs w:val="24"/>
              </w:rPr>
              <w:t>12</w:t>
            </w:r>
          </w:p>
        </w:tc>
        <w:tc>
          <w:tcPr>
            <w:tcW w:w="3686" w:type="dxa"/>
            <w:vAlign w:val="center"/>
          </w:tcPr>
          <w:p w:rsidR="00BD5FAA" w:rsidRPr="00BD5FAA" w:rsidRDefault="00BD5FAA" w:rsidP="00713AA6">
            <w:pPr>
              <w:jc w:val="center"/>
              <w:rPr>
                <w:sz w:val="24"/>
                <w:szCs w:val="24"/>
              </w:rPr>
            </w:pPr>
            <w:r w:rsidRPr="00BD5FAA">
              <w:rPr>
                <w:rFonts w:hint="eastAsia"/>
                <w:sz w:val="24"/>
                <w:szCs w:val="24"/>
              </w:rPr>
              <w:t>维护及</w:t>
            </w:r>
            <w:proofErr w:type="gramStart"/>
            <w:r w:rsidRPr="00BD5FAA">
              <w:rPr>
                <w:rFonts w:hint="eastAsia"/>
                <w:sz w:val="24"/>
                <w:szCs w:val="24"/>
              </w:rPr>
              <w:t>会议重保服务</w:t>
            </w:r>
            <w:proofErr w:type="gramEnd"/>
          </w:p>
        </w:tc>
        <w:tc>
          <w:tcPr>
            <w:tcW w:w="1397" w:type="dxa"/>
            <w:vAlign w:val="center"/>
          </w:tcPr>
          <w:p w:rsidR="00BD5FAA" w:rsidRPr="00BD5FAA" w:rsidRDefault="00BD5FAA" w:rsidP="00713AA6">
            <w:pPr>
              <w:jc w:val="center"/>
              <w:rPr>
                <w:sz w:val="24"/>
                <w:szCs w:val="24"/>
              </w:rPr>
            </w:pPr>
            <w:r w:rsidRPr="00BD5FAA">
              <w:rPr>
                <w:rFonts w:hint="eastAsia"/>
                <w:sz w:val="24"/>
                <w:szCs w:val="24"/>
              </w:rPr>
              <w:t>项</w:t>
            </w:r>
          </w:p>
        </w:tc>
        <w:tc>
          <w:tcPr>
            <w:tcW w:w="1945" w:type="dxa"/>
            <w:vAlign w:val="center"/>
          </w:tcPr>
          <w:p w:rsidR="00BD5FAA" w:rsidRPr="00BD5FAA" w:rsidRDefault="00BD5FAA" w:rsidP="00713AA6">
            <w:pPr>
              <w:jc w:val="center"/>
              <w:rPr>
                <w:sz w:val="24"/>
                <w:szCs w:val="24"/>
              </w:rPr>
            </w:pPr>
            <w:r w:rsidRPr="00BD5FAA">
              <w:rPr>
                <w:sz w:val="24"/>
                <w:szCs w:val="24"/>
              </w:rPr>
              <w:t>1</w:t>
            </w:r>
          </w:p>
        </w:tc>
      </w:tr>
    </w:tbl>
    <w:p w:rsidR="00BD5FAA" w:rsidRPr="00BD5FAA" w:rsidRDefault="00BD5FAA" w:rsidP="00BD5FAA">
      <w:pPr>
        <w:spacing w:line="360" w:lineRule="auto"/>
        <w:ind w:firstLineChars="200" w:firstLine="480"/>
        <w:outlineLvl w:val="0"/>
        <w:rPr>
          <w:sz w:val="24"/>
        </w:rPr>
      </w:pPr>
      <w:r>
        <w:rPr>
          <w:rFonts w:hint="eastAsia"/>
          <w:sz w:val="24"/>
        </w:rPr>
        <w:t>1</w:t>
      </w:r>
      <w:r>
        <w:rPr>
          <w:rFonts w:hint="eastAsia"/>
          <w:sz w:val="24"/>
        </w:rPr>
        <w:t>、</w:t>
      </w:r>
      <w:r w:rsidRPr="00BD5FAA">
        <w:rPr>
          <w:rFonts w:hint="eastAsia"/>
          <w:sz w:val="24"/>
        </w:rPr>
        <w:t>视频会议系统平台–会管系统</w:t>
      </w:r>
    </w:p>
    <w:tbl>
      <w:tblPr>
        <w:tblW w:w="9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418"/>
        <w:gridCol w:w="6895"/>
      </w:tblGrid>
      <w:tr w:rsidR="00BD5FAA" w:rsidRPr="00BD5FAA" w:rsidTr="00713AA6">
        <w:trPr>
          <w:trHeight w:val="20"/>
          <w:jc w:val="center"/>
        </w:trPr>
        <w:tc>
          <w:tcPr>
            <w:tcW w:w="704" w:type="dxa"/>
            <w:vAlign w:val="center"/>
          </w:tcPr>
          <w:p w:rsidR="00BD5FAA" w:rsidRPr="00BD5FAA" w:rsidRDefault="00BD5FAA" w:rsidP="00713AA6">
            <w:pPr>
              <w:spacing w:before="100" w:beforeAutospacing="1" w:after="100" w:afterAutospacing="1"/>
              <w:jc w:val="center"/>
              <w:rPr>
                <w:kern w:val="0"/>
                <w:sz w:val="24"/>
                <w:szCs w:val="24"/>
              </w:rPr>
            </w:pPr>
            <w:r w:rsidRPr="00BD5FAA">
              <w:rPr>
                <w:rFonts w:hint="eastAsia"/>
                <w:kern w:val="0"/>
                <w:sz w:val="24"/>
                <w:szCs w:val="24"/>
              </w:rPr>
              <w:t>序号</w:t>
            </w:r>
          </w:p>
        </w:tc>
        <w:tc>
          <w:tcPr>
            <w:tcW w:w="1418" w:type="dxa"/>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指标项</w:t>
            </w:r>
          </w:p>
        </w:tc>
        <w:tc>
          <w:tcPr>
            <w:tcW w:w="6895" w:type="dxa"/>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指标要求</w:t>
            </w:r>
          </w:p>
        </w:tc>
      </w:tr>
      <w:tr w:rsidR="00BD5FAA" w:rsidRPr="00BD5FAA" w:rsidTr="00713AA6">
        <w:trPr>
          <w:trHeight w:val="20"/>
          <w:jc w:val="center"/>
        </w:trPr>
        <w:tc>
          <w:tcPr>
            <w:tcW w:w="704"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1</w:t>
            </w:r>
          </w:p>
        </w:tc>
        <w:tc>
          <w:tcPr>
            <w:tcW w:w="1418"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总体要求</w:t>
            </w: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采用独立硬件部署（非</w:t>
            </w:r>
            <w:r w:rsidRPr="00BD5FAA">
              <w:rPr>
                <w:kern w:val="0"/>
                <w:sz w:val="24"/>
                <w:szCs w:val="24"/>
              </w:rPr>
              <w:t>MCU</w:t>
            </w:r>
            <w:r w:rsidRPr="00BD5FAA">
              <w:rPr>
                <w:kern w:val="0"/>
                <w:sz w:val="24"/>
                <w:szCs w:val="24"/>
              </w:rPr>
              <w:t>内置模块），基于容器的服务化架构，支持将不同功能的业务部署在不同的容器内运行，</w:t>
            </w:r>
            <w:r w:rsidRPr="00BD5FAA">
              <w:rPr>
                <w:rFonts w:hint="eastAsia"/>
                <w:kern w:val="0"/>
                <w:sz w:val="24"/>
                <w:szCs w:val="24"/>
              </w:rPr>
              <w:t>可以</w:t>
            </w:r>
            <w:r w:rsidRPr="00BD5FAA">
              <w:rPr>
                <w:kern w:val="0"/>
                <w:sz w:val="24"/>
                <w:szCs w:val="24"/>
              </w:rPr>
              <w:t>避免应用对资源抢占和相互影响</w:t>
            </w:r>
            <w:r w:rsidRPr="00BD5FAA">
              <w:rPr>
                <w:rFonts w:hint="eastAsia"/>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w:t>
            </w:r>
            <w:r w:rsidRPr="00BD5FAA">
              <w:rPr>
                <w:kern w:val="0"/>
                <w:sz w:val="24"/>
                <w:szCs w:val="24"/>
              </w:rPr>
              <w:t>IPv4</w:t>
            </w:r>
            <w:r w:rsidRPr="00BD5FAA">
              <w:rPr>
                <w:kern w:val="0"/>
                <w:sz w:val="24"/>
                <w:szCs w:val="24"/>
              </w:rPr>
              <w:t>和</w:t>
            </w:r>
            <w:r w:rsidRPr="00BD5FAA">
              <w:rPr>
                <w:kern w:val="0"/>
                <w:sz w:val="24"/>
                <w:szCs w:val="24"/>
              </w:rPr>
              <w:t>IPv6</w:t>
            </w:r>
            <w:r w:rsidRPr="00BD5FAA">
              <w:rPr>
                <w:kern w:val="0"/>
                <w:sz w:val="24"/>
                <w:szCs w:val="24"/>
              </w:rPr>
              <w:t>双协议</w:t>
            </w:r>
            <w:proofErr w:type="gramStart"/>
            <w:r w:rsidRPr="00BD5FAA">
              <w:rPr>
                <w:kern w:val="0"/>
                <w:sz w:val="24"/>
                <w:szCs w:val="24"/>
              </w:rPr>
              <w:t>栈</w:t>
            </w:r>
            <w:proofErr w:type="gramEnd"/>
            <w:r w:rsidRPr="00BD5FAA">
              <w:rPr>
                <w:kern w:val="0"/>
                <w:sz w:val="24"/>
                <w:szCs w:val="24"/>
              </w:rPr>
              <w:t>，支持</w:t>
            </w:r>
            <w:r w:rsidRPr="00BD5FAA">
              <w:rPr>
                <w:kern w:val="0"/>
                <w:sz w:val="24"/>
                <w:szCs w:val="24"/>
              </w:rPr>
              <w:t>IPv4</w:t>
            </w:r>
            <w:r w:rsidRPr="00BD5FAA">
              <w:rPr>
                <w:kern w:val="0"/>
                <w:sz w:val="24"/>
                <w:szCs w:val="24"/>
              </w:rPr>
              <w:t>和</w:t>
            </w:r>
            <w:r w:rsidRPr="00BD5FAA">
              <w:rPr>
                <w:kern w:val="0"/>
                <w:sz w:val="24"/>
                <w:szCs w:val="24"/>
              </w:rPr>
              <w:t>IPv6</w:t>
            </w:r>
            <w:r w:rsidRPr="00BD5FAA">
              <w:rPr>
                <w:kern w:val="0"/>
                <w:sz w:val="24"/>
                <w:szCs w:val="24"/>
              </w:rPr>
              <w:t>混合组网</w:t>
            </w:r>
            <w:r w:rsidRPr="00BD5FAA">
              <w:rPr>
                <w:rFonts w:hint="eastAsia"/>
                <w:kern w:val="0"/>
                <w:sz w:val="24"/>
                <w:szCs w:val="24"/>
              </w:rPr>
              <w:t>。</w:t>
            </w:r>
          </w:p>
        </w:tc>
      </w:tr>
      <w:tr w:rsidR="00BD5FAA" w:rsidRPr="00BD5FAA" w:rsidTr="00713AA6">
        <w:trPr>
          <w:trHeight w:val="20"/>
          <w:jc w:val="center"/>
        </w:trPr>
        <w:tc>
          <w:tcPr>
            <w:tcW w:w="704"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2</w:t>
            </w:r>
          </w:p>
        </w:tc>
        <w:tc>
          <w:tcPr>
            <w:tcW w:w="1418"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呼叫控制要求</w:t>
            </w: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支持呼叫带宽配置与管理，实现区域呼叫流量控制，避免网络拥塞。</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支持呼叫路由控制、号码变换、就近接入，支持通过前缀匹配、后缀匹配、精确匹配、正则表达式等查找规则识别呼叫区域。</w:t>
            </w:r>
          </w:p>
        </w:tc>
      </w:tr>
      <w:tr w:rsidR="00BD5FAA" w:rsidRPr="00BD5FAA" w:rsidTr="00713AA6">
        <w:trPr>
          <w:trHeight w:val="20"/>
          <w:jc w:val="center"/>
        </w:trPr>
        <w:tc>
          <w:tcPr>
            <w:tcW w:w="704"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3</w:t>
            </w:r>
          </w:p>
        </w:tc>
        <w:tc>
          <w:tcPr>
            <w:tcW w:w="1418" w:type="dxa"/>
            <w:vMerge w:val="restart"/>
            <w:vAlign w:val="center"/>
          </w:tcPr>
          <w:p w:rsidR="00BD5FAA" w:rsidRPr="00BD5FAA" w:rsidRDefault="00BD5FAA" w:rsidP="00713AA6">
            <w:pPr>
              <w:spacing w:before="100" w:beforeAutospacing="1" w:after="100" w:afterAutospacing="1"/>
              <w:jc w:val="center"/>
              <w:rPr>
                <w:kern w:val="0"/>
                <w:sz w:val="24"/>
                <w:szCs w:val="24"/>
              </w:rPr>
            </w:pPr>
            <w:proofErr w:type="gramStart"/>
            <w:r w:rsidRPr="00BD5FAA">
              <w:rPr>
                <w:kern w:val="0"/>
                <w:sz w:val="24"/>
                <w:szCs w:val="24"/>
              </w:rPr>
              <w:t>公私网</w:t>
            </w:r>
            <w:proofErr w:type="gramEnd"/>
            <w:r w:rsidRPr="00BD5FAA">
              <w:rPr>
                <w:kern w:val="0"/>
                <w:sz w:val="24"/>
                <w:szCs w:val="24"/>
              </w:rPr>
              <w:t>穿越要求</w:t>
            </w:r>
          </w:p>
        </w:tc>
        <w:tc>
          <w:tcPr>
            <w:tcW w:w="6895" w:type="dxa"/>
            <w:vAlign w:val="center"/>
          </w:tcPr>
          <w:p w:rsidR="00BD5FAA" w:rsidRPr="00BD5FAA" w:rsidRDefault="00BD5FAA" w:rsidP="00713AA6">
            <w:pPr>
              <w:spacing w:before="100" w:beforeAutospacing="1" w:after="100" w:afterAutospacing="1"/>
              <w:rPr>
                <w:kern w:val="0"/>
                <w:sz w:val="24"/>
                <w:szCs w:val="24"/>
              </w:rPr>
            </w:pPr>
            <w:r w:rsidRPr="00BD5FAA">
              <w:rPr>
                <w:kern w:val="0"/>
                <w:sz w:val="24"/>
                <w:szCs w:val="24"/>
              </w:rPr>
              <w:t>支持不少于</w:t>
            </w:r>
            <w:r w:rsidRPr="00BD5FAA">
              <w:rPr>
                <w:kern w:val="0"/>
                <w:sz w:val="24"/>
                <w:szCs w:val="24"/>
              </w:rPr>
              <w:t>60Mbps</w:t>
            </w:r>
            <w:r w:rsidRPr="00BD5FAA">
              <w:rPr>
                <w:kern w:val="0"/>
                <w:sz w:val="24"/>
                <w:szCs w:val="24"/>
              </w:rPr>
              <w:t>穿越代理能力。</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vAlign w:val="center"/>
          </w:tcPr>
          <w:p w:rsidR="00BD5FAA" w:rsidRPr="00BD5FAA" w:rsidRDefault="00BD5FAA" w:rsidP="00713AA6">
            <w:pPr>
              <w:spacing w:before="100" w:beforeAutospacing="1" w:after="100" w:afterAutospacing="1"/>
              <w:rPr>
                <w:kern w:val="0"/>
                <w:sz w:val="24"/>
                <w:szCs w:val="24"/>
              </w:rPr>
            </w:pPr>
            <w:r w:rsidRPr="00BD5FAA">
              <w:rPr>
                <w:kern w:val="0"/>
                <w:sz w:val="24"/>
                <w:szCs w:val="24"/>
              </w:rPr>
              <w:t>支持</w:t>
            </w:r>
            <w:r w:rsidRPr="00BD5FAA">
              <w:rPr>
                <w:kern w:val="0"/>
                <w:sz w:val="24"/>
                <w:szCs w:val="24"/>
              </w:rPr>
              <w:t>H.460</w:t>
            </w:r>
            <w:r w:rsidRPr="00BD5FAA">
              <w:rPr>
                <w:kern w:val="0"/>
                <w:sz w:val="24"/>
                <w:szCs w:val="24"/>
              </w:rPr>
              <w:t>、</w:t>
            </w:r>
            <w:r w:rsidRPr="00BD5FAA">
              <w:rPr>
                <w:kern w:val="0"/>
                <w:sz w:val="24"/>
                <w:szCs w:val="24"/>
              </w:rPr>
              <w:t>ICE</w:t>
            </w:r>
            <w:r w:rsidRPr="00BD5FAA">
              <w:rPr>
                <w:kern w:val="0"/>
                <w:sz w:val="24"/>
                <w:szCs w:val="24"/>
              </w:rPr>
              <w:t>、</w:t>
            </w:r>
            <w:r w:rsidRPr="00BD5FAA">
              <w:rPr>
                <w:kern w:val="0"/>
                <w:sz w:val="24"/>
                <w:szCs w:val="24"/>
              </w:rPr>
              <w:t>STUN</w:t>
            </w:r>
            <w:r w:rsidRPr="00BD5FAA">
              <w:rPr>
                <w:kern w:val="0"/>
                <w:sz w:val="24"/>
                <w:szCs w:val="24"/>
              </w:rPr>
              <w:t>、</w:t>
            </w:r>
            <w:r w:rsidRPr="00BD5FAA">
              <w:rPr>
                <w:kern w:val="0"/>
                <w:sz w:val="24"/>
                <w:szCs w:val="24"/>
              </w:rPr>
              <w:t>TURN</w:t>
            </w:r>
            <w:r w:rsidRPr="00BD5FAA">
              <w:rPr>
                <w:kern w:val="0"/>
                <w:sz w:val="24"/>
                <w:szCs w:val="24"/>
              </w:rPr>
              <w:t>等标准的</w:t>
            </w:r>
            <w:r w:rsidRPr="00BD5FAA">
              <w:rPr>
                <w:kern w:val="0"/>
                <w:sz w:val="24"/>
                <w:szCs w:val="24"/>
              </w:rPr>
              <w:t>H.323/SIP</w:t>
            </w:r>
            <w:r w:rsidRPr="00BD5FAA">
              <w:rPr>
                <w:kern w:val="0"/>
                <w:sz w:val="24"/>
                <w:szCs w:val="24"/>
              </w:rPr>
              <w:t>穿越协议。</w:t>
            </w:r>
          </w:p>
        </w:tc>
      </w:tr>
      <w:tr w:rsidR="00BD5FAA" w:rsidRPr="00BD5FAA" w:rsidTr="00713AA6">
        <w:trPr>
          <w:trHeight w:val="20"/>
          <w:jc w:val="center"/>
        </w:trPr>
        <w:tc>
          <w:tcPr>
            <w:tcW w:w="704"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4</w:t>
            </w:r>
          </w:p>
        </w:tc>
        <w:tc>
          <w:tcPr>
            <w:tcW w:w="1418"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资源池功能要求</w:t>
            </w: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支持将多台</w:t>
            </w:r>
            <w:r w:rsidRPr="00BD5FAA">
              <w:rPr>
                <w:kern w:val="0"/>
                <w:sz w:val="24"/>
                <w:szCs w:val="24"/>
              </w:rPr>
              <w:t>MCU</w:t>
            </w:r>
            <w:r w:rsidRPr="00BD5FAA">
              <w:rPr>
                <w:kern w:val="0"/>
                <w:sz w:val="24"/>
                <w:szCs w:val="24"/>
              </w:rPr>
              <w:t>组成资源池，实现</w:t>
            </w:r>
            <w:r w:rsidRPr="00BD5FAA">
              <w:rPr>
                <w:kern w:val="0"/>
                <w:sz w:val="24"/>
                <w:szCs w:val="24"/>
              </w:rPr>
              <w:t>MCU</w:t>
            </w:r>
            <w:r w:rsidRPr="00BD5FAA">
              <w:rPr>
                <w:kern w:val="0"/>
                <w:sz w:val="24"/>
                <w:szCs w:val="24"/>
              </w:rPr>
              <w:t>资源统一管理，系统可根据</w:t>
            </w:r>
            <w:r w:rsidRPr="00BD5FAA">
              <w:rPr>
                <w:kern w:val="0"/>
                <w:sz w:val="24"/>
                <w:szCs w:val="24"/>
              </w:rPr>
              <w:t xml:space="preserve">MCU </w:t>
            </w:r>
            <w:r w:rsidRPr="00BD5FAA">
              <w:rPr>
                <w:kern w:val="0"/>
                <w:sz w:val="24"/>
                <w:szCs w:val="24"/>
              </w:rPr>
              <w:t>资源使用情况，动态分配</w:t>
            </w:r>
            <w:r w:rsidRPr="00BD5FAA">
              <w:rPr>
                <w:kern w:val="0"/>
                <w:sz w:val="24"/>
                <w:szCs w:val="24"/>
              </w:rPr>
              <w:t>MCU</w:t>
            </w:r>
            <w:r w:rsidRPr="00BD5FAA">
              <w:rPr>
                <w:kern w:val="0"/>
                <w:sz w:val="24"/>
                <w:szCs w:val="24"/>
              </w:rPr>
              <w:t>资源，实现</w:t>
            </w:r>
            <w:r w:rsidRPr="00BD5FAA">
              <w:rPr>
                <w:kern w:val="0"/>
                <w:sz w:val="24"/>
                <w:szCs w:val="24"/>
              </w:rPr>
              <w:t>MCU</w:t>
            </w:r>
            <w:r w:rsidRPr="00BD5FAA">
              <w:rPr>
                <w:kern w:val="0"/>
                <w:sz w:val="24"/>
                <w:szCs w:val="24"/>
              </w:rPr>
              <w:t>资源负载均衡。</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当某台</w:t>
            </w:r>
            <w:r w:rsidRPr="00BD5FAA">
              <w:rPr>
                <w:kern w:val="0"/>
                <w:sz w:val="24"/>
                <w:szCs w:val="24"/>
              </w:rPr>
              <w:t>MCU</w:t>
            </w:r>
            <w:r w:rsidRPr="00BD5FAA">
              <w:rPr>
                <w:kern w:val="0"/>
                <w:sz w:val="24"/>
                <w:szCs w:val="24"/>
              </w:rPr>
              <w:t>发送故障时，会议管理平台自动将会议调度到其他</w:t>
            </w:r>
            <w:r w:rsidRPr="00BD5FAA">
              <w:rPr>
                <w:kern w:val="0"/>
                <w:sz w:val="24"/>
                <w:szCs w:val="24"/>
              </w:rPr>
              <w:t>MCU</w:t>
            </w:r>
            <w:r w:rsidRPr="00BD5FAA">
              <w:rPr>
                <w:kern w:val="0"/>
                <w:sz w:val="24"/>
                <w:szCs w:val="24"/>
              </w:rPr>
              <w:t>上，</w:t>
            </w:r>
            <w:proofErr w:type="gramStart"/>
            <w:r w:rsidRPr="00BD5FAA">
              <w:rPr>
                <w:kern w:val="0"/>
                <w:sz w:val="24"/>
                <w:szCs w:val="24"/>
              </w:rPr>
              <w:t>无需断会或</w:t>
            </w:r>
            <w:proofErr w:type="gramEnd"/>
            <w:r w:rsidRPr="00BD5FAA">
              <w:rPr>
                <w:kern w:val="0"/>
                <w:sz w:val="24"/>
                <w:szCs w:val="24"/>
              </w:rPr>
              <w:t>手动更改配置，会议切换时间</w:t>
            </w:r>
            <w:r w:rsidRPr="00BD5FAA">
              <w:rPr>
                <w:kern w:val="0"/>
                <w:sz w:val="24"/>
                <w:szCs w:val="24"/>
              </w:rPr>
              <w:t>&lt;10</w:t>
            </w:r>
            <w:r w:rsidRPr="00BD5FAA">
              <w:rPr>
                <w:kern w:val="0"/>
                <w:sz w:val="24"/>
                <w:szCs w:val="24"/>
              </w:rPr>
              <w:t>秒，终端视音频恢复时间</w:t>
            </w:r>
            <w:r w:rsidRPr="00BD5FAA">
              <w:rPr>
                <w:kern w:val="0"/>
                <w:sz w:val="24"/>
                <w:szCs w:val="24"/>
              </w:rPr>
              <w:t>&lt;15</w:t>
            </w:r>
            <w:r w:rsidRPr="00BD5FAA">
              <w:rPr>
                <w:kern w:val="0"/>
                <w:sz w:val="24"/>
                <w:szCs w:val="24"/>
              </w:rPr>
              <w:t>秒。</w:t>
            </w:r>
          </w:p>
        </w:tc>
      </w:tr>
      <w:tr w:rsidR="00BD5FAA" w:rsidRPr="00BD5FAA" w:rsidTr="00713AA6">
        <w:trPr>
          <w:trHeight w:val="20"/>
          <w:jc w:val="center"/>
        </w:trPr>
        <w:tc>
          <w:tcPr>
            <w:tcW w:w="704"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5</w:t>
            </w:r>
          </w:p>
        </w:tc>
        <w:tc>
          <w:tcPr>
            <w:tcW w:w="1418"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会议控制要求</w:t>
            </w: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支持即时会议、预约会议、周期会议、</w:t>
            </w:r>
            <w:proofErr w:type="gramStart"/>
            <w:r w:rsidRPr="00BD5FAA">
              <w:rPr>
                <w:kern w:val="0"/>
                <w:sz w:val="24"/>
                <w:szCs w:val="24"/>
              </w:rPr>
              <w:t>永久会议</w:t>
            </w:r>
            <w:proofErr w:type="gramEnd"/>
            <w:r w:rsidRPr="00BD5FAA">
              <w:rPr>
                <w:kern w:val="0"/>
                <w:sz w:val="24"/>
                <w:szCs w:val="24"/>
              </w:rPr>
              <w:t>等会议模式。</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支持一键静闭音、广播</w:t>
            </w:r>
            <w:r w:rsidRPr="00BD5FAA">
              <w:rPr>
                <w:kern w:val="0"/>
                <w:sz w:val="24"/>
                <w:szCs w:val="24"/>
              </w:rPr>
              <w:t>/</w:t>
            </w:r>
            <w:r w:rsidRPr="00BD5FAA">
              <w:rPr>
                <w:kern w:val="0"/>
                <w:sz w:val="24"/>
                <w:szCs w:val="24"/>
              </w:rPr>
              <w:t>选看会场、</w:t>
            </w:r>
            <w:proofErr w:type="gramStart"/>
            <w:r w:rsidRPr="00BD5FAA">
              <w:rPr>
                <w:kern w:val="0"/>
                <w:sz w:val="24"/>
                <w:szCs w:val="24"/>
              </w:rPr>
              <w:t>辅流加入</w:t>
            </w:r>
            <w:proofErr w:type="gramEnd"/>
            <w:r w:rsidRPr="00BD5FAA">
              <w:rPr>
                <w:kern w:val="0"/>
                <w:sz w:val="24"/>
                <w:szCs w:val="24"/>
              </w:rPr>
              <w:t>多画面、设置多画面、锁定会议演示、指定会场发送辅流、声控切换、设置主席、点名等功能</w:t>
            </w:r>
            <w:r w:rsidRPr="00BD5FAA">
              <w:rPr>
                <w:rFonts w:hint="eastAsia"/>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支持远端摄像机</w:t>
            </w:r>
            <w:r w:rsidRPr="00BD5FAA">
              <w:rPr>
                <w:kern w:val="0"/>
                <w:sz w:val="24"/>
                <w:szCs w:val="24"/>
              </w:rPr>
              <w:t>PTZ</w:t>
            </w:r>
            <w:r w:rsidRPr="00BD5FAA">
              <w:rPr>
                <w:kern w:val="0"/>
                <w:sz w:val="24"/>
                <w:szCs w:val="24"/>
              </w:rPr>
              <w:t>控制、远端会场扬声器音量调节、远端会场麦克风开关、远端会场视频开关等功能</w:t>
            </w:r>
            <w:r w:rsidRPr="00BD5FAA">
              <w:rPr>
                <w:rFonts w:hint="eastAsia"/>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支持会议模板预置多组多画面功能，入会后可选择需要的预置多</w:t>
            </w:r>
            <w:r w:rsidRPr="00BD5FAA">
              <w:rPr>
                <w:kern w:val="0"/>
                <w:sz w:val="24"/>
                <w:szCs w:val="24"/>
              </w:rPr>
              <w:lastRenderedPageBreak/>
              <w:t>画面进行广播观看</w:t>
            </w:r>
            <w:r w:rsidRPr="00BD5FAA">
              <w:rPr>
                <w:rFonts w:hint="eastAsia"/>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支持连续点名功能，实现一键选中被点名会场直接点名，无须额外操作</w:t>
            </w:r>
            <w:r w:rsidRPr="00BD5FAA">
              <w:rPr>
                <w:rFonts w:hint="eastAsia"/>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支持锁定会场视频源功能，实现会场观看画面不受广播、点名、声控切换操作影响</w:t>
            </w:r>
            <w:r w:rsidRPr="00BD5FAA">
              <w:rPr>
                <w:rFonts w:hint="eastAsia"/>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支持即时会议、预约会议、周期会议、</w:t>
            </w:r>
            <w:proofErr w:type="gramStart"/>
            <w:r w:rsidRPr="00BD5FAA">
              <w:rPr>
                <w:kern w:val="0"/>
                <w:sz w:val="24"/>
                <w:szCs w:val="24"/>
              </w:rPr>
              <w:t>永久会议</w:t>
            </w:r>
            <w:proofErr w:type="gramEnd"/>
            <w:r w:rsidRPr="00BD5FAA">
              <w:rPr>
                <w:kern w:val="0"/>
                <w:sz w:val="24"/>
                <w:szCs w:val="24"/>
              </w:rPr>
              <w:t>等会议模式。</w:t>
            </w:r>
          </w:p>
        </w:tc>
      </w:tr>
      <w:tr w:rsidR="00BD5FAA" w:rsidRPr="00BD5FAA" w:rsidTr="00713AA6">
        <w:trPr>
          <w:trHeight w:val="20"/>
          <w:jc w:val="center"/>
        </w:trPr>
        <w:tc>
          <w:tcPr>
            <w:tcW w:w="704"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6</w:t>
            </w:r>
          </w:p>
        </w:tc>
        <w:tc>
          <w:tcPr>
            <w:tcW w:w="1418" w:type="dxa"/>
            <w:vMerge w:val="restart"/>
            <w:vAlign w:val="center"/>
          </w:tcPr>
          <w:p w:rsidR="00BD5FAA" w:rsidRPr="00BD5FAA" w:rsidRDefault="00BD5FAA" w:rsidP="00713AA6">
            <w:pPr>
              <w:spacing w:before="100" w:beforeAutospacing="1" w:after="100" w:afterAutospacing="1"/>
              <w:jc w:val="center"/>
              <w:rPr>
                <w:kern w:val="0"/>
                <w:sz w:val="24"/>
                <w:szCs w:val="24"/>
              </w:rPr>
            </w:pPr>
            <w:r w:rsidRPr="00BD5FAA">
              <w:rPr>
                <w:kern w:val="0"/>
                <w:sz w:val="24"/>
                <w:szCs w:val="24"/>
              </w:rPr>
              <w:t>管理维护要求</w:t>
            </w: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支持自动巡检功能，巡检内容可自定义，巡检完成后可自动生成巡检报告</w:t>
            </w:r>
            <w:r w:rsidRPr="00BD5FAA">
              <w:rPr>
                <w:rFonts w:hint="eastAsia"/>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支持许可资源集中管理、按需分配、浮动共享，授权许可不与硬件设备绑定，可通过软件许可和计算资源平滑扩容系统容量</w:t>
            </w:r>
            <w:r w:rsidRPr="00BD5FAA">
              <w:rPr>
                <w:rFonts w:hint="eastAsia"/>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spacing w:before="100" w:beforeAutospacing="1" w:after="100" w:afterAutospacing="1"/>
              <w:jc w:val="center"/>
              <w:rPr>
                <w:kern w:val="0"/>
                <w:sz w:val="24"/>
                <w:szCs w:val="24"/>
              </w:rPr>
            </w:pPr>
          </w:p>
        </w:tc>
        <w:tc>
          <w:tcPr>
            <w:tcW w:w="1418" w:type="dxa"/>
            <w:vMerge/>
            <w:vAlign w:val="center"/>
          </w:tcPr>
          <w:p w:rsidR="00BD5FAA" w:rsidRPr="00BD5FAA" w:rsidRDefault="00BD5FAA" w:rsidP="00713AA6">
            <w:pPr>
              <w:spacing w:before="100" w:beforeAutospacing="1" w:after="100" w:afterAutospacing="1"/>
              <w:jc w:val="center"/>
              <w:rPr>
                <w:kern w:val="0"/>
                <w:sz w:val="24"/>
                <w:szCs w:val="24"/>
              </w:rPr>
            </w:pPr>
          </w:p>
        </w:tc>
        <w:tc>
          <w:tcPr>
            <w:tcW w:w="6895" w:type="dxa"/>
          </w:tcPr>
          <w:p w:rsidR="00BD5FAA" w:rsidRPr="00BD5FAA" w:rsidRDefault="00BD5FAA" w:rsidP="00713AA6">
            <w:pPr>
              <w:spacing w:before="100" w:beforeAutospacing="1" w:after="100" w:afterAutospacing="1"/>
              <w:rPr>
                <w:kern w:val="0"/>
                <w:sz w:val="24"/>
                <w:szCs w:val="24"/>
              </w:rPr>
            </w:pPr>
            <w:r w:rsidRPr="00BD5FAA">
              <w:rPr>
                <w:kern w:val="0"/>
                <w:sz w:val="24"/>
                <w:szCs w:val="24"/>
              </w:rPr>
              <w:t>支持按用户操作习惯，自定义</w:t>
            </w:r>
            <w:proofErr w:type="gramStart"/>
            <w:r w:rsidRPr="00BD5FAA">
              <w:rPr>
                <w:kern w:val="0"/>
                <w:sz w:val="24"/>
                <w:szCs w:val="24"/>
              </w:rPr>
              <w:t>会控功能</w:t>
            </w:r>
            <w:proofErr w:type="gramEnd"/>
            <w:r w:rsidRPr="00BD5FAA">
              <w:rPr>
                <w:kern w:val="0"/>
                <w:sz w:val="24"/>
                <w:szCs w:val="24"/>
              </w:rPr>
              <w:t>按钮的优先顺序，不同的账号</w:t>
            </w:r>
            <w:r w:rsidRPr="00BD5FAA">
              <w:rPr>
                <w:rFonts w:hint="eastAsia"/>
                <w:kern w:val="0"/>
                <w:sz w:val="24"/>
                <w:szCs w:val="24"/>
              </w:rPr>
              <w:t>（客户端）</w:t>
            </w:r>
            <w:r w:rsidRPr="00BD5FAA">
              <w:rPr>
                <w:kern w:val="0"/>
                <w:sz w:val="24"/>
                <w:szCs w:val="24"/>
              </w:rPr>
              <w:t>有各自界面布局，布局设定后下次登录自动应用，无须重新设置。</w:t>
            </w:r>
          </w:p>
        </w:tc>
      </w:tr>
    </w:tbl>
    <w:p w:rsidR="00BD5FAA" w:rsidRPr="00BD5FAA" w:rsidRDefault="00BD5FAA" w:rsidP="00BD5FAA">
      <w:pPr>
        <w:spacing w:line="360" w:lineRule="auto"/>
        <w:ind w:firstLineChars="200" w:firstLine="480"/>
        <w:outlineLvl w:val="0"/>
        <w:rPr>
          <w:sz w:val="24"/>
        </w:rPr>
      </w:pPr>
      <w:r>
        <w:rPr>
          <w:rFonts w:hint="eastAsia"/>
          <w:sz w:val="24"/>
        </w:rPr>
        <w:t>2</w:t>
      </w:r>
      <w:r>
        <w:rPr>
          <w:rFonts w:hint="eastAsia"/>
          <w:sz w:val="24"/>
        </w:rPr>
        <w:t>、</w:t>
      </w:r>
      <w:r w:rsidRPr="00BD5FAA">
        <w:rPr>
          <w:rFonts w:hint="eastAsia"/>
          <w:sz w:val="24"/>
        </w:rPr>
        <w:t>视频会议系统</w:t>
      </w:r>
      <w:r w:rsidRPr="00BD5FAA">
        <w:rPr>
          <w:sz w:val="24"/>
        </w:rPr>
        <w:t>–</w:t>
      </w:r>
      <w:r w:rsidRPr="00BD5FAA">
        <w:rPr>
          <w:rFonts w:hint="eastAsia"/>
          <w:sz w:val="24"/>
        </w:rPr>
        <w:t>MCU</w:t>
      </w:r>
    </w:p>
    <w:tbl>
      <w:tblPr>
        <w:tblW w:w="9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385"/>
        <w:gridCol w:w="6928"/>
      </w:tblGrid>
      <w:tr w:rsidR="00BD5FAA" w:rsidRPr="00BD5FAA" w:rsidTr="00713AA6">
        <w:trPr>
          <w:trHeight w:val="20"/>
          <w:jc w:val="center"/>
        </w:trPr>
        <w:tc>
          <w:tcPr>
            <w:tcW w:w="704" w:type="dxa"/>
            <w:shd w:val="clear" w:color="000000" w:fill="FFFFFF"/>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385" w:type="dxa"/>
            <w:shd w:val="clear" w:color="000000" w:fill="FFFFFF"/>
            <w:vAlign w:val="center"/>
          </w:tcPr>
          <w:p w:rsidR="00BD5FAA" w:rsidRPr="00BD5FAA" w:rsidRDefault="00BD5FAA" w:rsidP="00713AA6">
            <w:pPr>
              <w:jc w:val="center"/>
              <w:rPr>
                <w:kern w:val="0"/>
                <w:sz w:val="24"/>
                <w:szCs w:val="24"/>
              </w:rPr>
            </w:pPr>
            <w:r w:rsidRPr="00BD5FAA">
              <w:rPr>
                <w:kern w:val="0"/>
                <w:sz w:val="24"/>
                <w:szCs w:val="24"/>
              </w:rPr>
              <w:t>指标项</w:t>
            </w:r>
          </w:p>
        </w:tc>
        <w:tc>
          <w:tcPr>
            <w:tcW w:w="6928" w:type="dxa"/>
            <w:shd w:val="clear" w:color="000000" w:fill="FFFFFF"/>
            <w:vAlign w:val="center"/>
          </w:tcPr>
          <w:p w:rsidR="00BD5FAA" w:rsidRPr="00BD5FAA" w:rsidRDefault="00BD5FAA" w:rsidP="00713AA6">
            <w:pPr>
              <w:jc w:val="center"/>
              <w:rPr>
                <w:kern w:val="0"/>
                <w:sz w:val="24"/>
                <w:szCs w:val="24"/>
              </w:rPr>
            </w:pPr>
            <w:r w:rsidRPr="00BD5FAA">
              <w:rPr>
                <w:kern w:val="0"/>
                <w:sz w:val="24"/>
                <w:szCs w:val="24"/>
              </w:rPr>
              <w:t>指标要求</w:t>
            </w:r>
          </w:p>
        </w:tc>
      </w:tr>
      <w:tr w:rsidR="00BD5FAA" w:rsidRPr="00BD5FAA" w:rsidTr="00713AA6">
        <w:trPr>
          <w:trHeight w:val="20"/>
          <w:jc w:val="center"/>
        </w:trPr>
        <w:tc>
          <w:tcPr>
            <w:tcW w:w="704"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1</w:t>
            </w:r>
          </w:p>
        </w:tc>
        <w:tc>
          <w:tcPr>
            <w:tcW w:w="1385"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总体要求</w:t>
            </w:r>
          </w:p>
        </w:tc>
        <w:tc>
          <w:tcPr>
            <w:tcW w:w="6928" w:type="dxa"/>
            <w:shd w:val="clear" w:color="000000" w:fill="FFFFFF"/>
            <w:vAlign w:val="center"/>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支持</w:t>
            </w:r>
            <w:r w:rsidRPr="00BD5FAA">
              <w:rPr>
                <w:kern w:val="0"/>
                <w:sz w:val="24"/>
                <w:szCs w:val="24"/>
              </w:rPr>
              <w:t>64Kbps-8Mbps</w:t>
            </w:r>
            <w:r w:rsidRPr="00BD5FAA">
              <w:rPr>
                <w:kern w:val="0"/>
                <w:sz w:val="24"/>
                <w:szCs w:val="24"/>
              </w:rPr>
              <w:t>呼叫带宽。</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4K30fps</w:t>
            </w:r>
            <w:r w:rsidRPr="00BD5FAA">
              <w:rPr>
                <w:kern w:val="0"/>
                <w:sz w:val="24"/>
                <w:szCs w:val="24"/>
              </w:rPr>
              <w:t>、</w:t>
            </w:r>
            <w:r w:rsidRPr="00BD5FAA">
              <w:rPr>
                <w:kern w:val="0"/>
                <w:sz w:val="24"/>
                <w:szCs w:val="24"/>
              </w:rPr>
              <w:t>1080p60fps</w:t>
            </w:r>
            <w:r w:rsidRPr="00BD5FAA">
              <w:rPr>
                <w:kern w:val="0"/>
                <w:sz w:val="24"/>
                <w:szCs w:val="24"/>
              </w:rPr>
              <w:t>、</w:t>
            </w:r>
            <w:r w:rsidRPr="00BD5FAA">
              <w:rPr>
                <w:kern w:val="0"/>
                <w:sz w:val="24"/>
                <w:szCs w:val="24"/>
              </w:rPr>
              <w:t>1080p30fps</w:t>
            </w:r>
            <w:r w:rsidRPr="00BD5FAA">
              <w:rPr>
                <w:kern w:val="0"/>
                <w:sz w:val="24"/>
                <w:szCs w:val="24"/>
              </w:rPr>
              <w:t>、</w:t>
            </w:r>
            <w:r w:rsidRPr="00BD5FAA">
              <w:rPr>
                <w:kern w:val="0"/>
                <w:sz w:val="24"/>
                <w:szCs w:val="24"/>
              </w:rPr>
              <w:t>720p60fps</w:t>
            </w:r>
            <w:r w:rsidRPr="00BD5FAA">
              <w:rPr>
                <w:kern w:val="0"/>
                <w:sz w:val="24"/>
                <w:szCs w:val="24"/>
              </w:rPr>
              <w:t>、</w:t>
            </w:r>
            <w:r w:rsidRPr="00BD5FAA">
              <w:rPr>
                <w:kern w:val="0"/>
                <w:sz w:val="24"/>
                <w:szCs w:val="24"/>
              </w:rPr>
              <w:t>720p30fps</w:t>
            </w:r>
            <w:r w:rsidRPr="00BD5FAA">
              <w:rPr>
                <w:kern w:val="0"/>
                <w:sz w:val="24"/>
                <w:szCs w:val="24"/>
              </w:rPr>
              <w:t>、</w:t>
            </w:r>
            <w:r w:rsidRPr="00BD5FAA">
              <w:rPr>
                <w:kern w:val="0"/>
                <w:sz w:val="24"/>
                <w:szCs w:val="24"/>
              </w:rPr>
              <w:t>4CIF</w:t>
            </w:r>
            <w:r w:rsidRPr="00BD5FAA">
              <w:rPr>
                <w:kern w:val="0"/>
                <w:sz w:val="24"/>
                <w:szCs w:val="24"/>
              </w:rPr>
              <w:t>等视频格式。</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ITU-T H.323</w:t>
            </w:r>
            <w:r w:rsidRPr="00BD5FAA">
              <w:rPr>
                <w:kern w:val="0"/>
                <w:sz w:val="24"/>
                <w:szCs w:val="24"/>
              </w:rPr>
              <w:t>、</w:t>
            </w:r>
            <w:r w:rsidRPr="00BD5FAA">
              <w:rPr>
                <w:kern w:val="0"/>
                <w:sz w:val="24"/>
                <w:szCs w:val="24"/>
              </w:rPr>
              <w:t>IETF SIP</w:t>
            </w:r>
            <w:r w:rsidRPr="00BD5FAA">
              <w:rPr>
                <w:kern w:val="0"/>
                <w:sz w:val="24"/>
                <w:szCs w:val="24"/>
              </w:rPr>
              <w:t>协议，具备良好的兼容性。</w:t>
            </w:r>
          </w:p>
        </w:tc>
      </w:tr>
      <w:tr w:rsidR="00BD5FAA" w:rsidRPr="00BD5FAA" w:rsidTr="00713AA6">
        <w:trPr>
          <w:trHeight w:val="20"/>
          <w:jc w:val="center"/>
        </w:trPr>
        <w:tc>
          <w:tcPr>
            <w:tcW w:w="704"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2</w:t>
            </w:r>
          </w:p>
        </w:tc>
        <w:tc>
          <w:tcPr>
            <w:tcW w:w="1385"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容量及性能要求</w:t>
            </w:r>
          </w:p>
        </w:tc>
        <w:tc>
          <w:tcPr>
            <w:tcW w:w="6928" w:type="dxa"/>
            <w:shd w:val="clear" w:color="000000" w:fill="FFFFFF"/>
            <w:vAlign w:val="center"/>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支持全编全解技术，确保每个接入的会场均能以任意不同的协议、带宽、格式、</w:t>
            </w:r>
            <w:proofErr w:type="gramStart"/>
            <w:r w:rsidRPr="00BD5FAA">
              <w:rPr>
                <w:kern w:val="0"/>
                <w:sz w:val="24"/>
                <w:szCs w:val="24"/>
              </w:rPr>
              <w:t>帧率参加</w:t>
            </w:r>
            <w:proofErr w:type="gramEnd"/>
            <w:r w:rsidRPr="00BD5FAA">
              <w:rPr>
                <w:kern w:val="0"/>
                <w:sz w:val="24"/>
                <w:szCs w:val="24"/>
              </w:rPr>
              <w:t>同一组会议，会议中任何一个参会终端出现丢包仅影响该会场，不会影响整个会议效果。</w:t>
            </w:r>
          </w:p>
        </w:tc>
      </w:tr>
      <w:tr w:rsidR="00BD5FAA" w:rsidRPr="00BD5FAA" w:rsidTr="00713AA6">
        <w:trPr>
          <w:trHeight w:val="20"/>
          <w:jc w:val="center"/>
        </w:trPr>
        <w:tc>
          <w:tcPr>
            <w:tcW w:w="704" w:type="dxa"/>
            <w:vMerge/>
            <w:shd w:val="clear" w:color="000000" w:fill="FFFFFF"/>
            <w:vAlign w:val="center"/>
          </w:tcPr>
          <w:p w:rsidR="00BD5FAA" w:rsidRPr="00BD5FAA" w:rsidRDefault="00BD5FAA" w:rsidP="00713AA6">
            <w:pPr>
              <w:jc w:val="center"/>
              <w:rPr>
                <w:kern w:val="0"/>
                <w:sz w:val="24"/>
                <w:szCs w:val="24"/>
              </w:rPr>
            </w:pPr>
          </w:p>
        </w:tc>
        <w:tc>
          <w:tcPr>
            <w:tcW w:w="1385" w:type="dxa"/>
            <w:vMerge/>
            <w:shd w:val="clear" w:color="000000" w:fill="FFFFFF"/>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在全编全</w:t>
            </w:r>
            <w:proofErr w:type="gramStart"/>
            <w:r w:rsidRPr="00BD5FAA">
              <w:rPr>
                <w:kern w:val="0"/>
                <w:sz w:val="24"/>
                <w:szCs w:val="24"/>
              </w:rPr>
              <w:t>解模式</w:t>
            </w:r>
            <w:proofErr w:type="gramEnd"/>
            <w:r w:rsidRPr="00BD5FAA">
              <w:rPr>
                <w:kern w:val="0"/>
                <w:sz w:val="24"/>
                <w:szCs w:val="24"/>
              </w:rPr>
              <w:t>下，单台</w:t>
            </w:r>
            <w:r w:rsidRPr="00BD5FAA">
              <w:rPr>
                <w:kern w:val="0"/>
                <w:sz w:val="24"/>
                <w:szCs w:val="24"/>
              </w:rPr>
              <w:t>MCU</w:t>
            </w:r>
            <w:r w:rsidRPr="00BD5FAA">
              <w:rPr>
                <w:kern w:val="0"/>
                <w:sz w:val="24"/>
                <w:szCs w:val="24"/>
              </w:rPr>
              <w:t>最大支持</w:t>
            </w:r>
            <w:r w:rsidRPr="00BD5FAA">
              <w:rPr>
                <w:kern w:val="0"/>
                <w:sz w:val="24"/>
                <w:szCs w:val="24"/>
              </w:rPr>
              <w:t>≥32</w:t>
            </w:r>
            <w:r w:rsidRPr="00BD5FAA">
              <w:rPr>
                <w:kern w:val="0"/>
                <w:sz w:val="24"/>
                <w:szCs w:val="24"/>
              </w:rPr>
              <w:t>个</w:t>
            </w:r>
            <w:r w:rsidRPr="00BD5FAA">
              <w:rPr>
                <w:kern w:val="0"/>
                <w:sz w:val="24"/>
                <w:szCs w:val="24"/>
              </w:rPr>
              <w:t>4K30fps</w:t>
            </w:r>
            <w:r w:rsidRPr="00BD5FAA">
              <w:rPr>
                <w:kern w:val="0"/>
                <w:sz w:val="24"/>
                <w:szCs w:val="24"/>
              </w:rPr>
              <w:t>视频端口或者</w:t>
            </w:r>
            <w:r w:rsidRPr="00BD5FAA">
              <w:rPr>
                <w:kern w:val="0"/>
                <w:sz w:val="24"/>
                <w:szCs w:val="24"/>
              </w:rPr>
              <w:t>64</w:t>
            </w:r>
            <w:r w:rsidRPr="00BD5FAA">
              <w:rPr>
                <w:kern w:val="0"/>
                <w:sz w:val="24"/>
                <w:szCs w:val="24"/>
              </w:rPr>
              <w:t>个</w:t>
            </w:r>
            <w:r w:rsidRPr="00BD5FAA">
              <w:rPr>
                <w:kern w:val="0"/>
                <w:sz w:val="24"/>
                <w:szCs w:val="24"/>
              </w:rPr>
              <w:t>1080P60fps</w:t>
            </w:r>
            <w:r w:rsidRPr="00BD5FAA">
              <w:rPr>
                <w:kern w:val="0"/>
                <w:sz w:val="24"/>
                <w:szCs w:val="24"/>
              </w:rPr>
              <w:t>视频端口或者</w:t>
            </w:r>
            <w:r w:rsidRPr="00BD5FAA">
              <w:rPr>
                <w:kern w:val="0"/>
                <w:sz w:val="24"/>
                <w:szCs w:val="24"/>
              </w:rPr>
              <w:t>128</w:t>
            </w:r>
            <w:r w:rsidRPr="00BD5FAA">
              <w:rPr>
                <w:kern w:val="0"/>
                <w:sz w:val="24"/>
                <w:szCs w:val="24"/>
              </w:rPr>
              <w:t>个</w:t>
            </w:r>
            <w:r w:rsidRPr="00BD5FAA">
              <w:rPr>
                <w:kern w:val="0"/>
                <w:sz w:val="24"/>
                <w:szCs w:val="24"/>
              </w:rPr>
              <w:t>1080P 30fps</w:t>
            </w:r>
            <w:r w:rsidRPr="00BD5FAA">
              <w:rPr>
                <w:kern w:val="0"/>
                <w:sz w:val="24"/>
                <w:szCs w:val="24"/>
              </w:rPr>
              <w:t>视频端口或者</w:t>
            </w:r>
            <w:r w:rsidRPr="00BD5FAA">
              <w:rPr>
                <w:kern w:val="0"/>
                <w:sz w:val="24"/>
                <w:szCs w:val="24"/>
              </w:rPr>
              <w:t>256</w:t>
            </w:r>
            <w:r w:rsidRPr="00BD5FAA">
              <w:rPr>
                <w:kern w:val="0"/>
                <w:sz w:val="24"/>
                <w:szCs w:val="24"/>
              </w:rPr>
              <w:t>个</w:t>
            </w:r>
            <w:r w:rsidRPr="00BD5FAA">
              <w:rPr>
                <w:kern w:val="0"/>
                <w:sz w:val="24"/>
                <w:szCs w:val="24"/>
              </w:rPr>
              <w:t>720P30fps</w:t>
            </w:r>
            <w:r w:rsidRPr="00BD5FAA">
              <w:rPr>
                <w:kern w:val="0"/>
                <w:sz w:val="24"/>
                <w:szCs w:val="24"/>
              </w:rPr>
              <w:t>视频端口。</w:t>
            </w:r>
          </w:p>
        </w:tc>
      </w:tr>
      <w:tr w:rsidR="00BD5FAA" w:rsidRPr="00BD5FAA" w:rsidTr="00713AA6">
        <w:trPr>
          <w:trHeight w:val="20"/>
          <w:jc w:val="center"/>
        </w:trPr>
        <w:tc>
          <w:tcPr>
            <w:tcW w:w="704" w:type="dxa"/>
            <w:vMerge/>
            <w:shd w:val="clear" w:color="000000" w:fill="FFFFFF"/>
            <w:vAlign w:val="center"/>
          </w:tcPr>
          <w:p w:rsidR="00BD5FAA" w:rsidRPr="00BD5FAA" w:rsidRDefault="00BD5FAA" w:rsidP="00713AA6">
            <w:pPr>
              <w:jc w:val="center"/>
              <w:rPr>
                <w:kern w:val="0"/>
                <w:sz w:val="24"/>
                <w:szCs w:val="24"/>
              </w:rPr>
            </w:pPr>
          </w:p>
        </w:tc>
        <w:tc>
          <w:tcPr>
            <w:tcW w:w="1385" w:type="dxa"/>
            <w:vMerge/>
            <w:shd w:val="clear" w:color="000000" w:fill="FFFFFF"/>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单台</w:t>
            </w:r>
            <w:r w:rsidRPr="00BD5FAA">
              <w:rPr>
                <w:kern w:val="0"/>
                <w:sz w:val="24"/>
                <w:szCs w:val="24"/>
              </w:rPr>
              <w:t>MCU</w:t>
            </w:r>
            <w:r w:rsidRPr="00BD5FAA">
              <w:rPr>
                <w:kern w:val="0"/>
                <w:sz w:val="24"/>
                <w:szCs w:val="24"/>
              </w:rPr>
              <w:t>最大支持不少于</w:t>
            </w:r>
            <w:r w:rsidRPr="00BD5FAA">
              <w:rPr>
                <w:kern w:val="0"/>
                <w:sz w:val="24"/>
                <w:szCs w:val="24"/>
              </w:rPr>
              <w:t>300</w:t>
            </w:r>
            <w:r w:rsidRPr="00BD5FAA">
              <w:rPr>
                <w:kern w:val="0"/>
                <w:sz w:val="24"/>
                <w:szCs w:val="24"/>
              </w:rPr>
              <w:t>个</w:t>
            </w:r>
            <w:r w:rsidRPr="00BD5FAA">
              <w:rPr>
                <w:kern w:val="0"/>
                <w:sz w:val="24"/>
                <w:szCs w:val="24"/>
              </w:rPr>
              <w:t>SVC</w:t>
            </w:r>
            <w:r w:rsidRPr="00BD5FAA">
              <w:rPr>
                <w:kern w:val="0"/>
                <w:sz w:val="24"/>
                <w:szCs w:val="24"/>
              </w:rPr>
              <w:t>视频会场接入或</w:t>
            </w:r>
            <w:r w:rsidRPr="00BD5FAA">
              <w:rPr>
                <w:kern w:val="0"/>
                <w:sz w:val="24"/>
                <w:szCs w:val="24"/>
              </w:rPr>
              <w:t>1000</w:t>
            </w:r>
            <w:r w:rsidRPr="00BD5FAA">
              <w:rPr>
                <w:kern w:val="0"/>
                <w:sz w:val="24"/>
                <w:szCs w:val="24"/>
              </w:rPr>
              <w:t>个数据客户端接入或不少于</w:t>
            </w:r>
            <w:r w:rsidRPr="00BD5FAA">
              <w:rPr>
                <w:kern w:val="0"/>
                <w:sz w:val="24"/>
                <w:szCs w:val="24"/>
              </w:rPr>
              <w:t>2000</w:t>
            </w:r>
            <w:r w:rsidRPr="00BD5FAA">
              <w:rPr>
                <w:kern w:val="0"/>
                <w:sz w:val="24"/>
                <w:szCs w:val="24"/>
              </w:rPr>
              <w:t>个音频会场接入。</w:t>
            </w:r>
          </w:p>
        </w:tc>
      </w:tr>
      <w:tr w:rsidR="00BD5FAA" w:rsidRPr="00BD5FAA" w:rsidTr="00713AA6">
        <w:trPr>
          <w:trHeight w:val="20"/>
          <w:jc w:val="center"/>
        </w:trPr>
        <w:tc>
          <w:tcPr>
            <w:tcW w:w="704" w:type="dxa"/>
            <w:vMerge/>
            <w:shd w:val="clear" w:color="000000" w:fill="FFFFFF"/>
            <w:vAlign w:val="center"/>
          </w:tcPr>
          <w:p w:rsidR="00BD5FAA" w:rsidRPr="00BD5FAA" w:rsidRDefault="00BD5FAA" w:rsidP="00713AA6">
            <w:pPr>
              <w:jc w:val="center"/>
              <w:rPr>
                <w:kern w:val="0"/>
                <w:sz w:val="24"/>
                <w:szCs w:val="24"/>
              </w:rPr>
            </w:pPr>
          </w:p>
        </w:tc>
        <w:tc>
          <w:tcPr>
            <w:tcW w:w="1385" w:type="dxa"/>
            <w:vMerge/>
            <w:shd w:val="clear" w:color="000000" w:fill="FFFFFF"/>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支持将</w:t>
            </w:r>
            <w:r w:rsidRPr="00BD5FAA">
              <w:rPr>
                <w:kern w:val="0"/>
                <w:sz w:val="24"/>
                <w:szCs w:val="24"/>
              </w:rPr>
              <w:t>1</w:t>
            </w:r>
            <w:r w:rsidRPr="00BD5FAA">
              <w:rPr>
                <w:kern w:val="0"/>
                <w:sz w:val="24"/>
                <w:szCs w:val="24"/>
              </w:rPr>
              <w:t>个</w:t>
            </w:r>
            <w:r w:rsidRPr="00BD5FAA">
              <w:rPr>
                <w:kern w:val="0"/>
                <w:sz w:val="24"/>
                <w:szCs w:val="24"/>
              </w:rPr>
              <w:t>4K30fps</w:t>
            </w:r>
            <w:r w:rsidRPr="00BD5FAA">
              <w:rPr>
                <w:kern w:val="0"/>
                <w:sz w:val="24"/>
                <w:szCs w:val="24"/>
              </w:rPr>
              <w:t>端口可拆分为</w:t>
            </w:r>
            <w:r w:rsidRPr="00BD5FAA">
              <w:rPr>
                <w:kern w:val="0"/>
                <w:sz w:val="24"/>
                <w:szCs w:val="24"/>
              </w:rPr>
              <w:t>2</w:t>
            </w:r>
            <w:r w:rsidRPr="00BD5FAA">
              <w:rPr>
                <w:kern w:val="0"/>
                <w:sz w:val="24"/>
                <w:szCs w:val="24"/>
              </w:rPr>
              <w:t>个</w:t>
            </w:r>
            <w:r w:rsidRPr="00BD5FAA">
              <w:rPr>
                <w:kern w:val="0"/>
                <w:sz w:val="24"/>
                <w:szCs w:val="24"/>
              </w:rPr>
              <w:t>1080P60fps</w:t>
            </w:r>
            <w:r w:rsidRPr="00BD5FAA">
              <w:rPr>
                <w:kern w:val="0"/>
                <w:sz w:val="24"/>
                <w:szCs w:val="24"/>
              </w:rPr>
              <w:t>端口可拆分为</w:t>
            </w:r>
            <w:r w:rsidRPr="00BD5FAA">
              <w:rPr>
                <w:kern w:val="0"/>
                <w:sz w:val="24"/>
                <w:szCs w:val="24"/>
              </w:rPr>
              <w:t>4</w:t>
            </w:r>
            <w:r w:rsidRPr="00BD5FAA">
              <w:rPr>
                <w:kern w:val="0"/>
                <w:sz w:val="24"/>
                <w:szCs w:val="24"/>
              </w:rPr>
              <w:t>个</w:t>
            </w:r>
            <w:r w:rsidRPr="00BD5FAA">
              <w:rPr>
                <w:kern w:val="0"/>
                <w:sz w:val="24"/>
                <w:szCs w:val="24"/>
              </w:rPr>
              <w:t>1080P30fps</w:t>
            </w:r>
            <w:r w:rsidRPr="00BD5FAA">
              <w:rPr>
                <w:kern w:val="0"/>
                <w:sz w:val="24"/>
                <w:szCs w:val="24"/>
              </w:rPr>
              <w:t>端口、或者</w:t>
            </w:r>
            <w:r w:rsidRPr="00BD5FAA">
              <w:rPr>
                <w:kern w:val="0"/>
                <w:sz w:val="24"/>
                <w:szCs w:val="24"/>
              </w:rPr>
              <w:t>8</w:t>
            </w:r>
            <w:r w:rsidRPr="00BD5FAA">
              <w:rPr>
                <w:kern w:val="0"/>
                <w:sz w:val="24"/>
                <w:szCs w:val="24"/>
              </w:rPr>
              <w:t>个</w:t>
            </w:r>
            <w:r w:rsidRPr="00BD5FAA">
              <w:rPr>
                <w:kern w:val="0"/>
                <w:sz w:val="24"/>
                <w:szCs w:val="24"/>
              </w:rPr>
              <w:t>720P30fps</w:t>
            </w:r>
            <w:r w:rsidRPr="00BD5FAA">
              <w:rPr>
                <w:kern w:val="0"/>
                <w:sz w:val="24"/>
                <w:szCs w:val="24"/>
              </w:rPr>
              <w:t>端口。</w:t>
            </w:r>
          </w:p>
        </w:tc>
      </w:tr>
      <w:tr w:rsidR="00BD5FAA" w:rsidRPr="00BD5FAA" w:rsidTr="00713AA6">
        <w:trPr>
          <w:trHeight w:val="20"/>
          <w:jc w:val="center"/>
        </w:trPr>
        <w:tc>
          <w:tcPr>
            <w:tcW w:w="704"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3</w:t>
            </w:r>
          </w:p>
        </w:tc>
        <w:tc>
          <w:tcPr>
            <w:tcW w:w="1385"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视音频指标</w:t>
            </w: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ITU-T H.263</w:t>
            </w:r>
            <w:r w:rsidRPr="00BD5FAA">
              <w:rPr>
                <w:kern w:val="0"/>
                <w:sz w:val="24"/>
                <w:szCs w:val="24"/>
              </w:rPr>
              <w:t>、</w:t>
            </w:r>
            <w:r w:rsidRPr="00BD5FAA">
              <w:rPr>
                <w:kern w:val="0"/>
                <w:sz w:val="24"/>
                <w:szCs w:val="24"/>
              </w:rPr>
              <w:t>H.264BP</w:t>
            </w:r>
            <w:r w:rsidRPr="00BD5FAA">
              <w:rPr>
                <w:kern w:val="0"/>
                <w:sz w:val="24"/>
                <w:szCs w:val="24"/>
              </w:rPr>
              <w:t>、</w:t>
            </w:r>
            <w:r w:rsidRPr="00BD5FAA">
              <w:rPr>
                <w:kern w:val="0"/>
                <w:sz w:val="24"/>
                <w:szCs w:val="24"/>
              </w:rPr>
              <w:t>H.264HP</w:t>
            </w:r>
            <w:r w:rsidRPr="00BD5FAA">
              <w:rPr>
                <w:kern w:val="0"/>
                <w:sz w:val="24"/>
                <w:szCs w:val="24"/>
              </w:rPr>
              <w:t>、</w:t>
            </w:r>
            <w:r w:rsidRPr="00BD5FAA">
              <w:rPr>
                <w:kern w:val="0"/>
                <w:sz w:val="24"/>
                <w:szCs w:val="24"/>
              </w:rPr>
              <w:t>H.265</w:t>
            </w:r>
            <w:r w:rsidRPr="00BD5FAA">
              <w:rPr>
                <w:kern w:val="0"/>
                <w:sz w:val="24"/>
                <w:szCs w:val="24"/>
              </w:rPr>
              <w:t>、</w:t>
            </w:r>
            <w:r w:rsidRPr="00BD5FAA">
              <w:rPr>
                <w:kern w:val="0"/>
                <w:sz w:val="24"/>
                <w:szCs w:val="24"/>
              </w:rPr>
              <w:t>H.264 SVC</w:t>
            </w:r>
            <w:r w:rsidRPr="00BD5FAA">
              <w:rPr>
                <w:kern w:val="0"/>
                <w:sz w:val="24"/>
                <w:szCs w:val="24"/>
              </w:rPr>
              <w:t>、</w:t>
            </w:r>
            <w:r w:rsidRPr="00BD5FAA">
              <w:rPr>
                <w:kern w:val="0"/>
                <w:sz w:val="24"/>
                <w:szCs w:val="24"/>
              </w:rPr>
              <w:t>H.265 SVC</w:t>
            </w:r>
            <w:r w:rsidRPr="00BD5FAA">
              <w:rPr>
                <w:kern w:val="0"/>
                <w:sz w:val="24"/>
                <w:szCs w:val="24"/>
              </w:rPr>
              <w:t>、</w:t>
            </w:r>
            <w:r w:rsidRPr="00BD5FAA">
              <w:rPr>
                <w:kern w:val="0"/>
                <w:sz w:val="24"/>
                <w:szCs w:val="24"/>
              </w:rPr>
              <w:t>H.265 SCC</w:t>
            </w:r>
            <w:r w:rsidRPr="00BD5FAA">
              <w:rPr>
                <w:kern w:val="0"/>
                <w:sz w:val="24"/>
                <w:szCs w:val="24"/>
              </w:rPr>
              <w:t>等视频协议。</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AVC/SVC</w:t>
            </w:r>
            <w:r w:rsidRPr="00BD5FAA">
              <w:rPr>
                <w:kern w:val="0"/>
                <w:sz w:val="24"/>
                <w:szCs w:val="24"/>
              </w:rPr>
              <w:t>混合会议，以适应不同线路带宽、不同设备能力、不同网络环境下的组网要求。</w:t>
            </w:r>
          </w:p>
        </w:tc>
      </w:tr>
      <w:tr w:rsidR="00BD5FAA" w:rsidRPr="00BD5FAA" w:rsidTr="00713AA6">
        <w:trPr>
          <w:trHeight w:val="20"/>
          <w:jc w:val="center"/>
        </w:trPr>
        <w:tc>
          <w:tcPr>
            <w:tcW w:w="704" w:type="dxa"/>
            <w:vMerge/>
            <w:shd w:val="clear" w:color="000000" w:fill="FFFFFF"/>
            <w:vAlign w:val="center"/>
          </w:tcPr>
          <w:p w:rsidR="00BD5FAA" w:rsidRPr="00BD5FAA" w:rsidRDefault="00BD5FAA" w:rsidP="00713AA6">
            <w:pPr>
              <w:jc w:val="center"/>
              <w:rPr>
                <w:kern w:val="0"/>
                <w:sz w:val="24"/>
                <w:szCs w:val="24"/>
              </w:rPr>
            </w:pPr>
          </w:p>
        </w:tc>
        <w:tc>
          <w:tcPr>
            <w:tcW w:w="1385" w:type="dxa"/>
            <w:vMerge/>
            <w:shd w:val="clear" w:color="000000" w:fill="FFFFFF"/>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G.711</w:t>
            </w:r>
            <w:r w:rsidRPr="00BD5FAA">
              <w:rPr>
                <w:kern w:val="0"/>
                <w:sz w:val="24"/>
                <w:szCs w:val="24"/>
              </w:rPr>
              <w:t>、</w:t>
            </w:r>
            <w:r w:rsidRPr="00BD5FAA">
              <w:rPr>
                <w:kern w:val="0"/>
                <w:sz w:val="24"/>
                <w:szCs w:val="24"/>
              </w:rPr>
              <w:t>G.722</w:t>
            </w:r>
            <w:r w:rsidRPr="00BD5FAA">
              <w:rPr>
                <w:kern w:val="0"/>
                <w:sz w:val="24"/>
                <w:szCs w:val="24"/>
              </w:rPr>
              <w:t>、</w:t>
            </w:r>
            <w:r w:rsidRPr="00BD5FAA">
              <w:rPr>
                <w:kern w:val="0"/>
                <w:sz w:val="24"/>
                <w:szCs w:val="24"/>
              </w:rPr>
              <w:t>G.722.1C</w:t>
            </w:r>
            <w:r w:rsidRPr="00BD5FAA">
              <w:rPr>
                <w:kern w:val="0"/>
                <w:sz w:val="24"/>
                <w:szCs w:val="24"/>
              </w:rPr>
              <w:t>、</w:t>
            </w:r>
            <w:r w:rsidRPr="00BD5FAA">
              <w:rPr>
                <w:kern w:val="0"/>
                <w:sz w:val="24"/>
                <w:szCs w:val="24"/>
              </w:rPr>
              <w:t>G.729</w:t>
            </w:r>
            <w:r w:rsidRPr="00BD5FAA">
              <w:rPr>
                <w:kern w:val="0"/>
                <w:sz w:val="24"/>
                <w:szCs w:val="24"/>
              </w:rPr>
              <w:t>、</w:t>
            </w:r>
            <w:r w:rsidRPr="00BD5FAA">
              <w:rPr>
                <w:kern w:val="0"/>
                <w:sz w:val="24"/>
                <w:szCs w:val="24"/>
              </w:rPr>
              <w:t>AAC-LD</w:t>
            </w:r>
            <w:r w:rsidRPr="00BD5FAA">
              <w:rPr>
                <w:kern w:val="0"/>
                <w:sz w:val="24"/>
                <w:szCs w:val="24"/>
              </w:rPr>
              <w:t>、</w:t>
            </w:r>
            <w:r w:rsidRPr="00BD5FAA">
              <w:rPr>
                <w:kern w:val="0"/>
                <w:sz w:val="24"/>
                <w:szCs w:val="24"/>
              </w:rPr>
              <w:t>Opus</w:t>
            </w:r>
            <w:r w:rsidRPr="00BD5FAA">
              <w:rPr>
                <w:kern w:val="0"/>
                <w:sz w:val="24"/>
                <w:szCs w:val="24"/>
              </w:rPr>
              <w:t>、</w:t>
            </w:r>
            <w:r w:rsidRPr="00BD5FAA">
              <w:rPr>
                <w:kern w:val="0"/>
                <w:sz w:val="24"/>
                <w:szCs w:val="24"/>
              </w:rPr>
              <w:t>iLBC</w:t>
            </w:r>
            <w:r w:rsidRPr="00BD5FAA">
              <w:rPr>
                <w:kern w:val="0"/>
                <w:sz w:val="24"/>
                <w:szCs w:val="24"/>
              </w:rPr>
              <w:t>等音频协议。</w:t>
            </w:r>
          </w:p>
        </w:tc>
      </w:tr>
      <w:tr w:rsidR="00BD5FAA" w:rsidRPr="00BD5FAA" w:rsidTr="00713AA6">
        <w:trPr>
          <w:trHeight w:val="20"/>
          <w:jc w:val="center"/>
        </w:trPr>
        <w:tc>
          <w:tcPr>
            <w:tcW w:w="704"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4</w:t>
            </w:r>
          </w:p>
        </w:tc>
        <w:tc>
          <w:tcPr>
            <w:tcW w:w="1385"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双流指标</w:t>
            </w: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ITU-T H.239</w:t>
            </w:r>
            <w:r w:rsidRPr="00BD5FAA">
              <w:rPr>
                <w:kern w:val="0"/>
                <w:sz w:val="24"/>
                <w:szCs w:val="24"/>
              </w:rPr>
              <w:t>、</w:t>
            </w:r>
            <w:r w:rsidRPr="00BD5FAA">
              <w:rPr>
                <w:kern w:val="0"/>
                <w:sz w:val="24"/>
                <w:szCs w:val="24"/>
              </w:rPr>
              <w:t>IETF BFCP</w:t>
            </w:r>
            <w:r w:rsidRPr="00BD5FAA">
              <w:rPr>
                <w:kern w:val="0"/>
                <w:sz w:val="24"/>
                <w:szCs w:val="24"/>
              </w:rPr>
              <w:t>双流协议。</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支持主视频</w:t>
            </w:r>
            <w:r w:rsidRPr="00BD5FAA">
              <w:rPr>
                <w:kern w:val="0"/>
                <w:sz w:val="24"/>
                <w:szCs w:val="24"/>
              </w:rPr>
              <w:t>4K30fps</w:t>
            </w:r>
            <w:r w:rsidRPr="00BD5FAA">
              <w:rPr>
                <w:kern w:val="0"/>
                <w:sz w:val="24"/>
                <w:szCs w:val="24"/>
              </w:rPr>
              <w:t>时，辅视频同时实现</w:t>
            </w:r>
            <w:r w:rsidRPr="00BD5FAA">
              <w:rPr>
                <w:kern w:val="0"/>
                <w:sz w:val="24"/>
                <w:szCs w:val="24"/>
              </w:rPr>
              <w:t>4K30fps</w:t>
            </w:r>
            <w:r w:rsidRPr="00BD5FAA">
              <w:rPr>
                <w:kern w:val="0"/>
                <w:sz w:val="24"/>
                <w:szCs w:val="24"/>
              </w:rPr>
              <w:t>高清效果。</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proofErr w:type="gramStart"/>
            <w:r w:rsidRPr="00BD5FAA">
              <w:rPr>
                <w:kern w:val="0"/>
                <w:sz w:val="24"/>
                <w:szCs w:val="24"/>
              </w:rPr>
              <w:t>辅流加入</w:t>
            </w:r>
            <w:proofErr w:type="gramEnd"/>
            <w:r w:rsidRPr="00BD5FAA">
              <w:rPr>
                <w:kern w:val="0"/>
                <w:sz w:val="24"/>
                <w:szCs w:val="24"/>
              </w:rPr>
              <w:t>多画面，实现在多画面中</w:t>
            </w:r>
            <w:proofErr w:type="gramStart"/>
            <w:r w:rsidRPr="00BD5FAA">
              <w:rPr>
                <w:kern w:val="0"/>
                <w:sz w:val="24"/>
                <w:szCs w:val="24"/>
              </w:rPr>
              <w:t>显示辅流内容</w:t>
            </w:r>
            <w:proofErr w:type="gramEnd"/>
            <w:r w:rsidRPr="00BD5FAA">
              <w:rPr>
                <w:kern w:val="0"/>
                <w:sz w:val="24"/>
                <w:szCs w:val="24"/>
              </w:rPr>
              <w:t>，满足不支持双流的终端可正常接收内容共享。</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proofErr w:type="gramStart"/>
            <w:r w:rsidRPr="00BD5FAA">
              <w:rPr>
                <w:kern w:val="0"/>
                <w:sz w:val="24"/>
                <w:szCs w:val="24"/>
              </w:rPr>
              <w:t>支持辅流适配</w:t>
            </w:r>
            <w:proofErr w:type="gramEnd"/>
            <w:r w:rsidRPr="00BD5FAA">
              <w:rPr>
                <w:kern w:val="0"/>
                <w:sz w:val="24"/>
                <w:szCs w:val="24"/>
              </w:rPr>
              <w:t>功能，</w:t>
            </w:r>
            <w:proofErr w:type="gramStart"/>
            <w:r w:rsidRPr="00BD5FAA">
              <w:rPr>
                <w:kern w:val="0"/>
                <w:sz w:val="24"/>
                <w:szCs w:val="24"/>
              </w:rPr>
              <w:t>辅流适配时</w:t>
            </w:r>
            <w:proofErr w:type="gramEnd"/>
            <w:r w:rsidRPr="00BD5FAA">
              <w:rPr>
                <w:kern w:val="0"/>
                <w:sz w:val="24"/>
                <w:szCs w:val="24"/>
              </w:rPr>
              <w:t>不占用主流的端口资源。</w:t>
            </w:r>
          </w:p>
        </w:tc>
      </w:tr>
      <w:tr w:rsidR="00BD5FAA" w:rsidRPr="00BD5FAA" w:rsidTr="00713AA6">
        <w:trPr>
          <w:trHeight w:val="20"/>
          <w:jc w:val="center"/>
        </w:trPr>
        <w:tc>
          <w:tcPr>
            <w:tcW w:w="704"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5</w:t>
            </w:r>
          </w:p>
        </w:tc>
        <w:tc>
          <w:tcPr>
            <w:tcW w:w="1385"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多画面功能要求</w:t>
            </w: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支持最大</w:t>
            </w:r>
            <w:r w:rsidRPr="00BD5FAA">
              <w:rPr>
                <w:kern w:val="0"/>
                <w:sz w:val="24"/>
                <w:szCs w:val="24"/>
              </w:rPr>
              <w:t>4K30fps</w:t>
            </w:r>
            <w:r w:rsidRPr="00BD5FAA">
              <w:rPr>
                <w:kern w:val="0"/>
                <w:sz w:val="24"/>
                <w:szCs w:val="24"/>
              </w:rPr>
              <w:t>收发对称的</w:t>
            </w:r>
            <w:r w:rsidRPr="00BD5FAA">
              <w:rPr>
                <w:kern w:val="0"/>
                <w:sz w:val="24"/>
                <w:szCs w:val="24"/>
              </w:rPr>
              <w:t>25</w:t>
            </w:r>
            <w:r w:rsidRPr="00BD5FAA">
              <w:rPr>
                <w:kern w:val="0"/>
                <w:sz w:val="24"/>
                <w:szCs w:val="24"/>
              </w:rPr>
              <w:t>多画面分屏，多画面分屏模式</w:t>
            </w:r>
            <w:r w:rsidRPr="00BD5FAA">
              <w:rPr>
                <w:kern w:val="0"/>
                <w:sz w:val="24"/>
                <w:szCs w:val="24"/>
              </w:rPr>
              <w:t>≥60</w:t>
            </w:r>
            <w:r w:rsidRPr="00BD5FAA">
              <w:rPr>
                <w:kern w:val="0"/>
                <w:sz w:val="24"/>
                <w:szCs w:val="24"/>
              </w:rPr>
              <w:t>种。</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支持会议中每个会场观看独立的多画面，每个会场的多画面模式</w:t>
            </w:r>
            <w:r w:rsidRPr="00BD5FAA">
              <w:rPr>
                <w:kern w:val="0"/>
                <w:sz w:val="24"/>
                <w:szCs w:val="24"/>
              </w:rPr>
              <w:lastRenderedPageBreak/>
              <w:t>及多画面中所有分屏会场可设置。</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支持召集会议后，自动呈现多画面给</w:t>
            </w:r>
            <w:r w:rsidRPr="00BD5FAA">
              <w:rPr>
                <w:rFonts w:hint="eastAsia"/>
                <w:kern w:val="0"/>
                <w:sz w:val="24"/>
                <w:szCs w:val="24"/>
              </w:rPr>
              <w:t>已</w:t>
            </w:r>
            <w:r w:rsidRPr="00BD5FAA">
              <w:rPr>
                <w:kern w:val="0"/>
                <w:sz w:val="24"/>
                <w:szCs w:val="24"/>
              </w:rPr>
              <w:t>入会会场，呈现的多画面分屏数量会根据入会会场的个数而自动增加。</w:t>
            </w:r>
          </w:p>
        </w:tc>
      </w:tr>
      <w:tr w:rsidR="00BD5FAA" w:rsidRPr="00BD5FAA" w:rsidTr="00713AA6">
        <w:trPr>
          <w:trHeight w:val="20"/>
          <w:jc w:val="center"/>
        </w:trPr>
        <w:tc>
          <w:tcPr>
            <w:tcW w:w="704"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6</w:t>
            </w:r>
          </w:p>
        </w:tc>
        <w:tc>
          <w:tcPr>
            <w:tcW w:w="1385"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可靠性要求</w:t>
            </w: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支持多台</w:t>
            </w:r>
            <w:r w:rsidRPr="00BD5FAA">
              <w:rPr>
                <w:kern w:val="0"/>
                <w:sz w:val="24"/>
                <w:szCs w:val="24"/>
              </w:rPr>
              <w:t>MCU</w:t>
            </w:r>
            <w:r w:rsidRPr="00BD5FAA">
              <w:rPr>
                <w:kern w:val="0"/>
                <w:sz w:val="24"/>
                <w:szCs w:val="24"/>
              </w:rPr>
              <w:t>组成资源池，实现</w:t>
            </w:r>
            <w:r w:rsidRPr="00BD5FAA">
              <w:rPr>
                <w:kern w:val="0"/>
                <w:sz w:val="24"/>
                <w:szCs w:val="24"/>
              </w:rPr>
              <w:t>MCU</w:t>
            </w:r>
            <w:r w:rsidRPr="00BD5FAA">
              <w:rPr>
                <w:kern w:val="0"/>
                <w:sz w:val="24"/>
                <w:szCs w:val="24"/>
              </w:rPr>
              <w:t>资源统一管理，根据</w:t>
            </w:r>
            <w:r w:rsidRPr="00BD5FAA">
              <w:rPr>
                <w:kern w:val="0"/>
                <w:sz w:val="24"/>
                <w:szCs w:val="24"/>
              </w:rPr>
              <w:t>MCU</w:t>
            </w:r>
            <w:r w:rsidRPr="00BD5FAA">
              <w:rPr>
                <w:kern w:val="0"/>
                <w:sz w:val="24"/>
                <w:szCs w:val="24"/>
              </w:rPr>
              <w:t>资源使用情况</w:t>
            </w:r>
            <w:r w:rsidRPr="00BD5FAA">
              <w:rPr>
                <w:rFonts w:hint="eastAsia"/>
                <w:kern w:val="0"/>
                <w:sz w:val="24"/>
                <w:szCs w:val="24"/>
              </w:rPr>
              <w:t>，</w:t>
            </w:r>
            <w:r w:rsidRPr="00BD5FAA">
              <w:rPr>
                <w:kern w:val="0"/>
                <w:sz w:val="24"/>
                <w:szCs w:val="24"/>
              </w:rPr>
              <w:t>动态分配</w:t>
            </w:r>
            <w:r w:rsidRPr="00BD5FAA">
              <w:rPr>
                <w:kern w:val="0"/>
                <w:sz w:val="24"/>
                <w:szCs w:val="24"/>
              </w:rPr>
              <w:t>MCU</w:t>
            </w:r>
            <w:r w:rsidRPr="00BD5FAA">
              <w:rPr>
                <w:kern w:val="0"/>
                <w:sz w:val="24"/>
                <w:szCs w:val="24"/>
              </w:rPr>
              <w:t>资源，以实现</w:t>
            </w:r>
            <w:r w:rsidRPr="00BD5FAA">
              <w:rPr>
                <w:kern w:val="0"/>
                <w:sz w:val="24"/>
                <w:szCs w:val="24"/>
              </w:rPr>
              <w:t>MCU</w:t>
            </w:r>
            <w:r w:rsidRPr="00BD5FAA">
              <w:rPr>
                <w:kern w:val="0"/>
                <w:sz w:val="24"/>
                <w:szCs w:val="24"/>
              </w:rPr>
              <w:t>资源负载均衡。</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MCU</w:t>
            </w:r>
            <w:r w:rsidRPr="00BD5FAA">
              <w:rPr>
                <w:kern w:val="0"/>
                <w:sz w:val="24"/>
                <w:szCs w:val="24"/>
              </w:rPr>
              <w:t>资源池备份功能，当某台</w:t>
            </w:r>
            <w:r w:rsidRPr="00BD5FAA">
              <w:rPr>
                <w:kern w:val="0"/>
                <w:sz w:val="24"/>
                <w:szCs w:val="24"/>
              </w:rPr>
              <w:t>MCU</w:t>
            </w:r>
            <w:r w:rsidRPr="00BD5FAA">
              <w:rPr>
                <w:kern w:val="0"/>
                <w:sz w:val="24"/>
                <w:szCs w:val="24"/>
              </w:rPr>
              <w:t>发生故障时，系统自动将会议调度在其他</w:t>
            </w:r>
            <w:r w:rsidRPr="00BD5FAA">
              <w:rPr>
                <w:kern w:val="0"/>
                <w:sz w:val="24"/>
                <w:szCs w:val="24"/>
              </w:rPr>
              <w:t>MCU</w:t>
            </w:r>
            <w:r w:rsidRPr="00BD5FAA">
              <w:rPr>
                <w:kern w:val="0"/>
                <w:sz w:val="24"/>
                <w:szCs w:val="24"/>
              </w:rPr>
              <w:t>，无需手动配置，会议切换时间</w:t>
            </w:r>
            <w:r w:rsidRPr="00BD5FAA">
              <w:rPr>
                <w:kern w:val="0"/>
                <w:sz w:val="24"/>
                <w:szCs w:val="24"/>
              </w:rPr>
              <w:t>&lt;10</w:t>
            </w:r>
            <w:r w:rsidRPr="00BD5FAA">
              <w:rPr>
                <w:kern w:val="0"/>
                <w:sz w:val="24"/>
                <w:szCs w:val="24"/>
              </w:rPr>
              <w:t>秒，音视频恢复时间</w:t>
            </w:r>
            <w:r w:rsidRPr="00BD5FAA">
              <w:rPr>
                <w:kern w:val="0"/>
                <w:sz w:val="24"/>
                <w:szCs w:val="24"/>
              </w:rPr>
              <w:t>&lt;15</w:t>
            </w:r>
            <w:r w:rsidRPr="00BD5FAA">
              <w:rPr>
                <w:kern w:val="0"/>
                <w:sz w:val="24"/>
                <w:szCs w:val="24"/>
              </w:rPr>
              <w:t>秒。</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支持芯片备份、网口备份、电源备份、风扇备份。</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支持至少</w:t>
            </w:r>
            <w:r w:rsidRPr="00BD5FAA">
              <w:rPr>
                <w:kern w:val="0"/>
                <w:sz w:val="24"/>
                <w:szCs w:val="24"/>
              </w:rPr>
              <w:t>7*24</w:t>
            </w:r>
            <w:r w:rsidRPr="00BD5FAA">
              <w:rPr>
                <w:kern w:val="0"/>
                <w:sz w:val="24"/>
                <w:szCs w:val="24"/>
              </w:rPr>
              <w:t>小时连续正常工作。</w:t>
            </w:r>
          </w:p>
        </w:tc>
      </w:tr>
      <w:tr w:rsidR="00BD5FAA" w:rsidRPr="00BD5FAA" w:rsidTr="00713AA6">
        <w:trPr>
          <w:trHeight w:val="20"/>
          <w:jc w:val="center"/>
        </w:trPr>
        <w:tc>
          <w:tcPr>
            <w:tcW w:w="704"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7</w:t>
            </w:r>
          </w:p>
        </w:tc>
        <w:tc>
          <w:tcPr>
            <w:tcW w:w="1385"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会议功能要求</w:t>
            </w: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支持断线重呼功能，</w:t>
            </w:r>
            <w:r w:rsidRPr="00BD5FAA">
              <w:rPr>
                <w:kern w:val="0"/>
                <w:sz w:val="24"/>
                <w:szCs w:val="24"/>
              </w:rPr>
              <w:t>MCU</w:t>
            </w:r>
            <w:r w:rsidRPr="00BD5FAA">
              <w:rPr>
                <w:kern w:val="0"/>
                <w:sz w:val="24"/>
                <w:szCs w:val="24"/>
              </w:rPr>
              <w:t>可自动</w:t>
            </w:r>
            <w:proofErr w:type="gramStart"/>
            <w:r w:rsidRPr="00BD5FAA">
              <w:rPr>
                <w:kern w:val="0"/>
                <w:sz w:val="24"/>
                <w:szCs w:val="24"/>
              </w:rPr>
              <w:t>重邀掉</w:t>
            </w:r>
            <w:proofErr w:type="gramEnd"/>
            <w:r w:rsidRPr="00BD5FAA">
              <w:rPr>
                <w:kern w:val="0"/>
                <w:sz w:val="24"/>
                <w:szCs w:val="24"/>
              </w:rPr>
              <w:t>线或断电的终端再次入会。</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支持终端自主邀请多方会场召集会议，无须后台人工调度。</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URL</w:t>
            </w:r>
            <w:r w:rsidRPr="00BD5FAA">
              <w:rPr>
                <w:kern w:val="0"/>
                <w:sz w:val="24"/>
                <w:szCs w:val="24"/>
              </w:rPr>
              <w:t>呼叫，通过</w:t>
            </w:r>
            <w:r w:rsidRPr="00BD5FAA">
              <w:rPr>
                <w:kern w:val="0"/>
                <w:sz w:val="24"/>
                <w:szCs w:val="24"/>
              </w:rPr>
              <w:t>DNS</w:t>
            </w:r>
            <w:r w:rsidRPr="00BD5FAA">
              <w:rPr>
                <w:kern w:val="0"/>
                <w:sz w:val="24"/>
                <w:szCs w:val="24"/>
              </w:rPr>
              <w:t>域名解析实现终端以</w:t>
            </w:r>
            <w:r w:rsidRPr="00BD5FAA">
              <w:rPr>
                <w:kern w:val="0"/>
                <w:sz w:val="24"/>
                <w:szCs w:val="24"/>
              </w:rPr>
              <w:t>Email</w:t>
            </w:r>
            <w:r w:rsidRPr="00BD5FAA">
              <w:rPr>
                <w:kern w:val="0"/>
                <w:sz w:val="24"/>
                <w:szCs w:val="24"/>
              </w:rPr>
              <w:t>地址或</w:t>
            </w:r>
            <w:r w:rsidRPr="00BD5FAA">
              <w:rPr>
                <w:kern w:val="0"/>
                <w:sz w:val="24"/>
                <w:szCs w:val="24"/>
              </w:rPr>
              <w:t>URL</w:t>
            </w:r>
            <w:r w:rsidRPr="00BD5FAA">
              <w:rPr>
                <w:kern w:val="0"/>
                <w:sz w:val="24"/>
                <w:szCs w:val="24"/>
              </w:rPr>
              <w:t>地址方式呼叫。</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支持虚拟会议室功能，系统可为个人用户独立分配虚拟会议室，无须平台预定即可召集多方会议；虚拟会议室没有会场加入时，不占用</w:t>
            </w:r>
            <w:r w:rsidRPr="00BD5FAA">
              <w:rPr>
                <w:kern w:val="0"/>
                <w:sz w:val="24"/>
                <w:szCs w:val="24"/>
              </w:rPr>
              <w:t>MCU</w:t>
            </w:r>
            <w:r w:rsidRPr="00BD5FAA">
              <w:rPr>
                <w:kern w:val="0"/>
                <w:sz w:val="24"/>
                <w:szCs w:val="24"/>
              </w:rPr>
              <w:t>端口资源。</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支持会议锁定功能，管理员锁定会议后不允许其他终端加入会议，保障会议私密性。</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支持单通道、多通道混合级联会议，最大支持不少于</w:t>
            </w:r>
            <w:r w:rsidRPr="00BD5FAA">
              <w:rPr>
                <w:kern w:val="0"/>
                <w:sz w:val="24"/>
                <w:szCs w:val="24"/>
              </w:rPr>
              <w:t>6</w:t>
            </w:r>
            <w:r w:rsidRPr="00BD5FAA">
              <w:rPr>
                <w:kern w:val="0"/>
                <w:sz w:val="24"/>
                <w:szCs w:val="24"/>
              </w:rPr>
              <w:t>级级联。</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支持自动多通道级联，无须提前配置会议模板或参数，根据级联会议观看需要，自动调整</w:t>
            </w:r>
            <w:r w:rsidRPr="00BD5FAA">
              <w:rPr>
                <w:kern w:val="0"/>
                <w:sz w:val="24"/>
                <w:szCs w:val="24"/>
              </w:rPr>
              <w:t>MCU</w:t>
            </w:r>
            <w:r w:rsidRPr="00BD5FAA">
              <w:rPr>
                <w:kern w:val="0"/>
                <w:sz w:val="24"/>
                <w:szCs w:val="24"/>
              </w:rPr>
              <w:t>级联通道数量，同时上传多路会场画面。</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支持邮件通知功能，会议预约后系统向与会人发送参会邮件通知，与会人可通过邮件中的链接加入会议。</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支持短信通知功能，与短信网关对接，实现将会议预约信息、重要告警信息、密码重置信息等以短信方式通知与会人和管理员。</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支持字幕功能，支持叠加会场名称、横幅、短消息，字幕滚动方式、速度、字体大小、颜色、位置可调。</w:t>
            </w:r>
          </w:p>
        </w:tc>
      </w:tr>
      <w:tr w:rsidR="00BD5FAA" w:rsidRPr="00BD5FAA" w:rsidTr="00713AA6">
        <w:trPr>
          <w:trHeight w:val="20"/>
          <w:jc w:val="center"/>
        </w:trPr>
        <w:tc>
          <w:tcPr>
            <w:tcW w:w="704"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8</w:t>
            </w:r>
          </w:p>
        </w:tc>
        <w:tc>
          <w:tcPr>
            <w:tcW w:w="1385"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数据会议要求</w:t>
            </w: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支持电子白板功能，支持白板批注、缩放、保存、多方互动等功能，支持不少于</w:t>
            </w:r>
            <w:r w:rsidRPr="00BD5FAA">
              <w:rPr>
                <w:kern w:val="0"/>
                <w:sz w:val="24"/>
                <w:szCs w:val="24"/>
              </w:rPr>
              <w:t>64</w:t>
            </w:r>
            <w:r w:rsidRPr="00BD5FAA">
              <w:rPr>
                <w:kern w:val="0"/>
                <w:sz w:val="24"/>
                <w:szCs w:val="24"/>
              </w:rPr>
              <w:t>方同时协作。</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支持桌面共享、程序共享、文档共享、媒体共享、文件传输等多种共享方式，支持同步浏览及异步浏览。</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支持主席控制、远程桌面控制、即时消息、信息公告、电子问卷、电子笔记、会议录制、投票表决、申请发言（举手）等功能。</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支持数据会议与</w:t>
            </w:r>
            <w:r w:rsidRPr="00BD5FAA">
              <w:rPr>
                <w:kern w:val="0"/>
                <w:sz w:val="24"/>
                <w:szCs w:val="24"/>
              </w:rPr>
              <w:t>H.239/BFCP</w:t>
            </w:r>
            <w:r w:rsidRPr="00BD5FAA">
              <w:rPr>
                <w:kern w:val="0"/>
                <w:sz w:val="24"/>
                <w:szCs w:val="24"/>
              </w:rPr>
              <w:t>双流互通，无需借助额外网关设备。</w:t>
            </w:r>
          </w:p>
        </w:tc>
      </w:tr>
      <w:tr w:rsidR="00BD5FAA" w:rsidRPr="00BD5FAA" w:rsidTr="00713AA6">
        <w:trPr>
          <w:trHeight w:val="20"/>
          <w:jc w:val="center"/>
        </w:trPr>
        <w:tc>
          <w:tcPr>
            <w:tcW w:w="704"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9</w:t>
            </w:r>
          </w:p>
        </w:tc>
        <w:tc>
          <w:tcPr>
            <w:tcW w:w="1385" w:type="dxa"/>
            <w:vMerge w:val="restart"/>
            <w:shd w:val="clear" w:color="000000" w:fill="FFFFFF"/>
            <w:vAlign w:val="center"/>
          </w:tcPr>
          <w:p w:rsidR="00BD5FAA" w:rsidRPr="00BD5FAA" w:rsidRDefault="00BD5FAA" w:rsidP="00713AA6">
            <w:pPr>
              <w:jc w:val="center"/>
              <w:rPr>
                <w:kern w:val="0"/>
                <w:sz w:val="24"/>
                <w:szCs w:val="24"/>
              </w:rPr>
            </w:pPr>
            <w:r w:rsidRPr="00BD5FAA">
              <w:rPr>
                <w:kern w:val="0"/>
                <w:sz w:val="24"/>
                <w:szCs w:val="24"/>
              </w:rPr>
              <w:t>网络适应性要求</w:t>
            </w: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为降低网络带宽支出，以</w:t>
            </w:r>
            <w:r w:rsidRPr="00BD5FAA">
              <w:rPr>
                <w:kern w:val="0"/>
                <w:sz w:val="24"/>
                <w:szCs w:val="24"/>
              </w:rPr>
              <w:t>1Mbps</w:t>
            </w:r>
            <w:r w:rsidRPr="00BD5FAA">
              <w:rPr>
                <w:kern w:val="0"/>
                <w:sz w:val="24"/>
                <w:szCs w:val="24"/>
              </w:rPr>
              <w:t>带宽实现</w:t>
            </w:r>
            <w:r w:rsidRPr="00BD5FAA">
              <w:rPr>
                <w:kern w:val="0"/>
                <w:sz w:val="24"/>
                <w:szCs w:val="24"/>
              </w:rPr>
              <w:t>1080P60fps</w:t>
            </w:r>
            <w:r w:rsidRPr="00BD5FAA">
              <w:rPr>
                <w:kern w:val="0"/>
                <w:sz w:val="24"/>
                <w:szCs w:val="24"/>
              </w:rPr>
              <w:t>会议效果；以</w:t>
            </w:r>
            <w:r w:rsidRPr="00BD5FAA">
              <w:rPr>
                <w:kern w:val="0"/>
                <w:sz w:val="24"/>
                <w:szCs w:val="24"/>
              </w:rPr>
              <w:t>512Kbps</w:t>
            </w:r>
            <w:r w:rsidRPr="00BD5FAA">
              <w:rPr>
                <w:kern w:val="0"/>
                <w:sz w:val="24"/>
                <w:szCs w:val="24"/>
              </w:rPr>
              <w:t>带宽实现</w:t>
            </w:r>
            <w:r w:rsidRPr="00BD5FAA">
              <w:rPr>
                <w:kern w:val="0"/>
                <w:sz w:val="24"/>
                <w:szCs w:val="24"/>
              </w:rPr>
              <w:t>1080P30fps</w:t>
            </w:r>
            <w:r w:rsidRPr="00BD5FAA">
              <w:rPr>
                <w:kern w:val="0"/>
                <w:sz w:val="24"/>
                <w:szCs w:val="24"/>
              </w:rPr>
              <w:t>会议效果；以</w:t>
            </w:r>
            <w:r w:rsidRPr="00BD5FAA">
              <w:rPr>
                <w:kern w:val="0"/>
                <w:sz w:val="24"/>
                <w:szCs w:val="24"/>
              </w:rPr>
              <w:t>384Kbps</w:t>
            </w:r>
            <w:r w:rsidRPr="00BD5FAA">
              <w:rPr>
                <w:kern w:val="0"/>
                <w:sz w:val="24"/>
                <w:szCs w:val="24"/>
              </w:rPr>
              <w:t>带宽实现</w:t>
            </w:r>
            <w:r w:rsidRPr="00BD5FAA">
              <w:rPr>
                <w:kern w:val="0"/>
                <w:sz w:val="24"/>
                <w:szCs w:val="24"/>
              </w:rPr>
              <w:t>720P30fps</w:t>
            </w:r>
            <w:r w:rsidRPr="00BD5FAA">
              <w:rPr>
                <w:kern w:val="0"/>
                <w:sz w:val="24"/>
                <w:szCs w:val="24"/>
              </w:rPr>
              <w:t>会议效果。</w:t>
            </w:r>
          </w:p>
        </w:tc>
      </w:tr>
      <w:tr w:rsidR="00BD5FAA" w:rsidRPr="00BD5FAA" w:rsidTr="00713AA6">
        <w:trPr>
          <w:trHeight w:val="20"/>
          <w:jc w:val="center"/>
        </w:trPr>
        <w:tc>
          <w:tcPr>
            <w:tcW w:w="704" w:type="dxa"/>
            <w:vMerge/>
            <w:shd w:val="clear" w:color="000000" w:fill="FFFFFF"/>
            <w:vAlign w:val="center"/>
          </w:tcPr>
          <w:p w:rsidR="00BD5FAA" w:rsidRPr="00BD5FAA" w:rsidRDefault="00BD5FAA" w:rsidP="00713AA6">
            <w:pPr>
              <w:jc w:val="center"/>
              <w:rPr>
                <w:kern w:val="0"/>
                <w:sz w:val="24"/>
                <w:szCs w:val="24"/>
              </w:rPr>
            </w:pPr>
          </w:p>
        </w:tc>
        <w:tc>
          <w:tcPr>
            <w:tcW w:w="1385" w:type="dxa"/>
            <w:vMerge/>
            <w:shd w:val="clear" w:color="000000" w:fill="FFFFFF"/>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20%</w:t>
            </w:r>
            <w:r w:rsidRPr="00BD5FAA">
              <w:rPr>
                <w:kern w:val="0"/>
                <w:sz w:val="24"/>
                <w:szCs w:val="24"/>
              </w:rPr>
              <w:t>网络丢包下，语音清晰连续，视频清晰流畅，无卡顿、无马赛克。</w:t>
            </w:r>
          </w:p>
        </w:tc>
      </w:tr>
      <w:tr w:rsidR="00BD5FAA" w:rsidRPr="00BD5FAA" w:rsidTr="00713AA6">
        <w:trPr>
          <w:trHeight w:val="20"/>
          <w:jc w:val="center"/>
        </w:trPr>
        <w:tc>
          <w:tcPr>
            <w:tcW w:w="704" w:type="dxa"/>
            <w:vMerge/>
            <w:shd w:val="clear" w:color="000000" w:fill="FFFFFF"/>
            <w:vAlign w:val="center"/>
          </w:tcPr>
          <w:p w:rsidR="00BD5FAA" w:rsidRPr="00BD5FAA" w:rsidRDefault="00BD5FAA" w:rsidP="00713AA6">
            <w:pPr>
              <w:jc w:val="center"/>
              <w:rPr>
                <w:kern w:val="0"/>
                <w:sz w:val="24"/>
                <w:szCs w:val="24"/>
              </w:rPr>
            </w:pPr>
          </w:p>
        </w:tc>
        <w:tc>
          <w:tcPr>
            <w:tcW w:w="1385" w:type="dxa"/>
            <w:vMerge/>
            <w:shd w:val="clear" w:color="000000" w:fill="FFFFFF"/>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30%</w:t>
            </w:r>
            <w:r w:rsidRPr="00BD5FAA">
              <w:rPr>
                <w:kern w:val="0"/>
                <w:sz w:val="24"/>
                <w:szCs w:val="24"/>
              </w:rPr>
              <w:t>网络丢包下，语音清晰连续，视频清晰流畅。</w:t>
            </w:r>
          </w:p>
        </w:tc>
      </w:tr>
      <w:tr w:rsidR="00BD5FAA" w:rsidRPr="00BD5FAA" w:rsidTr="00713AA6">
        <w:trPr>
          <w:trHeight w:val="20"/>
          <w:jc w:val="center"/>
        </w:trPr>
        <w:tc>
          <w:tcPr>
            <w:tcW w:w="704" w:type="dxa"/>
            <w:vMerge/>
            <w:shd w:val="clear" w:color="000000" w:fill="FFFFFF"/>
            <w:vAlign w:val="center"/>
          </w:tcPr>
          <w:p w:rsidR="00BD5FAA" w:rsidRPr="00BD5FAA" w:rsidRDefault="00BD5FAA" w:rsidP="00713AA6">
            <w:pPr>
              <w:jc w:val="center"/>
              <w:rPr>
                <w:kern w:val="0"/>
                <w:sz w:val="24"/>
                <w:szCs w:val="24"/>
              </w:rPr>
            </w:pPr>
          </w:p>
        </w:tc>
        <w:tc>
          <w:tcPr>
            <w:tcW w:w="1385" w:type="dxa"/>
            <w:vMerge/>
            <w:shd w:val="clear" w:color="000000" w:fill="FFFFFF"/>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80%</w:t>
            </w:r>
            <w:r w:rsidRPr="00BD5FAA">
              <w:rPr>
                <w:kern w:val="0"/>
                <w:sz w:val="24"/>
                <w:szCs w:val="24"/>
              </w:rPr>
              <w:t>网络丢包下，声音清晰，不影响会议正常进行。</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proofErr w:type="gramStart"/>
            <w:r w:rsidRPr="00BD5FAA">
              <w:rPr>
                <w:kern w:val="0"/>
                <w:sz w:val="24"/>
                <w:szCs w:val="24"/>
              </w:rPr>
              <w:t>支持辅流带宽</w:t>
            </w:r>
            <w:proofErr w:type="gramEnd"/>
            <w:r w:rsidRPr="00BD5FAA">
              <w:rPr>
                <w:kern w:val="0"/>
                <w:sz w:val="24"/>
                <w:szCs w:val="24"/>
              </w:rPr>
              <w:t>动态管理，</w:t>
            </w:r>
            <w:proofErr w:type="gramStart"/>
            <w:r w:rsidRPr="00BD5FAA">
              <w:rPr>
                <w:kern w:val="0"/>
                <w:sz w:val="24"/>
                <w:szCs w:val="24"/>
              </w:rPr>
              <w:t>当辅流</w:t>
            </w:r>
            <w:proofErr w:type="gramEnd"/>
            <w:r w:rsidRPr="00BD5FAA">
              <w:rPr>
                <w:kern w:val="0"/>
                <w:sz w:val="24"/>
                <w:szCs w:val="24"/>
              </w:rPr>
              <w:t>带宽降低时，主流带宽自动升高；</w:t>
            </w:r>
            <w:proofErr w:type="gramStart"/>
            <w:r w:rsidRPr="00BD5FAA">
              <w:rPr>
                <w:kern w:val="0"/>
                <w:sz w:val="24"/>
                <w:szCs w:val="24"/>
              </w:rPr>
              <w:t>当辅流</w:t>
            </w:r>
            <w:proofErr w:type="gramEnd"/>
            <w:r w:rsidRPr="00BD5FAA">
              <w:rPr>
                <w:kern w:val="0"/>
                <w:sz w:val="24"/>
                <w:szCs w:val="24"/>
              </w:rPr>
              <w:t>带宽升高时，主流带宽自动降低。</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IPV4</w:t>
            </w:r>
            <w:r w:rsidRPr="00BD5FAA">
              <w:rPr>
                <w:kern w:val="0"/>
                <w:sz w:val="24"/>
                <w:szCs w:val="24"/>
              </w:rPr>
              <w:t>和</w:t>
            </w:r>
            <w:r w:rsidRPr="00BD5FAA">
              <w:rPr>
                <w:kern w:val="0"/>
                <w:sz w:val="24"/>
                <w:szCs w:val="24"/>
              </w:rPr>
              <w:t>IPV6</w:t>
            </w:r>
            <w:r w:rsidRPr="00BD5FAA">
              <w:rPr>
                <w:kern w:val="0"/>
                <w:sz w:val="24"/>
                <w:szCs w:val="24"/>
              </w:rPr>
              <w:t>双协议</w:t>
            </w:r>
            <w:proofErr w:type="gramStart"/>
            <w:r w:rsidRPr="00BD5FAA">
              <w:rPr>
                <w:kern w:val="0"/>
                <w:sz w:val="24"/>
                <w:szCs w:val="24"/>
              </w:rPr>
              <w:t>栈</w:t>
            </w:r>
            <w:proofErr w:type="gramEnd"/>
            <w:r w:rsidRPr="00BD5FAA">
              <w:rPr>
                <w:kern w:val="0"/>
                <w:sz w:val="24"/>
                <w:szCs w:val="24"/>
              </w:rPr>
              <w:t>。</w:t>
            </w:r>
          </w:p>
        </w:tc>
      </w:tr>
      <w:tr w:rsidR="00BD5FAA" w:rsidRPr="00BD5FAA" w:rsidTr="00713AA6">
        <w:trPr>
          <w:trHeight w:val="20"/>
          <w:jc w:val="center"/>
        </w:trPr>
        <w:tc>
          <w:tcPr>
            <w:tcW w:w="704" w:type="dxa"/>
            <w:vMerge w:val="restart"/>
            <w:vAlign w:val="center"/>
          </w:tcPr>
          <w:p w:rsidR="00BD5FAA" w:rsidRPr="00BD5FAA" w:rsidRDefault="00BD5FAA" w:rsidP="00713AA6">
            <w:pPr>
              <w:jc w:val="center"/>
              <w:rPr>
                <w:kern w:val="0"/>
                <w:sz w:val="24"/>
                <w:szCs w:val="24"/>
              </w:rPr>
            </w:pPr>
            <w:r w:rsidRPr="00BD5FAA">
              <w:rPr>
                <w:kern w:val="0"/>
                <w:sz w:val="24"/>
                <w:szCs w:val="24"/>
              </w:rPr>
              <w:t>10</w:t>
            </w:r>
          </w:p>
        </w:tc>
        <w:tc>
          <w:tcPr>
            <w:tcW w:w="1385" w:type="dxa"/>
            <w:vMerge w:val="restart"/>
            <w:vAlign w:val="center"/>
          </w:tcPr>
          <w:p w:rsidR="00BD5FAA" w:rsidRPr="00BD5FAA" w:rsidRDefault="00BD5FAA" w:rsidP="00713AA6">
            <w:pPr>
              <w:jc w:val="center"/>
              <w:rPr>
                <w:kern w:val="0"/>
                <w:sz w:val="24"/>
                <w:szCs w:val="24"/>
              </w:rPr>
            </w:pPr>
            <w:r w:rsidRPr="00BD5FAA">
              <w:rPr>
                <w:kern w:val="0"/>
                <w:sz w:val="24"/>
                <w:szCs w:val="24"/>
              </w:rPr>
              <w:t>安全性要求</w:t>
            </w: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SIP(TLS/SRTP)</w:t>
            </w:r>
            <w:r w:rsidRPr="00BD5FAA">
              <w:rPr>
                <w:kern w:val="0"/>
                <w:sz w:val="24"/>
                <w:szCs w:val="24"/>
              </w:rPr>
              <w:t>信令和媒体流加密、</w:t>
            </w:r>
            <w:r w:rsidRPr="00BD5FAA">
              <w:rPr>
                <w:kern w:val="0"/>
                <w:sz w:val="24"/>
                <w:szCs w:val="24"/>
              </w:rPr>
              <w:t>AES</w:t>
            </w:r>
            <w:r w:rsidRPr="00BD5FAA">
              <w:rPr>
                <w:kern w:val="0"/>
                <w:sz w:val="24"/>
                <w:szCs w:val="24"/>
              </w:rPr>
              <w:t>加密算法、</w:t>
            </w:r>
            <w:r w:rsidRPr="00BD5FAA">
              <w:rPr>
                <w:kern w:val="0"/>
                <w:sz w:val="24"/>
                <w:szCs w:val="24"/>
              </w:rPr>
              <w:t>H.235</w:t>
            </w:r>
            <w:r w:rsidRPr="00BD5FAA">
              <w:rPr>
                <w:kern w:val="0"/>
                <w:sz w:val="24"/>
                <w:szCs w:val="24"/>
              </w:rPr>
              <w:t>媒体流加密、</w:t>
            </w:r>
            <w:r w:rsidRPr="00BD5FAA">
              <w:rPr>
                <w:kern w:val="0"/>
                <w:sz w:val="24"/>
                <w:szCs w:val="24"/>
              </w:rPr>
              <w:t>H.235</w:t>
            </w:r>
            <w:r w:rsidRPr="00BD5FAA">
              <w:rPr>
                <w:kern w:val="0"/>
                <w:sz w:val="24"/>
                <w:szCs w:val="24"/>
              </w:rPr>
              <w:t>认证和信令完整性校验。</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支持首次登陆修改密码提示，具备弱口令风险提示、连接超时、错误口令尝试次数限制等防暴力破解机制。</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支持口令复杂度提示和检测机制，口令长度至少</w:t>
            </w:r>
            <w:r w:rsidRPr="00BD5FAA">
              <w:rPr>
                <w:kern w:val="0"/>
                <w:sz w:val="24"/>
                <w:szCs w:val="24"/>
              </w:rPr>
              <w:t>8</w:t>
            </w:r>
            <w:r w:rsidRPr="00BD5FAA">
              <w:rPr>
                <w:kern w:val="0"/>
                <w:sz w:val="24"/>
                <w:szCs w:val="24"/>
              </w:rPr>
              <w:t>位，应包含数字、大小写字母、标点和特殊字符中至少</w:t>
            </w:r>
            <w:r w:rsidRPr="00BD5FAA">
              <w:rPr>
                <w:kern w:val="0"/>
                <w:sz w:val="24"/>
                <w:szCs w:val="24"/>
              </w:rPr>
              <w:t>2</w:t>
            </w:r>
            <w:r w:rsidRPr="00BD5FAA">
              <w:rPr>
                <w:kern w:val="0"/>
                <w:sz w:val="24"/>
                <w:szCs w:val="24"/>
              </w:rPr>
              <w:t>类；口令应定期更换，更换周期不大于</w:t>
            </w:r>
            <w:r w:rsidRPr="00BD5FAA">
              <w:rPr>
                <w:kern w:val="0"/>
                <w:sz w:val="24"/>
                <w:szCs w:val="24"/>
              </w:rPr>
              <w:t>90</w:t>
            </w:r>
            <w:r w:rsidRPr="00BD5FAA">
              <w:rPr>
                <w:kern w:val="0"/>
                <w:sz w:val="24"/>
                <w:szCs w:val="24"/>
              </w:rPr>
              <w:t>天。</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静态口令应使用不可逆加密算法，加密后以密文形式存放于配置文件中，配置文件中口令不可见。</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支持对外管理接口（</w:t>
            </w:r>
            <w:r w:rsidRPr="00BD5FAA">
              <w:rPr>
                <w:kern w:val="0"/>
                <w:sz w:val="24"/>
                <w:szCs w:val="24"/>
              </w:rPr>
              <w:t>web</w:t>
            </w:r>
            <w:r w:rsidRPr="00BD5FAA">
              <w:rPr>
                <w:kern w:val="0"/>
                <w:sz w:val="24"/>
                <w:szCs w:val="24"/>
              </w:rPr>
              <w:t>、</w:t>
            </w:r>
            <w:r w:rsidRPr="00BD5FAA">
              <w:rPr>
                <w:kern w:val="0"/>
                <w:sz w:val="24"/>
                <w:szCs w:val="24"/>
              </w:rPr>
              <w:t>SSH</w:t>
            </w:r>
            <w:r w:rsidRPr="00BD5FAA">
              <w:rPr>
                <w:kern w:val="0"/>
                <w:sz w:val="24"/>
                <w:szCs w:val="24"/>
              </w:rPr>
              <w:t>、</w:t>
            </w:r>
            <w:r w:rsidRPr="00BD5FAA">
              <w:rPr>
                <w:kern w:val="0"/>
                <w:sz w:val="24"/>
                <w:szCs w:val="24"/>
              </w:rPr>
              <w:t>SNMP</w:t>
            </w:r>
            <w:r w:rsidRPr="00BD5FAA">
              <w:rPr>
                <w:kern w:val="0"/>
                <w:sz w:val="24"/>
                <w:szCs w:val="24"/>
              </w:rPr>
              <w:t>、</w:t>
            </w:r>
            <w:r w:rsidRPr="00BD5FAA">
              <w:rPr>
                <w:kern w:val="0"/>
                <w:sz w:val="24"/>
                <w:szCs w:val="24"/>
              </w:rPr>
              <w:t>FTP</w:t>
            </w:r>
            <w:r w:rsidRPr="00BD5FAA">
              <w:rPr>
                <w:kern w:val="0"/>
                <w:sz w:val="24"/>
                <w:szCs w:val="24"/>
              </w:rPr>
              <w:t>）采用</w:t>
            </w:r>
            <w:r w:rsidRPr="00BD5FAA">
              <w:rPr>
                <w:kern w:val="0"/>
                <w:sz w:val="24"/>
                <w:szCs w:val="24"/>
              </w:rPr>
              <w:t>https</w:t>
            </w:r>
            <w:r w:rsidRPr="00BD5FAA">
              <w:rPr>
                <w:kern w:val="0"/>
                <w:sz w:val="24"/>
                <w:szCs w:val="24"/>
              </w:rPr>
              <w:t>、</w:t>
            </w:r>
            <w:r w:rsidRPr="00BD5FAA">
              <w:rPr>
                <w:kern w:val="0"/>
                <w:sz w:val="24"/>
                <w:szCs w:val="24"/>
              </w:rPr>
              <w:t>sshv2</w:t>
            </w:r>
            <w:r w:rsidRPr="00BD5FAA">
              <w:rPr>
                <w:kern w:val="0"/>
                <w:sz w:val="24"/>
                <w:szCs w:val="24"/>
              </w:rPr>
              <w:t>、</w:t>
            </w:r>
            <w:r w:rsidRPr="00BD5FAA">
              <w:rPr>
                <w:kern w:val="0"/>
                <w:sz w:val="24"/>
                <w:szCs w:val="24"/>
              </w:rPr>
              <w:t>SNMPv3</w:t>
            </w:r>
            <w:r w:rsidRPr="00BD5FAA">
              <w:rPr>
                <w:kern w:val="0"/>
                <w:sz w:val="24"/>
                <w:szCs w:val="24"/>
              </w:rPr>
              <w:t>、</w:t>
            </w:r>
            <w:r w:rsidRPr="00BD5FAA">
              <w:rPr>
                <w:kern w:val="0"/>
                <w:sz w:val="24"/>
                <w:szCs w:val="24"/>
              </w:rPr>
              <w:t>ftps</w:t>
            </w:r>
            <w:r w:rsidRPr="00BD5FAA">
              <w:rPr>
                <w:kern w:val="0"/>
                <w:sz w:val="24"/>
                <w:szCs w:val="24"/>
              </w:rPr>
              <w:t>安全加密传输方式。</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Web</w:t>
            </w:r>
            <w:r w:rsidRPr="00BD5FAA">
              <w:rPr>
                <w:kern w:val="0"/>
                <w:sz w:val="24"/>
                <w:szCs w:val="24"/>
              </w:rPr>
              <w:t>、</w:t>
            </w:r>
            <w:r w:rsidRPr="00BD5FAA">
              <w:rPr>
                <w:kern w:val="0"/>
                <w:sz w:val="24"/>
                <w:szCs w:val="24"/>
              </w:rPr>
              <w:t>SSH</w:t>
            </w:r>
            <w:r w:rsidRPr="00BD5FAA">
              <w:rPr>
                <w:kern w:val="0"/>
                <w:sz w:val="24"/>
                <w:szCs w:val="24"/>
              </w:rPr>
              <w:t>等远程管理服务，支持特定</w:t>
            </w:r>
            <w:r w:rsidRPr="00BD5FAA">
              <w:rPr>
                <w:kern w:val="0"/>
                <w:sz w:val="24"/>
                <w:szCs w:val="24"/>
              </w:rPr>
              <w:t>IP</w:t>
            </w:r>
            <w:r w:rsidRPr="00BD5FAA">
              <w:rPr>
                <w:kern w:val="0"/>
                <w:sz w:val="24"/>
                <w:szCs w:val="24"/>
              </w:rPr>
              <w:t>地址访问控制。</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85" w:type="dxa"/>
            <w:vMerge/>
            <w:vAlign w:val="center"/>
          </w:tcPr>
          <w:p w:rsidR="00BD5FAA" w:rsidRPr="00BD5FAA" w:rsidRDefault="00BD5FAA" w:rsidP="00713AA6">
            <w:pPr>
              <w:jc w:val="center"/>
              <w:rPr>
                <w:kern w:val="0"/>
                <w:sz w:val="24"/>
                <w:szCs w:val="24"/>
              </w:rPr>
            </w:pPr>
          </w:p>
        </w:tc>
        <w:tc>
          <w:tcPr>
            <w:tcW w:w="6928" w:type="dxa"/>
            <w:shd w:val="clear" w:color="000000" w:fill="FFFFFF"/>
            <w:vAlign w:val="center"/>
          </w:tcPr>
          <w:p w:rsidR="00BD5FAA" w:rsidRPr="00BD5FAA" w:rsidRDefault="00BD5FAA" w:rsidP="00713AA6">
            <w:pPr>
              <w:rPr>
                <w:kern w:val="0"/>
                <w:sz w:val="24"/>
                <w:szCs w:val="24"/>
              </w:rPr>
            </w:pPr>
            <w:r w:rsidRPr="00BD5FAA">
              <w:rPr>
                <w:kern w:val="0"/>
                <w:sz w:val="24"/>
                <w:szCs w:val="24"/>
              </w:rPr>
              <w:t>基于</w:t>
            </w:r>
            <w:r w:rsidRPr="00BD5FAA">
              <w:rPr>
                <w:kern w:val="0"/>
                <w:sz w:val="24"/>
                <w:szCs w:val="24"/>
              </w:rPr>
              <w:t>IPv4</w:t>
            </w:r>
            <w:r w:rsidRPr="00BD5FAA">
              <w:rPr>
                <w:kern w:val="0"/>
                <w:sz w:val="24"/>
                <w:szCs w:val="24"/>
              </w:rPr>
              <w:t>和</w:t>
            </w:r>
            <w:r w:rsidRPr="00BD5FAA">
              <w:rPr>
                <w:kern w:val="0"/>
                <w:sz w:val="24"/>
                <w:szCs w:val="24"/>
              </w:rPr>
              <w:t>IPv6</w:t>
            </w:r>
            <w:r w:rsidRPr="00BD5FAA">
              <w:rPr>
                <w:kern w:val="0"/>
                <w:sz w:val="24"/>
                <w:szCs w:val="24"/>
              </w:rPr>
              <w:t>，针对</w:t>
            </w:r>
            <w:r w:rsidRPr="00BD5FAA">
              <w:rPr>
                <w:kern w:val="0"/>
                <w:sz w:val="24"/>
                <w:szCs w:val="24"/>
              </w:rPr>
              <w:t>ARP</w:t>
            </w:r>
            <w:r w:rsidRPr="00BD5FAA">
              <w:rPr>
                <w:kern w:val="0"/>
                <w:sz w:val="24"/>
                <w:szCs w:val="24"/>
              </w:rPr>
              <w:t>、</w:t>
            </w:r>
            <w:r w:rsidRPr="00BD5FAA">
              <w:rPr>
                <w:kern w:val="0"/>
                <w:sz w:val="24"/>
                <w:szCs w:val="24"/>
              </w:rPr>
              <w:t>IP</w:t>
            </w:r>
            <w:r w:rsidRPr="00BD5FAA">
              <w:rPr>
                <w:kern w:val="0"/>
                <w:sz w:val="24"/>
                <w:szCs w:val="24"/>
              </w:rPr>
              <w:t>、</w:t>
            </w:r>
            <w:r w:rsidRPr="00BD5FAA">
              <w:rPr>
                <w:kern w:val="0"/>
                <w:sz w:val="24"/>
                <w:szCs w:val="24"/>
              </w:rPr>
              <w:t>ICMP</w:t>
            </w:r>
            <w:r w:rsidRPr="00BD5FAA">
              <w:rPr>
                <w:kern w:val="0"/>
                <w:sz w:val="24"/>
                <w:szCs w:val="24"/>
              </w:rPr>
              <w:t>、</w:t>
            </w:r>
            <w:r w:rsidRPr="00BD5FAA">
              <w:rPr>
                <w:kern w:val="0"/>
                <w:sz w:val="24"/>
                <w:szCs w:val="24"/>
              </w:rPr>
              <w:t>TCP</w:t>
            </w:r>
            <w:r w:rsidRPr="00BD5FAA">
              <w:rPr>
                <w:kern w:val="0"/>
                <w:sz w:val="24"/>
                <w:szCs w:val="24"/>
              </w:rPr>
              <w:t>、</w:t>
            </w:r>
            <w:r w:rsidRPr="00BD5FAA">
              <w:rPr>
                <w:kern w:val="0"/>
                <w:sz w:val="24"/>
                <w:szCs w:val="24"/>
              </w:rPr>
              <w:t>UDP</w:t>
            </w:r>
            <w:r w:rsidRPr="00BD5FAA">
              <w:rPr>
                <w:kern w:val="0"/>
                <w:sz w:val="24"/>
                <w:szCs w:val="24"/>
              </w:rPr>
              <w:t>、</w:t>
            </w:r>
            <w:r w:rsidRPr="00BD5FAA">
              <w:rPr>
                <w:kern w:val="0"/>
                <w:sz w:val="24"/>
                <w:szCs w:val="24"/>
              </w:rPr>
              <w:t>DHCP</w:t>
            </w:r>
            <w:r w:rsidRPr="00BD5FAA">
              <w:rPr>
                <w:kern w:val="0"/>
                <w:sz w:val="24"/>
                <w:szCs w:val="24"/>
              </w:rPr>
              <w:t>、</w:t>
            </w:r>
            <w:r w:rsidRPr="00BD5FAA">
              <w:rPr>
                <w:kern w:val="0"/>
                <w:sz w:val="24"/>
                <w:szCs w:val="24"/>
              </w:rPr>
              <w:t>RTP/RTCP</w:t>
            </w:r>
            <w:r w:rsidRPr="00BD5FAA">
              <w:rPr>
                <w:kern w:val="0"/>
                <w:sz w:val="24"/>
                <w:szCs w:val="24"/>
              </w:rPr>
              <w:t>等网络攻击时，设备管理协议暂停使用，并产生告警提示；攻击停止后，可自动恢复至被攻击前状态。</w:t>
            </w:r>
          </w:p>
        </w:tc>
      </w:tr>
    </w:tbl>
    <w:p w:rsidR="00BD5FAA" w:rsidRPr="00BD5FAA" w:rsidRDefault="00BD5FAA" w:rsidP="00BD5FAA">
      <w:pPr>
        <w:spacing w:line="360" w:lineRule="auto"/>
        <w:ind w:firstLineChars="200" w:firstLine="480"/>
        <w:outlineLvl w:val="0"/>
        <w:rPr>
          <w:sz w:val="24"/>
        </w:rPr>
      </w:pPr>
      <w:r>
        <w:rPr>
          <w:rFonts w:hint="eastAsia"/>
          <w:sz w:val="24"/>
        </w:rPr>
        <w:t>3</w:t>
      </w:r>
      <w:r>
        <w:rPr>
          <w:rFonts w:hint="eastAsia"/>
          <w:sz w:val="24"/>
        </w:rPr>
        <w:t>、</w:t>
      </w:r>
      <w:r w:rsidRPr="00BD5FAA">
        <w:rPr>
          <w:rFonts w:hint="eastAsia"/>
          <w:sz w:val="24"/>
        </w:rPr>
        <w:t>分体视频会议终端</w:t>
      </w:r>
    </w:p>
    <w:tbl>
      <w:tblPr>
        <w:tblW w:w="9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334"/>
        <w:gridCol w:w="6984"/>
      </w:tblGrid>
      <w:tr w:rsidR="00BD5FAA" w:rsidRPr="00BD5FAA" w:rsidTr="00713AA6">
        <w:trPr>
          <w:trHeight w:val="20"/>
          <w:jc w:val="center"/>
        </w:trPr>
        <w:tc>
          <w:tcPr>
            <w:tcW w:w="704" w:type="dxa"/>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334" w:type="dxa"/>
            <w:vAlign w:val="center"/>
          </w:tcPr>
          <w:p w:rsidR="00BD5FAA" w:rsidRPr="00BD5FAA" w:rsidRDefault="00BD5FAA" w:rsidP="00713AA6">
            <w:pPr>
              <w:jc w:val="center"/>
              <w:rPr>
                <w:kern w:val="0"/>
                <w:sz w:val="24"/>
                <w:szCs w:val="24"/>
              </w:rPr>
            </w:pPr>
            <w:r w:rsidRPr="00BD5FAA">
              <w:rPr>
                <w:kern w:val="0"/>
                <w:sz w:val="24"/>
                <w:szCs w:val="24"/>
              </w:rPr>
              <w:t>指标项</w:t>
            </w:r>
          </w:p>
        </w:tc>
        <w:tc>
          <w:tcPr>
            <w:tcW w:w="6984" w:type="dxa"/>
            <w:vAlign w:val="center"/>
          </w:tcPr>
          <w:p w:rsidR="00BD5FAA" w:rsidRPr="00BD5FAA" w:rsidRDefault="00BD5FAA" w:rsidP="00713AA6">
            <w:pPr>
              <w:jc w:val="center"/>
              <w:rPr>
                <w:kern w:val="0"/>
                <w:sz w:val="24"/>
                <w:szCs w:val="24"/>
              </w:rPr>
            </w:pPr>
            <w:r w:rsidRPr="00BD5FAA">
              <w:rPr>
                <w:kern w:val="0"/>
                <w:sz w:val="24"/>
                <w:szCs w:val="24"/>
              </w:rPr>
              <w:t>指标要求</w:t>
            </w:r>
          </w:p>
        </w:tc>
      </w:tr>
      <w:tr w:rsidR="00BD5FAA" w:rsidRPr="00BD5FAA" w:rsidTr="00713AA6">
        <w:trPr>
          <w:trHeight w:val="20"/>
          <w:jc w:val="center"/>
        </w:trPr>
        <w:tc>
          <w:tcPr>
            <w:tcW w:w="704" w:type="dxa"/>
            <w:vMerge w:val="restart"/>
            <w:vAlign w:val="center"/>
          </w:tcPr>
          <w:p w:rsidR="00BD5FAA" w:rsidRPr="00BD5FAA" w:rsidRDefault="00BD5FAA" w:rsidP="00713AA6">
            <w:pPr>
              <w:jc w:val="center"/>
              <w:rPr>
                <w:kern w:val="0"/>
                <w:sz w:val="24"/>
                <w:szCs w:val="24"/>
              </w:rPr>
            </w:pPr>
            <w:r w:rsidRPr="00BD5FAA">
              <w:rPr>
                <w:kern w:val="0"/>
                <w:sz w:val="24"/>
                <w:szCs w:val="24"/>
              </w:rPr>
              <w:t>1</w:t>
            </w:r>
          </w:p>
        </w:tc>
        <w:tc>
          <w:tcPr>
            <w:tcW w:w="1334" w:type="dxa"/>
            <w:vMerge w:val="restart"/>
            <w:vAlign w:val="center"/>
          </w:tcPr>
          <w:p w:rsidR="00BD5FAA" w:rsidRPr="00BD5FAA" w:rsidRDefault="00BD5FAA" w:rsidP="00713AA6">
            <w:pPr>
              <w:jc w:val="center"/>
              <w:rPr>
                <w:kern w:val="0"/>
                <w:sz w:val="24"/>
                <w:szCs w:val="24"/>
              </w:rPr>
            </w:pPr>
            <w:r w:rsidRPr="00BD5FAA">
              <w:rPr>
                <w:kern w:val="0"/>
                <w:sz w:val="24"/>
                <w:szCs w:val="24"/>
              </w:rPr>
              <w:t>总体要求</w:t>
            </w:r>
          </w:p>
        </w:tc>
        <w:tc>
          <w:tcPr>
            <w:tcW w:w="6984" w:type="dxa"/>
            <w:vAlign w:val="center"/>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采用分体式结构</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64Kbps-8Mbps</w:t>
            </w:r>
            <w:r w:rsidRPr="00BD5FAA">
              <w:rPr>
                <w:kern w:val="0"/>
                <w:sz w:val="24"/>
                <w:szCs w:val="24"/>
              </w:rPr>
              <w:t>呼叫带宽。</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ITU-T H.323</w:t>
            </w:r>
            <w:r w:rsidRPr="00BD5FAA">
              <w:rPr>
                <w:kern w:val="0"/>
                <w:sz w:val="24"/>
                <w:szCs w:val="24"/>
              </w:rPr>
              <w:t>、</w:t>
            </w:r>
            <w:r w:rsidRPr="00BD5FAA">
              <w:rPr>
                <w:kern w:val="0"/>
                <w:sz w:val="24"/>
                <w:szCs w:val="24"/>
              </w:rPr>
              <w:t>IETF SIP</w:t>
            </w:r>
            <w:r w:rsidRPr="00BD5FAA">
              <w:rPr>
                <w:kern w:val="0"/>
                <w:sz w:val="24"/>
                <w:szCs w:val="24"/>
              </w:rPr>
              <w:t>协议，具有良好的兼容性和开放性。</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H.264 BP</w:t>
            </w:r>
            <w:r w:rsidRPr="00BD5FAA">
              <w:rPr>
                <w:kern w:val="0"/>
                <w:sz w:val="24"/>
                <w:szCs w:val="24"/>
              </w:rPr>
              <w:t>、</w:t>
            </w:r>
            <w:r w:rsidRPr="00BD5FAA">
              <w:rPr>
                <w:kern w:val="0"/>
                <w:sz w:val="24"/>
                <w:szCs w:val="24"/>
              </w:rPr>
              <w:t>H.264 HP</w:t>
            </w:r>
            <w:r w:rsidRPr="00BD5FAA">
              <w:rPr>
                <w:kern w:val="0"/>
                <w:sz w:val="24"/>
                <w:szCs w:val="24"/>
              </w:rPr>
              <w:t>、</w:t>
            </w:r>
            <w:r w:rsidRPr="00BD5FAA">
              <w:rPr>
                <w:kern w:val="0"/>
                <w:sz w:val="24"/>
                <w:szCs w:val="24"/>
              </w:rPr>
              <w:t>H.265</w:t>
            </w:r>
            <w:r w:rsidRPr="00BD5FAA">
              <w:rPr>
                <w:kern w:val="0"/>
                <w:sz w:val="24"/>
                <w:szCs w:val="24"/>
              </w:rPr>
              <w:t>等图像编码协议。</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4K30fps 1080p60fps</w:t>
            </w:r>
            <w:r w:rsidRPr="00BD5FAA">
              <w:rPr>
                <w:kern w:val="0"/>
                <w:sz w:val="24"/>
                <w:szCs w:val="24"/>
              </w:rPr>
              <w:t>、</w:t>
            </w:r>
            <w:r w:rsidRPr="00BD5FAA">
              <w:rPr>
                <w:kern w:val="0"/>
                <w:sz w:val="24"/>
                <w:szCs w:val="24"/>
              </w:rPr>
              <w:t>1080p30fps</w:t>
            </w:r>
            <w:r w:rsidRPr="00BD5FAA">
              <w:rPr>
                <w:kern w:val="0"/>
                <w:sz w:val="24"/>
                <w:szCs w:val="24"/>
              </w:rPr>
              <w:t>、</w:t>
            </w:r>
            <w:r w:rsidRPr="00BD5FAA">
              <w:rPr>
                <w:kern w:val="0"/>
                <w:sz w:val="24"/>
                <w:szCs w:val="24"/>
              </w:rPr>
              <w:t>720p60 fps</w:t>
            </w:r>
            <w:r w:rsidRPr="00BD5FAA">
              <w:rPr>
                <w:kern w:val="0"/>
                <w:sz w:val="24"/>
                <w:szCs w:val="24"/>
              </w:rPr>
              <w:t>、</w:t>
            </w:r>
            <w:r w:rsidRPr="00BD5FAA">
              <w:rPr>
                <w:kern w:val="0"/>
                <w:sz w:val="24"/>
                <w:szCs w:val="24"/>
              </w:rPr>
              <w:t>720p30fps</w:t>
            </w:r>
            <w:r w:rsidRPr="00BD5FAA">
              <w:rPr>
                <w:kern w:val="0"/>
                <w:sz w:val="24"/>
                <w:szCs w:val="24"/>
              </w:rPr>
              <w:t>等分辨率。</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G.711</w:t>
            </w:r>
            <w:r w:rsidRPr="00BD5FAA">
              <w:rPr>
                <w:kern w:val="0"/>
                <w:sz w:val="24"/>
                <w:szCs w:val="24"/>
              </w:rPr>
              <w:t>、</w:t>
            </w:r>
            <w:r w:rsidRPr="00BD5FAA">
              <w:rPr>
                <w:kern w:val="0"/>
                <w:sz w:val="24"/>
                <w:szCs w:val="24"/>
              </w:rPr>
              <w:t>G.722</w:t>
            </w:r>
            <w:r w:rsidRPr="00BD5FAA">
              <w:rPr>
                <w:kern w:val="0"/>
                <w:sz w:val="24"/>
                <w:szCs w:val="24"/>
              </w:rPr>
              <w:t>、</w:t>
            </w:r>
            <w:r w:rsidRPr="00BD5FAA">
              <w:rPr>
                <w:kern w:val="0"/>
                <w:sz w:val="24"/>
                <w:szCs w:val="24"/>
              </w:rPr>
              <w:t>G.722.1C</w:t>
            </w:r>
            <w:r w:rsidRPr="00BD5FAA">
              <w:rPr>
                <w:kern w:val="0"/>
                <w:sz w:val="24"/>
                <w:szCs w:val="24"/>
              </w:rPr>
              <w:t>、</w:t>
            </w:r>
            <w:r w:rsidRPr="00BD5FAA">
              <w:rPr>
                <w:kern w:val="0"/>
                <w:sz w:val="24"/>
                <w:szCs w:val="24"/>
              </w:rPr>
              <w:t>G.729A</w:t>
            </w:r>
            <w:r w:rsidRPr="00BD5FAA">
              <w:rPr>
                <w:kern w:val="0"/>
                <w:sz w:val="24"/>
                <w:szCs w:val="24"/>
              </w:rPr>
              <w:t>、</w:t>
            </w:r>
            <w:r w:rsidRPr="00BD5FAA">
              <w:rPr>
                <w:kern w:val="0"/>
                <w:sz w:val="24"/>
                <w:szCs w:val="24"/>
              </w:rPr>
              <w:t>AAC-LD</w:t>
            </w:r>
            <w:r w:rsidRPr="00BD5FAA">
              <w:rPr>
                <w:kern w:val="0"/>
                <w:sz w:val="24"/>
                <w:szCs w:val="24"/>
              </w:rPr>
              <w:t>、</w:t>
            </w:r>
            <w:r w:rsidRPr="00BD5FAA">
              <w:rPr>
                <w:kern w:val="0"/>
                <w:sz w:val="24"/>
                <w:szCs w:val="24"/>
              </w:rPr>
              <w:t>Opus</w:t>
            </w:r>
            <w:r w:rsidRPr="00BD5FAA">
              <w:rPr>
                <w:kern w:val="0"/>
                <w:sz w:val="24"/>
                <w:szCs w:val="24"/>
              </w:rPr>
              <w:t>等音频协议，支持双声道立体声功能。</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支持外接数字阵列麦克风，麦克风拾音距离</w:t>
            </w:r>
            <w:r w:rsidRPr="00BD5FAA">
              <w:rPr>
                <w:kern w:val="0"/>
                <w:sz w:val="24"/>
                <w:szCs w:val="24"/>
              </w:rPr>
              <w:t>≥6</w:t>
            </w:r>
            <w:r w:rsidRPr="00BD5FAA">
              <w:rPr>
                <w:kern w:val="0"/>
                <w:sz w:val="24"/>
                <w:szCs w:val="24"/>
              </w:rPr>
              <w:t>米。</w:t>
            </w:r>
          </w:p>
        </w:tc>
      </w:tr>
      <w:tr w:rsidR="00BD5FAA" w:rsidRPr="00BD5FAA" w:rsidTr="00713AA6">
        <w:trPr>
          <w:trHeight w:val="20"/>
          <w:jc w:val="center"/>
        </w:trPr>
        <w:tc>
          <w:tcPr>
            <w:tcW w:w="704" w:type="dxa"/>
            <w:vMerge w:val="restart"/>
            <w:vAlign w:val="center"/>
          </w:tcPr>
          <w:p w:rsidR="00BD5FAA" w:rsidRPr="00BD5FAA" w:rsidRDefault="00BD5FAA" w:rsidP="00713AA6">
            <w:pPr>
              <w:jc w:val="center"/>
              <w:rPr>
                <w:kern w:val="0"/>
                <w:sz w:val="24"/>
                <w:szCs w:val="24"/>
              </w:rPr>
            </w:pPr>
            <w:r w:rsidRPr="00BD5FAA">
              <w:rPr>
                <w:kern w:val="0"/>
                <w:sz w:val="24"/>
                <w:szCs w:val="24"/>
              </w:rPr>
              <w:t>2</w:t>
            </w:r>
          </w:p>
        </w:tc>
        <w:tc>
          <w:tcPr>
            <w:tcW w:w="1334" w:type="dxa"/>
            <w:vMerge w:val="restart"/>
            <w:vAlign w:val="center"/>
          </w:tcPr>
          <w:p w:rsidR="00BD5FAA" w:rsidRPr="00BD5FAA" w:rsidRDefault="00BD5FAA" w:rsidP="00713AA6">
            <w:pPr>
              <w:jc w:val="center"/>
              <w:rPr>
                <w:kern w:val="0"/>
                <w:sz w:val="24"/>
                <w:szCs w:val="24"/>
              </w:rPr>
            </w:pPr>
            <w:r w:rsidRPr="00BD5FAA">
              <w:rPr>
                <w:kern w:val="0"/>
                <w:sz w:val="24"/>
                <w:szCs w:val="24"/>
              </w:rPr>
              <w:t>双流指标</w:t>
            </w: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H.239</w:t>
            </w:r>
            <w:r w:rsidRPr="00BD5FAA">
              <w:rPr>
                <w:kern w:val="0"/>
                <w:sz w:val="24"/>
                <w:szCs w:val="24"/>
              </w:rPr>
              <w:t>和</w:t>
            </w:r>
            <w:r w:rsidRPr="00BD5FAA">
              <w:rPr>
                <w:kern w:val="0"/>
                <w:sz w:val="24"/>
                <w:szCs w:val="24"/>
              </w:rPr>
              <w:t>BFCP</w:t>
            </w:r>
            <w:r w:rsidRPr="00BD5FAA">
              <w:rPr>
                <w:kern w:val="0"/>
                <w:sz w:val="24"/>
                <w:szCs w:val="24"/>
              </w:rPr>
              <w:t>双流协议。</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支持主流达到</w:t>
            </w:r>
            <w:r w:rsidRPr="00BD5FAA">
              <w:rPr>
                <w:kern w:val="0"/>
                <w:sz w:val="24"/>
                <w:szCs w:val="24"/>
              </w:rPr>
              <w:t>4K30fps</w:t>
            </w:r>
            <w:r w:rsidRPr="00BD5FAA">
              <w:rPr>
                <w:kern w:val="0"/>
                <w:sz w:val="24"/>
                <w:szCs w:val="24"/>
              </w:rPr>
              <w:t>情况下，</w:t>
            </w:r>
            <w:proofErr w:type="gramStart"/>
            <w:r w:rsidRPr="00BD5FAA">
              <w:rPr>
                <w:kern w:val="0"/>
                <w:sz w:val="24"/>
                <w:szCs w:val="24"/>
              </w:rPr>
              <w:t>辅流同时</w:t>
            </w:r>
            <w:proofErr w:type="gramEnd"/>
            <w:r w:rsidRPr="00BD5FAA">
              <w:rPr>
                <w:kern w:val="0"/>
                <w:sz w:val="24"/>
                <w:szCs w:val="24"/>
              </w:rPr>
              <w:t>达到</w:t>
            </w:r>
            <w:r w:rsidRPr="00BD5FAA">
              <w:rPr>
                <w:kern w:val="0"/>
                <w:sz w:val="24"/>
                <w:szCs w:val="24"/>
              </w:rPr>
              <w:t>4K30fps</w:t>
            </w:r>
            <w:r w:rsidRPr="00BD5FAA">
              <w:rPr>
                <w:kern w:val="0"/>
                <w:sz w:val="24"/>
                <w:szCs w:val="24"/>
              </w:rPr>
              <w:t>。</w:t>
            </w:r>
          </w:p>
        </w:tc>
      </w:tr>
      <w:tr w:rsidR="00BD5FAA" w:rsidRPr="00BD5FAA" w:rsidTr="00713AA6">
        <w:trPr>
          <w:trHeight w:val="20"/>
          <w:jc w:val="center"/>
        </w:trPr>
        <w:tc>
          <w:tcPr>
            <w:tcW w:w="704" w:type="dxa"/>
            <w:vMerge w:val="restart"/>
            <w:vAlign w:val="center"/>
          </w:tcPr>
          <w:p w:rsidR="00BD5FAA" w:rsidRPr="00BD5FAA" w:rsidRDefault="00BD5FAA" w:rsidP="00713AA6">
            <w:pPr>
              <w:jc w:val="center"/>
              <w:rPr>
                <w:kern w:val="0"/>
                <w:sz w:val="24"/>
                <w:szCs w:val="24"/>
              </w:rPr>
            </w:pPr>
            <w:r w:rsidRPr="00BD5FAA">
              <w:rPr>
                <w:kern w:val="0"/>
                <w:sz w:val="24"/>
                <w:szCs w:val="24"/>
              </w:rPr>
              <w:t>3</w:t>
            </w:r>
          </w:p>
        </w:tc>
        <w:tc>
          <w:tcPr>
            <w:tcW w:w="1334" w:type="dxa"/>
            <w:vMerge w:val="restart"/>
            <w:vAlign w:val="center"/>
          </w:tcPr>
          <w:p w:rsidR="00BD5FAA" w:rsidRPr="00BD5FAA" w:rsidRDefault="00BD5FAA" w:rsidP="00713AA6">
            <w:pPr>
              <w:jc w:val="center"/>
              <w:rPr>
                <w:kern w:val="0"/>
                <w:sz w:val="24"/>
                <w:szCs w:val="24"/>
              </w:rPr>
            </w:pPr>
            <w:r w:rsidRPr="00BD5FAA">
              <w:rPr>
                <w:kern w:val="0"/>
                <w:sz w:val="24"/>
                <w:szCs w:val="24"/>
              </w:rPr>
              <w:t>接口要求</w:t>
            </w:r>
          </w:p>
        </w:tc>
        <w:tc>
          <w:tcPr>
            <w:tcW w:w="6984" w:type="dxa"/>
            <w:vAlign w:val="center"/>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支持</w:t>
            </w:r>
            <w:r w:rsidRPr="00BD5FAA">
              <w:rPr>
                <w:kern w:val="0"/>
                <w:sz w:val="24"/>
                <w:szCs w:val="24"/>
              </w:rPr>
              <w:t>≥3</w:t>
            </w:r>
            <w:r w:rsidRPr="00BD5FAA">
              <w:rPr>
                <w:kern w:val="0"/>
                <w:sz w:val="24"/>
                <w:szCs w:val="24"/>
              </w:rPr>
              <w:t>路高清视频输入接口、</w:t>
            </w:r>
            <w:r w:rsidRPr="00BD5FAA">
              <w:rPr>
                <w:kern w:val="0"/>
                <w:sz w:val="24"/>
                <w:szCs w:val="24"/>
              </w:rPr>
              <w:t>≥2</w:t>
            </w:r>
            <w:r w:rsidRPr="00BD5FAA">
              <w:rPr>
                <w:kern w:val="0"/>
                <w:sz w:val="24"/>
                <w:szCs w:val="24"/>
              </w:rPr>
              <w:t>路高清视频输出接口。</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≥6</w:t>
            </w:r>
            <w:r w:rsidRPr="00BD5FAA">
              <w:rPr>
                <w:kern w:val="0"/>
                <w:sz w:val="24"/>
                <w:szCs w:val="24"/>
              </w:rPr>
              <w:t>路音频输入接口、</w:t>
            </w:r>
            <w:r w:rsidRPr="00BD5FAA">
              <w:rPr>
                <w:kern w:val="0"/>
                <w:sz w:val="24"/>
                <w:szCs w:val="24"/>
              </w:rPr>
              <w:t>≥5</w:t>
            </w:r>
            <w:r w:rsidRPr="00BD5FAA">
              <w:rPr>
                <w:kern w:val="0"/>
                <w:sz w:val="24"/>
                <w:szCs w:val="24"/>
              </w:rPr>
              <w:t>路音频输出接口，至少具备卡</w:t>
            </w:r>
            <w:proofErr w:type="gramStart"/>
            <w:r w:rsidRPr="00BD5FAA">
              <w:rPr>
                <w:kern w:val="0"/>
                <w:sz w:val="24"/>
                <w:szCs w:val="24"/>
              </w:rPr>
              <w:t>侬</w:t>
            </w:r>
            <w:proofErr w:type="gramEnd"/>
            <w:r w:rsidRPr="00BD5FAA">
              <w:rPr>
                <w:kern w:val="0"/>
                <w:sz w:val="24"/>
                <w:szCs w:val="24"/>
              </w:rPr>
              <w:t>头、</w:t>
            </w:r>
            <w:r w:rsidRPr="00BD5FAA">
              <w:rPr>
                <w:kern w:val="0"/>
                <w:sz w:val="24"/>
                <w:szCs w:val="24"/>
              </w:rPr>
              <w:t>RCA</w:t>
            </w:r>
            <w:r w:rsidRPr="00BD5FAA">
              <w:rPr>
                <w:kern w:val="0"/>
                <w:sz w:val="24"/>
                <w:szCs w:val="24"/>
              </w:rPr>
              <w:t>等音频接口。</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支持摄像头一线连接终端，实现同时传输视频信号、控制信号和摄像头供电。</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支持高清视频信号远距离传输，通过以太网线无需借助额外设备，</w:t>
            </w:r>
            <w:r w:rsidRPr="00BD5FAA">
              <w:rPr>
                <w:kern w:val="0"/>
                <w:sz w:val="24"/>
                <w:szCs w:val="24"/>
              </w:rPr>
              <w:t>1080P60fps</w:t>
            </w:r>
            <w:r w:rsidRPr="00BD5FAA">
              <w:rPr>
                <w:kern w:val="0"/>
                <w:sz w:val="24"/>
                <w:szCs w:val="24"/>
              </w:rPr>
              <w:t>高清信号传输距离不少于</w:t>
            </w:r>
            <w:r w:rsidRPr="00BD5FAA">
              <w:rPr>
                <w:kern w:val="0"/>
                <w:sz w:val="24"/>
                <w:szCs w:val="24"/>
              </w:rPr>
              <w:t>120</w:t>
            </w:r>
            <w:r w:rsidRPr="00BD5FAA">
              <w:rPr>
                <w:kern w:val="0"/>
                <w:sz w:val="24"/>
                <w:szCs w:val="24"/>
              </w:rPr>
              <w:t>米。</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支持高清视频信号远距离传输，通过以太网线无需借助额外设备，</w:t>
            </w:r>
            <w:r w:rsidRPr="00BD5FAA">
              <w:rPr>
                <w:kern w:val="0"/>
                <w:sz w:val="24"/>
                <w:szCs w:val="24"/>
              </w:rPr>
              <w:t>4K60fps</w:t>
            </w:r>
            <w:r w:rsidRPr="00BD5FAA">
              <w:rPr>
                <w:kern w:val="0"/>
                <w:sz w:val="24"/>
                <w:szCs w:val="24"/>
              </w:rPr>
              <w:t>高清信号传输距离不少于</w:t>
            </w:r>
            <w:r w:rsidRPr="00BD5FAA">
              <w:rPr>
                <w:kern w:val="0"/>
                <w:sz w:val="24"/>
                <w:szCs w:val="24"/>
              </w:rPr>
              <w:t>100</w:t>
            </w:r>
            <w:r w:rsidRPr="00BD5FAA">
              <w:rPr>
                <w:kern w:val="0"/>
                <w:sz w:val="24"/>
                <w:szCs w:val="24"/>
              </w:rPr>
              <w:t>米。</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支持不少于</w:t>
            </w:r>
            <w:r w:rsidRPr="00BD5FAA">
              <w:rPr>
                <w:kern w:val="0"/>
                <w:sz w:val="24"/>
                <w:szCs w:val="24"/>
              </w:rPr>
              <w:t>2</w:t>
            </w:r>
            <w:r w:rsidRPr="00BD5FAA">
              <w:rPr>
                <w:kern w:val="0"/>
                <w:sz w:val="24"/>
                <w:szCs w:val="24"/>
              </w:rPr>
              <w:t>个</w:t>
            </w:r>
            <w:r w:rsidRPr="00BD5FAA">
              <w:rPr>
                <w:kern w:val="0"/>
                <w:sz w:val="24"/>
                <w:szCs w:val="24"/>
              </w:rPr>
              <w:t>10M/100M/1000M</w:t>
            </w:r>
            <w:r w:rsidRPr="00BD5FAA">
              <w:rPr>
                <w:kern w:val="0"/>
                <w:sz w:val="24"/>
                <w:szCs w:val="24"/>
              </w:rPr>
              <w:t>自适应网口。</w:t>
            </w:r>
          </w:p>
        </w:tc>
      </w:tr>
      <w:tr w:rsidR="00BD5FAA" w:rsidRPr="00BD5FAA" w:rsidTr="00713AA6">
        <w:trPr>
          <w:trHeight w:val="20"/>
          <w:jc w:val="center"/>
        </w:trPr>
        <w:tc>
          <w:tcPr>
            <w:tcW w:w="704" w:type="dxa"/>
            <w:vMerge w:val="restart"/>
            <w:vAlign w:val="center"/>
          </w:tcPr>
          <w:p w:rsidR="00BD5FAA" w:rsidRPr="00BD5FAA" w:rsidRDefault="00BD5FAA" w:rsidP="00713AA6">
            <w:pPr>
              <w:jc w:val="center"/>
              <w:rPr>
                <w:kern w:val="0"/>
                <w:sz w:val="24"/>
                <w:szCs w:val="24"/>
              </w:rPr>
            </w:pPr>
            <w:r w:rsidRPr="00BD5FAA">
              <w:rPr>
                <w:kern w:val="0"/>
                <w:sz w:val="24"/>
                <w:szCs w:val="24"/>
              </w:rPr>
              <w:lastRenderedPageBreak/>
              <w:t>4</w:t>
            </w:r>
          </w:p>
        </w:tc>
        <w:tc>
          <w:tcPr>
            <w:tcW w:w="1334" w:type="dxa"/>
            <w:vMerge w:val="restart"/>
            <w:vAlign w:val="center"/>
          </w:tcPr>
          <w:p w:rsidR="00BD5FAA" w:rsidRPr="00BD5FAA" w:rsidRDefault="00BD5FAA" w:rsidP="00713AA6">
            <w:pPr>
              <w:jc w:val="center"/>
              <w:rPr>
                <w:kern w:val="0"/>
                <w:sz w:val="24"/>
                <w:szCs w:val="24"/>
              </w:rPr>
            </w:pPr>
            <w:r w:rsidRPr="00BD5FAA">
              <w:rPr>
                <w:kern w:val="0"/>
                <w:sz w:val="24"/>
                <w:szCs w:val="24"/>
              </w:rPr>
              <w:t>网络适应性要求</w:t>
            </w: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30%</w:t>
            </w:r>
            <w:r w:rsidRPr="00BD5FAA">
              <w:rPr>
                <w:kern w:val="0"/>
                <w:sz w:val="24"/>
                <w:szCs w:val="24"/>
              </w:rPr>
              <w:t>网络丢包时，语音清晰连续，视频清晰流畅，无卡顿、无马赛克。</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50%</w:t>
            </w:r>
            <w:r w:rsidRPr="00BD5FAA">
              <w:rPr>
                <w:kern w:val="0"/>
                <w:sz w:val="24"/>
                <w:szCs w:val="24"/>
              </w:rPr>
              <w:t>网络丢包时，语音清晰连续，视频清晰流畅，无卡顿、无马赛克。</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70%</w:t>
            </w:r>
            <w:r w:rsidRPr="00BD5FAA">
              <w:rPr>
                <w:kern w:val="0"/>
                <w:sz w:val="24"/>
                <w:szCs w:val="24"/>
              </w:rPr>
              <w:t>的网络丢包时，声音清晰流畅、无卡顿。</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80%</w:t>
            </w:r>
            <w:r w:rsidRPr="00BD5FAA">
              <w:rPr>
                <w:kern w:val="0"/>
                <w:sz w:val="24"/>
                <w:szCs w:val="24"/>
              </w:rPr>
              <w:t>的网络丢包时，声音清晰流畅，不影响会议继续进行。</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1Mbps</w:t>
            </w:r>
            <w:r w:rsidRPr="00BD5FAA">
              <w:rPr>
                <w:kern w:val="0"/>
                <w:sz w:val="24"/>
                <w:szCs w:val="24"/>
              </w:rPr>
              <w:t>会议带宽下，实现</w:t>
            </w:r>
            <w:r w:rsidRPr="00BD5FAA">
              <w:rPr>
                <w:kern w:val="0"/>
                <w:sz w:val="24"/>
                <w:szCs w:val="24"/>
              </w:rPr>
              <w:t>4K30</w:t>
            </w:r>
            <w:r w:rsidRPr="00BD5FAA">
              <w:rPr>
                <w:kern w:val="0"/>
                <w:sz w:val="24"/>
                <w:szCs w:val="24"/>
              </w:rPr>
              <w:t>帧图像格式编解码；支持</w:t>
            </w:r>
            <w:r w:rsidRPr="00BD5FAA">
              <w:rPr>
                <w:kern w:val="0"/>
                <w:sz w:val="24"/>
                <w:szCs w:val="24"/>
              </w:rPr>
              <w:t>512Kbps</w:t>
            </w:r>
            <w:r w:rsidRPr="00BD5FAA">
              <w:rPr>
                <w:kern w:val="0"/>
                <w:sz w:val="24"/>
                <w:szCs w:val="24"/>
              </w:rPr>
              <w:t>会议带宽下，实现</w:t>
            </w:r>
            <w:r w:rsidRPr="00BD5FAA">
              <w:rPr>
                <w:kern w:val="0"/>
                <w:sz w:val="24"/>
                <w:szCs w:val="24"/>
              </w:rPr>
              <w:t>1080P60</w:t>
            </w:r>
            <w:r w:rsidRPr="00BD5FAA">
              <w:rPr>
                <w:kern w:val="0"/>
                <w:sz w:val="24"/>
                <w:szCs w:val="24"/>
              </w:rPr>
              <w:t>帧图像格式编解码；</w:t>
            </w:r>
            <w:r w:rsidRPr="00BD5FAA">
              <w:rPr>
                <w:kern w:val="0"/>
                <w:sz w:val="24"/>
                <w:szCs w:val="24"/>
              </w:rPr>
              <w:t>384Kbps</w:t>
            </w:r>
            <w:r w:rsidRPr="00BD5FAA">
              <w:rPr>
                <w:kern w:val="0"/>
                <w:sz w:val="24"/>
                <w:szCs w:val="24"/>
              </w:rPr>
              <w:t>会议带宽下，实现</w:t>
            </w:r>
            <w:r w:rsidRPr="00BD5FAA">
              <w:rPr>
                <w:kern w:val="0"/>
                <w:sz w:val="24"/>
                <w:szCs w:val="24"/>
              </w:rPr>
              <w:t>1080P30</w:t>
            </w:r>
            <w:r w:rsidRPr="00BD5FAA">
              <w:rPr>
                <w:kern w:val="0"/>
                <w:sz w:val="24"/>
                <w:szCs w:val="24"/>
              </w:rPr>
              <w:t>帧图像格式编解码；</w:t>
            </w:r>
            <w:r w:rsidRPr="00BD5FAA">
              <w:rPr>
                <w:kern w:val="0"/>
                <w:sz w:val="24"/>
                <w:szCs w:val="24"/>
              </w:rPr>
              <w:t>256Kbps</w:t>
            </w:r>
            <w:r w:rsidRPr="00BD5FAA">
              <w:rPr>
                <w:kern w:val="0"/>
                <w:sz w:val="24"/>
                <w:szCs w:val="24"/>
              </w:rPr>
              <w:t>会议带宽下，实现</w:t>
            </w:r>
            <w:r w:rsidRPr="00BD5FAA">
              <w:rPr>
                <w:kern w:val="0"/>
                <w:sz w:val="24"/>
                <w:szCs w:val="24"/>
              </w:rPr>
              <w:t>720P30</w:t>
            </w:r>
            <w:r w:rsidRPr="00BD5FAA">
              <w:rPr>
                <w:kern w:val="0"/>
                <w:sz w:val="24"/>
                <w:szCs w:val="24"/>
              </w:rPr>
              <w:t>帧图像格式编解码。</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IP</w:t>
            </w:r>
            <w:r w:rsidRPr="00BD5FAA">
              <w:rPr>
                <w:kern w:val="0"/>
                <w:sz w:val="24"/>
                <w:szCs w:val="24"/>
              </w:rPr>
              <w:t>网络升降速，可根据</w:t>
            </w:r>
            <w:r w:rsidRPr="00BD5FAA">
              <w:rPr>
                <w:kern w:val="0"/>
                <w:sz w:val="24"/>
                <w:szCs w:val="24"/>
              </w:rPr>
              <w:t>IP</w:t>
            </w:r>
            <w:r w:rsidRPr="00BD5FAA">
              <w:rPr>
                <w:kern w:val="0"/>
                <w:sz w:val="24"/>
                <w:szCs w:val="24"/>
              </w:rPr>
              <w:t>网络带宽的变化，自动调整会议中视音频带宽，保证图像语音质量良好。</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视频画面经过本地采集、编码、网络传输、解码、显示输出后整体时延不超过</w:t>
            </w:r>
            <w:r w:rsidRPr="00BD5FAA">
              <w:rPr>
                <w:kern w:val="0"/>
                <w:sz w:val="24"/>
                <w:szCs w:val="24"/>
              </w:rPr>
              <w:t>120ms</w:t>
            </w:r>
            <w:r w:rsidRPr="00BD5FAA">
              <w:rPr>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IPv4</w:t>
            </w:r>
            <w:r w:rsidRPr="00BD5FAA">
              <w:rPr>
                <w:kern w:val="0"/>
                <w:sz w:val="24"/>
                <w:szCs w:val="24"/>
              </w:rPr>
              <w:t>和</w:t>
            </w:r>
            <w:r w:rsidRPr="00BD5FAA">
              <w:rPr>
                <w:kern w:val="0"/>
                <w:sz w:val="24"/>
                <w:szCs w:val="24"/>
              </w:rPr>
              <w:t>IPv6</w:t>
            </w:r>
            <w:r w:rsidRPr="00BD5FAA">
              <w:rPr>
                <w:kern w:val="0"/>
                <w:sz w:val="24"/>
                <w:szCs w:val="24"/>
              </w:rPr>
              <w:t>双协议</w:t>
            </w:r>
            <w:proofErr w:type="gramStart"/>
            <w:r w:rsidRPr="00BD5FAA">
              <w:rPr>
                <w:kern w:val="0"/>
                <w:sz w:val="24"/>
                <w:szCs w:val="24"/>
              </w:rPr>
              <w:t>栈</w:t>
            </w:r>
            <w:proofErr w:type="gramEnd"/>
            <w:r w:rsidRPr="00BD5FAA">
              <w:rPr>
                <w:kern w:val="0"/>
                <w:sz w:val="24"/>
                <w:szCs w:val="24"/>
              </w:rPr>
              <w:t>。</w:t>
            </w:r>
          </w:p>
        </w:tc>
      </w:tr>
      <w:tr w:rsidR="00BD5FAA" w:rsidRPr="00BD5FAA" w:rsidTr="00713AA6">
        <w:trPr>
          <w:trHeight w:val="20"/>
          <w:jc w:val="center"/>
        </w:trPr>
        <w:tc>
          <w:tcPr>
            <w:tcW w:w="704" w:type="dxa"/>
            <w:vMerge w:val="restart"/>
            <w:vAlign w:val="center"/>
          </w:tcPr>
          <w:p w:rsidR="00BD5FAA" w:rsidRPr="00BD5FAA" w:rsidRDefault="00BD5FAA" w:rsidP="00713AA6">
            <w:pPr>
              <w:jc w:val="center"/>
              <w:rPr>
                <w:kern w:val="0"/>
                <w:sz w:val="24"/>
                <w:szCs w:val="24"/>
              </w:rPr>
            </w:pPr>
            <w:r w:rsidRPr="00BD5FAA">
              <w:rPr>
                <w:kern w:val="0"/>
                <w:sz w:val="24"/>
                <w:szCs w:val="24"/>
              </w:rPr>
              <w:t>5</w:t>
            </w:r>
          </w:p>
        </w:tc>
        <w:tc>
          <w:tcPr>
            <w:tcW w:w="1334" w:type="dxa"/>
            <w:vMerge w:val="restart"/>
            <w:vAlign w:val="center"/>
          </w:tcPr>
          <w:p w:rsidR="00BD5FAA" w:rsidRPr="00BD5FAA" w:rsidRDefault="00BD5FAA" w:rsidP="00713AA6">
            <w:pPr>
              <w:jc w:val="center"/>
              <w:rPr>
                <w:kern w:val="0"/>
                <w:sz w:val="24"/>
                <w:szCs w:val="24"/>
              </w:rPr>
            </w:pPr>
            <w:r w:rsidRPr="00BD5FAA">
              <w:rPr>
                <w:kern w:val="0"/>
                <w:sz w:val="24"/>
                <w:szCs w:val="24"/>
              </w:rPr>
              <w:t>终端功能要求</w:t>
            </w:r>
          </w:p>
        </w:tc>
        <w:tc>
          <w:tcPr>
            <w:tcW w:w="6984" w:type="dxa"/>
            <w:vAlign w:val="center"/>
          </w:tcPr>
          <w:p w:rsidR="00BD5FAA" w:rsidRPr="00BD5FAA" w:rsidRDefault="00BD5FAA" w:rsidP="00713AA6">
            <w:pPr>
              <w:rPr>
                <w:kern w:val="0"/>
                <w:sz w:val="24"/>
                <w:szCs w:val="24"/>
              </w:rPr>
            </w:pPr>
            <w:r w:rsidRPr="00BD5FAA">
              <w:rPr>
                <w:kern w:val="0"/>
                <w:sz w:val="24"/>
                <w:szCs w:val="24"/>
              </w:rPr>
              <w:t>支持单</w:t>
            </w:r>
            <w:proofErr w:type="gramStart"/>
            <w:r w:rsidRPr="00BD5FAA">
              <w:rPr>
                <w:kern w:val="0"/>
                <w:sz w:val="24"/>
                <w:szCs w:val="24"/>
              </w:rPr>
              <w:t>屏三显</w:t>
            </w:r>
            <w:proofErr w:type="gramEnd"/>
            <w:r w:rsidRPr="00BD5FAA">
              <w:rPr>
                <w:kern w:val="0"/>
                <w:sz w:val="24"/>
                <w:szCs w:val="24"/>
              </w:rPr>
              <w:t>功能，在一个显示设备上显示远端图像、</w:t>
            </w:r>
            <w:proofErr w:type="gramStart"/>
            <w:r w:rsidRPr="00BD5FAA">
              <w:rPr>
                <w:kern w:val="0"/>
                <w:sz w:val="24"/>
                <w:szCs w:val="24"/>
              </w:rPr>
              <w:t>本端图像</w:t>
            </w:r>
            <w:proofErr w:type="gramEnd"/>
            <w:r w:rsidRPr="00BD5FAA">
              <w:rPr>
                <w:kern w:val="0"/>
                <w:sz w:val="24"/>
                <w:szCs w:val="24"/>
              </w:rPr>
              <w:t>及双流图像。</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支持访问</w:t>
            </w:r>
            <w:r w:rsidRPr="00BD5FAA">
              <w:rPr>
                <w:kern w:val="0"/>
                <w:sz w:val="24"/>
                <w:szCs w:val="24"/>
              </w:rPr>
              <w:t>LDAP</w:t>
            </w:r>
            <w:r w:rsidRPr="00BD5FAA">
              <w:rPr>
                <w:kern w:val="0"/>
                <w:sz w:val="24"/>
                <w:szCs w:val="24"/>
              </w:rPr>
              <w:t>网络地址本服务器在线获取会场列表。</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支持会议日程推送，可显示会议名称、会议号码、会议时间等信息，支持通过会议日程快速加入会议。</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支持通过终端</w:t>
            </w:r>
            <w:r w:rsidRPr="00BD5FAA">
              <w:rPr>
                <w:kern w:val="0"/>
                <w:sz w:val="24"/>
                <w:szCs w:val="24"/>
              </w:rPr>
              <w:t>Web</w:t>
            </w:r>
            <w:r w:rsidRPr="00BD5FAA">
              <w:rPr>
                <w:kern w:val="0"/>
                <w:sz w:val="24"/>
                <w:szCs w:val="24"/>
              </w:rPr>
              <w:t>界面，实现摄像机曝光度、白平衡、视频格式等参数调节。</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支持终端上电开机后，自动调用摄像机的预置位，无须人工干预。</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7×24</w:t>
            </w:r>
            <w:r w:rsidRPr="00BD5FAA">
              <w:rPr>
                <w:kern w:val="0"/>
                <w:sz w:val="24"/>
                <w:szCs w:val="24"/>
              </w:rPr>
              <w:t>小时连续正常工作，无死机、无音视频卡顿现象。</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支持自动网络断线检测、自环检测、</w:t>
            </w:r>
            <w:r w:rsidRPr="00BD5FAA">
              <w:rPr>
                <w:kern w:val="0"/>
                <w:sz w:val="24"/>
                <w:szCs w:val="24"/>
              </w:rPr>
              <w:t>IP</w:t>
            </w:r>
            <w:r w:rsidRPr="00BD5FAA">
              <w:rPr>
                <w:kern w:val="0"/>
                <w:sz w:val="24"/>
                <w:szCs w:val="24"/>
              </w:rPr>
              <w:t>地址冲突检测、音视频输入输出检测，色带测试、网络测试、断线重呼。</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支持在终端前面</w:t>
            </w:r>
            <w:proofErr w:type="gramStart"/>
            <w:r w:rsidRPr="00BD5FAA">
              <w:rPr>
                <w:kern w:val="0"/>
                <w:sz w:val="24"/>
                <w:szCs w:val="24"/>
              </w:rPr>
              <w:t>板显示</w:t>
            </w:r>
            <w:proofErr w:type="gramEnd"/>
            <w:r w:rsidRPr="00BD5FAA">
              <w:rPr>
                <w:kern w:val="0"/>
                <w:sz w:val="24"/>
                <w:szCs w:val="24"/>
              </w:rPr>
              <w:t>启动、升级、休眠、异常信息（温度异常、外设连接异常）、</w:t>
            </w:r>
            <w:r w:rsidRPr="00BD5FAA">
              <w:rPr>
                <w:kern w:val="0"/>
                <w:sz w:val="24"/>
                <w:szCs w:val="24"/>
              </w:rPr>
              <w:t>IP</w:t>
            </w:r>
            <w:r w:rsidRPr="00BD5FAA">
              <w:rPr>
                <w:kern w:val="0"/>
                <w:sz w:val="24"/>
                <w:szCs w:val="24"/>
              </w:rPr>
              <w:t>地址、</w:t>
            </w:r>
            <w:r w:rsidRPr="00BD5FAA">
              <w:rPr>
                <w:kern w:val="0"/>
                <w:sz w:val="24"/>
                <w:szCs w:val="24"/>
              </w:rPr>
              <w:t>H.323</w:t>
            </w:r>
            <w:r w:rsidRPr="00BD5FAA">
              <w:rPr>
                <w:kern w:val="0"/>
                <w:sz w:val="24"/>
                <w:szCs w:val="24"/>
              </w:rPr>
              <w:t>号码、</w:t>
            </w:r>
            <w:r w:rsidRPr="00BD5FAA">
              <w:rPr>
                <w:kern w:val="0"/>
                <w:sz w:val="24"/>
                <w:szCs w:val="24"/>
              </w:rPr>
              <w:t>SIP</w:t>
            </w:r>
            <w:r w:rsidRPr="00BD5FAA">
              <w:rPr>
                <w:kern w:val="0"/>
                <w:sz w:val="24"/>
                <w:szCs w:val="24"/>
              </w:rPr>
              <w:t>号码等信息。</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支持高温告警功能，当终端内部温度超过临界温度时，界面可弹出告警提示信息。</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支持断点续传功能，终端升级过程中发生网络中断、断电重启，恢复后可断点续传，避免升级失败。</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支持还原设备出厂默认参数配置后，保留设备现有</w:t>
            </w:r>
            <w:r w:rsidRPr="00BD5FAA">
              <w:rPr>
                <w:kern w:val="0"/>
                <w:sz w:val="24"/>
                <w:szCs w:val="24"/>
              </w:rPr>
              <w:t>IP</w:t>
            </w:r>
            <w:r w:rsidRPr="00BD5FAA">
              <w:rPr>
                <w:kern w:val="0"/>
                <w:sz w:val="24"/>
                <w:szCs w:val="24"/>
              </w:rPr>
              <w:t>地址，方便远程设备维护。</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TR069</w:t>
            </w:r>
            <w:r w:rsidRPr="00BD5FAA">
              <w:rPr>
                <w:kern w:val="0"/>
                <w:sz w:val="24"/>
                <w:szCs w:val="24"/>
              </w:rPr>
              <w:t>，实现平台对终端自动配置下发、软件升级、状态监测、故障诊断等功能。</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提供第三方接口，可基于</w:t>
            </w:r>
            <w:r w:rsidRPr="00BD5FAA">
              <w:rPr>
                <w:kern w:val="0"/>
                <w:sz w:val="24"/>
                <w:szCs w:val="24"/>
              </w:rPr>
              <w:t>API</w:t>
            </w:r>
            <w:r w:rsidRPr="00BD5FAA">
              <w:rPr>
                <w:kern w:val="0"/>
                <w:sz w:val="24"/>
                <w:szCs w:val="24"/>
              </w:rPr>
              <w:t>接口进行二次开发。</w:t>
            </w:r>
          </w:p>
        </w:tc>
      </w:tr>
      <w:tr w:rsidR="00BD5FAA" w:rsidRPr="00BD5FAA" w:rsidTr="00713AA6">
        <w:trPr>
          <w:trHeight w:val="20"/>
          <w:jc w:val="center"/>
        </w:trPr>
        <w:tc>
          <w:tcPr>
            <w:tcW w:w="704" w:type="dxa"/>
            <w:vMerge w:val="restart"/>
            <w:vAlign w:val="center"/>
          </w:tcPr>
          <w:p w:rsidR="00BD5FAA" w:rsidRPr="00BD5FAA" w:rsidRDefault="00BD5FAA" w:rsidP="00713AA6">
            <w:pPr>
              <w:jc w:val="center"/>
              <w:rPr>
                <w:kern w:val="0"/>
                <w:sz w:val="24"/>
                <w:szCs w:val="24"/>
              </w:rPr>
            </w:pPr>
            <w:r w:rsidRPr="00BD5FAA">
              <w:rPr>
                <w:kern w:val="0"/>
                <w:sz w:val="24"/>
                <w:szCs w:val="24"/>
              </w:rPr>
              <w:t>6</w:t>
            </w:r>
          </w:p>
        </w:tc>
        <w:tc>
          <w:tcPr>
            <w:tcW w:w="1334" w:type="dxa"/>
            <w:vMerge w:val="restart"/>
            <w:vAlign w:val="center"/>
          </w:tcPr>
          <w:p w:rsidR="00BD5FAA" w:rsidRPr="00BD5FAA" w:rsidRDefault="00BD5FAA" w:rsidP="00713AA6">
            <w:pPr>
              <w:jc w:val="center"/>
              <w:rPr>
                <w:kern w:val="0"/>
                <w:sz w:val="24"/>
                <w:szCs w:val="24"/>
              </w:rPr>
            </w:pPr>
            <w:r w:rsidRPr="00BD5FAA">
              <w:rPr>
                <w:kern w:val="0"/>
                <w:sz w:val="24"/>
                <w:szCs w:val="24"/>
              </w:rPr>
              <w:t>安全指标</w:t>
            </w:r>
          </w:p>
        </w:tc>
        <w:tc>
          <w:tcPr>
            <w:tcW w:w="6984" w:type="dxa"/>
            <w:vAlign w:val="center"/>
          </w:tcPr>
          <w:p w:rsidR="00BD5FAA" w:rsidRPr="00BD5FAA" w:rsidRDefault="00BD5FAA" w:rsidP="00713AA6">
            <w:pPr>
              <w:rPr>
                <w:kern w:val="0"/>
                <w:sz w:val="24"/>
                <w:szCs w:val="24"/>
              </w:rPr>
            </w:pPr>
            <w:r w:rsidRPr="00BD5FAA">
              <w:rPr>
                <w:kern w:val="0"/>
                <w:sz w:val="24"/>
                <w:szCs w:val="24"/>
              </w:rPr>
              <w:t>支持在</w:t>
            </w:r>
            <w:r w:rsidRPr="00BD5FAA">
              <w:rPr>
                <w:kern w:val="0"/>
                <w:sz w:val="24"/>
                <w:szCs w:val="24"/>
              </w:rPr>
              <w:t>H.323</w:t>
            </w:r>
            <w:r w:rsidRPr="00BD5FAA">
              <w:rPr>
                <w:kern w:val="0"/>
                <w:sz w:val="24"/>
                <w:szCs w:val="24"/>
              </w:rPr>
              <w:t>协议下，</w:t>
            </w:r>
            <w:r w:rsidRPr="00BD5FAA">
              <w:rPr>
                <w:kern w:val="0"/>
                <w:sz w:val="24"/>
                <w:szCs w:val="24"/>
              </w:rPr>
              <w:t>H.235</w:t>
            </w:r>
            <w:r w:rsidRPr="00BD5FAA">
              <w:rPr>
                <w:kern w:val="0"/>
                <w:sz w:val="24"/>
                <w:szCs w:val="24"/>
              </w:rPr>
              <w:t>信令加密；支持在</w:t>
            </w:r>
            <w:r w:rsidRPr="00BD5FAA">
              <w:rPr>
                <w:kern w:val="0"/>
                <w:sz w:val="24"/>
                <w:szCs w:val="24"/>
              </w:rPr>
              <w:t>SIP</w:t>
            </w:r>
            <w:r w:rsidRPr="00BD5FAA">
              <w:rPr>
                <w:kern w:val="0"/>
                <w:sz w:val="24"/>
                <w:szCs w:val="24"/>
              </w:rPr>
              <w:t>下，</w:t>
            </w:r>
            <w:r w:rsidRPr="00BD5FAA">
              <w:rPr>
                <w:kern w:val="0"/>
                <w:sz w:val="24"/>
                <w:szCs w:val="24"/>
              </w:rPr>
              <w:t>TLS</w:t>
            </w:r>
            <w:r w:rsidRPr="00BD5FAA">
              <w:rPr>
                <w:kern w:val="0"/>
                <w:sz w:val="24"/>
                <w:szCs w:val="24"/>
              </w:rPr>
              <w:t>、</w:t>
            </w:r>
            <w:r w:rsidRPr="00BD5FAA">
              <w:rPr>
                <w:kern w:val="0"/>
                <w:sz w:val="24"/>
                <w:szCs w:val="24"/>
              </w:rPr>
              <w:t>SRTP</w:t>
            </w:r>
            <w:r w:rsidRPr="00BD5FAA">
              <w:rPr>
                <w:kern w:val="0"/>
                <w:sz w:val="24"/>
                <w:szCs w:val="24"/>
              </w:rPr>
              <w:t>加密；支持</w:t>
            </w:r>
            <w:r w:rsidRPr="00BD5FAA">
              <w:rPr>
                <w:kern w:val="0"/>
                <w:sz w:val="24"/>
                <w:szCs w:val="24"/>
              </w:rPr>
              <w:t xml:space="preserve"> AES</w:t>
            </w:r>
            <w:r w:rsidRPr="00BD5FAA">
              <w:rPr>
                <w:kern w:val="0"/>
                <w:sz w:val="24"/>
                <w:szCs w:val="24"/>
              </w:rPr>
              <w:t>媒体流加密算法，保证会议安全。</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支持首次登陆修改密码提示，具备弱口令风险提示、连接超时、错误口令尝试次数限制等防暴力破解机制。</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支持密码复杂度要求，至少包含数字、大小写字母、特殊字符中的三种，密码长度不小于</w:t>
            </w:r>
            <w:r w:rsidRPr="00BD5FAA">
              <w:rPr>
                <w:kern w:val="0"/>
                <w:sz w:val="24"/>
                <w:szCs w:val="24"/>
              </w:rPr>
              <w:t>8</w:t>
            </w:r>
            <w:r w:rsidRPr="00BD5FAA">
              <w:rPr>
                <w:kern w:val="0"/>
                <w:sz w:val="24"/>
                <w:szCs w:val="24"/>
              </w:rPr>
              <w:t>位。</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支持以硬件安全信任根为基础，以安全信任链校验机制对启动加载软件、操作系统和应用程序逐级安全校验，完全通过证书校验后方可启动终端。</w:t>
            </w:r>
          </w:p>
        </w:tc>
      </w:tr>
      <w:tr w:rsidR="00BD5FAA" w:rsidRPr="00BD5FAA" w:rsidTr="00713AA6">
        <w:trPr>
          <w:trHeight w:val="20"/>
          <w:jc w:val="center"/>
        </w:trPr>
        <w:tc>
          <w:tcPr>
            <w:tcW w:w="704" w:type="dxa"/>
            <w:vMerge w:val="restart"/>
            <w:vAlign w:val="center"/>
          </w:tcPr>
          <w:p w:rsidR="00BD5FAA" w:rsidRPr="00BD5FAA" w:rsidRDefault="00BD5FAA" w:rsidP="00713AA6">
            <w:pPr>
              <w:jc w:val="center"/>
              <w:rPr>
                <w:kern w:val="0"/>
                <w:sz w:val="24"/>
                <w:szCs w:val="24"/>
              </w:rPr>
            </w:pPr>
            <w:r w:rsidRPr="00BD5FAA">
              <w:rPr>
                <w:kern w:val="0"/>
                <w:sz w:val="24"/>
                <w:szCs w:val="24"/>
              </w:rPr>
              <w:t>7</w:t>
            </w:r>
          </w:p>
        </w:tc>
        <w:tc>
          <w:tcPr>
            <w:tcW w:w="1334" w:type="dxa"/>
            <w:vMerge w:val="restart"/>
            <w:vAlign w:val="center"/>
          </w:tcPr>
          <w:p w:rsidR="00BD5FAA" w:rsidRPr="00BD5FAA" w:rsidRDefault="00BD5FAA" w:rsidP="00713AA6">
            <w:pPr>
              <w:jc w:val="center"/>
              <w:rPr>
                <w:kern w:val="0"/>
                <w:sz w:val="24"/>
                <w:szCs w:val="24"/>
              </w:rPr>
            </w:pPr>
            <w:r w:rsidRPr="00BD5FAA">
              <w:rPr>
                <w:kern w:val="0"/>
                <w:sz w:val="24"/>
                <w:szCs w:val="24"/>
              </w:rPr>
              <w:t>触控终端</w:t>
            </w:r>
          </w:p>
        </w:tc>
        <w:tc>
          <w:tcPr>
            <w:tcW w:w="6984" w:type="dxa"/>
            <w:vAlign w:val="center"/>
          </w:tcPr>
          <w:p w:rsidR="00BD5FAA" w:rsidRPr="00BD5FAA" w:rsidRDefault="00BD5FAA" w:rsidP="00713AA6">
            <w:pPr>
              <w:rPr>
                <w:kern w:val="0"/>
                <w:sz w:val="24"/>
                <w:szCs w:val="24"/>
              </w:rPr>
            </w:pPr>
            <w:proofErr w:type="gramStart"/>
            <w:r w:rsidRPr="00BD5FAA">
              <w:rPr>
                <w:kern w:val="0"/>
                <w:sz w:val="24"/>
                <w:szCs w:val="24"/>
              </w:rPr>
              <w:t>标配触</w:t>
            </w:r>
            <w:proofErr w:type="gramEnd"/>
            <w:r w:rsidRPr="00BD5FAA">
              <w:rPr>
                <w:kern w:val="0"/>
                <w:sz w:val="24"/>
                <w:szCs w:val="24"/>
              </w:rPr>
              <w:t>控终端，触控屏尺寸</w:t>
            </w:r>
            <w:r w:rsidRPr="00BD5FAA">
              <w:rPr>
                <w:kern w:val="0"/>
                <w:sz w:val="24"/>
                <w:szCs w:val="24"/>
              </w:rPr>
              <w:t>≥10</w:t>
            </w:r>
            <w:r w:rsidRPr="00BD5FAA">
              <w:rPr>
                <w:kern w:val="0"/>
                <w:sz w:val="24"/>
                <w:szCs w:val="24"/>
              </w:rPr>
              <w:t>英寸，分辨率</w:t>
            </w:r>
            <w:r w:rsidRPr="00BD5FAA">
              <w:rPr>
                <w:kern w:val="0"/>
                <w:sz w:val="24"/>
                <w:szCs w:val="24"/>
              </w:rPr>
              <w:t>≥1280×800</w:t>
            </w:r>
            <w:r w:rsidRPr="00BD5FAA">
              <w:rPr>
                <w:kern w:val="0"/>
                <w:sz w:val="24"/>
                <w:szCs w:val="24"/>
              </w:rPr>
              <w:t>。</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支持通过</w:t>
            </w:r>
            <w:r w:rsidRPr="00BD5FAA">
              <w:rPr>
                <w:kern w:val="0"/>
                <w:sz w:val="24"/>
                <w:szCs w:val="24"/>
              </w:rPr>
              <w:t>RJ45</w:t>
            </w:r>
            <w:r w:rsidRPr="00BD5FAA">
              <w:rPr>
                <w:kern w:val="0"/>
                <w:sz w:val="24"/>
                <w:szCs w:val="24"/>
              </w:rPr>
              <w:t>接口以有线方式与会议终端连接。</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支持终端休眠和唤醒、设置</w:t>
            </w:r>
            <w:r w:rsidRPr="00BD5FAA">
              <w:rPr>
                <w:kern w:val="0"/>
                <w:sz w:val="24"/>
                <w:szCs w:val="24"/>
              </w:rPr>
              <w:t>/</w:t>
            </w:r>
            <w:r w:rsidRPr="00BD5FAA">
              <w:rPr>
                <w:kern w:val="0"/>
                <w:sz w:val="24"/>
                <w:szCs w:val="24"/>
              </w:rPr>
              <w:t>取消静音、音量调节、摄像机</w:t>
            </w:r>
            <w:r w:rsidRPr="00BD5FAA">
              <w:rPr>
                <w:kern w:val="0"/>
                <w:sz w:val="24"/>
                <w:szCs w:val="24"/>
              </w:rPr>
              <w:t>PTZ</w:t>
            </w:r>
            <w:r w:rsidRPr="00BD5FAA">
              <w:rPr>
                <w:kern w:val="0"/>
                <w:sz w:val="24"/>
                <w:szCs w:val="24"/>
              </w:rPr>
              <w:t>控制、</w:t>
            </w:r>
            <w:proofErr w:type="gramStart"/>
            <w:r w:rsidRPr="00BD5FAA">
              <w:rPr>
                <w:kern w:val="0"/>
                <w:sz w:val="24"/>
                <w:szCs w:val="24"/>
              </w:rPr>
              <w:t>预置位设置</w:t>
            </w:r>
            <w:proofErr w:type="gramEnd"/>
            <w:r w:rsidRPr="00BD5FAA">
              <w:rPr>
                <w:kern w:val="0"/>
                <w:sz w:val="24"/>
                <w:szCs w:val="24"/>
              </w:rPr>
              <w:t>及调用、双流共享、呼叫</w:t>
            </w:r>
            <w:r w:rsidRPr="00BD5FAA">
              <w:rPr>
                <w:kern w:val="0"/>
                <w:sz w:val="24"/>
                <w:szCs w:val="24"/>
              </w:rPr>
              <w:t>/</w:t>
            </w:r>
            <w:r w:rsidRPr="00BD5FAA">
              <w:rPr>
                <w:kern w:val="0"/>
                <w:sz w:val="24"/>
                <w:szCs w:val="24"/>
              </w:rPr>
              <w:t>挂断会场、添加</w:t>
            </w:r>
            <w:r w:rsidRPr="00BD5FAA">
              <w:rPr>
                <w:kern w:val="0"/>
                <w:sz w:val="24"/>
                <w:szCs w:val="24"/>
              </w:rPr>
              <w:t>/</w:t>
            </w:r>
            <w:r w:rsidRPr="00BD5FAA">
              <w:rPr>
                <w:kern w:val="0"/>
                <w:sz w:val="24"/>
                <w:szCs w:val="24"/>
              </w:rPr>
              <w:t>删除会场、观看</w:t>
            </w:r>
            <w:r w:rsidRPr="00BD5FAA">
              <w:rPr>
                <w:kern w:val="0"/>
                <w:sz w:val="24"/>
                <w:szCs w:val="24"/>
              </w:rPr>
              <w:t>/</w:t>
            </w:r>
            <w:r w:rsidRPr="00BD5FAA">
              <w:rPr>
                <w:kern w:val="0"/>
                <w:sz w:val="24"/>
                <w:szCs w:val="24"/>
              </w:rPr>
              <w:t>广播会场、结束会议、申请及释放主席等功能。</w:t>
            </w:r>
          </w:p>
        </w:tc>
      </w:tr>
      <w:tr w:rsidR="00BD5FAA" w:rsidRPr="00BD5FAA" w:rsidTr="00713AA6">
        <w:trPr>
          <w:trHeight w:val="20"/>
          <w:jc w:val="center"/>
        </w:trPr>
        <w:tc>
          <w:tcPr>
            <w:tcW w:w="704" w:type="dxa"/>
            <w:vMerge/>
            <w:vAlign w:val="center"/>
          </w:tcPr>
          <w:p w:rsidR="00BD5FAA" w:rsidRPr="00BD5FAA" w:rsidRDefault="00BD5FAA" w:rsidP="00713AA6">
            <w:pPr>
              <w:jc w:val="center"/>
              <w:rPr>
                <w:kern w:val="0"/>
                <w:sz w:val="24"/>
                <w:szCs w:val="24"/>
              </w:rPr>
            </w:pPr>
          </w:p>
        </w:tc>
        <w:tc>
          <w:tcPr>
            <w:tcW w:w="1334" w:type="dxa"/>
            <w:vMerge/>
            <w:vAlign w:val="center"/>
          </w:tcPr>
          <w:p w:rsidR="00BD5FAA" w:rsidRPr="00BD5FAA" w:rsidRDefault="00BD5FAA" w:rsidP="00713AA6">
            <w:pPr>
              <w:jc w:val="center"/>
              <w:rPr>
                <w:kern w:val="0"/>
                <w:sz w:val="24"/>
                <w:szCs w:val="24"/>
              </w:rPr>
            </w:pPr>
          </w:p>
        </w:tc>
        <w:tc>
          <w:tcPr>
            <w:tcW w:w="6984" w:type="dxa"/>
            <w:vAlign w:val="center"/>
          </w:tcPr>
          <w:p w:rsidR="00BD5FAA" w:rsidRPr="00BD5FAA" w:rsidRDefault="00BD5FAA" w:rsidP="00713AA6">
            <w:pPr>
              <w:rPr>
                <w:kern w:val="0"/>
                <w:sz w:val="24"/>
                <w:szCs w:val="24"/>
              </w:rPr>
            </w:pPr>
            <w:r w:rsidRPr="00BD5FAA">
              <w:rPr>
                <w:kern w:val="0"/>
                <w:sz w:val="24"/>
                <w:szCs w:val="24"/>
              </w:rPr>
              <w:t>支持电源适配器、</w:t>
            </w:r>
            <w:r w:rsidRPr="00BD5FAA">
              <w:rPr>
                <w:kern w:val="0"/>
                <w:sz w:val="24"/>
                <w:szCs w:val="24"/>
              </w:rPr>
              <w:t>PoE</w:t>
            </w:r>
            <w:r w:rsidRPr="00BD5FAA">
              <w:rPr>
                <w:kern w:val="0"/>
                <w:sz w:val="24"/>
                <w:szCs w:val="24"/>
              </w:rPr>
              <w:t>模块、</w:t>
            </w:r>
            <w:r w:rsidRPr="00BD5FAA">
              <w:rPr>
                <w:kern w:val="0"/>
                <w:sz w:val="24"/>
                <w:szCs w:val="24"/>
              </w:rPr>
              <w:t>PoE</w:t>
            </w:r>
            <w:r w:rsidRPr="00BD5FAA">
              <w:rPr>
                <w:kern w:val="0"/>
                <w:sz w:val="24"/>
                <w:szCs w:val="24"/>
              </w:rPr>
              <w:t>交换机供电。</w:t>
            </w:r>
          </w:p>
        </w:tc>
      </w:tr>
    </w:tbl>
    <w:p w:rsidR="00BD5FAA" w:rsidRPr="00BD5FAA" w:rsidRDefault="00BD5FAA" w:rsidP="00BD5FAA">
      <w:pPr>
        <w:spacing w:line="360" w:lineRule="auto"/>
        <w:ind w:firstLineChars="200" w:firstLine="480"/>
        <w:outlineLvl w:val="0"/>
        <w:rPr>
          <w:sz w:val="24"/>
        </w:rPr>
      </w:pPr>
      <w:r>
        <w:rPr>
          <w:rFonts w:hint="eastAsia"/>
          <w:sz w:val="24"/>
        </w:rPr>
        <w:t>4</w:t>
      </w:r>
      <w:r>
        <w:rPr>
          <w:rFonts w:hint="eastAsia"/>
          <w:sz w:val="24"/>
        </w:rPr>
        <w:t>、</w:t>
      </w:r>
      <w:r w:rsidRPr="00BD5FAA">
        <w:rPr>
          <w:rFonts w:hint="eastAsia"/>
          <w:sz w:val="24"/>
        </w:rPr>
        <w:t>摄像头</w:t>
      </w:r>
    </w:p>
    <w:tbl>
      <w:tblPr>
        <w:tblW w:w="893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1417"/>
        <w:gridCol w:w="6804"/>
      </w:tblGrid>
      <w:tr w:rsidR="00BD5FAA" w:rsidRPr="00BD5FAA" w:rsidTr="00713AA6">
        <w:trPr>
          <w:trHeight w:val="20"/>
        </w:trPr>
        <w:tc>
          <w:tcPr>
            <w:tcW w:w="710" w:type="dxa"/>
            <w:shd w:val="clear" w:color="000000" w:fill="FFFFFF"/>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417" w:type="dxa"/>
            <w:shd w:val="clear" w:color="000000" w:fill="FFFFFF"/>
            <w:vAlign w:val="center"/>
          </w:tcPr>
          <w:p w:rsidR="00BD5FAA" w:rsidRPr="00BD5FAA" w:rsidRDefault="00BD5FAA" w:rsidP="00713AA6">
            <w:pPr>
              <w:jc w:val="center"/>
              <w:rPr>
                <w:kern w:val="0"/>
                <w:sz w:val="24"/>
                <w:szCs w:val="24"/>
              </w:rPr>
            </w:pPr>
            <w:r w:rsidRPr="00BD5FAA">
              <w:rPr>
                <w:kern w:val="0"/>
                <w:sz w:val="24"/>
                <w:szCs w:val="24"/>
              </w:rPr>
              <w:t>指标项</w:t>
            </w:r>
          </w:p>
        </w:tc>
        <w:tc>
          <w:tcPr>
            <w:tcW w:w="6804" w:type="dxa"/>
            <w:shd w:val="clear" w:color="000000" w:fill="FFFFFF"/>
            <w:vAlign w:val="center"/>
          </w:tcPr>
          <w:p w:rsidR="00BD5FAA" w:rsidRPr="00BD5FAA" w:rsidRDefault="00BD5FAA" w:rsidP="00713AA6">
            <w:pPr>
              <w:jc w:val="center"/>
              <w:rPr>
                <w:kern w:val="0"/>
                <w:sz w:val="24"/>
                <w:szCs w:val="24"/>
              </w:rPr>
            </w:pPr>
            <w:r w:rsidRPr="00BD5FAA">
              <w:rPr>
                <w:kern w:val="0"/>
                <w:sz w:val="24"/>
                <w:szCs w:val="24"/>
              </w:rPr>
              <w:t>指标要求</w:t>
            </w:r>
          </w:p>
        </w:tc>
      </w:tr>
      <w:tr w:rsidR="00BD5FAA" w:rsidRPr="00BD5FAA" w:rsidTr="00713AA6">
        <w:trPr>
          <w:trHeight w:val="20"/>
        </w:trPr>
        <w:tc>
          <w:tcPr>
            <w:tcW w:w="710" w:type="dxa"/>
            <w:vAlign w:val="center"/>
          </w:tcPr>
          <w:p w:rsidR="00BD5FAA" w:rsidRPr="00BD5FAA" w:rsidRDefault="00BD5FAA" w:rsidP="00713AA6">
            <w:pPr>
              <w:jc w:val="center"/>
              <w:rPr>
                <w:kern w:val="0"/>
                <w:sz w:val="24"/>
                <w:szCs w:val="24"/>
              </w:rPr>
            </w:pPr>
            <w:r w:rsidRPr="00BD5FAA">
              <w:rPr>
                <w:kern w:val="0"/>
                <w:sz w:val="24"/>
                <w:szCs w:val="24"/>
              </w:rPr>
              <w:t>1</w:t>
            </w:r>
          </w:p>
        </w:tc>
        <w:tc>
          <w:tcPr>
            <w:tcW w:w="1417" w:type="dxa"/>
            <w:vAlign w:val="center"/>
          </w:tcPr>
          <w:p w:rsidR="00BD5FAA" w:rsidRPr="00BD5FAA" w:rsidRDefault="00BD5FAA" w:rsidP="00713AA6">
            <w:pPr>
              <w:jc w:val="center"/>
              <w:rPr>
                <w:kern w:val="0"/>
                <w:sz w:val="24"/>
                <w:szCs w:val="24"/>
              </w:rPr>
            </w:pPr>
            <w:r w:rsidRPr="00BD5FAA">
              <w:rPr>
                <w:kern w:val="0"/>
                <w:sz w:val="24"/>
                <w:szCs w:val="24"/>
              </w:rPr>
              <w:t>总体要求</w:t>
            </w:r>
          </w:p>
        </w:tc>
        <w:tc>
          <w:tcPr>
            <w:tcW w:w="6804" w:type="dxa"/>
            <w:vAlign w:val="center"/>
          </w:tcPr>
          <w:p w:rsidR="00BD5FAA" w:rsidRPr="00BD5FAA" w:rsidRDefault="00BD5FAA" w:rsidP="00713AA6">
            <w:pPr>
              <w:rPr>
                <w:kern w:val="0"/>
                <w:sz w:val="24"/>
                <w:szCs w:val="24"/>
              </w:rPr>
            </w:pPr>
            <w:r w:rsidRPr="00BD5FAA">
              <w:rPr>
                <w:kern w:val="0"/>
                <w:sz w:val="24"/>
                <w:szCs w:val="24"/>
              </w:rPr>
              <w:t>支持图像倒转功能，方便摄像机安装在天花板上。</w:t>
            </w:r>
          </w:p>
        </w:tc>
      </w:tr>
      <w:tr w:rsidR="00BD5FAA" w:rsidRPr="00BD5FAA" w:rsidTr="00713AA6">
        <w:trPr>
          <w:trHeight w:val="20"/>
        </w:trPr>
        <w:tc>
          <w:tcPr>
            <w:tcW w:w="710" w:type="dxa"/>
            <w:vMerge w:val="restart"/>
            <w:vAlign w:val="center"/>
          </w:tcPr>
          <w:p w:rsidR="00BD5FAA" w:rsidRPr="00BD5FAA" w:rsidRDefault="00BD5FAA" w:rsidP="00713AA6">
            <w:pPr>
              <w:jc w:val="center"/>
              <w:rPr>
                <w:kern w:val="0"/>
                <w:sz w:val="24"/>
                <w:szCs w:val="24"/>
              </w:rPr>
            </w:pPr>
            <w:r w:rsidRPr="00BD5FAA">
              <w:rPr>
                <w:kern w:val="0"/>
                <w:sz w:val="24"/>
                <w:szCs w:val="24"/>
              </w:rPr>
              <w:t>2</w:t>
            </w:r>
          </w:p>
        </w:tc>
        <w:tc>
          <w:tcPr>
            <w:tcW w:w="1417" w:type="dxa"/>
            <w:vMerge w:val="restart"/>
            <w:vAlign w:val="center"/>
          </w:tcPr>
          <w:p w:rsidR="00BD5FAA" w:rsidRPr="00BD5FAA" w:rsidRDefault="00BD5FAA" w:rsidP="00713AA6">
            <w:pPr>
              <w:jc w:val="center"/>
              <w:rPr>
                <w:kern w:val="0"/>
                <w:sz w:val="24"/>
                <w:szCs w:val="24"/>
              </w:rPr>
            </w:pPr>
            <w:r w:rsidRPr="00BD5FAA">
              <w:rPr>
                <w:kern w:val="0"/>
                <w:sz w:val="24"/>
                <w:szCs w:val="24"/>
              </w:rPr>
              <w:t>镜头要求</w:t>
            </w:r>
          </w:p>
        </w:tc>
        <w:tc>
          <w:tcPr>
            <w:tcW w:w="6804" w:type="dxa"/>
            <w:vAlign w:val="center"/>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支持不小于</w:t>
            </w:r>
            <w:r w:rsidRPr="00BD5FAA">
              <w:rPr>
                <w:kern w:val="0"/>
                <w:sz w:val="24"/>
                <w:szCs w:val="24"/>
              </w:rPr>
              <w:t>800</w:t>
            </w:r>
            <w:proofErr w:type="gramStart"/>
            <w:r w:rsidRPr="00BD5FAA">
              <w:rPr>
                <w:kern w:val="0"/>
                <w:sz w:val="24"/>
                <w:szCs w:val="24"/>
              </w:rPr>
              <w:t>万像</w:t>
            </w:r>
            <w:proofErr w:type="gramEnd"/>
            <w:r w:rsidRPr="00BD5FAA">
              <w:rPr>
                <w:kern w:val="0"/>
                <w:sz w:val="24"/>
                <w:szCs w:val="24"/>
              </w:rPr>
              <w:t>素</w:t>
            </w:r>
            <w:r w:rsidRPr="00BD5FAA">
              <w:rPr>
                <w:kern w:val="0"/>
                <w:sz w:val="24"/>
                <w:szCs w:val="24"/>
              </w:rPr>
              <w:t>1/2.5</w:t>
            </w:r>
            <w:r w:rsidRPr="00BD5FAA">
              <w:rPr>
                <w:kern w:val="0"/>
                <w:sz w:val="24"/>
                <w:szCs w:val="24"/>
              </w:rPr>
              <w:t>英寸</w:t>
            </w:r>
            <w:r w:rsidRPr="00BD5FAA">
              <w:rPr>
                <w:kern w:val="0"/>
                <w:sz w:val="24"/>
                <w:szCs w:val="24"/>
              </w:rPr>
              <w:t>CMOS</w:t>
            </w:r>
            <w:r w:rsidRPr="00BD5FAA">
              <w:rPr>
                <w:kern w:val="0"/>
                <w:sz w:val="24"/>
                <w:szCs w:val="24"/>
              </w:rPr>
              <w:t>成像芯片。</w:t>
            </w:r>
          </w:p>
        </w:tc>
      </w:tr>
      <w:tr w:rsidR="00BD5FAA" w:rsidRPr="00BD5FAA" w:rsidTr="00713AA6">
        <w:trPr>
          <w:trHeight w:val="20"/>
        </w:trPr>
        <w:tc>
          <w:tcPr>
            <w:tcW w:w="710"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80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1080P 50/60fps</w:t>
            </w:r>
            <w:r w:rsidRPr="00BD5FAA">
              <w:rPr>
                <w:kern w:val="0"/>
                <w:sz w:val="24"/>
                <w:szCs w:val="24"/>
              </w:rPr>
              <w:t>、</w:t>
            </w:r>
            <w:r w:rsidRPr="00BD5FAA">
              <w:rPr>
                <w:kern w:val="0"/>
                <w:sz w:val="24"/>
                <w:szCs w:val="24"/>
              </w:rPr>
              <w:t>1080i 50/60 fps</w:t>
            </w:r>
            <w:r w:rsidRPr="00BD5FAA">
              <w:rPr>
                <w:kern w:val="0"/>
                <w:sz w:val="24"/>
                <w:szCs w:val="24"/>
              </w:rPr>
              <w:t>、</w:t>
            </w:r>
            <w:r w:rsidRPr="00BD5FAA">
              <w:rPr>
                <w:kern w:val="0"/>
                <w:sz w:val="24"/>
                <w:szCs w:val="24"/>
              </w:rPr>
              <w:t>1080p 25/30 fps</w:t>
            </w:r>
            <w:r w:rsidRPr="00BD5FAA">
              <w:rPr>
                <w:kern w:val="0"/>
                <w:sz w:val="24"/>
                <w:szCs w:val="24"/>
              </w:rPr>
              <w:t>、</w:t>
            </w:r>
            <w:r w:rsidRPr="00BD5FAA">
              <w:rPr>
                <w:kern w:val="0"/>
                <w:sz w:val="24"/>
                <w:szCs w:val="24"/>
              </w:rPr>
              <w:t>720P50/60fps</w:t>
            </w:r>
            <w:r w:rsidRPr="00BD5FAA">
              <w:rPr>
                <w:kern w:val="0"/>
                <w:sz w:val="24"/>
                <w:szCs w:val="24"/>
              </w:rPr>
              <w:t>视频输出。</w:t>
            </w:r>
          </w:p>
        </w:tc>
      </w:tr>
      <w:tr w:rsidR="00BD5FAA" w:rsidRPr="00BD5FAA" w:rsidTr="00713AA6">
        <w:trPr>
          <w:trHeight w:val="20"/>
        </w:trPr>
        <w:tc>
          <w:tcPr>
            <w:tcW w:w="710"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804" w:type="dxa"/>
            <w:vAlign w:val="center"/>
          </w:tcPr>
          <w:p w:rsidR="00BD5FAA" w:rsidRPr="00BD5FAA" w:rsidRDefault="00BD5FAA" w:rsidP="00713AA6">
            <w:pPr>
              <w:rPr>
                <w:kern w:val="0"/>
                <w:sz w:val="24"/>
                <w:szCs w:val="24"/>
              </w:rPr>
            </w:pPr>
            <w:r w:rsidRPr="00BD5FAA">
              <w:rPr>
                <w:kern w:val="0"/>
                <w:sz w:val="24"/>
                <w:szCs w:val="24"/>
              </w:rPr>
              <w:t>支持不小于</w:t>
            </w:r>
            <w:r w:rsidRPr="00BD5FAA">
              <w:rPr>
                <w:kern w:val="0"/>
                <w:sz w:val="24"/>
                <w:szCs w:val="24"/>
              </w:rPr>
              <w:t>12</w:t>
            </w:r>
            <w:r w:rsidRPr="00BD5FAA">
              <w:rPr>
                <w:kern w:val="0"/>
                <w:sz w:val="24"/>
                <w:szCs w:val="24"/>
              </w:rPr>
              <w:t>倍光学变焦。</w:t>
            </w:r>
          </w:p>
        </w:tc>
      </w:tr>
      <w:tr w:rsidR="00BD5FAA" w:rsidRPr="00BD5FAA" w:rsidTr="00713AA6">
        <w:trPr>
          <w:trHeight w:val="20"/>
        </w:trPr>
        <w:tc>
          <w:tcPr>
            <w:tcW w:w="710"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80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≥80°</w:t>
            </w:r>
            <w:r w:rsidRPr="00BD5FAA">
              <w:rPr>
                <w:kern w:val="0"/>
                <w:sz w:val="24"/>
                <w:szCs w:val="24"/>
              </w:rPr>
              <w:t>水平视角，增加外置广角镜视为不满足。</w:t>
            </w:r>
          </w:p>
        </w:tc>
      </w:tr>
      <w:tr w:rsidR="00BD5FAA" w:rsidRPr="00BD5FAA" w:rsidTr="00713AA6">
        <w:trPr>
          <w:trHeight w:val="20"/>
        </w:trPr>
        <w:tc>
          <w:tcPr>
            <w:tcW w:w="710"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804" w:type="dxa"/>
            <w:vAlign w:val="center"/>
          </w:tcPr>
          <w:p w:rsidR="00BD5FAA" w:rsidRPr="00BD5FAA" w:rsidRDefault="00BD5FAA" w:rsidP="00713AA6">
            <w:pPr>
              <w:rPr>
                <w:kern w:val="0"/>
                <w:sz w:val="24"/>
                <w:szCs w:val="24"/>
              </w:rPr>
            </w:pPr>
            <w:r w:rsidRPr="00BD5FAA">
              <w:rPr>
                <w:kern w:val="0"/>
                <w:sz w:val="24"/>
                <w:szCs w:val="24"/>
              </w:rPr>
              <w:t>水平转动范围：</w:t>
            </w:r>
            <w:r w:rsidRPr="00BD5FAA">
              <w:rPr>
                <w:kern w:val="0"/>
                <w:sz w:val="24"/>
                <w:szCs w:val="24"/>
              </w:rPr>
              <w:t>≥+/-110°</w:t>
            </w:r>
            <w:r w:rsidRPr="00BD5FAA">
              <w:rPr>
                <w:kern w:val="0"/>
                <w:sz w:val="24"/>
                <w:szCs w:val="24"/>
              </w:rPr>
              <w:t>，垂直转动范围：</w:t>
            </w:r>
            <w:r w:rsidRPr="00BD5FAA">
              <w:rPr>
                <w:kern w:val="0"/>
                <w:sz w:val="24"/>
                <w:szCs w:val="24"/>
              </w:rPr>
              <w:t>≥+/- 30°</w:t>
            </w:r>
            <w:r w:rsidRPr="00BD5FAA">
              <w:rPr>
                <w:kern w:val="0"/>
                <w:sz w:val="24"/>
                <w:szCs w:val="24"/>
              </w:rPr>
              <w:t>。</w:t>
            </w:r>
          </w:p>
        </w:tc>
      </w:tr>
      <w:tr w:rsidR="00BD5FAA" w:rsidRPr="00BD5FAA" w:rsidTr="00713AA6">
        <w:trPr>
          <w:trHeight w:val="20"/>
        </w:trPr>
        <w:tc>
          <w:tcPr>
            <w:tcW w:w="710"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804" w:type="dxa"/>
            <w:vAlign w:val="center"/>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≥200</w:t>
            </w:r>
            <w:r w:rsidRPr="00BD5FAA">
              <w:rPr>
                <w:kern w:val="0"/>
                <w:sz w:val="24"/>
                <w:szCs w:val="24"/>
              </w:rPr>
              <w:t>个预置位。</w:t>
            </w:r>
          </w:p>
        </w:tc>
      </w:tr>
      <w:tr w:rsidR="00BD5FAA" w:rsidRPr="00BD5FAA" w:rsidTr="00713AA6">
        <w:trPr>
          <w:trHeight w:val="20"/>
        </w:trPr>
        <w:tc>
          <w:tcPr>
            <w:tcW w:w="710" w:type="dxa"/>
            <w:vMerge w:val="restart"/>
            <w:vAlign w:val="center"/>
          </w:tcPr>
          <w:p w:rsidR="00BD5FAA" w:rsidRPr="00BD5FAA" w:rsidRDefault="00BD5FAA" w:rsidP="00713AA6">
            <w:pPr>
              <w:jc w:val="center"/>
              <w:rPr>
                <w:kern w:val="0"/>
                <w:sz w:val="24"/>
                <w:szCs w:val="24"/>
              </w:rPr>
            </w:pPr>
            <w:r w:rsidRPr="00BD5FAA">
              <w:rPr>
                <w:kern w:val="0"/>
                <w:sz w:val="24"/>
                <w:szCs w:val="24"/>
              </w:rPr>
              <w:t>3</w:t>
            </w:r>
          </w:p>
        </w:tc>
        <w:tc>
          <w:tcPr>
            <w:tcW w:w="1417" w:type="dxa"/>
            <w:vMerge w:val="restart"/>
            <w:vAlign w:val="center"/>
          </w:tcPr>
          <w:p w:rsidR="00BD5FAA" w:rsidRPr="00BD5FAA" w:rsidRDefault="00BD5FAA" w:rsidP="00713AA6">
            <w:pPr>
              <w:jc w:val="center"/>
              <w:rPr>
                <w:kern w:val="0"/>
                <w:sz w:val="24"/>
                <w:szCs w:val="24"/>
              </w:rPr>
            </w:pPr>
            <w:r w:rsidRPr="00BD5FAA">
              <w:rPr>
                <w:kern w:val="0"/>
                <w:sz w:val="24"/>
                <w:szCs w:val="24"/>
              </w:rPr>
              <w:t>接口要求</w:t>
            </w:r>
          </w:p>
        </w:tc>
        <w:tc>
          <w:tcPr>
            <w:tcW w:w="6804" w:type="dxa"/>
            <w:vAlign w:val="center"/>
          </w:tcPr>
          <w:p w:rsidR="00BD5FAA" w:rsidRPr="00BD5FAA" w:rsidRDefault="00BD5FAA" w:rsidP="00713AA6">
            <w:pPr>
              <w:rPr>
                <w:kern w:val="0"/>
                <w:sz w:val="24"/>
                <w:szCs w:val="24"/>
              </w:rPr>
            </w:pPr>
            <w:r w:rsidRPr="00BD5FAA">
              <w:rPr>
                <w:kern w:val="0"/>
                <w:sz w:val="24"/>
                <w:szCs w:val="24"/>
              </w:rPr>
              <w:t>支持不少于</w:t>
            </w:r>
            <w:r w:rsidRPr="00BD5FAA">
              <w:rPr>
                <w:kern w:val="0"/>
                <w:sz w:val="24"/>
                <w:szCs w:val="24"/>
              </w:rPr>
              <w:t>2</w:t>
            </w:r>
            <w:r w:rsidRPr="00BD5FAA">
              <w:rPr>
                <w:kern w:val="0"/>
                <w:sz w:val="24"/>
                <w:szCs w:val="24"/>
              </w:rPr>
              <w:t>路高清视频输出接口。</w:t>
            </w:r>
          </w:p>
        </w:tc>
      </w:tr>
      <w:tr w:rsidR="00BD5FAA" w:rsidRPr="00BD5FAA" w:rsidTr="00713AA6">
        <w:trPr>
          <w:trHeight w:val="20"/>
        </w:trPr>
        <w:tc>
          <w:tcPr>
            <w:tcW w:w="710"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804" w:type="dxa"/>
            <w:vAlign w:val="center"/>
          </w:tcPr>
          <w:p w:rsidR="00BD5FAA" w:rsidRPr="00BD5FAA" w:rsidRDefault="00BD5FAA" w:rsidP="00713AA6">
            <w:pPr>
              <w:rPr>
                <w:kern w:val="0"/>
                <w:sz w:val="24"/>
                <w:szCs w:val="24"/>
              </w:rPr>
            </w:pPr>
            <w:r w:rsidRPr="00BD5FAA">
              <w:rPr>
                <w:kern w:val="0"/>
                <w:sz w:val="24"/>
                <w:szCs w:val="24"/>
              </w:rPr>
              <w:t>支持不少于</w:t>
            </w:r>
            <w:r w:rsidRPr="00BD5FAA">
              <w:rPr>
                <w:kern w:val="0"/>
                <w:sz w:val="24"/>
                <w:szCs w:val="24"/>
              </w:rPr>
              <w:t>2</w:t>
            </w:r>
            <w:r w:rsidRPr="00BD5FAA">
              <w:rPr>
                <w:kern w:val="0"/>
                <w:sz w:val="24"/>
                <w:szCs w:val="24"/>
              </w:rPr>
              <w:t>个</w:t>
            </w:r>
            <w:r w:rsidRPr="00BD5FAA">
              <w:rPr>
                <w:kern w:val="0"/>
                <w:sz w:val="24"/>
                <w:szCs w:val="24"/>
              </w:rPr>
              <w:t>RS-232</w:t>
            </w:r>
            <w:r w:rsidRPr="00BD5FAA">
              <w:rPr>
                <w:kern w:val="0"/>
                <w:sz w:val="24"/>
                <w:szCs w:val="24"/>
              </w:rPr>
              <w:t>控制接口，支持标准</w:t>
            </w:r>
            <w:r w:rsidRPr="00BD5FAA">
              <w:rPr>
                <w:kern w:val="0"/>
                <w:sz w:val="24"/>
                <w:szCs w:val="24"/>
              </w:rPr>
              <w:t>VISCA</w:t>
            </w:r>
            <w:r w:rsidRPr="00BD5FAA">
              <w:rPr>
                <w:kern w:val="0"/>
                <w:sz w:val="24"/>
                <w:szCs w:val="24"/>
              </w:rPr>
              <w:t>控制协议。</w:t>
            </w:r>
          </w:p>
        </w:tc>
      </w:tr>
      <w:tr w:rsidR="00BD5FAA" w:rsidRPr="00BD5FAA" w:rsidTr="00713AA6">
        <w:trPr>
          <w:trHeight w:val="20"/>
        </w:trPr>
        <w:tc>
          <w:tcPr>
            <w:tcW w:w="710" w:type="dxa"/>
            <w:vMerge/>
            <w:vAlign w:val="center"/>
          </w:tcPr>
          <w:p w:rsidR="00BD5FAA" w:rsidRPr="00BD5FAA" w:rsidRDefault="00BD5FAA" w:rsidP="00713AA6">
            <w:pPr>
              <w:jc w:val="center"/>
              <w:rPr>
                <w:kern w:val="0"/>
                <w:sz w:val="24"/>
                <w:szCs w:val="24"/>
              </w:rPr>
            </w:pPr>
          </w:p>
        </w:tc>
        <w:tc>
          <w:tcPr>
            <w:tcW w:w="1417" w:type="dxa"/>
            <w:vMerge w:val="restart"/>
            <w:vAlign w:val="center"/>
          </w:tcPr>
          <w:p w:rsidR="00BD5FAA" w:rsidRPr="00BD5FAA" w:rsidRDefault="00BD5FAA" w:rsidP="00713AA6">
            <w:pPr>
              <w:jc w:val="center"/>
              <w:rPr>
                <w:kern w:val="0"/>
                <w:sz w:val="24"/>
                <w:szCs w:val="24"/>
              </w:rPr>
            </w:pPr>
            <w:r w:rsidRPr="00BD5FAA">
              <w:rPr>
                <w:kern w:val="0"/>
                <w:sz w:val="24"/>
                <w:szCs w:val="24"/>
              </w:rPr>
              <w:t>功能要求</w:t>
            </w:r>
          </w:p>
        </w:tc>
        <w:tc>
          <w:tcPr>
            <w:tcW w:w="6804" w:type="dxa"/>
            <w:vAlign w:val="center"/>
          </w:tcPr>
          <w:p w:rsidR="00BD5FAA" w:rsidRPr="00BD5FAA" w:rsidRDefault="00BD5FAA" w:rsidP="00713AA6">
            <w:pPr>
              <w:rPr>
                <w:kern w:val="0"/>
                <w:sz w:val="24"/>
                <w:szCs w:val="24"/>
              </w:rPr>
            </w:pPr>
            <w:r w:rsidRPr="00BD5FAA">
              <w:rPr>
                <w:kern w:val="0"/>
                <w:sz w:val="24"/>
                <w:szCs w:val="24"/>
              </w:rPr>
              <w:t>支持</w:t>
            </w:r>
            <w:proofErr w:type="gramStart"/>
            <w:r w:rsidRPr="00BD5FAA">
              <w:rPr>
                <w:kern w:val="0"/>
                <w:sz w:val="24"/>
                <w:szCs w:val="24"/>
              </w:rPr>
              <w:t>红外透传功能</w:t>
            </w:r>
            <w:proofErr w:type="gramEnd"/>
            <w:r w:rsidRPr="00BD5FAA">
              <w:rPr>
                <w:kern w:val="0"/>
                <w:sz w:val="24"/>
                <w:szCs w:val="24"/>
              </w:rPr>
              <w:t>，实现终端遥控器通过摄像机控制机房内会议终端，方便调试。</w:t>
            </w:r>
          </w:p>
        </w:tc>
      </w:tr>
      <w:tr w:rsidR="00BD5FAA" w:rsidRPr="00BD5FAA" w:rsidTr="00713AA6">
        <w:trPr>
          <w:trHeight w:val="20"/>
        </w:trPr>
        <w:tc>
          <w:tcPr>
            <w:tcW w:w="710"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804" w:type="dxa"/>
            <w:vAlign w:val="center"/>
          </w:tcPr>
          <w:p w:rsidR="00BD5FAA" w:rsidRPr="00BD5FAA" w:rsidRDefault="00BD5FAA" w:rsidP="00713AA6">
            <w:pPr>
              <w:rPr>
                <w:kern w:val="0"/>
                <w:sz w:val="24"/>
                <w:szCs w:val="24"/>
              </w:rPr>
            </w:pPr>
            <w:r w:rsidRPr="00BD5FAA">
              <w:rPr>
                <w:kern w:val="0"/>
                <w:sz w:val="24"/>
                <w:szCs w:val="24"/>
              </w:rPr>
              <w:t>支持本地</w:t>
            </w:r>
            <w:r w:rsidRPr="00BD5FAA">
              <w:rPr>
                <w:kern w:val="0"/>
                <w:sz w:val="24"/>
                <w:szCs w:val="24"/>
              </w:rPr>
              <w:t>USB</w:t>
            </w:r>
            <w:r w:rsidRPr="00BD5FAA">
              <w:rPr>
                <w:kern w:val="0"/>
                <w:sz w:val="24"/>
                <w:szCs w:val="24"/>
              </w:rPr>
              <w:t>接口软件升级功能。</w:t>
            </w:r>
          </w:p>
        </w:tc>
      </w:tr>
    </w:tbl>
    <w:p w:rsidR="00BD5FAA" w:rsidRPr="00BD5FAA" w:rsidRDefault="00BD5FAA" w:rsidP="00BD5FAA">
      <w:pPr>
        <w:tabs>
          <w:tab w:val="left" w:pos="2054"/>
        </w:tabs>
        <w:spacing w:line="360" w:lineRule="auto"/>
        <w:ind w:firstLineChars="200" w:firstLine="480"/>
        <w:outlineLvl w:val="0"/>
        <w:rPr>
          <w:sz w:val="24"/>
        </w:rPr>
      </w:pPr>
      <w:r>
        <w:rPr>
          <w:rFonts w:hint="eastAsia"/>
          <w:sz w:val="24"/>
        </w:rPr>
        <w:t>5</w:t>
      </w:r>
      <w:r>
        <w:rPr>
          <w:rFonts w:hint="eastAsia"/>
          <w:sz w:val="24"/>
        </w:rPr>
        <w:t>、</w:t>
      </w:r>
      <w:r w:rsidRPr="00BD5FAA">
        <w:rPr>
          <w:rFonts w:hint="eastAsia"/>
          <w:sz w:val="24"/>
        </w:rPr>
        <w:t>麦克风</w:t>
      </w:r>
    </w:p>
    <w:tbl>
      <w:tblPr>
        <w:tblW w:w="88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7"/>
        <w:gridCol w:w="1417"/>
        <w:gridCol w:w="6743"/>
      </w:tblGrid>
      <w:tr w:rsidR="00BD5FAA" w:rsidRPr="00BD5FAA" w:rsidTr="00713AA6">
        <w:trPr>
          <w:trHeight w:val="20"/>
          <w:jc w:val="center"/>
        </w:trPr>
        <w:tc>
          <w:tcPr>
            <w:tcW w:w="707" w:type="dxa"/>
            <w:shd w:val="clear" w:color="000000" w:fill="FFFFFF"/>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417" w:type="dxa"/>
            <w:shd w:val="clear" w:color="000000" w:fill="FFFFFF"/>
            <w:vAlign w:val="center"/>
          </w:tcPr>
          <w:p w:rsidR="00BD5FAA" w:rsidRPr="00BD5FAA" w:rsidRDefault="00BD5FAA" w:rsidP="00713AA6">
            <w:pPr>
              <w:jc w:val="center"/>
              <w:rPr>
                <w:kern w:val="0"/>
                <w:sz w:val="24"/>
                <w:szCs w:val="24"/>
              </w:rPr>
            </w:pPr>
            <w:r w:rsidRPr="00BD5FAA">
              <w:rPr>
                <w:kern w:val="0"/>
                <w:sz w:val="24"/>
                <w:szCs w:val="24"/>
              </w:rPr>
              <w:t>指标项</w:t>
            </w:r>
          </w:p>
        </w:tc>
        <w:tc>
          <w:tcPr>
            <w:tcW w:w="6743" w:type="dxa"/>
            <w:shd w:val="clear" w:color="000000" w:fill="FFFFFF"/>
            <w:vAlign w:val="center"/>
          </w:tcPr>
          <w:p w:rsidR="00BD5FAA" w:rsidRPr="00BD5FAA" w:rsidRDefault="00BD5FAA" w:rsidP="00713AA6">
            <w:pPr>
              <w:jc w:val="center"/>
              <w:rPr>
                <w:kern w:val="0"/>
                <w:sz w:val="24"/>
                <w:szCs w:val="24"/>
              </w:rPr>
            </w:pPr>
            <w:r w:rsidRPr="00BD5FAA">
              <w:rPr>
                <w:kern w:val="0"/>
                <w:sz w:val="24"/>
                <w:szCs w:val="24"/>
              </w:rPr>
              <w:t>指标要求</w:t>
            </w:r>
          </w:p>
        </w:tc>
      </w:tr>
      <w:tr w:rsidR="00BD5FAA" w:rsidRPr="00BD5FAA" w:rsidTr="00713AA6">
        <w:trPr>
          <w:trHeight w:val="20"/>
          <w:jc w:val="center"/>
        </w:trPr>
        <w:tc>
          <w:tcPr>
            <w:tcW w:w="707" w:type="dxa"/>
            <w:vAlign w:val="center"/>
          </w:tcPr>
          <w:p w:rsidR="00BD5FAA" w:rsidRPr="00BD5FAA" w:rsidRDefault="00BD5FAA" w:rsidP="00713AA6">
            <w:pPr>
              <w:jc w:val="center"/>
              <w:rPr>
                <w:kern w:val="0"/>
                <w:sz w:val="24"/>
                <w:szCs w:val="24"/>
              </w:rPr>
            </w:pPr>
            <w:r w:rsidRPr="00BD5FAA">
              <w:rPr>
                <w:kern w:val="0"/>
                <w:sz w:val="24"/>
                <w:szCs w:val="24"/>
              </w:rPr>
              <w:t>1</w:t>
            </w:r>
          </w:p>
        </w:tc>
        <w:tc>
          <w:tcPr>
            <w:tcW w:w="1417" w:type="dxa"/>
            <w:vAlign w:val="center"/>
          </w:tcPr>
          <w:p w:rsidR="00BD5FAA" w:rsidRPr="00BD5FAA" w:rsidRDefault="00BD5FAA" w:rsidP="00713AA6">
            <w:pPr>
              <w:jc w:val="center"/>
              <w:rPr>
                <w:kern w:val="0"/>
                <w:sz w:val="24"/>
                <w:szCs w:val="24"/>
              </w:rPr>
            </w:pPr>
            <w:r w:rsidRPr="00BD5FAA">
              <w:rPr>
                <w:kern w:val="0"/>
                <w:sz w:val="24"/>
                <w:szCs w:val="24"/>
              </w:rPr>
              <w:t>总体要求</w:t>
            </w:r>
          </w:p>
        </w:tc>
        <w:tc>
          <w:tcPr>
            <w:tcW w:w="6743" w:type="dxa"/>
            <w:shd w:val="clear" w:color="000000" w:fill="FFFFFF"/>
            <w:vAlign w:val="center"/>
          </w:tcPr>
          <w:p w:rsidR="00BD5FAA" w:rsidRPr="00BD5FAA" w:rsidRDefault="00BD5FAA" w:rsidP="00713AA6">
            <w:pPr>
              <w:rPr>
                <w:kern w:val="0"/>
                <w:sz w:val="24"/>
                <w:szCs w:val="24"/>
              </w:rPr>
            </w:pPr>
            <w:r w:rsidRPr="00BD5FAA">
              <w:rPr>
                <w:rFonts w:hint="eastAsia"/>
                <w:kern w:val="0"/>
                <w:sz w:val="24"/>
                <w:szCs w:val="24"/>
              </w:rPr>
              <w:t>与高清终端同一品牌。</w:t>
            </w:r>
          </w:p>
        </w:tc>
      </w:tr>
      <w:tr w:rsidR="00BD5FAA" w:rsidRPr="00BD5FAA" w:rsidTr="00713AA6">
        <w:trPr>
          <w:trHeight w:val="20"/>
          <w:jc w:val="center"/>
        </w:trPr>
        <w:tc>
          <w:tcPr>
            <w:tcW w:w="707" w:type="dxa"/>
            <w:vAlign w:val="center"/>
          </w:tcPr>
          <w:p w:rsidR="00BD5FAA" w:rsidRPr="00BD5FAA" w:rsidRDefault="00BD5FAA" w:rsidP="00713AA6">
            <w:pPr>
              <w:jc w:val="center"/>
              <w:rPr>
                <w:kern w:val="0"/>
                <w:sz w:val="24"/>
                <w:szCs w:val="24"/>
              </w:rPr>
            </w:pPr>
            <w:r w:rsidRPr="00BD5FAA">
              <w:rPr>
                <w:kern w:val="0"/>
                <w:sz w:val="24"/>
                <w:szCs w:val="24"/>
              </w:rPr>
              <w:t>2</w:t>
            </w:r>
          </w:p>
        </w:tc>
        <w:tc>
          <w:tcPr>
            <w:tcW w:w="1417" w:type="dxa"/>
            <w:vAlign w:val="center"/>
          </w:tcPr>
          <w:p w:rsidR="00BD5FAA" w:rsidRPr="00BD5FAA" w:rsidRDefault="00BD5FAA" w:rsidP="00713AA6">
            <w:pPr>
              <w:jc w:val="center"/>
              <w:rPr>
                <w:kern w:val="0"/>
                <w:sz w:val="24"/>
                <w:szCs w:val="24"/>
              </w:rPr>
            </w:pPr>
            <w:r w:rsidRPr="00BD5FAA">
              <w:rPr>
                <w:kern w:val="0"/>
                <w:sz w:val="24"/>
                <w:szCs w:val="24"/>
              </w:rPr>
              <w:t>拾音距离</w:t>
            </w:r>
          </w:p>
        </w:tc>
        <w:tc>
          <w:tcPr>
            <w:tcW w:w="6743" w:type="dxa"/>
            <w:shd w:val="clear" w:color="000000" w:fill="FFFFFF"/>
            <w:vAlign w:val="center"/>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数字阵列麦克风，支持</w:t>
            </w:r>
            <w:r w:rsidRPr="00BD5FAA">
              <w:rPr>
                <w:kern w:val="0"/>
                <w:sz w:val="24"/>
                <w:szCs w:val="24"/>
              </w:rPr>
              <w:t>360°</w:t>
            </w:r>
            <w:r w:rsidRPr="00BD5FAA">
              <w:rPr>
                <w:kern w:val="0"/>
                <w:sz w:val="24"/>
                <w:szCs w:val="24"/>
              </w:rPr>
              <w:t>全向拾音，拾音距离不小于</w:t>
            </w:r>
            <w:r w:rsidRPr="00BD5FAA">
              <w:rPr>
                <w:kern w:val="0"/>
                <w:sz w:val="24"/>
                <w:szCs w:val="24"/>
              </w:rPr>
              <w:t>6</w:t>
            </w:r>
            <w:r w:rsidRPr="00BD5FAA">
              <w:rPr>
                <w:kern w:val="0"/>
                <w:sz w:val="24"/>
                <w:szCs w:val="24"/>
              </w:rPr>
              <w:t>米。</w:t>
            </w:r>
          </w:p>
        </w:tc>
      </w:tr>
      <w:tr w:rsidR="00BD5FAA" w:rsidRPr="00BD5FAA" w:rsidTr="00713AA6">
        <w:trPr>
          <w:trHeight w:val="20"/>
          <w:jc w:val="center"/>
        </w:trPr>
        <w:tc>
          <w:tcPr>
            <w:tcW w:w="707" w:type="dxa"/>
            <w:vAlign w:val="center"/>
          </w:tcPr>
          <w:p w:rsidR="00BD5FAA" w:rsidRPr="00BD5FAA" w:rsidRDefault="00BD5FAA" w:rsidP="00713AA6">
            <w:pPr>
              <w:jc w:val="center"/>
              <w:rPr>
                <w:kern w:val="0"/>
                <w:sz w:val="24"/>
                <w:szCs w:val="24"/>
              </w:rPr>
            </w:pPr>
            <w:r w:rsidRPr="00BD5FAA">
              <w:rPr>
                <w:kern w:val="0"/>
                <w:sz w:val="24"/>
                <w:szCs w:val="24"/>
              </w:rPr>
              <w:t>3</w:t>
            </w:r>
          </w:p>
        </w:tc>
        <w:tc>
          <w:tcPr>
            <w:tcW w:w="1417" w:type="dxa"/>
            <w:vAlign w:val="center"/>
          </w:tcPr>
          <w:p w:rsidR="00BD5FAA" w:rsidRPr="00BD5FAA" w:rsidRDefault="00BD5FAA" w:rsidP="00713AA6">
            <w:pPr>
              <w:jc w:val="center"/>
              <w:rPr>
                <w:kern w:val="0"/>
                <w:sz w:val="24"/>
                <w:szCs w:val="24"/>
              </w:rPr>
            </w:pPr>
            <w:r w:rsidRPr="00BD5FAA">
              <w:rPr>
                <w:kern w:val="0"/>
                <w:sz w:val="24"/>
                <w:szCs w:val="24"/>
              </w:rPr>
              <w:t>供电要求</w:t>
            </w:r>
          </w:p>
        </w:tc>
        <w:tc>
          <w:tcPr>
            <w:tcW w:w="6743" w:type="dxa"/>
            <w:shd w:val="clear" w:color="000000" w:fill="FFFFFF"/>
            <w:vAlign w:val="center"/>
          </w:tcPr>
          <w:p w:rsidR="00BD5FAA" w:rsidRPr="00BD5FAA" w:rsidRDefault="00BD5FAA" w:rsidP="00713AA6">
            <w:pPr>
              <w:rPr>
                <w:kern w:val="0"/>
                <w:sz w:val="24"/>
                <w:szCs w:val="24"/>
              </w:rPr>
            </w:pPr>
            <w:r w:rsidRPr="00BD5FAA">
              <w:rPr>
                <w:kern w:val="0"/>
                <w:sz w:val="24"/>
                <w:szCs w:val="24"/>
              </w:rPr>
              <w:t>支持终端供电。</w:t>
            </w:r>
          </w:p>
        </w:tc>
      </w:tr>
      <w:tr w:rsidR="00BD5FAA" w:rsidRPr="00BD5FAA" w:rsidTr="00713AA6">
        <w:trPr>
          <w:trHeight w:val="20"/>
          <w:jc w:val="center"/>
        </w:trPr>
        <w:tc>
          <w:tcPr>
            <w:tcW w:w="707" w:type="dxa"/>
            <w:vAlign w:val="center"/>
          </w:tcPr>
          <w:p w:rsidR="00BD5FAA" w:rsidRPr="00BD5FAA" w:rsidRDefault="00BD5FAA" w:rsidP="00713AA6">
            <w:pPr>
              <w:jc w:val="center"/>
              <w:rPr>
                <w:kern w:val="0"/>
                <w:sz w:val="24"/>
                <w:szCs w:val="24"/>
              </w:rPr>
            </w:pPr>
            <w:r w:rsidRPr="00BD5FAA">
              <w:rPr>
                <w:kern w:val="0"/>
                <w:sz w:val="24"/>
                <w:szCs w:val="24"/>
              </w:rPr>
              <w:t>4</w:t>
            </w:r>
          </w:p>
        </w:tc>
        <w:tc>
          <w:tcPr>
            <w:tcW w:w="1417" w:type="dxa"/>
            <w:vAlign w:val="center"/>
          </w:tcPr>
          <w:p w:rsidR="00BD5FAA" w:rsidRPr="00BD5FAA" w:rsidRDefault="00BD5FAA" w:rsidP="00713AA6">
            <w:pPr>
              <w:jc w:val="center"/>
              <w:rPr>
                <w:kern w:val="0"/>
                <w:sz w:val="24"/>
                <w:szCs w:val="24"/>
              </w:rPr>
            </w:pPr>
            <w:r w:rsidRPr="00BD5FAA">
              <w:rPr>
                <w:kern w:val="0"/>
                <w:sz w:val="24"/>
                <w:szCs w:val="24"/>
              </w:rPr>
              <w:t>功能要求</w:t>
            </w:r>
          </w:p>
        </w:tc>
        <w:tc>
          <w:tcPr>
            <w:tcW w:w="6743" w:type="dxa"/>
            <w:shd w:val="clear" w:color="000000" w:fill="FFFFFF"/>
            <w:vAlign w:val="center"/>
          </w:tcPr>
          <w:p w:rsidR="00BD5FAA" w:rsidRPr="00BD5FAA" w:rsidRDefault="00BD5FAA" w:rsidP="00713AA6">
            <w:pPr>
              <w:rPr>
                <w:kern w:val="0"/>
                <w:sz w:val="24"/>
                <w:szCs w:val="24"/>
              </w:rPr>
            </w:pPr>
            <w:r w:rsidRPr="00BD5FAA">
              <w:rPr>
                <w:kern w:val="0"/>
                <w:sz w:val="24"/>
                <w:szCs w:val="24"/>
              </w:rPr>
              <w:t>支持回声抵消、自动增益控制、自动噪声抑制。</w:t>
            </w:r>
          </w:p>
        </w:tc>
      </w:tr>
      <w:tr w:rsidR="00BD5FAA" w:rsidRPr="00BD5FAA" w:rsidTr="00713AA6">
        <w:trPr>
          <w:trHeight w:val="20"/>
          <w:jc w:val="center"/>
        </w:trPr>
        <w:tc>
          <w:tcPr>
            <w:tcW w:w="707" w:type="dxa"/>
            <w:vAlign w:val="center"/>
          </w:tcPr>
          <w:p w:rsidR="00BD5FAA" w:rsidRPr="00BD5FAA" w:rsidRDefault="00BD5FAA" w:rsidP="00713AA6">
            <w:pPr>
              <w:jc w:val="center"/>
              <w:rPr>
                <w:kern w:val="0"/>
                <w:sz w:val="24"/>
                <w:szCs w:val="24"/>
              </w:rPr>
            </w:pPr>
            <w:r w:rsidRPr="00BD5FAA">
              <w:rPr>
                <w:kern w:val="0"/>
                <w:sz w:val="24"/>
                <w:szCs w:val="24"/>
              </w:rPr>
              <w:t>5</w:t>
            </w:r>
          </w:p>
        </w:tc>
        <w:tc>
          <w:tcPr>
            <w:tcW w:w="1417" w:type="dxa"/>
            <w:vAlign w:val="center"/>
          </w:tcPr>
          <w:p w:rsidR="00BD5FAA" w:rsidRPr="00BD5FAA" w:rsidRDefault="00BD5FAA" w:rsidP="00713AA6">
            <w:pPr>
              <w:jc w:val="center"/>
              <w:rPr>
                <w:kern w:val="0"/>
                <w:sz w:val="24"/>
                <w:szCs w:val="24"/>
              </w:rPr>
            </w:pPr>
            <w:r w:rsidRPr="00BD5FAA">
              <w:rPr>
                <w:kern w:val="0"/>
                <w:sz w:val="24"/>
                <w:szCs w:val="24"/>
              </w:rPr>
              <w:t>级联要求</w:t>
            </w:r>
          </w:p>
        </w:tc>
        <w:tc>
          <w:tcPr>
            <w:tcW w:w="6743" w:type="dxa"/>
            <w:shd w:val="clear" w:color="000000" w:fill="FFFFFF"/>
            <w:vAlign w:val="center"/>
          </w:tcPr>
          <w:p w:rsidR="00BD5FAA" w:rsidRPr="00BD5FAA" w:rsidRDefault="00BD5FAA" w:rsidP="00713AA6">
            <w:pPr>
              <w:rPr>
                <w:kern w:val="0"/>
                <w:sz w:val="24"/>
                <w:szCs w:val="24"/>
              </w:rPr>
            </w:pPr>
            <w:r w:rsidRPr="00BD5FAA">
              <w:rPr>
                <w:kern w:val="0"/>
                <w:sz w:val="24"/>
                <w:szCs w:val="24"/>
              </w:rPr>
              <w:t>支持最大三级级联，以满足不同面积会议室的应用需求。</w:t>
            </w:r>
          </w:p>
        </w:tc>
      </w:tr>
      <w:tr w:rsidR="00BD5FAA" w:rsidRPr="00BD5FAA" w:rsidTr="00713AA6">
        <w:trPr>
          <w:trHeight w:val="20"/>
          <w:jc w:val="center"/>
        </w:trPr>
        <w:tc>
          <w:tcPr>
            <w:tcW w:w="707" w:type="dxa"/>
            <w:vAlign w:val="center"/>
          </w:tcPr>
          <w:p w:rsidR="00BD5FAA" w:rsidRPr="00BD5FAA" w:rsidRDefault="00BD5FAA" w:rsidP="00713AA6">
            <w:pPr>
              <w:jc w:val="center"/>
              <w:rPr>
                <w:kern w:val="0"/>
                <w:sz w:val="24"/>
                <w:szCs w:val="24"/>
              </w:rPr>
            </w:pPr>
            <w:r w:rsidRPr="00BD5FAA">
              <w:rPr>
                <w:kern w:val="0"/>
                <w:sz w:val="24"/>
                <w:szCs w:val="24"/>
              </w:rPr>
              <w:t>6</w:t>
            </w:r>
          </w:p>
        </w:tc>
        <w:tc>
          <w:tcPr>
            <w:tcW w:w="1417" w:type="dxa"/>
            <w:vAlign w:val="center"/>
          </w:tcPr>
          <w:p w:rsidR="00BD5FAA" w:rsidRPr="00BD5FAA" w:rsidRDefault="00BD5FAA" w:rsidP="00713AA6">
            <w:pPr>
              <w:jc w:val="center"/>
              <w:rPr>
                <w:kern w:val="0"/>
                <w:sz w:val="24"/>
                <w:szCs w:val="24"/>
              </w:rPr>
            </w:pPr>
            <w:r w:rsidRPr="00BD5FAA">
              <w:rPr>
                <w:kern w:val="0"/>
                <w:sz w:val="24"/>
                <w:szCs w:val="24"/>
              </w:rPr>
              <w:t>采样率</w:t>
            </w:r>
          </w:p>
        </w:tc>
        <w:tc>
          <w:tcPr>
            <w:tcW w:w="6743" w:type="dxa"/>
            <w:shd w:val="clear" w:color="000000" w:fill="FFFFFF"/>
            <w:vAlign w:val="center"/>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采样率不小于</w:t>
            </w:r>
            <w:r w:rsidRPr="00BD5FAA">
              <w:rPr>
                <w:kern w:val="0"/>
                <w:sz w:val="24"/>
                <w:szCs w:val="24"/>
              </w:rPr>
              <w:t>48KHZ</w:t>
            </w:r>
            <w:r w:rsidRPr="00BD5FAA">
              <w:rPr>
                <w:kern w:val="0"/>
                <w:sz w:val="24"/>
                <w:szCs w:val="24"/>
              </w:rPr>
              <w:t>。</w:t>
            </w:r>
          </w:p>
        </w:tc>
      </w:tr>
      <w:tr w:rsidR="00BD5FAA" w:rsidRPr="00BD5FAA" w:rsidTr="00713AA6">
        <w:trPr>
          <w:trHeight w:val="20"/>
          <w:jc w:val="center"/>
        </w:trPr>
        <w:tc>
          <w:tcPr>
            <w:tcW w:w="707" w:type="dxa"/>
            <w:vAlign w:val="center"/>
          </w:tcPr>
          <w:p w:rsidR="00BD5FAA" w:rsidRPr="00BD5FAA" w:rsidRDefault="00BD5FAA" w:rsidP="00713AA6">
            <w:pPr>
              <w:jc w:val="center"/>
              <w:rPr>
                <w:kern w:val="0"/>
                <w:sz w:val="24"/>
                <w:szCs w:val="24"/>
              </w:rPr>
            </w:pPr>
            <w:r w:rsidRPr="00BD5FAA">
              <w:rPr>
                <w:kern w:val="0"/>
                <w:sz w:val="24"/>
                <w:szCs w:val="24"/>
              </w:rPr>
              <w:t>7</w:t>
            </w:r>
          </w:p>
        </w:tc>
        <w:tc>
          <w:tcPr>
            <w:tcW w:w="1417" w:type="dxa"/>
            <w:vAlign w:val="center"/>
          </w:tcPr>
          <w:p w:rsidR="00BD5FAA" w:rsidRPr="00BD5FAA" w:rsidRDefault="00BD5FAA" w:rsidP="00713AA6">
            <w:pPr>
              <w:jc w:val="center"/>
              <w:rPr>
                <w:kern w:val="0"/>
                <w:sz w:val="24"/>
                <w:szCs w:val="24"/>
              </w:rPr>
            </w:pPr>
            <w:r w:rsidRPr="00BD5FAA">
              <w:rPr>
                <w:kern w:val="0"/>
                <w:sz w:val="24"/>
                <w:szCs w:val="24"/>
              </w:rPr>
              <w:t>灵敏度</w:t>
            </w:r>
          </w:p>
        </w:tc>
        <w:tc>
          <w:tcPr>
            <w:tcW w:w="6743" w:type="dxa"/>
            <w:shd w:val="clear" w:color="000000" w:fill="FFFFFF"/>
            <w:vAlign w:val="center"/>
          </w:tcPr>
          <w:p w:rsidR="00BD5FAA" w:rsidRPr="00BD5FAA" w:rsidRDefault="00BD5FAA" w:rsidP="00713AA6">
            <w:pPr>
              <w:rPr>
                <w:kern w:val="0"/>
                <w:sz w:val="24"/>
                <w:szCs w:val="24"/>
              </w:rPr>
            </w:pPr>
            <w:r w:rsidRPr="00BD5FAA">
              <w:rPr>
                <w:kern w:val="0"/>
                <w:sz w:val="24"/>
                <w:szCs w:val="24"/>
              </w:rPr>
              <w:t>-38dB±2dB</w:t>
            </w:r>
          </w:p>
        </w:tc>
      </w:tr>
    </w:tbl>
    <w:p w:rsidR="00BD5FAA" w:rsidRPr="00BD5FAA" w:rsidRDefault="00BD5FAA" w:rsidP="00BD5FAA">
      <w:pPr>
        <w:tabs>
          <w:tab w:val="left" w:pos="2054"/>
        </w:tabs>
        <w:spacing w:line="360" w:lineRule="auto"/>
        <w:ind w:firstLineChars="200" w:firstLine="480"/>
        <w:outlineLvl w:val="0"/>
        <w:rPr>
          <w:sz w:val="24"/>
        </w:rPr>
      </w:pPr>
      <w:r>
        <w:rPr>
          <w:rFonts w:hint="eastAsia"/>
          <w:sz w:val="24"/>
        </w:rPr>
        <w:t>6</w:t>
      </w:r>
      <w:r>
        <w:rPr>
          <w:rFonts w:hint="eastAsia"/>
          <w:sz w:val="24"/>
        </w:rPr>
        <w:t>、</w:t>
      </w:r>
      <w:r w:rsidRPr="00BD5FAA">
        <w:rPr>
          <w:rFonts w:hint="eastAsia"/>
          <w:sz w:val="24"/>
        </w:rPr>
        <w:t>一体视频会议终端</w:t>
      </w:r>
    </w:p>
    <w:tbl>
      <w:tblPr>
        <w:tblStyle w:val="aa"/>
        <w:tblW w:w="8931" w:type="dxa"/>
        <w:tblInd w:w="-176" w:type="dxa"/>
        <w:tblLayout w:type="fixed"/>
        <w:tblLook w:val="04A0" w:firstRow="1" w:lastRow="0" w:firstColumn="1" w:lastColumn="0" w:noHBand="0" w:noVBand="1"/>
      </w:tblPr>
      <w:tblGrid>
        <w:gridCol w:w="851"/>
        <w:gridCol w:w="1276"/>
        <w:gridCol w:w="6804"/>
      </w:tblGrid>
      <w:tr w:rsidR="00BD5FAA" w:rsidRPr="00BD5FAA" w:rsidTr="00713AA6">
        <w:trPr>
          <w:trHeight w:val="20"/>
        </w:trPr>
        <w:tc>
          <w:tcPr>
            <w:tcW w:w="851" w:type="dxa"/>
          </w:tcPr>
          <w:p w:rsidR="00BD5FAA" w:rsidRPr="00BD5FAA" w:rsidRDefault="00BD5FAA" w:rsidP="00713AA6">
            <w:pPr>
              <w:jc w:val="center"/>
              <w:rPr>
                <w:kern w:val="0"/>
                <w:sz w:val="24"/>
                <w:szCs w:val="24"/>
              </w:rPr>
            </w:pPr>
            <w:r w:rsidRPr="00BD5FAA">
              <w:rPr>
                <w:rFonts w:hint="eastAsia"/>
                <w:kern w:val="0"/>
                <w:sz w:val="24"/>
                <w:szCs w:val="24"/>
              </w:rPr>
              <w:t>序号</w:t>
            </w:r>
          </w:p>
        </w:tc>
        <w:tc>
          <w:tcPr>
            <w:tcW w:w="1276" w:type="dxa"/>
          </w:tcPr>
          <w:p w:rsidR="00BD5FAA" w:rsidRPr="00BD5FAA" w:rsidRDefault="00BD5FAA" w:rsidP="00713AA6">
            <w:pPr>
              <w:jc w:val="center"/>
              <w:rPr>
                <w:kern w:val="0"/>
                <w:sz w:val="24"/>
                <w:szCs w:val="24"/>
              </w:rPr>
            </w:pPr>
            <w:r w:rsidRPr="00BD5FAA">
              <w:rPr>
                <w:kern w:val="0"/>
                <w:sz w:val="24"/>
                <w:szCs w:val="24"/>
              </w:rPr>
              <w:t>指标项</w:t>
            </w:r>
          </w:p>
        </w:tc>
        <w:tc>
          <w:tcPr>
            <w:tcW w:w="6804" w:type="dxa"/>
          </w:tcPr>
          <w:p w:rsidR="00BD5FAA" w:rsidRPr="00BD5FAA" w:rsidRDefault="00BD5FAA" w:rsidP="00713AA6">
            <w:pPr>
              <w:jc w:val="center"/>
              <w:rPr>
                <w:kern w:val="0"/>
                <w:sz w:val="24"/>
                <w:szCs w:val="24"/>
              </w:rPr>
            </w:pPr>
            <w:r w:rsidRPr="00BD5FAA">
              <w:rPr>
                <w:kern w:val="0"/>
                <w:sz w:val="24"/>
                <w:szCs w:val="24"/>
              </w:rPr>
              <w:t>指标要求</w:t>
            </w:r>
          </w:p>
        </w:tc>
      </w:tr>
      <w:tr w:rsidR="00BD5FAA" w:rsidRPr="00BD5FAA" w:rsidTr="00713AA6">
        <w:tc>
          <w:tcPr>
            <w:tcW w:w="851" w:type="dxa"/>
            <w:vMerge w:val="restart"/>
            <w:vAlign w:val="center"/>
          </w:tcPr>
          <w:p w:rsidR="00BD5FAA" w:rsidRPr="00BD5FAA" w:rsidRDefault="00BD5FAA" w:rsidP="00713AA6">
            <w:pPr>
              <w:jc w:val="center"/>
              <w:rPr>
                <w:kern w:val="0"/>
                <w:sz w:val="24"/>
                <w:szCs w:val="24"/>
              </w:rPr>
            </w:pPr>
            <w:bookmarkStart w:id="8" w:name="_Hlk139548914"/>
            <w:r w:rsidRPr="00BD5FAA">
              <w:rPr>
                <w:rFonts w:hint="eastAsia"/>
                <w:kern w:val="0"/>
                <w:sz w:val="24"/>
                <w:szCs w:val="24"/>
              </w:rPr>
              <w:t>1</w:t>
            </w:r>
          </w:p>
        </w:tc>
        <w:tc>
          <w:tcPr>
            <w:tcW w:w="1276" w:type="dxa"/>
            <w:vMerge w:val="restart"/>
            <w:vAlign w:val="center"/>
          </w:tcPr>
          <w:p w:rsidR="00BD5FAA" w:rsidRPr="00BD5FAA" w:rsidRDefault="00BD5FAA" w:rsidP="00713AA6">
            <w:pPr>
              <w:jc w:val="center"/>
              <w:rPr>
                <w:kern w:val="0"/>
                <w:sz w:val="24"/>
                <w:szCs w:val="24"/>
              </w:rPr>
            </w:pPr>
            <w:r w:rsidRPr="00BD5FAA">
              <w:rPr>
                <w:kern w:val="0"/>
                <w:sz w:val="24"/>
                <w:szCs w:val="24"/>
              </w:rPr>
              <w:t>总体要求</w:t>
            </w:r>
          </w:p>
        </w:tc>
        <w:tc>
          <w:tcPr>
            <w:tcW w:w="6804" w:type="dxa"/>
          </w:tcPr>
          <w:p w:rsidR="00BD5FAA" w:rsidRPr="00BD5FAA" w:rsidRDefault="00BD5FAA" w:rsidP="00713AA6">
            <w:pPr>
              <w:rPr>
                <w:kern w:val="0"/>
                <w:sz w:val="24"/>
                <w:szCs w:val="24"/>
              </w:rPr>
            </w:pPr>
            <w:r w:rsidRPr="00BD5FAA">
              <w:rPr>
                <w:kern w:val="0"/>
                <w:sz w:val="24"/>
                <w:szCs w:val="24"/>
              </w:rPr>
              <w:t>采用</w:t>
            </w:r>
            <w:proofErr w:type="gramStart"/>
            <w:r w:rsidRPr="00BD5FAA">
              <w:rPr>
                <w:kern w:val="0"/>
                <w:sz w:val="24"/>
                <w:szCs w:val="24"/>
              </w:rPr>
              <w:t>一</w:t>
            </w:r>
            <w:proofErr w:type="gramEnd"/>
            <w:r w:rsidRPr="00BD5FAA">
              <w:rPr>
                <w:kern w:val="0"/>
                <w:sz w:val="24"/>
                <w:szCs w:val="24"/>
              </w:rPr>
              <w:t>体式结构</w:t>
            </w:r>
            <w:r w:rsidRPr="00BD5FAA">
              <w:rPr>
                <w:rFonts w:hint="eastAsia"/>
                <w:kern w:val="0"/>
                <w:sz w:val="24"/>
                <w:szCs w:val="24"/>
              </w:rPr>
              <w:t>，</w:t>
            </w:r>
            <w:r w:rsidRPr="00BD5FAA">
              <w:rPr>
                <w:kern w:val="0"/>
                <w:sz w:val="24"/>
                <w:szCs w:val="24"/>
              </w:rPr>
              <w:t>嵌入式操作系统，非</w:t>
            </w:r>
            <w:r w:rsidRPr="00BD5FAA">
              <w:rPr>
                <w:kern w:val="0"/>
                <w:sz w:val="24"/>
                <w:szCs w:val="24"/>
              </w:rPr>
              <w:t>PC</w:t>
            </w:r>
            <w:r w:rsidRPr="00BD5FAA">
              <w:rPr>
                <w:kern w:val="0"/>
                <w:sz w:val="24"/>
                <w:szCs w:val="24"/>
              </w:rPr>
              <w:t>架构、非工控机架构。</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一体化集成</w:t>
            </w:r>
            <w:r w:rsidRPr="00BD5FAA">
              <w:rPr>
                <w:kern w:val="0"/>
                <w:sz w:val="24"/>
                <w:szCs w:val="24"/>
              </w:rPr>
              <w:t>PTZ</w:t>
            </w:r>
            <w:r w:rsidRPr="00BD5FAA">
              <w:rPr>
                <w:kern w:val="0"/>
                <w:sz w:val="24"/>
                <w:szCs w:val="24"/>
              </w:rPr>
              <w:t>摄像机、全景摄像机、数字阵列麦克及编解码器。</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支持</w:t>
            </w:r>
            <w:r w:rsidRPr="00BD5FAA">
              <w:rPr>
                <w:kern w:val="0"/>
                <w:sz w:val="24"/>
                <w:szCs w:val="24"/>
              </w:rPr>
              <w:t>ITU-T H.323</w:t>
            </w:r>
            <w:r w:rsidRPr="00BD5FAA">
              <w:rPr>
                <w:kern w:val="0"/>
                <w:sz w:val="24"/>
                <w:szCs w:val="24"/>
              </w:rPr>
              <w:t>、</w:t>
            </w:r>
            <w:r w:rsidRPr="00BD5FAA">
              <w:rPr>
                <w:kern w:val="0"/>
                <w:sz w:val="24"/>
                <w:szCs w:val="24"/>
              </w:rPr>
              <w:t>IETF SIP</w:t>
            </w:r>
            <w:r w:rsidRPr="00BD5FAA">
              <w:rPr>
                <w:kern w:val="0"/>
                <w:sz w:val="24"/>
                <w:szCs w:val="24"/>
              </w:rPr>
              <w:t>协议，具有良好的兼容性和开放性。</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rFonts w:ascii="宋体" w:hAnsi="宋体" w:cs="宋体" w:hint="eastAsia"/>
                <w:kern w:val="0"/>
                <w:sz w:val="24"/>
                <w:szCs w:val="24"/>
              </w:rPr>
              <w:t>★</w:t>
            </w:r>
            <w:r w:rsidRPr="00BD5FAA">
              <w:rPr>
                <w:kern w:val="0"/>
                <w:sz w:val="24"/>
                <w:szCs w:val="24"/>
              </w:rPr>
              <w:t>支持</w:t>
            </w:r>
            <w:r w:rsidRPr="00BD5FAA">
              <w:rPr>
                <w:kern w:val="0"/>
                <w:sz w:val="24"/>
                <w:szCs w:val="24"/>
              </w:rPr>
              <w:t>64Kbps-8Mbps</w:t>
            </w:r>
            <w:r w:rsidRPr="00BD5FAA">
              <w:rPr>
                <w:kern w:val="0"/>
                <w:sz w:val="24"/>
                <w:szCs w:val="24"/>
              </w:rPr>
              <w:t>呼叫带宽。</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终端主要元器件须采用国产化器件，至少包括摄像机镜头、视</w:t>
            </w:r>
            <w:r w:rsidRPr="00BD5FAA">
              <w:rPr>
                <w:kern w:val="0"/>
                <w:sz w:val="24"/>
                <w:szCs w:val="24"/>
              </w:rPr>
              <w:lastRenderedPageBreak/>
              <w:t>音频编解码单元、</w:t>
            </w:r>
            <w:r w:rsidRPr="00BD5FAA">
              <w:rPr>
                <w:kern w:val="0"/>
                <w:sz w:val="24"/>
                <w:szCs w:val="24"/>
              </w:rPr>
              <w:t>CPU</w:t>
            </w:r>
            <w:r w:rsidRPr="00BD5FAA">
              <w:rPr>
                <w:kern w:val="0"/>
                <w:sz w:val="24"/>
                <w:szCs w:val="24"/>
              </w:rPr>
              <w:t>处理芯片、时钟芯片</w:t>
            </w:r>
            <w:r w:rsidRPr="00BD5FAA">
              <w:rPr>
                <w:rFonts w:hint="eastAsia"/>
                <w:kern w:val="0"/>
                <w:sz w:val="24"/>
                <w:szCs w:val="24"/>
              </w:rPr>
              <w:t>，</w:t>
            </w:r>
            <w:r w:rsidRPr="00BD5FAA">
              <w:rPr>
                <w:kern w:val="0"/>
                <w:sz w:val="24"/>
                <w:szCs w:val="24"/>
              </w:rPr>
              <w:t>电源模块等。</w:t>
            </w:r>
          </w:p>
        </w:tc>
      </w:tr>
      <w:tr w:rsidR="00BD5FAA" w:rsidRPr="00BD5FAA" w:rsidTr="00713AA6">
        <w:tc>
          <w:tcPr>
            <w:tcW w:w="851"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lastRenderedPageBreak/>
              <w:t>2</w:t>
            </w:r>
          </w:p>
        </w:tc>
        <w:tc>
          <w:tcPr>
            <w:tcW w:w="1276" w:type="dxa"/>
            <w:vMerge w:val="restart"/>
            <w:vAlign w:val="center"/>
          </w:tcPr>
          <w:p w:rsidR="00BD5FAA" w:rsidRPr="00BD5FAA" w:rsidRDefault="00BD5FAA" w:rsidP="00713AA6">
            <w:pPr>
              <w:jc w:val="center"/>
              <w:rPr>
                <w:kern w:val="0"/>
                <w:sz w:val="24"/>
                <w:szCs w:val="24"/>
              </w:rPr>
            </w:pPr>
            <w:r w:rsidRPr="00BD5FAA">
              <w:rPr>
                <w:kern w:val="0"/>
                <w:sz w:val="24"/>
                <w:szCs w:val="24"/>
              </w:rPr>
              <w:t>摄像机指标要求</w:t>
            </w:r>
          </w:p>
        </w:tc>
        <w:tc>
          <w:tcPr>
            <w:tcW w:w="6804" w:type="dxa"/>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≥12</w:t>
            </w:r>
            <w:r w:rsidRPr="00BD5FAA">
              <w:rPr>
                <w:kern w:val="0"/>
                <w:sz w:val="24"/>
                <w:szCs w:val="24"/>
              </w:rPr>
              <w:t>倍光学变焦，水平视角</w:t>
            </w:r>
            <w:r w:rsidRPr="00BD5FAA">
              <w:rPr>
                <w:kern w:val="0"/>
                <w:sz w:val="24"/>
                <w:szCs w:val="24"/>
              </w:rPr>
              <w:t>≥72°</w:t>
            </w:r>
            <w:r w:rsidRPr="00BD5FAA">
              <w:rPr>
                <w:kern w:val="0"/>
                <w:sz w:val="24"/>
                <w:szCs w:val="24"/>
              </w:rPr>
              <w:t>。</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内置</w:t>
            </w:r>
            <w:r w:rsidRPr="00BD5FAA">
              <w:rPr>
                <w:kern w:val="0"/>
                <w:sz w:val="24"/>
                <w:szCs w:val="24"/>
              </w:rPr>
              <w:t>PTZ</w:t>
            </w:r>
            <w:r w:rsidRPr="00BD5FAA">
              <w:rPr>
                <w:kern w:val="0"/>
                <w:sz w:val="24"/>
                <w:szCs w:val="24"/>
              </w:rPr>
              <w:t>高清摄像机，支持</w:t>
            </w:r>
            <w:r w:rsidRPr="00BD5FAA">
              <w:rPr>
                <w:kern w:val="0"/>
                <w:sz w:val="24"/>
                <w:szCs w:val="24"/>
              </w:rPr>
              <w:t>≥200</w:t>
            </w:r>
            <w:proofErr w:type="gramStart"/>
            <w:r w:rsidRPr="00BD5FAA">
              <w:rPr>
                <w:kern w:val="0"/>
                <w:sz w:val="24"/>
                <w:szCs w:val="24"/>
              </w:rPr>
              <w:t>万像</w:t>
            </w:r>
            <w:proofErr w:type="gramEnd"/>
            <w:r w:rsidRPr="00BD5FAA">
              <w:rPr>
                <w:kern w:val="0"/>
                <w:sz w:val="24"/>
                <w:szCs w:val="24"/>
              </w:rPr>
              <w:t>素</w:t>
            </w:r>
            <w:r w:rsidRPr="00BD5FAA">
              <w:rPr>
                <w:kern w:val="0"/>
                <w:sz w:val="24"/>
                <w:szCs w:val="24"/>
              </w:rPr>
              <w:t>1/2.8</w:t>
            </w:r>
            <w:r w:rsidRPr="00BD5FAA">
              <w:rPr>
                <w:kern w:val="0"/>
                <w:sz w:val="24"/>
                <w:szCs w:val="24"/>
              </w:rPr>
              <w:t>英寸</w:t>
            </w:r>
            <w:r w:rsidRPr="00BD5FAA">
              <w:rPr>
                <w:kern w:val="0"/>
                <w:sz w:val="24"/>
                <w:szCs w:val="24"/>
              </w:rPr>
              <w:t>CMOS</w:t>
            </w:r>
            <w:r w:rsidRPr="00BD5FAA">
              <w:rPr>
                <w:kern w:val="0"/>
                <w:sz w:val="24"/>
                <w:szCs w:val="24"/>
              </w:rPr>
              <w:t>成像芯片，支持不小于</w:t>
            </w:r>
            <w:r w:rsidRPr="00BD5FAA">
              <w:rPr>
                <w:kern w:val="0"/>
                <w:sz w:val="24"/>
                <w:szCs w:val="24"/>
              </w:rPr>
              <w:t>1080P 60fps</w:t>
            </w:r>
            <w:r w:rsidRPr="00BD5FAA">
              <w:rPr>
                <w:kern w:val="0"/>
                <w:sz w:val="24"/>
                <w:szCs w:val="24"/>
              </w:rPr>
              <w:t>视频图像采集。</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支持智能人脸识别、人形识别、运动检测等算法，系统可根据与会人数及位置自动调整，全景画面应能涵盖所有与会人员，并保证人物居中显示</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≥30</w:t>
            </w:r>
            <w:r w:rsidRPr="00BD5FAA">
              <w:rPr>
                <w:kern w:val="0"/>
                <w:sz w:val="24"/>
                <w:szCs w:val="24"/>
              </w:rPr>
              <w:t>个预置位。</w:t>
            </w:r>
          </w:p>
        </w:tc>
      </w:tr>
      <w:tr w:rsidR="00BD5FAA" w:rsidRPr="00BD5FAA" w:rsidTr="00713AA6">
        <w:tc>
          <w:tcPr>
            <w:tcW w:w="851"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3</w:t>
            </w:r>
          </w:p>
        </w:tc>
        <w:tc>
          <w:tcPr>
            <w:tcW w:w="1276" w:type="dxa"/>
            <w:vMerge w:val="restart"/>
            <w:vAlign w:val="center"/>
          </w:tcPr>
          <w:p w:rsidR="00BD5FAA" w:rsidRPr="00BD5FAA" w:rsidRDefault="00BD5FAA" w:rsidP="00713AA6">
            <w:pPr>
              <w:jc w:val="center"/>
              <w:rPr>
                <w:kern w:val="0"/>
                <w:sz w:val="24"/>
                <w:szCs w:val="24"/>
              </w:rPr>
            </w:pPr>
            <w:r w:rsidRPr="00BD5FAA">
              <w:rPr>
                <w:kern w:val="0"/>
                <w:sz w:val="24"/>
                <w:szCs w:val="24"/>
              </w:rPr>
              <w:t>视频指标要求</w:t>
            </w:r>
          </w:p>
        </w:tc>
        <w:tc>
          <w:tcPr>
            <w:tcW w:w="6804" w:type="dxa"/>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H.265</w:t>
            </w:r>
            <w:r w:rsidRPr="00BD5FAA">
              <w:rPr>
                <w:kern w:val="0"/>
                <w:sz w:val="24"/>
                <w:szCs w:val="24"/>
              </w:rPr>
              <w:t>、</w:t>
            </w:r>
            <w:r w:rsidRPr="00BD5FAA">
              <w:rPr>
                <w:kern w:val="0"/>
                <w:sz w:val="24"/>
                <w:szCs w:val="24"/>
              </w:rPr>
              <w:t>H.264 HP</w:t>
            </w:r>
            <w:r w:rsidRPr="00BD5FAA">
              <w:rPr>
                <w:kern w:val="0"/>
                <w:sz w:val="24"/>
                <w:szCs w:val="24"/>
              </w:rPr>
              <w:t>、</w:t>
            </w:r>
            <w:r w:rsidRPr="00BD5FAA">
              <w:rPr>
                <w:kern w:val="0"/>
                <w:sz w:val="24"/>
                <w:szCs w:val="24"/>
              </w:rPr>
              <w:t>H.264 BP</w:t>
            </w:r>
            <w:r w:rsidRPr="00BD5FAA">
              <w:rPr>
                <w:kern w:val="0"/>
                <w:sz w:val="24"/>
                <w:szCs w:val="24"/>
              </w:rPr>
              <w:t>、</w:t>
            </w:r>
            <w:r w:rsidRPr="00BD5FAA">
              <w:rPr>
                <w:kern w:val="0"/>
                <w:sz w:val="24"/>
                <w:szCs w:val="24"/>
              </w:rPr>
              <w:t>H.263</w:t>
            </w:r>
            <w:r w:rsidRPr="00BD5FAA">
              <w:rPr>
                <w:rFonts w:hint="eastAsia"/>
                <w:kern w:val="0"/>
                <w:sz w:val="24"/>
                <w:szCs w:val="24"/>
              </w:rPr>
              <w:t>、</w:t>
            </w:r>
            <w:r w:rsidRPr="00BD5FAA">
              <w:rPr>
                <w:rFonts w:hint="eastAsia"/>
                <w:kern w:val="0"/>
                <w:sz w:val="24"/>
                <w:szCs w:val="24"/>
              </w:rPr>
              <w:t>H</w:t>
            </w:r>
            <w:r w:rsidRPr="00BD5FAA">
              <w:rPr>
                <w:kern w:val="0"/>
                <w:sz w:val="24"/>
                <w:szCs w:val="24"/>
              </w:rPr>
              <w:t>.263+</w:t>
            </w:r>
            <w:r w:rsidRPr="00BD5FAA">
              <w:rPr>
                <w:kern w:val="0"/>
                <w:sz w:val="24"/>
                <w:szCs w:val="24"/>
              </w:rPr>
              <w:t>等图像编码协议。</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1080p60fps</w:t>
            </w:r>
            <w:r w:rsidRPr="00BD5FAA">
              <w:rPr>
                <w:kern w:val="0"/>
                <w:sz w:val="24"/>
                <w:szCs w:val="24"/>
              </w:rPr>
              <w:t>、</w:t>
            </w:r>
            <w:r w:rsidRPr="00BD5FAA">
              <w:rPr>
                <w:kern w:val="0"/>
                <w:sz w:val="24"/>
                <w:szCs w:val="24"/>
              </w:rPr>
              <w:t>1080p30fps</w:t>
            </w:r>
            <w:r w:rsidRPr="00BD5FAA">
              <w:rPr>
                <w:kern w:val="0"/>
                <w:sz w:val="24"/>
                <w:szCs w:val="24"/>
              </w:rPr>
              <w:t>、</w:t>
            </w:r>
            <w:r w:rsidRPr="00BD5FAA">
              <w:rPr>
                <w:kern w:val="0"/>
                <w:sz w:val="24"/>
                <w:szCs w:val="24"/>
              </w:rPr>
              <w:t>720p60 fps</w:t>
            </w:r>
            <w:r w:rsidRPr="00BD5FAA">
              <w:rPr>
                <w:kern w:val="0"/>
                <w:sz w:val="24"/>
                <w:szCs w:val="24"/>
              </w:rPr>
              <w:t>、</w:t>
            </w:r>
            <w:r w:rsidRPr="00BD5FAA">
              <w:rPr>
                <w:kern w:val="0"/>
                <w:sz w:val="24"/>
                <w:szCs w:val="24"/>
              </w:rPr>
              <w:t>720p30fps</w:t>
            </w:r>
            <w:r w:rsidRPr="00BD5FAA">
              <w:rPr>
                <w:kern w:val="0"/>
                <w:sz w:val="24"/>
                <w:szCs w:val="24"/>
              </w:rPr>
              <w:t>等分辨率。</w:t>
            </w:r>
          </w:p>
          <w:p w:rsidR="00BD5FAA" w:rsidRPr="00BD5FAA" w:rsidRDefault="00BD5FAA" w:rsidP="00713AA6">
            <w:pPr>
              <w:rPr>
                <w:bCs/>
                <w:kern w:val="0"/>
                <w:sz w:val="24"/>
                <w:szCs w:val="24"/>
              </w:rPr>
            </w:pPr>
            <w:r w:rsidRPr="00BD5FAA">
              <w:rPr>
                <w:bCs/>
                <w:kern w:val="0"/>
                <w:sz w:val="24"/>
                <w:szCs w:val="24"/>
              </w:rPr>
              <w:t>本次项目配置</w:t>
            </w:r>
            <w:r w:rsidRPr="00BD5FAA">
              <w:rPr>
                <w:bCs/>
                <w:kern w:val="0"/>
                <w:sz w:val="24"/>
                <w:szCs w:val="24"/>
              </w:rPr>
              <w:t>1080P30fps</w:t>
            </w:r>
            <w:r w:rsidRPr="00BD5FAA">
              <w:rPr>
                <w:bCs/>
                <w:kern w:val="0"/>
                <w:sz w:val="24"/>
                <w:szCs w:val="24"/>
              </w:rPr>
              <w:t>对称编解码能力。</w:t>
            </w:r>
          </w:p>
        </w:tc>
      </w:tr>
      <w:tr w:rsidR="00BD5FAA" w:rsidRPr="00BD5FAA" w:rsidTr="00713AA6">
        <w:tc>
          <w:tcPr>
            <w:tcW w:w="851"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4</w:t>
            </w:r>
          </w:p>
        </w:tc>
        <w:tc>
          <w:tcPr>
            <w:tcW w:w="1276" w:type="dxa"/>
            <w:vMerge w:val="restart"/>
            <w:vAlign w:val="center"/>
          </w:tcPr>
          <w:p w:rsidR="00BD5FAA" w:rsidRPr="00BD5FAA" w:rsidRDefault="00BD5FAA" w:rsidP="00713AA6">
            <w:pPr>
              <w:jc w:val="center"/>
              <w:rPr>
                <w:kern w:val="0"/>
                <w:sz w:val="24"/>
                <w:szCs w:val="24"/>
              </w:rPr>
            </w:pPr>
            <w:r w:rsidRPr="00BD5FAA">
              <w:rPr>
                <w:kern w:val="0"/>
                <w:sz w:val="24"/>
                <w:szCs w:val="24"/>
              </w:rPr>
              <w:t>双流指标</w:t>
            </w:r>
          </w:p>
        </w:tc>
        <w:tc>
          <w:tcPr>
            <w:tcW w:w="6804" w:type="dxa"/>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H.239</w:t>
            </w:r>
            <w:r w:rsidRPr="00BD5FAA">
              <w:rPr>
                <w:kern w:val="0"/>
                <w:sz w:val="24"/>
                <w:szCs w:val="24"/>
              </w:rPr>
              <w:t>、</w:t>
            </w:r>
            <w:r w:rsidRPr="00BD5FAA">
              <w:rPr>
                <w:kern w:val="0"/>
                <w:sz w:val="24"/>
                <w:szCs w:val="24"/>
              </w:rPr>
              <w:t>BFCP</w:t>
            </w:r>
            <w:r w:rsidRPr="00BD5FAA">
              <w:rPr>
                <w:kern w:val="0"/>
                <w:sz w:val="24"/>
                <w:szCs w:val="24"/>
              </w:rPr>
              <w:t>双流协议。</w:t>
            </w:r>
          </w:p>
        </w:tc>
      </w:tr>
      <w:tr w:rsidR="00BD5FAA" w:rsidRPr="00BD5FAA" w:rsidTr="00713AA6">
        <w:tc>
          <w:tcPr>
            <w:tcW w:w="851" w:type="dxa"/>
            <w:vMerge/>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支持有线投屏和无线投屏功能，可通过有线网络或</w:t>
            </w:r>
            <w:r w:rsidRPr="00BD5FAA">
              <w:rPr>
                <w:kern w:val="0"/>
                <w:sz w:val="24"/>
                <w:szCs w:val="24"/>
              </w:rPr>
              <w:t>Wi-Fi</w:t>
            </w:r>
            <w:r w:rsidRPr="00BD5FAA">
              <w:rPr>
                <w:kern w:val="0"/>
                <w:sz w:val="24"/>
                <w:szCs w:val="24"/>
              </w:rPr>
              <w:t>投屏共享，投屏内容的清晰度最大不低于</w:t>
            </w:r>
            <w:r w:rsidRPr="00BD5FAA">
              <w:rPr>
                <w:kern w:val="0"/>
                <w:sz w:val="24"/>
                <w:szCs w:val="24"/>
              </w:rPr>
              <w:t>4K</w:t>
            </w:r>
            <w:r w:rsidRPr="00BD5FAA">
              <w:rPr>
                <w:rFonts w:hint="eastAsia"/>
                <w:kern w:val="0"/>
                <w:sz w:val="24"/>
                <w:szCs w:val="24"/>
              </w:rPr>
              <w:t>。</w:t>
            </w:r>
          </w:p>
        </w:tc>
      </w:tr>
      <w:tr w:rsidR="00BD5FAA" w:rsidRPr="00BD5FAA" w:rsidTr="00713AA6">
        <w:tc>
          <w:tcPr>
            <w:tcW w:w="851"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5</w:t>
            </w:r>
          </w:p>
        </w:tc>
        <w:tc>
          <w:tcPr>
            <w:tcW w:w="1276" w:type="dxa"/>
            <w:vMerge w:val="restart"/>
            <w:vAlign w:val="center"/>
          </w:tcPr>
          <w:p w:rsidR="00BD5FAA" w:rsidRPr="00BD5FAA" w:rsidRDefault="00BD5FAA" w:rsidP="00713AA6">
            <w:pPr>
              <w:jc w:val="center"/>
              <w:rPr>
                <w:kern w:val="0"/>
                <w:sz w:val="24"/>
                <w:szCs w:val="24"/>
              </w:rPr>
            </w:pPr>
            <w:r w:rsidRPr="00BD5FAA">
              <w:rPr>
                <w:kern w:val="0"/>
                <w:sz w:val="24"/>
                <w:szCs w:val="24"/>
              </w:rPr>
              <w:t>接口要求</w:t>
            </w:r>
          </w:p>
        </w:tc>
        <w:tc>
          <w:tcPr>
            <w:tcW w:w="6804" w:type="dxa"/>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≥2</w:t>
            </w:r>
            <w:r w:rsidRPr="00BD5FAA">
              <w:rPr>
                <w:kern w:val="0"/>
                <w:sz w:val="24"/>
                <w:szCs w:val="24"/>
              </w:rPr>
              <w:t>路高清视频输入，</w:t>
            </w:r>
            <w:r w:rsidRPr="00BD5FAA">
              <w:rPr>
                <w:kern w:val="0"/>
                <w:sz w:val="24"/>
                <w:szCs w:val="24"/>
              </w:rPr>
              <w:t>≥2</w:t>
            </w:r>
            <w:r w:rsidRPr="00BD5FAA">
              <w:rPr>
                <w:kern w:val="0"/>
                <w:sz w:val="24"/>
                <w:szCs w:val="24"/>
              </w:rPr>
              <w:t>路高清视频输出</w:t>
            </w:r>
            <w:r w:rsidRPr="00BD5FAA">
              <w:rPr>
                <w:rFonts w:hint="eastAsia"/>
                <w:kern w:val="0"/>
                <w:sz w:val="24"/>
                <w:szCs w:val="24"/>
              </w:rPr>
              <w:t>。</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≥4</w:t>
            </w:r>
            <w:r w:rsidRPr="00BD5FAA">
              <w:rPr>
                <w:kern w:val="0"/>
                <w:sz w:val="24"/>
                <w:szCs w:val="24"/>
              </w:rPr>
              <w:t>路音频输入，</w:t>
            </w:r>
            <w:r w:rsidRPr="00BD5FAA">
              <w:rPr>
                <w:kern w:val="0"/>
                <w:sz w:val="24"/>
                <w:szCs w:val="24"/>
              </w:rPr>
              <w:t>≥2</w:t>
            </w:r>
            <w:r w:rsidRPr="00BD5FAA">
              <w:rPr>
                <w:kern w:val="0"/>
                <w:sz w:val="24"/>
                <w:szCs w:val="24"/>
              </w:rPr>
              <w:t>路音频输出。</w:t>
            </w:r>
          </w:p>
        </w:tc>
      </w:tr>
      <w:tr w:rsidR="00BD5FAA" w:rsidRPr="00BD5FAA" w:rsidTr="00713AA6">
        <w:tc>
          <w:tcPr>
            <w:tcW w:w="851"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6</w:t>
            </w:r>
          </w:p>
        </w:tc>
        <w:tc>
          <w:tcPr>
            <w:tcW w:w="1276" w:type="dxa"/>
            <w:vMerge w:val="restart"/>
            <w:vAlign w:val="center"/>
          </w:tcPr>
          <w:p w:rsidR="00BD5FAA" w:rsidRPr="00BD5FAA" w:rsidRDefault="00BD5FAA" w:rsidP="00713AA6">
            <w:pPr>
              <w:jc w:val="center"/>
              <w:rPr>
                <w:kern w:val="0"/>
                <w:sz w:val="24"/>
                <w:szCs w:val="24"/>
              </w:rPr>
            </w:pPr>
            <w:r w:rsidRPr="00BD5FAA">
              <w:rPr>
                <w:kern w:val="0"/>
                <w:sz w:val="24"/>
                <w:szCs w:val="24"/>
              </w:rPr>
              <w:t>网络适应性要求</w:t>
            </w:r>
          </w:p>
        </w:tc>
        <w:tc>
          <w:tcPr>
            <w:tcW w:w="6804" w:type="dxa"/>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30%</w:t>
            </w:r>
            <w:r w:rsidRPr="00BD5FAA">
              <w:rPr>
                <w:kern w:val="0"/>
                <w:sz w:val="24"/>
                <w:szCs w:val="24"/>
              </w:rPr>
              <w:t>网络丢包时，语音清晰连续，视频清晰流畅，无卡顿、无马赛克。</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w:t>
            </w:r>
            <w:r w:rsidRPr="00BD5FAA">
              <w:rPr>
                <w:kern w:val="0"/>
                <w:sz w:val="24"/>
                <w:szCs w:val="24"/>
              </w:rPr>
              <w:t>IPv4</w:t>
            </w:r>
            <w:r w:rsidRPr="00BD5FAA">
              <w:rPr>
                <w:kern w:val="0"/>
                <w:sz w:val="24"/>
                <w:szCs w:val="24"/>
              </w:rPr>
              <w:t>和</w:t>
            </w:r>
            <w:r w:rsidRPr="00BD5FAA">
              <w:rPr>
                <w:kern w:val="0"/>
                <w:sz w:val="24"/>
                <w:szCs w:val="24"/>
              </w:rPr>
              <w:t>IPv6</w:t>
            </w:r>
            <w:r w:rsidRPr="00BD5FAA">
              <w:rPr>
                <w:kern w:val="0"/>
                <w:sz w:val="24"/>
                <w:szCs w:val="24"/>
              </w:rPr>
              <w:t>双协议</w:t>
            </w:r>
            <w:proofErr w:type="gramStart"/>
            <w:r w:rsidRPr="00BD5FAA">
              <w:rPr>
                <w:kern w:val="0"/>
                <w:sz w:val="24"/>
                <w:szCs w:val="24"/>
              </w:rPr>
              <w:t>栈</w:t>
            </w:r>
            <w:proofErr w:type="gramEnd"/>
            <w:r w:rsidRPr="00BD5FAA">
              <w:rPr>
                <w:kern w:val="0"/>
                <w:sz w:val="24"/>
                <w:szCs w:val="24"/>
              </w:rPr>
              <w:t>。</w:t>
            </w:r>
          </w:p>
        </w:tc>
      </w:tr>
      <w:tr w:rsidR="00BD5FAA" w:rsidRPr="00BD5FAA" w:rsidTr="00713AA6">
        <w:tc>
          <w:tcPr>
            <w:tcW w:w="851"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7</w:t>
            </w:r>
          </w:p>
        </w:tc>
        <w:tc>
          <w:tcPr>
            <w:tcW w:w="1276" w:type="dxa"/>
            <w:vMerge w:val="restart"/>
            <w:vAlign w:val="center"/>
          </w:tcPr>
          <w:p w:rsidR="00BD5FAA" w:rsidRPr="00BD5FAA" w:rsidRDefault="00BD5FAA" w:rsidP="00713AA6">
            <w:pPr>
              <w:jc w:val="center"/>
              <w:rPr>
                <w:kern w:val="0"/>
                <w:sz w:val="24"/>
                <w:szCs w:val="24"/>
              </w:rPr>
            </w:pPr>
            <w:r w:rsidRPr="00BD5FAA">
              <w:rPr>
                <w:kern w:val="0"/>
                <w:sz w:val="24"/>
                <w:szCs w:val="24"/>
              </w:rPr>
              <w:t>安全指标</w:t>
            </w:r>
          </w:p>
        </w:tc>
        <w:tc>
          <w:tcPr>
            <w:tcW w:w="6804" w:type="dxa"/>
          </w:tcPr>
          <w:p w:rsidR="00BD5FAA" w:rsidRPr="00BD5FAA" w:rsidRDefault="00BD5FAA" w:rsidP="00713AA6">
            <w:pPr>
              <w:rPr>
                <w:kern w:val="0"/>
                <w:sz w:val="24"/>
                <w:szCs w:val="24"/>
              </w:rPr>
            </w:pPr>
            <w:r w:rsidRPr="00BD5FAA">
              <w:rPr>
                <w:kern w:val="0"/>
                <w:sz w:val="24"/>
                <w:szCs w:val="24"/>
              </w:rPr>
              <w:t>支持在</w:t>
            </w:r>
            <w:r w:rsidRPr="00BD5FAA">
              <w:rPr>
                <w:kern w:val="0"/>
                <w:sz w:val="24"/>
                <w:szCs w:val="24"/>
              </w:rPr>
              <w:t>H.323</w:t>
            </w:r>
            <w:r w:rsidRPr="00BD5FAA">
              <w:rPr>
                <w:kern w:val="0"/>
                <w:sz w:val="24"/>
                <w:szCs w:val="24"/>
              </w:rPr>
              <w:t>协议下，</w:t>
            </w:r>
            <w:r w:rsidRPr="00BD5FAA">
              <w:rPr>
                <w:kern w:val="0"/>
                <w:sz w:val="24"/>
                <w:szCs w:val="24"/>
              </w:rPr>
              <w:t>H.235</w:t>
            </w:r>
            <w:r w:rsidRPr="00BD5FAA">
              <w:rPr>
                <w:kern w:val="0"/>
                <w:sz w:val="24"/>
                <w:szCs w:val="24"/>
              </w:rPr>
              <w:t>信令加密；支持在</w:t>
            </w:r>
            <w:r w:rsidRPr="00BD5FAA">
              <w:rPr>
                <w:kern w:val="0"/>
                <w:sz w:val="24"/>
                <w:szCs w:val="24"/>
              </w:rPr>
              <w:t>SIP</w:t>
            </w:r>
            <w:r w:rsidRPr="00BD5FAA">
              <w:rPr>
                <w:kern w:val="0"/>
                <w:sz w:val="24"/>
                <w:szCs w:val="24"/>
              </w:rPr>
              <w:t>下，</w:t>
            </w:r>
            <w:r w:rsidRPr="00BD5FAA">
              <w:rPr>
                <w:kern w:val="0"/>
                <w:sz w:val="24"/>
                <w:szCs w:val="24"/>
              </w:rPr>
              <w:t>TLS</w:t>
            </w:r>
            <w:r w:rsidRPr="00BD5FAA">
              <w:rPr>
                <w:kern w:val="0"/>
                <w:sz w:val="24"/>
                <w:szCs w:val="24"/>
              </w:rPr>
              <w:t>、</w:t>
            </w:r>
            <w:r w:rsidRPr="00BD5FAA">
              <w:rPr>
                <w:kern w:val="0"/>
                <w:sz w:val="24"/>
                <w:szCs w:val="24"/>
              </w:rPr>
              <w:t>SRTP</w:t>
            </w:r>
            <w:r w:rsidRPr="00BD5FAA">
              <w:rPr>
                <w:kern w:val="0"/>
                <w:sz w:val="24"/>
                <w:szCs w:val="24"/>
              </w:rPr>
              <w:t>加密；支持</w:t>
            </w:r>
            <w:r w:rsidRPr="00BD5FAA">
              <w:rPr>
                <w:kern w:val="0"/>
                <w:sz w:val="24"/>
                <w:szCs w:val="24"/>
              </w:rPr>
              <w:t xml:space="preserve"> AES</w:t>
            </w:r>
            <w:r w:rsidRPr="00BD5FAA">
              <w:rPr>
                <w:kern w:val="0"/>
                <w:sz w:val="24"/>
                <w:szCs w:val="24"/>
              </w:rPr>
              <w:t>媒体流加密算法，保证会议安全。</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支持首次登陆修改密码提示，具备弱口令风险提示、连接超时、错误口令尝试次数限制等防暴力破解机制</w:t>
            </w:r>
            <w:r w:rsidRPr="00BD5FAA">
              <w:rPr>
                <w:rFonts w:hint="eastAsia"/>
                <w:kern w:val="0"/>
                <w:sz w:val="24"/>
                <w:szCs w:val="24"/>
              </w:rPr>
              <w:t>。</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支持以硬件安全信任根为基础，以安全信任链校验机制对启动加载软件、操作系统和应用程序逐级安全校验，完全通过证书校验后方可启动终端。</w:t>
            </w:r>
          </w:p>
        </w:tc>
      </w:tr>
      <w:tr w:rsidR="00BD5FAA" w:rsidRPr="00BD5FAA" w:rsidTr="00713AA6">
        <w:tc>
          <w:tcPr>
            <w:tcW w:w="851"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8</w:t>
            </w:r>
          </w:p>
        </w:tc>
        <w:tc>
          <w:tcPr>
            <w:tcW w:w="1276" w:type="dxa"/>
            <w:vMerge w:val="restart"/>
            <w:vAlign w:val="center"/>
          </w:tcPr>
          <w:p w:rsidR="00BD5FAA" w:rsidRPr="00BD5FAA" w:rsidRDefault="00BD5FAA" w:rsidP="00713AA6">
            <w:pPr>
              <w:jc w:val="center"/>
              <w:rPr>
                <w:kern w:val="0"/>
                <w:sz w:val="24"/>
                <w:szCs w:val="24"/>
              </w:rPr>
            </w:pPr>
            <w:r w:rsidRPr="00BD5FAA">
              <w:rPr>
                <w:kern w:val="0"/>
                <w:sz w:val="24"/>
                <w:szCs w:val="24"/>
              </w:rPr>
              <w:t>终端功能要求</w:t>
            </w:r>
          </w:p>
        </w:tc>
        <w:tc>
          <w:tcPr>
            <w:tcW w:w="6804" w:type="dxa"/>
          </w:tcPr>
          <w:p w:rsidR="00BD5FAA" w:rsidRPr="00BD5FAA" w:rsidRDefault="00BD5FAA" w:rsidP="00713AA6">
            <w:pPr>
              <w:rPr>
                <w:kern w:val="0"/>
                <w:sz w:val="24"/>
                <w:szCs w:val="24"/>
              </w:rPr>
            </w:pPr>
            <w:r w:rsidRPr="00BD5FAA">
              <w:rPr>
                <w:kern w:val="0"/>
                <w:sz w:val="24"/>
                <w:szCs w:val="24"/>
              </w:rPr>
              <w:t>支持在同一个显示设备上显示远端画面、本地画面和</w:t>
            </w:r>
            <w:proofErr w:type="gramStart"/>
            <w:r w:rsidRPr="00BD5FAA">
              <w:rPr>
                <w:kern w:val="0"/>
                <w:sz w:val="24"/>
                <w:szCs w:val="24"/>
              </w:rPr>
              <w:t>辅流</w:t>
            </w:r>
            <w:proofErr w:type="gramEnd"/>
            <w:r w:rsidRPr="00BD5FAA">
              <w:rPr>
                <w:kern w:val="0"/>
                <w:sz w:val="24"/>
                <w:szCs w:val="24"/>
              </w:rPr>
              <w:t>画面。</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支持终端在两个不同的视频输出口，分别显示远端画面、</w:t>
            </w:r>
            <w:proofErr w:type="gramStart"/>
            <w:r w:rsidRPr="00BD5FAA">
              <w:rPr>
                <w:kern w:val="0"/>
                <w:sz w:val="24"/>
                <w:szCs w:val="24"/>
              </w:rPr>
              <w:t>辅流画面</w:t>
            </w:r>
            <w:proofErr w:type="gramEnd"/>
            <w:r w:rsidRPr="00BD5FAA">
              <w:rPr>
                <w:kern w:val="0"/>
                <w:sz w:val="24"/>
                <w:szCs w:val="24"/>
              </w:rPr>
              <w:t>或本地画面。</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支持断点续传功能，终端升级过程中发生网络中断或断电重启，恢复后可断点续传，避免升级失败</w:t>
            </w:r>
          </w:p>
        </w:tc>
      </w:tr>
      <w:tr w:rsidR="00BD5FAA" w:rsidRPr="00BD5FAA" w:rsidTr="00713AA6">
        <w:tc>
          <w:tcPr>
            <w:tcW w:w="851" w:type="dxa"/>
            <w:vMerge/>
            <w:vAlign w:val="center"/>
          </w:tcPr>
          <w:p w:rsidR="00BD5FAA" w:rsidRPr="00BD5FAA" w:rsidRDefault="00BD5FAA" w:rsidP="00713AA6">
            <w:pPr>
              <w:jc w:val="center"/>
              <w:rPr>
                <w:kern w:val="0"/>
                <w:sz w:val="24"/>
                <w:szCs w:val="24"/>
              </w:rPr>
            </w:pPr>
          </w:p>
        </w:tc>
        <w:tc>
          <w:tcPr>
            <w:tcW w:w="1276" w:type="dxa"/>
            <w:vMerge/>
            <w:vAlign w:val="center"/>
          </w:tcPr>
          <w:p w:rsidR="00BD5FAA" w:rsidRPr="00BD5FAA" w:rsidRDefault="00BD5FAA" w:rsidP="00713AA6">
            <w:pPr>
              <w:jc w:val="center"/>
              <w:rPr>
                <w:kern w:val="0"/>
                <w:sz w:val="24"/>
                <w:szCs w:val="24"/>
              </w:rPr>
            </w:pPr>
          </w:p>
        </w:tc>
        <w:tc>
          <w:tcPr>
            <w:tcW w:w="6804" w:type="dxa"/>
          </w:tcPr>
          <w:p w:rsidR="00BD5FAA" w:rsidRPr="00BD5FAA" w:rsidRDefault="00BD5FAA" w:rsidP="00713AA6">
            <w:pPr>
              <w:rPr>
                <w:kern w:val="0"/>
                <w:sz w:val="24"/>
                <w:szCs w:val="24"/>
              </w:rPr>
            </w:pPr>
            <w:r w:rsidRPr="00BD5FAA">
              <w:rPr>
                <w:kern w:val="0"/>
                <w:sz w:val="24"/>
                <w:szCs w:val="24"/>
              </w:rPr>
              <w:t>支持终端上电开机后，自动调用摄像机的预置位，无须人工干预</w:t>
            </w:r>
            <w:r w:rsidRPr="00BD5FAA">
              <w:rPr>
                <w:rFonts w:hint="eastAsia"/>
                <w:kern w:val="0"/>
                <w:sz w:val="24"/>
                <w:szCs w:val="24"/>
              </w:rPr>
              <w:t>。</w:t>
            </w:r>
          </w:p>
        </w:tc>
      </w:tr>
      <w:tr w:rsidR="00BD5FAA" w:rsidRPr="00BD5FAA" w:rsidTr="00713AA6">
        <w:tc>
          <w:tcPr>
            <w:tcW w:w="851"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9</w:t>
            </w:r>
          </w:p>
        </w:tc>
        <w:tc>
          <w:tcPr>
            <w:tcW w:w="1276" w:type="dxa"/>
            <w:vMerge w:val="restart"/>
            <w:vAlign w:val="center"/>
          </w:tcPr>
          <w:p w:rsidR="00BD5FAA" w:rsidRPr="00BD5FAA" w:rsidRDefault="00BD5FAA" w:rsidP="00713AA6">
            <w:pPr>
              <w:jc w:val="center"/>
              <w:rPr>
                <w:kern w:val="0"/>
                <w:sz w:val="24"/>
                <w:szCs w:val="24"/>
              </w:rPr>
            </w:pPr>
            <w:r w:rsidRPr="00BD5FAA">
              <w:rPr>
                <w:kern w:val="0"/>
                <w:sz w:val="24"/>
                <w:szCs w:val="24"/>
              </w:rPr>
              <w:t>触控终端</w:t>
            </w:r>
          </w:p>
        </w:tc>
        <w:tc>
          <w:tcPr>
            <w:tcW w:w="6804" w:type="dxa"/>
          </w:tcPr>
          <w:p w:rsidR="00BD5FAA" w:rsidRPr="00BD5FAA" w:rsidRDefault="00BD5FAA" w:rsidP="00713AA6">
            <w:pPr>
              <w:rPr>
                <w:kern w:val="0"/>
                <w:sz w:val="24"/>
                <w:szCs w:val="24"/>
              </w:rPr>
            </w:pPr>
            <w:proofErr w:type="gramStart"/>
            <w:r w:rsidRPr="00BD5FAA">
              <w:rPr>
                <w:kern w:val="0"/>
                <w:sz w:val="24"/>
                <w:szCs w:val="24"/>
              </w:rPr>
              <w:t>标配触</w:t>
            </w:r>
            <w:proofErr w:type="gramEnd"/>
            <w:r w:rsidRPr="00BD5FAA">
              <w:rPr>
                <w:kern w:val="0"/>
                <w:sz w:val="24"/>
                <w:szCs w:val="24"/>
              </w:rPr>
              <w:t>控终端，触控屏尺寸</w:t>
            </w:r>
            <w:r w:rsidRPr="00BD5FAA">
              <w:rPr>
                <w:kern w:val="0"/>
                <w:sz w:val="24"/>
                <w:szCs w:val="24"/>
              </w:rPr>
              <w:t>≥10</w:t>
            </w:r>
            <w:r w:rsidRPr="00BD5FAA">
              <w:rPr>
                <w:kern w:val="0"/>
                <w:sz w:val="24"/>
                <w:szCs w:val="24"/>
              </w:rPr>
              <w:t>英寸，分辨率</w:t>
            </w:r>
            <w:r w:rsidRPr="00BD5FAA">
              <w:rPr>
                <w:kern w:val="0"/>
                <w:sz w:val="24"/>
                <w:szCs w:val="24"/>
              </w:rPr>
              <w:t>≥1280×800</w:t>
            </w:r>
            <w:r w:rsidRPr="00BD5FAA">
              <w:rPr>
                <w:kern w:val="0"/>
                <w:sz w:val="24"/>
                <w:szCs w:val="24"/>
              </w:rPr>
              <w:t>。</w:t>
            </w:r>
          </w:p>
        </w:tc>
      </w:tr>
      <w:tr w:rsidR="00BD5FAA" w:rsidRPr="00BD5FAA" w:rsidTr="00713AA6">
        <w:tc>
          <w:tcPr>
            <w:tcW w:w="851" w:type="dxa"/>
            <w:vMerge/>
            <w:vAlign w:val="center"/>
          </w:tcPr>
          <w:p w:rsidR="00BD5FAA" w:rsidRPr="00BD5FAA" w:rsidRDefault="00BD5FAA" w:rsidP="00713AA6">
            <w:pPr>
              <w:jc w:val="center"/>
              <w:rPr>
                <w:sz w:val="24"/>
              </w:rPr>
            </w:pPr>
          </w:p>
        </w:tc>
        <w:tc>
          <w:tcPr>
            <w:tcW w:w="1276" w:type="dxa"/>
            <w:vMerge/>
            <w:vAlign w:val="center"/>
          </w:tcPr>
          <w:p w:rsidR="00BD5FAA" w:rsidRPr="00BD5FAA" w:rsidRDefault="00BD5FAA" w:rsidP="00713AA6">
            <w:pPr>
              <w:jc w:val="center"/>
              <w:rPr>
                <w:sz w:val="24"/>
              </w:rPr>
            </w:pPr>
          </w:p>
        </w:tc>
        <w:tc>
          <w:tcPr>
            <w:tcW w:w="6804" w:type="dxa"/>
          </w:tcPr>
          <w:p w:rsidR="00BD5FAA" w:rsidRPr="00BD5FAA" w:rsidRDefault="00BD5FAA" w:rsidP="00713AA6">
            <w:pPr>
              <w:rPr>
                <w:kern w:val="0"/>
                <w:sz w:val="24"/>
                <w:szCs w:val="24"/>
              </w:rPr>
            </w:pPr>
            <w:r w:rsidRPr="00BD5FAA">
              <w:rPr>
                <w:kern w:val="0"/>
                <w:sz w:val="24"/>
                <w:szCs w:val="24"/>
              </w:rPr>
              <w:t>支持终端休眠和唤醒、网络地址本</w:t>
            </w:r>
            <w:r w:rsidRPr="00BD5FAA">
              <w:rPr>
                <w:rFonts w:hint="eastAsia"/>
                <w:kern w:val="0"/>
                <w:sz w:val="24"/>
                <w:szCs w:val="24"/>
              </w:rPr>
              <w:t>、</w:t>
            </w:r>
            <w:r w:rsidRPr="00BD5FAA">
              <w:rPr>
                <w:kern w:val="0"/>
                <w:sz w:val="24"/>
                <w:szCs w:val="24"/>
              </w:rPr>
              <w:t>创建会议、静音</w:t>
            </w:r>
            <w:r w:rsidRPr="00BD5FAA">
              <w:rPr>
                <w:kern w:val="0"/>
                <w:sz w:val="24"/>
                <w:szCs w:val="24"/>
              </w:rPr>
              <w:t>/</w:t>
            </w:r>
            <w:r w:rsidRPr="00BD5FAA">
              <w:rPr>
                <w:kern w:val="0"/>
                <w:sz w:val="24"/>
                <w:szCs w:val="24"/>
              </w:rPr>
              <w:t>闭音、音量调节、摄像机</w:t>
            </w:r>
            <w:r w:rsidRPr="00BD5FAA">
              <w:rPr>
                <w:kern w:val="0"/>
                <w:sz w:val="24"/>
                <w:szCs w:val="24"/>
              </w:rPr>
              <w:t>PTZ</w:t>
            </w:r>
            <w:r w:rsidRPr="00BD5FAA">
              <w:rPr>
                <w:kern w:val="0"/>
                <w:sz w:val="24"/>
                <w:szCs w:val="24"/>
              </w:rPr>
              <w:t>控制、</w:t>
            </w:r>
            <w:proofErr w:type="gramStart"/>
            <w:r w:rsidRPr="00BD5FAA">
              <w:rPr>
                <w:kern w:val="0"/>
                <w:sz w:val="24"/>
                <w:szCs w:val="24"/>
              </w:rPr>
              <w:t>预置位</w:t>
            </w:r>
            <w:proofErr w:type="gramEnd"/>
            <w:r w:rsidRPr="00BD5FAA">
              <w:rPr>
                <w:kern w:val="0"/>
                <w:sz w:val="24"/>
                <w:szCs w:val="24"/>
              </w:rPr>
              <w:t>调用、双流共享、呼叫</w:t>
            </w:r>
            <w:r w:rsidRPr="00BD5FAA">
              <w:rPr>
                <w:kern w:val="0"/>
                <w:sz w:val="24"/>
                <w:szCs w:val="24"/>
              </w:rPr>
              <w:t>/</w:t>
            </w:r>
            <w:r w:rsidRPr="00BD5FAA">
              <w:rPr>
                <w:kern w:val="0"/>
                <w:sz w:val="24"/>
                <w:szCs w:val="24"/>
              </w:rPr>
              <w:t>挂断会场、添加</w:t>
            </w:r>
            <w:r w:rsidRPr="00BD5FAA">
              <w:rPr>
                <w:kern w:val="0"/>
                <w:sz w:val="24"/>
                <w:szCs w:val="24"/>
              </w:rPr>
              <w:t>/</w:t>
            </w:r>
            <w:r w:rsidRPr="00BD5FAA">
              <w:rPr>
                <w:kern w:val="0"/>
                <w:sz w:val="24"/>
                <w:szCs w:val="24"/>
              </w:rPr>
              <w:t>删除会场、观看</w:t>
            </w:r>
            <w:r w:rsidRPr="00BD5FAA">
              <w:rPr>
                <w:kern w:val="0"/>
                <w:sz w:val="24"/>
                <w:szCs w:val="24"/>
              </w:rPr>
              <w:t>/</w:t>
            </w:r>
            <w:r w:rsidRPr="00BD5FAA">
              <w:rPr>
                <w:kern w:val="0"/>
                <w:sz w:val="24"/>
                <w:szCs w:val="24"/>
              </w:rPr>
              <w:t>广播会场、结束会议等功能。</w:t>
            </w:r>
          </w:p>
        </w:tc>
      </w:tr>
    </w:tbl>
    <w:bookmarkEnd w:id="8"/>
    <w:p w:rsidR="00BD5FAA" w:rsidRPr="00BD5FAA" w:rsidRDefault="00BD5FAA" w:rsidP="00BD5FAA">
      <w:pPr>
        <w:tabs>
          <w:tab w:val="left" w:pos="2054"/>
        </w:tabs>
        <w:spacing w:line="360" w:lineRule="auto"/>
        <w:ind w:firstLineChars="200" w:firstLine="480"/>
        <w:outlineLvl w:val="0"/>
        <w:rPr>
          <w:sz w:val="24"/>
        </w:rPr>
      </w:pPr>
      <w:r>
        <w:rPr>
          <w:rFonts w:hint="eastAsia"/>
          <w:sz w:val="24"/>
        </w:rPr>
        <w:t>7</w:t>
      </w:r>
      <w:r>
        <w:rPr>
          <w:rFonts w:hint="eastAsia"/>
          <w:sz w:val="24"/>
        </w:rPr>
        <w:t>、</w:t>
      </w:r>
      <w:r w:rsidRPr="00BD5FAA">
        <w:rPr>
          <w:rFonts w:hint="eastAsia"/>
          <w:sz w:val="24"/>
        </w:rPr>
        <w:t>录播服务器</w:t>
      </w:r>
    </w:p>
    <w:tbl>
      <w:tblPr>
        <w:tblW w:w="8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417"/>
        <w:gridCol w:w="6476"/>
      </w:tblGrid>
      <w:tr w:rsidR="00BD5FAA" w:rsidRPr="00BD5FAA" w:rsidTr="00713AA6">
        <w:trPr>
          <w:trHeight w:val="20"/>
          <w:jc w:val="center"/>
        </w:trPr>
        <w:tc>
          <w:tcPr>
            <w:tcW w:w="84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417"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指标项</w:t>
            </w:r>
          </w:p>
        </w:tc>
        <w:tc>
          <w:tcPr>
            <w:tcW w:w="647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指标要求</w:t>
            </w:r>
          </w:p>
        </w:tc>
      </w:tr>
      <w:tr w:rsidR="00BD5FAA" w:rsidRPr="00BD5FAA" w:rsidTr="00713AA6">
        <w:trPr>
          <w:trHeight w:val="20"/>
          <w:jc w:val="center"/>
        </w:trPr>
        <w:tc>
          <w:tcPr>
            <w:tcW w:w="846" w:type="dxa"/>
            <w:vMerge w:val="restart"/>
            <w:vAlign w:val="center"/>
          </w:tcPr>
          <w:p w:rsidR="00BD5FAA" w:rsidRPr="00BD5FAA" w:rsidRDefault="00BD5FAA" w:rsidP="00713AA6">
            <w:pPr>
              <w:jc w:val="center"/>
              <w:rPr>
                <w:kern w:val="0"/>
                <w:sz w:val="24"/>
                <w:szCs w:val="24"/>
              </w:rPr>
            </w:pPr>
            <w:r w:rsidRPr="00BD5FAA">
              <w:rPr>
                <w:kern w:val="0"/>
                <w:sz w:val="24"/>
                <w:szCs w:val="24"/>
              </w:rPr>
              <w:t>1</w:t>
            </w:r>
          </w:p>
        </w:tc>
        <w:tc>
          <w:tcPr>
            <w:tcW w:w="1417"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总体要求</w:t>
            </w: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w:t>
            </w:r>
            <w:r w:rsidRPr="00BD5FAA">
              <w:rPr>
                <w:kern w:val="0"/>
                <w:sz w:val="24"/>
                <w:szCs w:val="24"/>
              </w:rPr>
              <w:t>ITU-T H.323</w:t>
            </w:r>
            <w:r w:rsidRPr="00BD5FAA">
              <w:rPr>
                <w:rFonts w:hint="eastAsia"/>
                <w:kern w:val="0"/>
                <w:sz w:val="24"/>
                <w:szCs w:val="24"/>
              </w:rPr>
              <w:t>、</w:t>
            </w:r>
            <w:r w:rsidRPr="00BD5FAA">
              <w:rPr>
                <w:kern w:val="0"/>
                <w:sz w:val="24"/>
                <w:szCs w:val="24"/>
              </w:rPr>
              <w:t>IETF SIP</w:t>
            </w:r>
            <w:r w:rsidRPr="00BD5FAA">
              <w:rPr>
                <w:rFonts w:hint="eastAsia"/>
                <w:kern w:val="0"/>
                <w:sz w:val="24"/>
                <w:szCs w:val="24"/>
              </w:rPr>
              <w:t>和数据会议录制，录制带宽支持</w:t>
            </w:r>
            <w:r w:rsidRPr="00BD5FAA">
              <w:rPr>
                <w:kern w:val="0"/>
                <w:sz w:val="24"/>
                <w:szCs w:val="24"/>
              </w:rPr>
              <w:t>64Kbps</w:t>
            </w:r>
            <w:r w:rsidRPr="00BD5FAA">
              <w:rPr>
                <w:rFonts w:hint="eastAsia"/>
                <w:kern w:val="0"/>
                <w:sz w:val="24"/>
                <w:szCs w:val="24"/>
              </w:rPr>
              <w:t>～</w:t>
            </w:r>
            <w:r w:rsidRPr="00BD5FAA">
              <w:rPr>
                <w:kern w:val="0"/>
                <w:sz w:val="24"/>
                <w:szCs w:val="24"/>
              </w:rPr>
              <w:t>8Mbps</w:t>
            </w:r>
            <w:r w:rsidRPr="00BD5FAA">
              <w:rPr>
                <w:rFonts w:hint="eastAsia"/>
                <w:kern w:val="0"/>
                <w:sz w:val="24"/>
                <w:szCs w:val="24"/>
              </w:rPr>
              <w:t>。</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w:t>
            </w:r>
            <w:r w:rsidRPr="00BD5FAA">
              <w:rPr>
                <w:kern w:val="0"/>
                <w:sz w:val="24"/>
                <w:szCs w:val="24"/>
              </w:rPr>
              <w:t>H.264 HP</w:t>
            </w:r>
            <w:r w:rsidRPr="00BD5FAA">
              <w:rPr>
                <w:rFonts w:hint="eastAsia"/>
                <w:kern w:val="0"/>
                <w:sz w:val="24"/>
                <w:szCs w:val="24"/>
              </w:rPr>
              <w:t>、</w:t>
            </w:r>
            <w:r w:rsidRPr="00BD5FAA">
              <w:rPr>
                <w:kern w:val="0"/>
                <w:sz w:val="24"/>
                <w:szCs w:val="24"/>
              </w:rPr>
              <w:t>H.264 BP</w:t>
            </w:r>
            <w:r w:rsidRPr="00BD5FAA">
              <w:rPr>
                <w:rFonts w:hint="eastAsia"/>
                <w:kern w:val="0"/>
                <w:sz w:val="24"/>
                <w:szCs w:val="24"/>
              </w:rPr>
              <w:t>等视频编解码协议，支持</w:t>
            </w:r>
            <w:r w:rsidRPr="00BD5FAA">
              <w:rPr>
                <w:kern w:val="0"/>
                <w:sz w:val="24"/>
                <w:szCs w:val="24"/>
              </w:rPr>
              <w:t>1080p60</w:t>
            </w:r>
            <w:r w:rsidRPr="00BD5FAA">
              <w:rPr>
                <w:rFonts w:hint="eastAsia"/>
                <w:kern w:val="0"/>
                <w:sz w:val="24"/>
                <w:szCs w:val="24"/>
              </w:rPr>
              <w:t>、</w:t>
            </w:r>
            <w:r w:rsidRPr="00BD5FAA">
              <w:rPr>
                <w:kern w:val="0"/>
                <w:sz w:val="24"/>
                <w:szCs w:val="24"/>
              </w:rPr>
              <w:lastRenderedPageBreak/>
              <w:t>1080P30</w:t>
            </w:r>
            <w:r w:rsidRPr="00BD5FAA">
              <w:rPr>
                <w:rFonts w:hint="eastAsia"/>
                <w:kern w:val="0"/>
                <w:sz w:val="24"/>
                <w:szCs w:val="24"/>
              </w:rPr>
              <w:t>、</w:t>
            </w:r>
            <w:r w:rsidRPr="00BD5FAA">
              <w:rPr>
                <w:kern w:val="0"/>
                <w:sz w:val="24"/>
                <w:szCs w:val="24"/>
              </w:rPr>
              <w:t>720P30</w:t>
            </w:r>
            <w:r w:rsidRPr="00BD5FAA">
              <w:rPr>
                <w:rFonts w:hint="eastAsia"/>
                <w:kern w:val="0"/>
                <w:sz w:val="24"/>
                <w:szCs w:val="24"/>
              </w:rPr>
              <w:t>等视频格式。</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w:t>
            </w:r>
            <w:r w:rsidRPr="00BD5FAA">
              <w:rPr>
                <w:kern w:val="0"/>
                <w:sz w:val="24"/>
                <w:szCs w:val="24"/>
              </w:rPr>
              <w:t>G.711</w:t>
            </w:r>
            <w:r w:rsidRPr="00BD5FAA">
              <w:rPr>
                <w:rFonts w:hint="eastAsia"/>
                <w:kern w:val="0"/>
                <w:sz w:val="24"/>
                <w:szCs w:val="24"/>
              </w:rPr>
              <w:t>、</w:t>
            </w:r>
            <w:r w:rsidRPr="00BD5FAA">
              <w:rPr>
                <w:kern w:val="0"/>
                <w:sz w:val="24"/>
                <w:szCs w:val="24"/>
              </w:rPr>
              <w:t>G.722</w:t>
            </w:r>
            <w:r w:rsidRPr="00BD5FAA">
              <w:rPr>
                <w:rFonts w:hint="eastAsia"/>
                <w:kern w:val="0"/>
                <w:sz w:val="24"/>
                <w:szCs w:val="24"/>
              </w:rPr>
              <w:t>、</w:t>
            </w:r>
            <w:r w:rsidRPr="00BD5FAA">
              <w:rPr>
                <w:kern w:val="0"/>
                <w:sz w:val="24"/>
                <w:szCs w:val="24"/>
              </w:rPr>
              <w:t>G.722.1C</w:t>
            </w:r>
            <w:r w:rsidRPr="00BD5FAA">
              <w:rPr>
                <w:rFonts w:hint="eastAsia"/>
                <w:kern w:val="0"/>
                <w:sz w:val="24"/>
                <w:szCs w:val="24"/>
              </w:rPr>
              <w:t>、</w:t>
            </w:r>
            <w:r w:rsidRPr="00BD5FAA">
              <w:rPr>
                <w:kern w:val="0"/>
                <w:sz w:val="24"/>
                <w:szCs w:val="24"/>
              </w:rPr>
              <w:t>G.729</w:t>
            </w:r>
            <w:r w:rsidRPr="00BD5FAA">
              <w:rPr>
                <w:rFonts w:hint="eastAsia"/>
                <w:kern w:val="0"/>
                <w:sz w:val="24"/>
                <w:szCs w:val="24"/>
              </w:rPr>
              <w:t>、</w:t>
            </w:r>
            <w:r w:rsidRPr="00BD5FAA">
              <w:rPr>
                <w:kern w:val="0"/>
                <w:sz w:val="24"/>
                <w:szCs w:val="24"/>
              </w:rPr>
              <w:t>Opus</w:t>
            </w:r>
            <w:r w:rsidRPr="00BD5FAA">
              <w:rPr>
                <w:rFonts w:hint="eastAsia"/>
                <w:kern w:val="0"/>
                <w:sz w:val="24"/>
                <w:szCs w:val="24"/>
              </w:rPr>
              <w:t>等音频编解码协议。</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w:t>
            </w:r>
            <w:r w:rsidRPr="00BD5FAA">
              <w:rPr>
                <w:kern w:val="0"/>
                <w:sz w:val="24"/>
                <w:szCs w:val="24"/>
              </w:rPr>
              <w:t>20%</w:t>
            </w:r>
            <w:r w:rsidRPr="00BD5FAA">
              <w:rPr>
                <w:rFonts w:hint="eastAsia"/>
                <w:kern w:val="0"/>
                <w:sz w:val="24"/>
                <w:szCs w:val="24"/>
              </w:rPr>
              <w:t>网络丢包下，语音清晰连续，视频清晰流畅，无卡顿、无马赛克。</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w:t>
            </w:r>
            <w:r w:rsidRPr="00BD5FAA">
              <w:rPr>
                <w:kern w:val="0"/>
                <w:sz w:val="24"/>
                <w:szCs w:val="24"/>
              </w:rPr>
              <w:t>70%</w:t>
            </w:r>
            <w:r w:rsidRPr="00BD5FAA">
              <w:rPr>
                <w:rFonts w:hint="eastAsia"/>
                <w:kern w:val="0"/>
                <w:sz w:val="24"/>
                <w:szCs w:val="24"/>
              </w:rPr>
              <w:t>网络丢包下，声音清晰，不影响会议正常进行。</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w:t>
            </w:r>
            <w:r w:rsidRPr="00BD5FAA">
              <w:rPr>
                <w:kern w:val="0"/>
                <w:sz w:val="24"/>
                <w:szCs w:val="24"/>
              </w:rPr>
              <w:t>HTTPS</w:t>
            </w:r>
            <w:r w:rsidRPr="00BD5FAA">
              <w:rPr>
                <w:rFonts w:hint="eastAsia"/>
                <w:kern w:val="0"/>
                <w:sz w:val="24"/>
                <w:szCs w:val="24"/>
              </w:rPr>
              <w:t>、</w:t>
            </w:r>
            <w:r w:rsidRPr="00BD5FAA">
              <w:rPr>
                <w:kern w:val="0"/>
                <w:sz w:val="24"/>
                <w:szCs w:val="24"/>
              </w:rPr>
              <w:t>TLS</w:t>
            </w:r>
            <w:r w:rsidRPr="00BD5FAA">
              <w:rPr>
                <w:rFonts w:hint="eastAsia"/>
                <w:kern w:val="0"/>
                <w:sz w:val="24"/>
                <w:szCs w:val="24"/>
              </w:rPr>
              <w:t>、</w:t>
            </w:r>
            <w:r w:rsidRPr="00BD5FAA">
              <w:rPr>
                <w:kern w:val="0"/>
                <w:sz w:val="24"/>
                <w:szCs w:val="24"/>
              </w:rPr>
              <w:t>SRTP</w:t>
            </w:r>
            <w:r w:rsidRPr="00BD5FAA">
              <w:rPr>
                <w:rFonts w:hint="eastAsia"/>
                <w:kern w:val="0"/>
                <w:sz w:val="24"/>
                <w:szCs w:val="24"/>
              </w:rPr>
              <w:t>安全加密协议。</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w:t>
            </w:r>
            <w:r w:rsidRPr="00BD5FAA">
              <w:rPr>
                <w:rFonts w:hint="eastAsia"/>
                <w:kern w:val="0"/>
                <w:sz w:val="24"/>
                <w:szCs w:val="24"/>
              </w:rPr>
              <w:t>License</w:t>
            </w:r>
            <w:r w:rsidRPr="00BD5FAA">
              <w:rPr>
                <w:rFonts w:hint="eastAsia"/>
                <w:kern w:val="0"/>
                <w:sz w:val="24"/>
                <w:szCs w:val="24"/>
              </w:rPr>
              <w:t>许可资源集中管理、按需分配、浮动共享，授权许可不与硬件设备绑定，可通过软件许可和计算资源平滑扩容系统容量。</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支持网口、硬盘、风扇、电源等多种备份机制。</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支持至少</w:t>
            </w:r>
            <w:r w:rsidRPr="00BD5FAA">
              <w:rPr>
                <w:kern w:val="0"/>
                <w:sz w:val="24"/>
                <w:szCs w:val="24"/>
              </w:rPr>
              <w:t>7*24</w:t>
            </w:r>
            <w:r w:rsidRPr="00BD5FAA">
              <w:rPr>
                <w:rFonts w:hint="eastAsia"/>
                <w:kern w:val="0"/>
                <w:sz w:val="24"/>
                <w:szCs w:val="24"/>
              </w:rPr>
              <w:t>小时连续正常工作。</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支持系统及数据整体上云，并通过云进行业务活动，提供必须的</w:t>
            </w:r>
            <w:proofErr w:type="gramStart"/>
            <w:r w:rsidRPr="00BD5FAA">
              <w:rPr>
                <w:rFonts w:hint="eastAsia"/>
                <w:kern w:val="0"/>
                <w:sz w:val="24"/>
                <w:szCs w:val="24"/>
              </w:rPr>
              <w:t>云资源</w:t>
            </w:r>
            <w:proofErr w:type="gramEnd"/>
          </w:p>
        </w:tc>
      </w:tr>
      <w:tr w:rsidR="00BD5FAA" w:rsidRPr="00BD5FAA" w:rsidTr="00713AA6">
        <w:trPr>
          <w:trHeight w:val="20"/>
          <w:jc w:val="center"/>
        </w:trPr>
        <w:tc>
          <w:tcPr>
            <w:tcW w:w="846" w:type="dxa"/>
            <w:vAlign w:val="center"/>
          </w:tcPr>
          <w:p w:rsidR="00BD5FAA" w:rsidRPr="00BD5FAA" w:rsidRDefault="00BD5FAA" w:rsidP="00713AA6">
            <w:pPr>
              <w:jc w:val="center"/>
              <w:rPr>
                <w:kern w:val="0"/>
                <w:sz w:val="24"/>
                <w:szCs w:val="24"/>
              </w:rPr>
            </w:pPr>
            <w:r w:rsidRPr="00BD5FAA">
              <w:rPr>
                <w:kern w:val="0"/>
                <w:sz w:val="24"/>
                <w:szCs w:val="24"/>
              </w:rPr>
              <w:t>2</w:t>
            </w:r>
          </w:p>
        </w:tc>
        <w:tc>
          <w:tcPr>
            <w:tcW w:w="1417" w:type="dxa"/>
            <w:vAlign w:val="center"/>
          </w:tcPr>
          <w:p w:rsidR="00BD5FAA" w:rsidRPr="00BD5FAA" w:rsidRDefault="00BD5FAA" w:rsidP="00713AA6">
            <w:pPr>
              <w:jc w:val="center"/>
              <w:rPr>
                <w:kern w:val="0"/>
                <w:sz w:val="24"/>
                <w:szCs w:val="24"/>
              </w:rPr>
            </w:pPr>
            <w:r w:rsidRPr="00BD5FAA">
              <w:rPr>
                <w:rFonts w:hint="eastAsia"/>
                <w:kern w:val="0"/>
                <w:sz w:val="24"/>
                <w:szCs w:val="24"/>
              </w:rPr>
              <w:t>录制要求</w:t>
            </w: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支持不小于</w:t>
            </w:r>
            <w:r w:rsidRPr="00BD5FAA">
              <w:rPr>
                <w:kern w:val="0"/>
                <w:sz w:val="24"/>
                <w:szCs w:val="24"/>
              </w:rPr>
              <w:t>20</w:t>
            </w:r>
            <w:r w:rsidRPr="00BD5FAA">
              <w:rPr>
                <w:rFonts w:hint="eastAsia"/>
                <w:kern w:val="0"/>
                <w:sz w:val="24"/>
                <w:szCs w:val="24"/>
              </w:rPr>
              <w:t>组</w:t>
            </w:r>
            <w:r w:rsidRPr="00BD5FAA">
              <w:rPr>
                <w:kern w:val="0"/>
                <w:sz w:val="24"/>
                <w:szCs w:val="24"/>
              </w:rPr>
              <w:t>1080P</w:t>
            </w:r>
            <w:r w:rsidRPr="00BD5FAA">
              <w:rPr>
                <w:rFonts w:hint="eastAsia"/>
                <w:kern w:val="0"/>
                <w:sz w:val="24"/>
                <w:szCs w:val="24"/>
              </w:rPr>
              <w:t>会议并发录制，或不小于</w:t>
            </w:r>
            <w:r w:rsidRPr="00BD5FAA">
              <w:rPr>
                <w:kern w:val="0"/>
                <w:sz w:val="24"/>
                <w:szCs w:val="24"/>
              </w:rPr>
              <w:t>30</w:t>
            </w:r>
            <w:r w:rsidRPr="00BD5FAA">
              <w:rPr>
                <w:rFonts w:hint="eastAsia"/>
                <w:kern w:val="0"/>
                <w:sz w:val="24"/>
                <w:szCs w:val="24"/>
              </w:rPr>
              <w:t>组</w:t>
            </w:r>
            <w:r w:rsidRPr="00BD5FAA">
              <w:rPr>
                <w:kern w:val="0"/>
                <w:sz w:val="24"/>
                <w:szCs w:val="24"/>
              </w:rPr>
              <w:t>720P</w:t>
            </w:r>
            <w:r w:rsidRPr="00BD5FAA">
              <w:rPr>
                <w:rFonts w:hint="eastAsia"/>
                <w:kern w:val="0"/>
                <w:sz w:val="24"/>
                <w:szCs w:val="24"/>
              </w:rPr>
              <w:t>会议并发录制。</w:t>
            </w:r>
          </w:p>
        </w:tc>
      </w:tr>
      <w:tr w:rsidR="00BD5FAA" w:rsidRPr="00BD5FAA" w:rsidTr="00713AA6">
        <w:trPr>
          <w:trHeight w:val="20"/>
          <w:jc w:val="center"/>
        </w:trPr>
        <w:tc>
          <w:tcPr>
            <w:tcW w:w="846" w:type="dxa"/>
            <w:vMerge w:val="restart"/>
            <w:vAlign w:val="center"/>
          </w:tcPr>
          <w:p w:rsidR="00BD5FAA" w:rsidRPr="00BD5FAA" w:rsidRDefault="00BD5FAA" w:rsidP="00713AA6">
            <w:pPr>
              <w:jc w:val="center"/>
              <w:rPr>
                <w:kern w:val="0"/>
                <w:sz w:val="24"/>
                <w:szCs w:val="24"/>
              </w:rPr>
            </w:pPr>
            <w:r w:rsidRPr="00BD5FAA">
              <w:rPr>
                <w:kern w:val="0"/>
                <w:sz w:val="24"/>
                <w:szCs w:val="24"/>
              </w:rPr>
              <w:t>3</w:t>
            </w:r>
          </w:p>
        </w:tc>
        <w:tc>
          <w:tcPr>
            <w:tcW w:w="1417"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直播</w:t>
            </w:r>
            <w:r w:rsidRPr="00BD5FAA">
              <w:rPr>
                <w:kern w:val="0"/>
                <w:sz w:val="24"/>
                <w:szCs w:val="24"/>
              </w:rPr>
              <w:t>/</w:t>
            </w:r>
            <w:r w:rsidRPr="00BD5FAA">
              <w:rPr>
                <w:rFonts w:hint="eastAsia"/>
                <w:kern w:val="0"/>
                <w:sz w:val="24"/>
                <w:szCs w:val="24"/>
              </w:rPr>
              <w:t>点播要求</w:t>
            </w: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支持不小于</w:t>
            </w:r>
            <w:r w:rsidRPr="00BD5FAA">
              <w:rPr>
                <w:kern w:val="0"/>
                <w:sz w:val="24"/>
                <w:szCs w:val="24"/>
              </w:rPr>
              <w:t>20</w:t>
            </w:r>
            <w:r w:rsidRPr="00BD5FAA">
              <w:rPr>
                <w:rFonts w:hint="eastAsia"/>
                <w:kern w:val="0"/>
                <w:sz w:val="24"/>
                <w:szCs w:val="24"/>
              </w:rPr>
              <w:t>组</w:t>
            </w:r>
            <w:r w:rsidRPr="00BD5FAA">
              <w:rPr>
                <w:kern w:val="0"/>
                <w:sz w:val="24"/>
                <w:szCs w:val="24"/>
              </w:rPr>
              <w:t>1080P</w:t>
            </w:r>
            <w:r w:rsidRPr="00BD5FAA">
              <w:rPr>
                <w:rFonts w:hint="eastAsia"/>
                <w:kern w:val="0"/>
                <w:sz w:val="24"/>
                <w:szCs w:val="24"/>
              </w:rPr>
              <w:t>会议并发直播，或不小于</w:t>
            </w:r>
            <w:r w:rsidRPr="00BD5FAA">
              <w:rPr>
                <w:kern w:val="0"/>
                <w:sz w:val="24"/>
                <w:szCs w:val="24"/>
              </w:rPr>
              <w:t>30</w:t>
            </w:r>
            <w:r w:rsidRPr="00BD5FAA">
              <w:rPr>
                <w:rFonts w:hint="eastAsia"/>
                <w:kern w:val="0"/>
                <w:sz w:val="24"/>
                <w:szCs w:val="24"/>
              </w:rPr>
              <w:t>组</w:t>
            </w:r>
            <w:r w:rsidRPr="00BD5FAA">
              <w:rPr>
                <w:kern w:val="0"/>
                <w:sz w:val="24"/>
                <w:szCs w:val="24"/>
              </w:rPr>
              <w:t>720P</w:t>
            </w:r>
            <w:r w:rsidRPr="00BD5FAA">
              <w:rPr>
                <w:rFonts w:hint="eastAsia"/>
                <w:kern w:val="0"/>
                <w:sz w:val="24"/>
                <w:szCs w:val="24"/>
              </w:rPr>
              <w:t>会议并发直播。</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支持不小于</w:t>
            </w:r>
            <w:r w:rsidRPr="00BD5FAA">
              <w:rPr>
                <w:kern w:val="0"/>
                <w:sz w:val="24"/>
                <w:szCs w:val="24"/>
              </w:rPr>
              <w:t>1080P30fps</w:t>
            </w:r>
            <w:r w:rsidRPr="00BD5FAA">
              <w:rPr>
                <w:rFonts w:hint="eastAsia"/>
                <w:kern w:val="0"/>
                <w:sz w:val="24"/>
                <w:szCs w:val="24"/>
              </w:rPr>
              <w:t>的双流会议直播和点播能力。</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w:t>
            </w:r>
            <w:r w:rsidRPr="00BD5FAA">
              <w:rPr>
                <w:rFonts w:hint="eastAsia"/>
                <w:kern w:val="0"/>
                <w:sz w:val="24"/>
                <w:szCs w:val="24"/>
              </w:rPr>
              <w:t>HLS</w:t>
            </w:r>
            <w:r w:rsidRPr="00BD5FAA">
              <w:rPr>
                <w:rFonts w:hint="eastAsia"/>
                <w:kern w:val="0"/>
                <w:sz w:val="24"/>
                <w:szCs w:val="24"/>
              </w:rPr>
              <w:t>流媒体直播协议。</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支持在</w:t>
            </w:r>
            <w:r w:rsidRPr="00BD5FAA">
              <w:rPr>
                <w:kern w:val="0"/>
                <w:sz w:val="24"/>
                <w:szCs w:val="24"/>
              </w:rPr>
              <w:t>PC</w:t>
            </w:r>
            <w:r w:rsidRPr="00BD5FAA">
              <w:rPr>
                <w:rFonts w:hint="eastAsia"/>
                <w:kern w:val="0"/>
                <w:sz w:val="24"/>
                <w:szCs w:val="24"/>
              </w:rPr>
              <w:t>、平板、手机等移动设备上基于</w:t>
            </w:r>
            <w:r w:rsidRPr="00BD5FAA">
              <w:rPr>
                <w:kern w:val="0"/>
                <w:sz w:val="24"/>
                <w:szCs w:val="24"/>
              </w:rPr>
              <w:t>HTML5</w:t>
            </w:r>
            <w:r w:rsidRPr="00BD5FAA">
              <w:rPr>
                <w:rFonts w:hint="eastAsia"/>
                <w:kern w:val="0"/>
                <w:sz w:val="24"/>
                <w:szCs w:val="24"/>
              </w:rPr>
              <w:t>浏览器可观看会议直播或点播。</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支持点播、直播时画面布局切换，实现单屏、双屏、画中画等观看模式，支持主辅流画面切换观看。</w:t>
            </w:r>
          </w:p>
        </w:tc>
      </w:tr>
      <w:tr w:rsidR="00BD5FAA" w:rsidRPr="00BD5FAA" w:rsidTr="00713AA6">
        <w:trPr>
          <w:trHeight w:val="20"/>
          <w:jc w:val="center"/>
        </w:trPr>
        <w:tc>
          <w:tcPr>
            <w:tcW w:w="846" w:type="dxa"/>
            <w:vMerge w:val="restart"/>
            <w:vAlign w:val="center"/>
          </w:tcPr>
          <w:p w:rsidR="00BD5FAA" w:rsidRPr="00BD5FAA" w:rsidRDefault="00BD5FAA" w:rsidP="00713AA6">
            <w:pPr>
              <w:jc w:val="center"/>
              <w:rPr>
                <w:kern w:val="0"/>
                <w:sz w:val="24"/>
                <w:szCs w:val="24"/>
              </w:rPr>
            </w:pPr>
            <w:r w:rsidRPr="00BD5FAA">
              <w:rPr>
                <w:kern w:val="0"/>
                <w:sz w:val="24"/>
                <w:szCs w:val="24"/>
              </w:rPr>
              <w:t>4</w:t>
            </w:r>
          </w:p>
        </w:tc>
        <w:tc>
          <w:tcPr>
            <w:tcW w:w="1417"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安全要求</w:t>
            </w: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w:t>
            </w:r>
            <w:r w:rsidRPr="00BD5FAA">
              <w:rPr>
                <w:kern w:val="0"/>
                <w:sz w:val="24"/>
                <w:szCs w:val="24"/>
              </w:rPr>
              <w:t>HTTPS</w:t>
            </w:r>
            <w:r w:rsidRPr="00BD5FAA">
              <w:rPr>
                <w:rFonts w:hint="eastAsia"/>
                <w:kern w:val="0"/>
                <w:sz w:val="24"/>
                <w:szCs w:val="24"/>
              </w:rPr>
              <w:t>、</w:t>
            </w:r>
            <w:r w:rsidRPr="00BD5FAA">
              <w:rPr>
                <w:kern w:val="0"/>
                <w:sz w:val="24"/>
                <w:szCs w:val="24"/>
              </w:rPr>
              <w:t>TLS</w:t>
            </w:r>
            <w:r w:rsidRPr="00BD5FAA">
              <w:rPr>
                <w:rFonts w:hint="eastAsia"/>
                <w:kern w:val="0"/>
                <w:sz w:val="24"/>
                <w:szCs w:val="24"/>
              </w:rPr>
              <w:t>、</w:t>
            </w:r>
            <w:r w:rsidRPr="00BD5FAA">
              <w:rPr>
                <w:kern w:val="0"/>
                <w:sz w:val="24"/>
                <w:szCs w:val="24"/>
              </w:rPr>
              <w:t>SRTP</w:t>
            </w:r>
            <w:r w:rsidRPr="00BD5FAA">
              <w:rPr>
                <w:rFonts w:hint="eastAsia"/>
                <w:kern w:val="0"/>
                <w:sz w:val="24"/>
                <w:szCs w:val="24"/>
              </w:rPr>
              <w:t>安全加密协议。</w:t>
            </w:r>
          </w:p>
          <w:p w:rsidR="00BD5FAA" w:rsidRPr="00BD5FAA" w:rsidRDefault="00BD5FAA" w:rsidP="00713AA6">
            <w:pPr>
              <w:rPr>
                <w:kern w:val="0"/>
                <w:sz w:val="24"/>
                <w:szCs w:val="24"/>
              </w:rPr>
            </w:pPr>
            <w:r w:rsidRPr="00BD5FAA">
              <w:rPr>
                <w:rFonts w:hint="eastAsia"/>
                <w:kern w:val="0"/>
                <w:sz w:val="24"/>
                <w:szCs w:val="24"/>
              </w:rPr>
              <w:t>支持在</w:t>
            </w:r>
            <w:r w:rsidRPr="00BD5FAA">
              <w:rPr>
                <w:kern w:val="0"/>
                <w:sz w:val="24"/>
                <w:szCs w:val="24"/>
              </w:rPr>
              <w:t>H.323</w:t>
            </w:r>
            <w:r w:rsidRPr="00BD5FAA">
              <w:rPr>
                <w:rFonts w:hint="eastAsia"/>
                <w:kern w:val="0"/>
                <w:sz w:val="24"/>
                <w:szCs w:val="24"/>
              </w:rPr>
              <w:t>协议下，</w:t>
            </w:r>
            <w:r w:rsidRPr="00BD5FAA">
              <w:rPr>
                <w:kern w:val="0"/>
                <w:sz w:val="24"/>
                <w:szCs w:val="24"/>
              </w:rPr>
              <w:t>H.235</w:t>
            </w:r>
            <w:r w:rsidRPr="00BD5FAA">
              <w:rPr>
                <w:rFonts w:hint="eastAsia"/>
                <w:kern w:val="0"/>
                <w:sz w:val="24"/>
                <w:szCs w:val="24"/>
              </w:rPr>
              <w:t>信令加密；</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支持首次登陆修改密码提示，具备弱口令风险提示、连接超时、错误口令尝试次数限制等防暴力破解机制。</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支持口令复杂度提示和检测机制，口令长度至少</w:t>
            </w:r>
            <w:r w:rsidRPr="00BD5FAA">
              <w:rPr>
                <w:kern w:val="0"/>
                <w:sz w:val="24"/>
                <w:szCs w:val="24"/>
              </w:rPr>
              <w:t>8</w:t>
            </w:r>
            <w:r w:rsidRPr="00BD5FAA">
              <w:rPr>
                <w:rFonts w:hint="eastAsia"/>
                <w:kern w:val="0"/>
                <w:sz w:val="24"/>
                <w:szCs w:val="24"/>
              </w:rPr>
              <w:t>位，应包含数字、大小写字母、标点和特殊字符中至少</w:t>
            </w:r>
            <w:r w:rsidRPr="00BD5FAA">
              <w:rPr>
                <w:kern w:val="0"/>
                <w:sz w:val="24"/>
                <w:szCs w:val="24"/>
              </w:rPr>
              <w:t>2</w:t>
            </w:r>
            <w:r w:rsidRPr="00BD5FAA">
              <w:rPr>
                <w:rFonts w:hint="eastAsia"/>
                <w:kern w:val="0"/>
                <w:sz w:val="24"/>
                <w:szCs w:val="24"/>
              </w:rPr>
              <w:t>类，口令支持定期更换策略。</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静态口令应使用不可逆加密算法，加密后以密文形式存放于配置文件中，配置文件中口令不可见。</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支持远程管理服务，可指定特定</w:t>
            </w:r>
            <w:r w:rsidRPr="00BD5FAA">
              <w:rPr>
                <w:kern w:val="0"/>
                <w:sz w:val="24"/>
                <w:szCs w:val="24"/>
              </w:rPr>
              <w:t>IP</w:t>
            </w:r>
            <w:r w:rsidRPr="00BD5FAA">
              <w:rPr>
                <w:rFonts w:hint="eastAsia"/>
                <w:kern w:val="0"/>
                <w:sz w:val="24"/>
                <w:szCs w:val="24"/>
              </w:rPr>
              <w:t>地址访问控制。</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针对</w:t>
            </w:r>
            <w:r w:rsidRPr="00BD5FAA">
              <w:rPr>
                <w:kern w:val="0"/>
                <w:sz w:val="24"/>
                <w:szCs w:val="24"/>
              </w:rPr>
              <w:t>ARP</w:t>
            </w:r>
            <w:r w:rsidRPr="00BD5FAA">
              <w:rPr>
                <w:rFonts w:hint="eastAsia"/>
                <w:kern w:val="0"/>
                <w:sz w:val="24"/>
                <w:szCs w:val="24"/>
              </w:rPr>
              <w:t>、</w:t>
            </w:r>
            <w:r w:rsidRPr="00BD5FAA">
              <w:rPr>
                <w:kern w:val="0"/>
                <w:sz w:val="24"/>
                <w:szCs w:val="24"/>
              </w:rPr>
              <w:t>IP</w:t>
            </w:r>
            <w:r w:rsidRPr="00BD5FAA">
              <w:rPr>
                <w:rFonts w:hint="eastAsia"/>
                <w:kern w:val="0"/>
                <w:sz w:val="24"/>
                <w:szCs w:val="24"/>
              </w:rPr>
              <w:t>、</w:t>
            </w:r>
            <w:r w:rsidRPr="00BD5FAA">
              <w:rPr>
                <w:kern w:val="0"/>
                <w:sz w:val="24"/>
                <w:szCs w:val="24"/>
              </w:rPr>
              <w:t>ICMP</w:t>
            </w:r>
            <w:r w:rsidRPr="00BD5FAA">
              <w:rPr>
                <w:rFonts w:hint="eastAsia"/>
                <w:kern w:val="0"/>
                <w:sz w:val="24"/>
                <w:szCs w:val="24"/>
              </w:rPr>
              <w:t>、</w:t>
            </w:r>
            <w:r w:rsidRPr="00BD5FAA">
              <w:rPr>
                <w:kern w:val="0"/>
                <w:sz w:val="24"/>
                <w:szCs w:val="24"/>
              </w:rPr>
              <w:t>TCP</w:t>
            </w:r>
            <w:r w:rsidRPr="00BD5FAA">
              <w:rPr>
                <w:rFonts w:hint="eastAsia"/>
                <w:kern w:val="0"/>
                <w:sz w:val="24"/>
                <w:szCs w:val="24"/>
              </w:rPr>
              <w:t>、</w:t>
            </w:r>
            <w:r w:rsidRPr="00BD5FAA">
              <w:rPr>
                <w:kern w:val="0"/>
                <w:sz w:val="24"/>
                <w:szCs w:val="24"/>
              </w:rPr>
              <w:t>UDP</w:t>
            </w:r>
            <w:r w:rsidRPr="00BD5FAA">
              <w:rPr>
                <w:rFonts w:hint="eastAsia"/>
                <w:kern w:val="0"/>
                <w:sz w:val="24"/>
                <w:szCs w:val="24"/>
              </w:rPr>
              <w:t>、</w:t>
            </w:r>
            <w:r w:rsidRPr="00BD5FAA">
              <w:rPr>
                <w:kern w:val="0"/>
                <w:sz w:val="24"/>
                <w:szCs w:val="24"/>
              </w:rPr>
              <w:t>DHCP</w:t>
            </w:r>
            <w:r w:rsidRPr="00BD5FAA">
              <w:rPr>
                <w:rFonts w:hint="eastAsia"/>
                <w:kern w:val="0"/>
                <w:sz w:val="24"/>
                <w:szCs w:val="24"/>
              </w:rPr>
              <w:t>、</w:t>
            </w:r>
            <w:r w:rsidRPr="00BD5FAA">
              <w:rPr>
                <w:kern w:val="0"/>
                <w:sz w:val="24"/>
                <w:szCs w:val="24"/>
              </w:rPr>
              <w:t>RTP/RTCP</w:t>
            </w:r>
            <w:r w:rsidRPr="00BD5FAA">
              <w:rPr>
                <w:rFonts w:hint="eastAsia"/>
                <w:kern w:val="0"/>
                <w:sz w:val="24"/>
                <w:szCs w:val="24"/>
              </w:rPr>
              <w:t>等网络攻击时，设备管理协议暂停使用；攻击停止后，可自动恢复至被攻击前状态。</w:t>
            </w:r>
          </w:p>
        </w:tc>
      </w:tr>
      <w:tr w:rsidR="00BD5FAA" w:rsidRPr="00BD5FAA" w:rsidTr="00713AA6">
        <w:trPr>
          <w:trHeight w:val="20"/>
          <w:jc w:val="center"/>
        </w:trPr>
        <w:tc>
          <w:tcPr>
            <w:tcW w:w="846" w:type="dxa"/>
            <w:vMerge w:val="restart"/>
            <w:vAlign w:val="center"/>
          </w:tcPr>
          <w:p w:rsidR="00BD5FAA" w:rsidRPr="00BD5FAA" w:rsidRDefault="00BD5FAA" w:rsidP="00713AA6">
            <w:pPr>
              <w:jc w:val="center"/>
              <w:rPr>
                <w:kern w:val="0"/>
                <w:sz w:val="24"/>
                <w:szCs w:val="24"/>
              </w:rPr>
            </w:pPr>
            <w:r w:rsidRPr="00BD5FAA">
              <w:rPr>
                <w:kern w:val="0"/>
                <w:sz w:val="24"/>
                <w:szCs w:val="24"/>
              </w:rPr>
              <w:t>5</w:t>
            </w:r>
          </w:p>
        </w:tc>
        <w:tc>
          <w:tcPr>
            <w:tcW w:w="1417" w:type="dxa"/>
            <w:vMerge w:val="restart"/>
            <w:vAlign w:val="center"/>
          </w:tcPr>
          <w:p w:rsidR="00BD5FAA" w:rsidRPr="00BD5FAA" w:rsidRDefault="00BD5FAA" w:rsidP="00713AA6">
            <w:pPr>
              <w:jc w:val="center"/>
              <w:rPr>
                <w:kern w:val="0"/>
                <w:sz w:val="24"/>
                <w:szCs w:val="24"/>
              </w:rPr>
            </w:pPr>
            <w:r w:rsidRPr="00BD5FAA">
              <w:rPr>
                <w:rFonts w:hint="eastAsia"/>
                <w:kern w:val="0"/>
                <w:sz w:val="24"/>
                <w:szCs w:val="24"/>
              </w:rPr>
              <w:t>管理功能</w:t>
            </w: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支持视频发布功能，可自定义发布视频的封面、主题、主讲人、视频简介等信息。</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支持点播视频文件的查询和下载功能，文件下载支持断点续传。</w:t>
            </w:r>
          </w:p>
        </w:tc>
      </w:tr>
      <w:tr w:rsidR="00BD5FAA" w:rsidRPr="00BD5FAA" w:rsidTr="00713AA6">
        <w:trPr>
          <w:trHeight w:val="20"/>
          <w:jc w:val="center"/>
        </w:trPr>
        <w:tc>
          <w:tcPr>
            <w:tcW w:w="846" w:type="dxa"/>
            <w:vMerge/>
            <w:vAlign w:val="center"/>
          </w:tcPr>
          <w:p w:rsidR="00BD5FAA" w:rsidRPr="00BD5FAA" w:rsidRDefault="00BD5FAA" w:rsidP="00713AA6">
            <w:pPr>
              <w:jc w:val="center"/>
              <w:rPr>
                <w:kern w:val="0"/>
                <w:sz w:val="24"/>
                <w:szCs w:val="24"/>
              </w:rPr>
            </w:pPr>
          </w:p>
        </w:tc>
        <w:tc>
          <w:tcPr>
            <w:tcW w:w="1417" w:type="dxa"/>
            <w:vMerge/>
            <w:vAlign w:val="center"/>
          </w:tcPr>
          <w:p w:rsidR="00BD5FAA" w:rsidRPr="00BD5FAA" w:rsidRDefault="00BD5FAA" w:rsidP="00713AA6">
            <w:pPr>
              <w:jc w:val="center"/>
              <w:rPr>
                <w:kern w:val="0"/>
                <w:sz w:val="24"/>
                <w:szCs w:val="24"/>
              </w:rPr>
            </w:pP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支持在会议管理平台界面及终端侧上进行录制控制，包括启动</w:t>
            </w:r>
            <w:r w:rsidRPr="00BD5FAA">
              <w:rPr>
                <w:kern w:val="0"/>
                <w:sz w:val="24"/>
                <w:szCs w:val="24"/>
              </w:rPr>
              <w:t>/</w:t>
            </w:r>
            <w:r w:rsidRPr="00BD5FAA">
              <w:rPr>
                <w:rFonts w:hint="eastAsia"/>
                <w:kern w:val="0"/>
                <w:sz w:val="24"/>
                <w:szCs w:val="24"/>
              </w:rPr>
              <w:t>暂停</w:t>
            </w:r>
            <w:r w:rsidRPr="00BD5FAA">
              <w:rPr>
                <w:kern w:val="0"/>
                <w:sz w:val="24"/>
                <w:szCs w:val="24"/>
              </w:rPr>
              <w:t>/</w:t>
            </w:r>
            <w:r w:rsidRPr="00BD5FAA">
              <w:rPr>
                <w:rFonts w:hint="eastAsia"/>
                <w:kern w:val="0"/>
                <w:sz w:val="24"/>
                <w:szCs w:val="24"/>
              </w:rPr>
              <w:t>结束录制。</w:t>
            </w:r>
          </w:p>
        </w:tc>
      </w:tr>
    </w:tbl>
    <w:p w:rsidR="00BD5FAA" w:rsidRPr="00BD5FAA" w:rsidRDefault="00BD5FAA" w:rsidP="00BD5FAA">
      <w:pPr>
        <w:tabs>
          <w:tab w:val="left" w:pos="2054"/>
        </w:tabs>
        <w:spacing w:line="360" w:lineRule="auto"/>
        <w:ind w:firstLineChars="200" w:firstLine="480"/>
        <w:outlineLvl w:val="0"/>
        <w:rPr>
          <w:sz w:val="24"/>
        </w:rPr>
      </w:pPr>
      <w:r>
        <w:rPr>
          <w:rFonts w:hint="eastAsia"/>
          <w:sz w:val="24"/>
        </w:rPr>
        <w:lastRenderedPageBreak/>
        <w:t>8</w:t>
      </w:r>
      <w:r>
        <w:rPr>
          <w:rFonts w:hint="eastAsia"/>
          <w:sz w:val="24"/>
        </w:rPr>
        <w:t>、</w:t>
      </w:r>
      <w:r w:rsidRPr="00BD5FAA">
        <w:rPr>
          <w:rFonts w:hint="eastAsia"/>
          <w:sz w:val="24"/>
        </w:rPr>
        <w:t>交换机</w:t>
      </w:r>
    </w:p>
    <w:tbl>
      <w:tblPr>
        <w:tblW w:w="8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417"/>
        <w:gridCol w:w="6476"/>
      </w:tblGrid>
      <w:tr w:rsidR="00BD5FAA" w:rsidRPr="00BD5FAA" w:rsidTr="00713AA6">
        <w:trPr>
          <w:trHeight w:val="20"/>
          <w:jc w:val="center"/>
        </w:trPr>
        <w:tc>
          <w:tcPr>
            <w:tcW w:w="84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417"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指标项</w:t>
            </w:r>
          </w:p>
        </w:tc>
        <w:tc>
          <w:tcPr>
            <w:tcW w:w="647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指标要求</w:t>
            </w:r>
          </w:p>
        </w:tc>
      </w:tr>
      <w:tr w:rsidR="00BD5FAA" w:rsidRPr="00BD5FAA" w:rsidTr="00713AA6">
        <w:trPr>
          <w:trHeight w:val="20"/>
          <w:jc w:val="center"/>
        </w:trPr>
        <w:tc>
          <w:tcPr>
            <w:tcW w:w="846" w:type="dxa"/>
            <w:vAlign w:val="center"/>
          </w:tcPr>
          <w:p w:rsidR="00BD5FAA" w:rsidRPr="00BD5FAA" w:rsidRDefault="00BD5FAA" w:rsidP="00713AA6">
            <w:pPr>
              <w:jc w:val="center"/>
              <w:rPr>
                <w:kern w:val="0"/>
                <w:sz w:val="24"/>
                <w:szCs w:val="24"/>
              </w:rPr>
            </w:pPr>
            <w:r w:rsidRPr="00BD5FAA">
              <w:rPr>
                <w:kern w:val="0"/>
                <w:sz w:val="24"/>
                <w:szCs w:val="24"/>
              </w:rPr>
              <w:t>1</w:t>
            </w:r>
          </w:p>
        </w:tc>
        <w:tc>
          <w:tcPr>
            <w:tcW w:w="1417" w:type="dxa"/>
            <w:vAlign w:val="center"/>
          </w:tcPr>
          <w:p w:rsidR="00BD5FAA" w:rsidRPr="00BD5FAA" w:rsidRDefault="00BD5FAA" w:rsidP="00713AA6">
            <w:pPr>
              <w:jc w:val="center"/>
              <w:rPr>
                <w:kern w:val="0"/>
                <w:sz w:val="24"/>
                <w:szCs w:val="24"/>
              </w:rPr>
            </w:pPr>
            <w:r w:rsidRPr="00BD5FAA">
              <w:rPr>
                <w:rFonts w:hint="eastAsia"/>
                <w:kern w:val="0"/>
                <w:sz w:val="24"/>
                <w:szCs w:val="24"/>
              </w:rPr>
              <w:t>总体要求</w:t>
            </w:r>
          </w:p>
        </w:tc>
        <w:tc>
          <w:tcPr>
            <w:tcW w:w="6476" w:type="dxa"/>
            <w:vAlign w:val="center"/>
          </w:tcPr>
          <w:p w:rsidR="00BD5FAA" w:rsidRPr="00BD5FAA" w:rsidRDefault="00BD5FAA" w:rsidP="00713AA6">
            <w:pPr>
              <w:rPr>
                <w:kern w:val="0"/>
                <w:sz w:val="24"/>
                <w:szCs w:val="24"/>
              </w:rPr>
            </w:pPr>
            <w:r w:rsidRPr="00BD5FAA">
              <w:rPr>
                <w:kern w:val="0"/>
                <w:sz w:val="24"/>
                <w:szCs w:val="24"/>
              </w:rPr>
              <w:t>24</w:t>
            </w:r>
            <w:r w:rsidRPr="00BD5FAA">
              <w:rPr>
                <w:rFonts w:hint="eastAsia"/>
                <w:kern w:val="0"/>
                <w:sz w:val="24"/>
                <w:szCs w:val="24"/>
              </w:rPr>
              <w:t>个</w:t>
            </w:r>
            <w:r w:rsidRPr="00BD5FAA">
              <w:rPr>
                <w:kern w:val="0"/>
                <w:sz w:val="24"/>
                <w:szCs w:val="24"/>
              </w:rPr>
              <w:t>10/100/1000BASE-T</w:t>
            </w:r>
            <w:r w:rsidRPr="00BD5FAA">
              <w:rPr>
                <w:rFonts w:hint="eastAsia"/>
                <w:kern w:val="0"/>
                <w:sz w:val="24"/>
                <w:szCs w:val="24"/>
              </w:rPr>
              <w:t>以太网接口，</w:t>
            </w:r>
            <w:r w:rsidRPr="00BD5FAA">
              <w:rPr>
                <w:kern w:val="0"/>
                <w:sz w:val="24"/>
                <w:szCs w:val="24"/>
              </w:rPr>
              <w:t>4</w:t>
            </w:r>
            <w:r w:rsidRPr="00BD5FAA">
              <w:rPr>
                <w:rFonts w:hint="eastAsia"/>
                <w:kern w:val="0"/>
                <w:sz w:val="24"/>
                <w:szCs w:val="24"/>
              </w:rPr>
              <w:t>个千兆</w:t>
            </w:r>
            <w:r w:rsidRPr="00BD5FAA">
              <w:rPr>
                <w:kern w:val="0"/>
                <w:sz w:val="24"/>
                <w:szCs w:val="24"/>
              </w:rPr>
              <w:t>SFP</w:t>
            </w:r>
            <w:r w:rsidRPr="00BD5FAA">
              <w:rPr>
                <w:rFonts w:hint="eastAsia"/>
                <w:kern w:val="0"/>
                <w:sz w:val="24"/>
                <w:szCs w:val="24"/>
              </w:rPr>
              <w:t>；交换容量≥</w:t>
            </w:r>
            <w:r w:rsidRPr="00BD5FAA">
              <w:rPr>
                <w:rFonts w:hint="eastAsia"/>
                <w:kern w:val="0"/>
                <w:sz w:val="24"/>
                <w:szCs w:val="24"/>
              </w:rPr>
              <w:t>3</w:t>
            </w:r>
            <w:r w:rsidRPr="00BD5FAA">
              <w:rPr>
                <w:kern w:val="0"/>
                <w:sz w:val="24"/>
                <w:szCs w:val="24"/>
              </w:rPr>
              <w:t>36Gbps</w:t>
            </w:r>
            <w:r w:rsidRPr="00BD5FAA">
              <w:rPr>
                <w:rFonts w:hint="eastAsia"/>
                <w:kern w:val="0"/>
                <w:sz w:val="24"/>
                <w:szCs w:val="24"/>
              </w:rPr>
              <w:t>，包转发率≥</w:t>
            </w:r>
            <w:r w:rsidRPr="00BD5FAA">
              <w:rPr>
                <w:rFonts w:hint="eastAsia"/>
                <w:kern w:val="0"/>
                <w:sz w:val="24"/>
                <w:szCs w:val="24"/>
              </w:rPr>
              <w:t>4</w:t>
            </w:r>
            <w:r w:rsidRPr="00BD5FAA">
              <w:rPr>
                <w:kern w:val="0"/>
                <w:sz w:val="24"/>
                <w:szCs w:val="24"/>
              </w:rPr>
              <w:t>2Mpps</w:t>
            </w:r>
          </w:p>
        </w:tc>
      </w:tr>
    </w:tbl>
    <w:p w:rsidR="00BD5FAA" w:rsidRPr="00BD5FAA" w:rsidRDefault="00BD5FAA" w:rsidP="00BD5FAA">
      <w:pPr>
        <w:tabs>
          <w:tab w:val="left" w:pos="2054"/>
        </w:tabs>
        <w:spacing w:line="360" w:lineRule="auto"/>
        <w:ind w:firstLineChars="200" w:firstLine="480"/>
        <w:outlineLvl w:val="0"/>
        <w:rPr>
          <w:sz w:val="24"/>
        </w:rPr>
      </w:pPr>
      <w:r>
        <w:rPr>
          <w:rFonts w:hint="eastAsia"/>
          <w:sz w:val="24"/>
        </w:rPr>
        <w:t>9</w:t>
      </w:r>
      <w:r>
        <w:rPr>
          <w:rFonts w:hint="eastAsia"/>
          <w:sz w:val="24"/>
        </w:rPr>
        <w:t>、</w:t>
      </w:r>
      <w:r w:rsidRPr="00BD5FAA">
        <w:rPr>
          <w:rFonts w:hint="eastAsia"/>
          <w:sz w:val="24"/>
        </w:rPr>
        <w:t>分会场链路</w:t>
      </w:r>
    </w:p>
    <w:tbl>
      <w:tblPr>
        <w:tblW w:w="8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417"/>
        <w:gridCol w:w="6476"/>
      </w:tblGrid>
      <w:tr w:rsidR="00BD5FAA" w:rsidRPr="00BD5FAA" w:rsidTr="00713AA6">
        <w:trPr>
          <w:trHeight w:val="20"/>
          <w:jc w:val="center"/>
        </w:trPr>
        <w:tc>
          <w:tcPr>
            <w:tcW w:w="84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417"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指标项</w:t>
            </w:r>
          </w:p>
        </w:tc>
        <w:tc>
          <w:tcPr>
            <w:tcW w:w="647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指标要求</w:t>
            </w:r>
          </w:p>
        </w:tc>
      </w:tr>
      <w:tr w:rsidR="00BD5FAA" w:rsidRPr="00BD5FAA" w:rsidTr="00713AA6">
        <w:trPr>
          <w:trHeight w:val="20"/>
          <w:jc w:val="center"/>
        </w:trPr>
        <w:tc>
          <w:tcPr>
            <w:tcW w:w="846" w:type="dxa"/>
            <w:vAlign w:val="center"/>
          </w:tcPr>
          <w:p w:rsidR="00BD5FAA" w:rsidRPr="00BD5FAA" w:rsidRDefault="00BD5FAA" w:rsidP="00713AA6">
            <w:pPr>
              <w:jc w:val="center"/>
              <w:rPr>
                <w:kern w:val="0"/>
                <w:sz w:val="24"/>
                <w:szCs w:val="24"/>
              </w:rPr>
            </w:pPr>
            <w:r w:rsidRPr="00BD5FAA">
              <w:rPr>
                <w:kern w:val="0"/>
                <w:sz w:val="24"/>
                <w:szCs w:val="24"/>
              </w:rPr>
              <w:t>1</w:t>
            </w:r>
          </w:p>
        </w:tc>
        <w:tc>
          <w:tcPr>
            <w:tcW w:w="1417" w:type="dxa"/>
            <w:vAlign w:val="center"/>
          </w:tcPr>
          <w:p w:rsidR="00BD5FAA" w:rsidRPr="00BD5FAA" w:rsidRDefault="00BD5FAA" w:rsidP="00713AA6">
            <w:pPr>
              <w:jc w:val="center"/>
              <w:rPr>
                <w:kern w:val="0"/>
                <w:sz w:val="24"/>
                <w:szCs w:val="24"/>
              </w:rPr>
            </w:pPr>
            <w:r w:rsidRPr="00BD5FAA">
              <w:rPr>
                <w:rFonts w:hint="eastAsia"/>
                <w:sz w:val="24"/>
                <w:szCs w:val="24"/>
              </w:rPr>
              <w:t>分会场链路</w:t>
            </w: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为各分会场提供</w:t>
            </w:r>
            <w:r w:rsidRPr="00BD5FAA">
              <w:rPr>
                <w:kern w:val="0"/>
                <w:sz w:val="24"/>
                <w:szCs w:val="24"/>
              </w:rPr>
              <w:t>1</w:t>
            </w:r>
            <w:r w:rsidRPr="00BD5FAA">
              <w:rPr>
                <w:kern w:val="0"/>
                <w:sz w:val="24"/>
                <w:szCs w:val="24"/>
              </w:rPr>
              <w:t>条光纤专网链路，连接分会场会议设备，宽带速率不低于</w:t>
            </w:r>
            <w:r w:rsidRPr="00BD5FAA">
              <w:rPr>
                <w:kern w:val="0"/>
                <w:sz w:val="24"/>
                <w:szCs w:val="24"/>
              </w:rPr>
              <w:t>10M</w:t>
            </w:r>
          </w:p>
        </w:tc>
      </w:tr>
    </w:tbl>
    <w:p w:rsidR="00BD5FAA" w:rsidRPr="00BD5FAA" w:rsidRDefault="00BD5FAA" w:rsidP="00BD5FAA">
      <w:pPr>
        <w:tabs>
          <w:tab w:val="left" w:pos="2054"/>
        </w:tabs>
        <w:spacing w:line="360" w:lineRule="auto"/>
        <w:ind w:firstLineChars="200" w:firstLine="480"/>
        <w:outlineLvl w:val="0"/>
        <w:rPr>
          <w:sz w:val="24"/>
        </w:rPr>
      </w:pPr>
      <w:r>
        <w:rPr>
          <w:rFonts w:hint="eastAsia"/>
          <w:sz w:val="24"/>
        </w:rPr>
        <w:t>10</w:t>
      </w:r>
      <w:r>
        <w:rPr>
          <w:rFonts w:hint="eastAsia"/>
          <w:sz w:val="24"/>
        </w:rPr>
        <w:t>、</w:t>
      </w:r>
      <w:r w:rsidRPr="00BD5FAA">
        <w:rPr>
          <w:rFonts w:hint="eastAsia"/>
          <w:sz w:val="24"/>
        </w:rPr>
        <w:t>中心平台链路</w:t>
      </w:r>
    </w:p>
    <w:tbl>
      <w:tblPr>
        <w:tblW w:w="8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417"/>
        <w:gridCol w:w="6476"/>
      </w:tblGrid>
      <w:tr w:rsidR="00BD5FAA" w:rsidRPr="00BD5FAA" w:rsidTr="00713AA6">
        <w:trPr>
          <w:trHeight w:val="20"/>
          <w:jc w:val="center"/>
        </w:trPr>
        <w:tc>
          <w:tcPr>
            <w:tcW w:w="84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417"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指标项</w:t>
            </w:r>
          </w:p>
        </w:tc>
        <w:tc>
          <w:tcPr>
            <w:tcW w:w="647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指标要求</w:t>
            </w:r>
          </w:p>
        </w:tc>
      </w:tr>
      <w:tr w:rsidR="00BD5FAA" w:rsidRPr="00BD5FAA" w:rsidTr="00713AA6">
        <w:trPr>
          <w:trHeight w:val="20"/>
          <w:jc w:val="center"/>
        </w:trPr>
        <w:tc>
          <w:tcPr>
            <w:tcW w:w="846" w:type="dxa"/>
            <w:vAlign w:val="center"/>
          </w:tcPr>
          <w:p w:rsidR="00BD5FAA" w:rsidRPr="00BD5FAA" w:rsidRDefault="00BD5FAA" w:rsidP="00713AA6">
            <w:pPr>
              <w:jc w:val="center"/>
              <w:rPr>
                <w:kern w:val="0"/>
                <w:sz w:val="24"/>
                <w:szCs w:val="24"/>
              </w:rPr>
            </w:pPr>
            <w:r w:rsidRPr="00BD5FAA">
              <w:rPr>
                <w:kern w:val="0"/>
                <w:sz w:val="24"/>
                <w:szCs w:val="24"/>
              </w:rPr>
              <w:t>1</w:t>
            </w:r>
          </w:p>
        </w:tc>
        <w:tc>
          <w:tcPr>
            <w:tcW w:w="1417" w:type="dxa"/>
            <w:vAlign w:val="center"/>
          </w:tcPr>
          <w:p w:rsidR="00BD5FAA" w:rsidRPr="00BD5FAA" w:rsidRDefault="00BD5FAA" w:rsidP="00713AA6">
            <w:pPr>
              <w:jc w:val="center"/>
              <w:rPr>
                <w:kern w:val="0"/>
                <w:sz w:val="24"/>
                <w:szCs w:val="24"/>
              </w:rPr>
            </w:pPr>
            <w:r w:rsidRPr="00BD5FAA">
              <w:rPr>
                <w:rFonts w:hint="eastAsia"/>
                <w:sz w:val="24"/>
                <w:szCs w:val="24"/>
              </w:rPr>
              <w:t>中心平台链路</w:t>
            </w: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为市</w:t>
            </w:r>
            <w:proofErr w:type="gramStart"/>
            <w:r w:rsidRPr="00BD5FAA">
              <w:rPr>
                <w:rFonts w:hint="eastAsia"/>
                <w:kern w:val="0"/>
                <w:sz w:val="24"/>
                <w:szCs w:val="24"/>
              </w:rPr>
              <w:t>人社局</w:t>
            </w:r>
            <w:proofErr w:type="gramEnd"/>
            <w:r w:rsidRPr="00BD5FAA">
              <w:rPr>
                <w:rFonts w:hint="eastAsia"/>
                <w:kern w:val="0"/>
                <w:sz w:val="24"/>
                <w:szCs w:val="24"/>
              </w:rPr>
              <w:t>中心平台提供</w:t>
            </w:r>
            <w:r w:rsidRPr="00BD5FAA">
              <w:rPr>
                <w:kern w:val="0"/>
                <w:sz w:val="24"/>
                <w:szCs w:val="24"/>
              </w:rPr>
              <w:t>1</w:t>
            </w:r>
            <w:r w:rsidRPr="00BD5FAA">
              <w:rPr>
                <w:kern w:val="0"/>
                <w:sz w:val="24"/>
                <w:szCs w:val="24"/>
              </w:rPr>
              <w:t>条光纤专网链路，连接视频会议平台及</w:t>
            </w:r>
            <w:proofErr w:type="gramStart"/>
            <w:r w:rsidRPr="00BD5FAA">
              <w:rPr>
                <w:kern w:val="0"/>
                <w:sz w:val="24"/>
                <w:szCs w:val="24"/>
              </w:rPr>
              <w:t>市人社局内</w:t>
            </w:r>
            <w:proofErr w:type="gramEnd"/>
            <w:r w:rsidRPr="00BD5FAA">
              <w:rPr>
                <w:kern w:val="0"/>
                <w:sz w:val="24"/>
                <w:szCs w:val="24"/>
              </w:rPr>
              <w:t>各会场，宽带速率不低于</w:t>
            </w:r>
            <w:r w:rsidRPr="00BD5FAA">
              <w:rPr>
                <w:kern w:val="0"/>
                <w:sz w:val="24"/>
                <w:szCs w:val="24"/>
              </w:rPr>
              <w:t>200M</w:t>
            </w:r>
          </w:p>
        </w:tc>
      </w:tr>
    </w:tbl>
    <w:p w:rsidR="00BD5FAA" w:rsidRPr="00BD5FAA" w:rsidRDefault="00BD5FAA" w:rsidP="00BD5FAA">
      <w:pPr>
        <w:tabs>
          <w:tab w:val="left" w:pos="2054"/>
        </w:tabs>
        <w:spacing w:line="360" w:lineRule="auto"/>
        <w:ind w:firstLineChars="200" w:firstLine="480"/>
        <w:outlineLvl w:val="0"/>
        <w:rPr>
          <w:sz w:val="24"/>
        </w:rPr>
      </w:pPr>
      <w:r>
        <w:rPr>
          <w:rFonts w:hint="eastAsia"/>
          <w:sz w:val="24"/>
        </w:rPr>
        <w:t>11</w:t>
      </w:r>
      <w:r>
        <w:rPr>
          <w:rFonts w:hint="eastAsia"/>
          <w:sz w:val="24"/>
        </w:rPr>
        <w:t>、</w:t>
      </w:r>
      <w:r w:rsidRPr="00BD5FAA">
        <w:rPr>
          <w:rFonts w:hint="eastAsia"/>
          <w:sz w:val="24"/>
        </w:rPr>
        <w:t>各会场施工及辅材</w:t>
      </w:r>
    </w:p>
    <w:tbl>
      <w:tblPr>
        <w:tblW w:w="8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417"/>
        <w:gridCol w:w="6476"/>
      </w:tblGrid>
      <w:tr w:rsidR="00BD5FAA" w:rsidRPr="00BD5FAA" w:rsidTr="00713AA6">
        <w:trPr>
          <w:trHeight w:val="20"/>
          <w:jc w:val="center"/>
        </w:trPr>
        <w:tc>
          <w:tcPr>
            <w:tcW w:w="84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417"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指标项</w:t>
            </w:r>
          </w:p>
        </w:tc>
        <w:tc>
          <w:tcPr>
            <w:tcW w:w="647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指标要求</w:t>
            </w:r>
          </w:p>
        </w:tc>
      </w:tr>
      <w:tr w:rsidR="00BD5FAA" w:rsidRPr="00BD5FAA" w:rsidTr="00713AA6">
        <w:trPr>
          <w:trHeight w:val="20"/>
          <w:jc w:val="center"/>
        </w:trPr>
        <w:tc>
          <w:tcPr>
            <w:tcW w:w="846" w:type="dxa"/>
            <w:vAlign w:val="center"/>
          </w:tcPr>
          <w:p w:rsidR="00BD5FAA" w:rsidRPr="00BD5FAA" w:rsidRDefault="00BD5FAA" w:rsidP="00713AA6">
            <w:pPr>
              <w:jc w:val="center"/>
              <w:rPr>
                <w:kern w:val="0"/>
                <w:sz w:val="24"/>
                <w:szCs w:val="24"/>
              </w:rPr>
            </w:pPr>
            <w:r w:rsidRPr="00BD5FAA">
              <w:rPr>
                <w:kern w:val="0"/>
                <w:sz w:val="24"/>
                <w:szCs w:val="24"/>
              </w:rPr>
              <w:t>1</w:t>
            </w:r>
          </w:p>
        </w:tc>
        <w:tc>
          <w:tcPr>
            <w:tcW w:w="1417" w:type="dxa"/>
            <w:vAlign w:val="center"/>
          </w:tcPr>
          <w:p w:rsidR="00BD5FAA" w:rsidRPr="00BD5FAA" w:rsidRDefault="00BD5FAA" w:rsidP="00713AA6">
            <w:pPr>
              <w:jc w:val="center"/>
              <w:rPr>
                <w:kern w:val="0"/>
                <w:sz w:val="24"/>
                <w:szCs w:val="24"/>
              </w:rPr>
            </w:pPr>
            <w:r w:rsidRPr="00BD5FAA">
              <w:rPr>
                <w:rFonts w:hint="eastAsia"/>
                <w:sz w:val="24"/>
                <w:szCs w:val="24"/>
              </w:rPr>
              <w:t>各会场施工及辅材</w:t>
            </w:r>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提供包括市</w:t>
            </w:r>
            <w:proofErr w:type="gramStart"/>
            <w:r w:rsidRPr="00BD5FAA">
              <w:rPr>
                <w:rFonts w:hint="eastAsia"/>
                <w:kern w:val="0"/>
                <w:sz w:val="24"/>
                <w:szCs w:val="24"/>
              </w:rPr>
              <w:t>人社局</w:t>
            </w:r>
            <w:proofErr w:type="gramEnd"/>
            <w:r w:rsidRPr="00BD5FAA">
              <w:rPr>
                <w:rFonts w:hint="eastAsia"/>
                <w:kern w:val="0"/>
                <w:sz w:val="24"/>
                <w:szCs w:val="24"/>
              </w:rPr>
              <w:t>、各区</w:t>
            </w:r>
            <w:proofErr w:type="gramStart"/>
            <w:r w:rsidRPr="00BD5FAA">
              <w:rPr>
                <w:rFonts w:hint="eastAsia"/>
                <w:kern w:val="0"/>
                <w:sz w:val="24"/>
                <w:szCs w:val="24"/>
              </w:rPr>
              <w:t>人社局</w:t>
            </w:r>
            <w:proofErr w:type="gramEnd"/>
            <w:r w:rsidRPr="00BD5FAA">
              <w:rPr>
                <w:rFonts w:hint="eastAsia"/>
                <w:kern w:val="0"/>
                <w:sz w:val="24"/>
                <w:szCs w:val="24"/>
              </w:rPr>
              <w:t>等共计</w:t>
            </w:r>
            <w:r w:rsidRPr="00BD5FAA">
              <w:rPr>
                <w:rFonts w:hint="eastAsia"/>
                <w:kern w:val="0"/>
                <w:sz w:val="24"/>
                <w:szCs w:val="24"/>
              </w:rPr>
              <w:t>43</w:t>
            </w:r>
            <w:r w:rsidRPr="00BD5FAA">
              <w:rPr>
                <w:rFonts w:hint="eastAsia"/>
                <w:kern w:val="0"/>
                <w:sz w:val="24"/>
                <w:szCs w:val="24"/>
              </w:rPr>
              <w:t>个会场建设所需的辅材，并完成设备及会议系统整体安装调试</w:t>
            </w:r>
          </w:p>
        </w:tc>
      </w:tr>
    </w:tbl>
    <w:p w:rsidR="00BD5FAA" w:rsidRPr="00BD5FAA" w:rsidRDefault="00BD5FAA" w:rsidP="00BD5FAA">
      <w:pPr>
        <w:tabs>
          <w:tab w:val="left" w:pos="2054"/>
        </w:tabs>
        <w:spacing w:line="360" w:lineRule="auto"/>
        <w:ind w:firstLineChars="200" w:firstLine="480"/>
        <w:outlineLvl w:val="0"/>
        <w:rPr>
          <w:sz w:val="24"/>
        </w:rPr>
      </w:pPr>
      <w:r>
        <w:rPr>
          <w:rFonts w:hint="eastAsia"/>
          <w:sz w:val="24"/>
        </w:rPr>
        <w:t>12</w:t>
      </w:r>
      <w:r>
        <w:rPr>
          <w:rFonts w:hint="eastAsia"/>
          <w:sz w:val="24"/>
        </w:rPr>
        <w:t>、</w:t>
      </w:r>
      <w:r w:rsidRPr="00BD5FAA">
        <w:rPr>
          <w:rFonts w:hint="eastAsia"/>
          <w:sz w:val="24"/>
        </w:rPr>
        <w:t>维护及</w:t>
      </w:r>
      <w:proofErr w:type="gramStart"/>
      <w:r w:rsidRPr="00BD5FAA">
        <w:rPr>
          <w:rFonts w:hint="eastAsia"/>
          <w:sz w:val="24"/>
        </w:rPr>
        <w:t>会议重保服务</w:t>
      </w:r>
      <w:proofErr w:type="gramEnd"/>
    </w:p>
    <w:tbl>
      <w:tblPr>
        <w:tblW w:w="8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417"/>
        <w:gridCol w:w="6476"/>
      </w:tblGrid>
      <w:tr w:rsidR="00BD5FAA" w:rsidRPr="00BD5FAA" w:rsidTr="00713AA6">
        <w:trPr>
          <w:trHeight w:val="20"/>
          <w:jc w:val="center"/>
        </w:trPr>
        <w:tc>
          <w:tcPr>
            <w:tcW w:w="84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序号</w:t>
            </w:r>
          </w:p>
        </w:tc>
        <w:tc>
          <w:tcPr>
            <w:tcW w:w="1417"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指标项</w:t>
            </w:r>
          </w:p>
        </w:tc>
        <w:tc>
          <w:tcPr>
            <w:tcW w:w="6476" w:type="dxa"/>
            <w:shd w:val="clear" w:color="auto" w:fill="FFFFFF"/>
            <w:vAlign w:val="center"/>
          </w:tcPr>
          <w:p w:rsidR="00BD5FAA" w:rsidRPr="00BD5FAA" w:rsidRDefault="00BD5FAA" w:rsidP="00713AA6">
            <w:pPr>
              <w:jc w:val="center"/>
              <w:rPr>
                <w:kern w:val="0"/>
                <w:sz w:val="24"/>
                <w:szCs w:val="24"/>
              </w:rPr>
            </w:pPr>
            <w:r w:rsidRPr="00BD5FAA">
              <w:rPr>
                <w:rFonts w:hint="eastAsia"/>
                <w:kern w:val="0"/>
                <w:sz w:val="24"/>
                <w:szCs w:val="24"/>
              </w:rPr>
              <w:t>指标要求</w:t>
            </w:r>
          </w:p>
        </w:tc>
      </w:tr>
      <w:tr w:rsidR="00BD5FAA" w:rsidRPr="00BD5FAA" w:rsidTr="00713AA6">
        <w:trPr>
          <w:trHeight w:val="1094"/>
          <w:jc w:val="center"/>
        </w:trPr>
        <w:tc>
          <w:tcPr>
            <w:tcW w:w="846" w:type="dxa"/>
            <w:vAlign w:val="center"/>
          </w:tcPr>
          <w:p w:rsidR="00BD5FAA" w:rsidRPr="00BD5FAA" w:rsidRDefault="00BD5FAA" w:rsidP="00713AA6">
            <w:pPr>
              <w:jc w:val="center"/>
              <w:rPr>
                <w:kern w:val="0"/>
                <w:sz w:val="24"/>
                <w:szCs w:val="24"/>
              </w:rPr>
            </w:pPr>
            <w:r w:rsidRPr="00BD5FAA">
              <w:rPr>
                <w:kern w:val="0"/>
                <w:sz w:val="24"/>
                <w:szCs w:val="24"/>
              </w:rPr>
              <w:t>1</w:t>
            </w:r>
          </w:p>
        </w:tc>
        <w:tc>
          <w:tcPr>
            <w:tcW w:w="1417" w:type="dxa"/>
            <w:vAlign w:val="center"/>
          </w:tcPr>
          <w:p w:rsidR="00BD5FAA" w:rsidRPr="00BD5FAA" w:rsidRDefault="00BD5FAA" w:rsidP="00713AA6">
            <w:pPr>
              <w:jc w:val="center"/>
              <w:rPr>
                <w:kern w:val="0"/>
                <w:sz w:val="24"/>
                <w:szCs w:val="24"/>
              </w:rPr>
            </w:pPr>
            <w:r w:rsidRPr="00BD5FAA">
              <w:rPr>
                <w:rFonts w:hint="eastAsia"/>
                <w:sz w:val="24"/>
                <w:szCs w:val="24"/>
              </w:rPr>
              <w:t>维护及</w:t>
            </w:r>
            <w:proofErr w:type="gramStart"/>
            <w:r w:rsidRPr="00BD5FAA">
              <w:rPr>
                <w:rFonts w:hint="eastAsia"/>
                <w:sz w:val="24"/>
                <w:szCs w:val="24"/>
              </w:rPr>
              <w:t>会议重保服务</w:t>
            </w:r>
            <w:proofErr w:type="gramEnd"/>
          </w:p>
        </w:tc>
        <w:tc>
          <w:tcPr>
            <w:tcW w:w="6476" w:type="dxa"/>
            <w:vAlign w:val="center"/>
          </w:tcPr>
          <w:p w:rsidR="00BD5FAA" w:rsidRPr="00BD5FAA" w:rsidRDefault="00BD5FAA" w:rsidP="00713AA6">
            <w:pPr>
              <w:rPr>
                <w:kern w:val="0"/>
                <w:sz w:val="24"/>
                <w:szCs w:val="24"/>
              </w:rPr>
            </w:pPr>
            <w:r w:rsidRPr="00BD5FAA">
              <w:rPr>
                <w:rFonts w:hint="eastAsia"/>
                <w:kern w:val="0"/>
                <w:sz w:val="24"/>
                <w:szCs w:val="24"/>
              </w:rPr>
              <w:t>服务期为验收之日起</w:t>
            </w:r>
            <w:r w:rsidRPr="00BD5FAA">
              <w:rPr>
                <w:rFonts w:hint="eastAsia"/>
                <w:kern w:val="0"/>
                <w:sz w:val="24"/>
                <w:szCs w:val="24"/>
              </w:rPr>
              <w:t>1</w:t>
            </w:r>
            <w:r w:rsidRPr="00BD5FAA">
              <w:rPr>
                <w:rFonts w:hint="eastAsia"/>
                <w:kern w:val="0"/>
                <w:sz w:val="24"/>
                <w:szCs w:val="24"/>
              </w:rPr>
              <w:t>年，保证系统</w:t>
            </w:r>
            <w:r w:rsidRPr="00BD5FAA">
              <w:rPr>
                <w:rFonts w:hint="eastAsia"/>
                <w:kern w:val="0"/>
                <w:sz w:val="24"/>
                <w:szCs w:val="24"/>
              </w:rPr>
              <w:t>7x24</w:t>
            </w:r>
            <w:r w:rsidRPr="00BD5FAA">
              <w:rPr>
                <w:rFonts w:hint="eastAsia"/>
                <w:kern w:val="0"/>
                <w:sz w:val="24"/>
                <w:szCs w:val="24"/>
              </w:rPr>
              <w:t>小时无间断运行，提供</w:t>
            </w:r>
            <w:r w:rsidRPr="00BD5FAA">
              <w:rPr>
                <w:rFonts w:hint="eastAsia"/>
                <w:kern w:val="0"/>
                <w:sz w:val="24"/>
                <w:szCs w:val="24"/>
              </w:rPr>
              <w:t>7x24</w:t>
            </w:r>
            <w:r w:rsidRPr="00BD5FAA">
              <w:rPr>
                <w:rFonts w:hint="eastAsia"/>
                <w:kern w:val="0"/>
                <w:sz w:val="24"/>
                <w:szCs w:val="24"/>
              </w:rPr>
              <w:t>小时故障响应和</w:t>
            </w:r>
            <w:r w:rsidRPr="00BD5FAA">
              <w:rPr>
                <w:rFonts w:hint="eastAsia"/>
                <w:kern w:val="0"/>
                <w:sz w:val="24"/>
                <w:szCs w:val="24"/>
              </w:rPr>
              <w:t>1</w:t>
            </w:r>
            <w:r w:rsidRPr="00BD5FAA">
              <w:rPr>
                <w:rFonts w:hint="eastAsia"/>
                <w:kern w:val="0"/>
                <w:sz w:val="24"/>
                <w:szCs w:val="24"/>
              </w:rPr>
              <w:t>名驻场保障服务人员，提供多个故障申告途径及绿色通道，做到全方位响应，并指定专人负责上门受理调试及日常维护等工作；召开重要会议前，提前对平台软硬件进行调测，配合用户技术人员进行必要网络调整和问题排查；重要会议（</w:t>
            </w:r>
            <w:proofErr w:type="gramStart"/>
            <w:r w:rsidRPr="00BD5FAA">
              <w:rPr>
                <w:rFonts w:hint="eastAsia"/>
                <w:kern w:val="0"/>
                <w:sz w:val="24"/>
                <w:szCs w:val="24"/>
              </w:rPr>
              <w:t>包括人社部</w:t>
            </w:r>
            <w:proofErr w:type="gramEnd"/>
            <w:r w:rsidRPr="00BD5FAA">
              <w:rPr>
                <w:rFonts w:hint="eastAsia"/>
                <w:kern w:val="0"/>
                <w:sz w:val="24"/>
                <w:szCs w:val="24"/>
              </w:rPr>
              <w:t>要求会议、全市范围会议）期间，派遣技术人员在现场值守，随时处理问题，提供</w:t>
            </w:r>
            <w:r w:rsidRPr="00BD5FAA">
              <w:rPr>
                <w:rFonts w:hint="eastAsia"/>
                <w:kern w:val="0"/>
                <w:sz w:val="24"/>
                <w:szCs w:val="24"/>
              </w:rPr>
              <w:t>365 x 24</w:t>
            </w:r>
            <w:r w:rsidRPr="00BD5FAA">
              <w:rPr>
                <w:rFonts w:hint="eastAsia"/>
                <w:kern w:val="0"/>
                <w:sz w:val="24"/>
                <w:szCs w:val="24"/>
              </w:rPr>
              <w:t>小时的售后服务响应，保障系统稳定运行。系统出现网络设备一般性故障，在征得甲方许可的情况下，服务工程师可根据故障反馈情况，通过远程登录方式，尽快排除故障。遇到需现场排除故障的情况，服务工程师将携带必备工具和备品备件进行现场支持服务。到达现场后故障解决时间≤</w:t>
            </w:r>
            <w:r w:rsidRPr="00BD5FAA">
              <w:rPr>
                <w:rFonts w:hint="eastAsia"/>
                <w:kern w:val="0"/>
                <w:sz w:val="24"/>
                <w:szCs w:val="24"/>
              </w:rPr>
              <w:t>2</w:t>
            </w:r>
            <w:r w:rsidRPr="00BD5FAA">
              <w:rPr>
                <w:rFonts w:hint="eastAsia"/>
                <w:kern w:val="0"/>
                <w:sz w:val="24"/>
                <w:szCs w:val="24"/>
              </w:rPr>
              <w:t>小时，如现场不能解决，将免费用备品备件进行更换，确保业务正常运行。</w:t>
            </w:r>
          </w:p>
        </w:tc>
      </w:tr>
    </w:tbl>
    <w:p w:rsidR="00BD5FAA" w:rsidRPr="00BD5FAA" w:rsidRDefault="00BD5FAA" w:rsidP="00BD5FAA">
      <w:pPr>
        <w:spacing w:line="360" w:lineRule="auto"/>
        <w:ind w:firstLineChars="200" w:firstLine="480"/>
        <w:outlineLvl w:val="0"/>
        <w:rPr>
          <w:sz w:val="24"/>
        </w:rPr>
      </w:pPr>
      <w:r>
        <w:rPr>
          <w:rFonts w:hint="eastAsia"/>
          <w:sz w:val="24"/>
        </w:rPr>
        <w:t>四、</w:t>
      </w:r>
      <w:r w:rsidRPr="00BD5FAA">
        <w:rPr>
          <w:rFonts w:hint="eastAsia"/>
          <w:sz w:val="24"/>
        </w:rPr>
        <w:t>验收标准</w:t>
      </w:r>
    </w:p>
    <w:p w:rsidR="00BD5FAA" w:rsidRPr="00BD5FAA" w:rsidRDefault="00BD5FAA" w:rsidP="00BD5FAA">
      <w:pPr>
        <w:spacing w:line="360" w:lineRule="auto"/>
        <w:ind w:firstLineChars="200" w:firstLine="480"/>
        <w:outlineLvl w:val="0"/>
        <w:rPr>
          <w:sz w:val="24"/>
        </w:rPr>
      </w:pPr>
      <w:r w:rsidRPr="00BD5FAA">
        <w:rPr>
          <w:rFonts w:hint="eastAsia"/>
          <w:sz w:val="24"/>
        </w:rPr>
        <w:t>（一）要求成交供应</w:t>
      </w:r>
      <w:proofErr w:type="gramStart"/>
      <w:r w:rsidRPr="00BD5FAA">
        <w:rPr>
          <w:rFonts w:hint="eastAsia"/>
          <w:sz w:val="24"/>
        </w:rPr>
        <w:t>商按照</w:t>
      </w:r>
      <w:proofErr w:type="gramEnd"/>
      <w:r w:rsidRPr="00BD5FAA">
        <w:rPr>
          <w:rFonts w:hint="eastAsia"/>
          <w:sz w:val="24"/>
        </w:rPr>
        <w:t>采购人指定的位置完成设备安装和调试，且设备运行正常，双方核实设备配置与技术条件中的要求参数是否相符。满足上述要求，则通过到货验收。</w:t>
      </w:r>
    </w:p>
    <w:p w:rsidR="00BD5FAA" w:rsidRPr="00BD5FAA" w:rsidRDefault="00BD5FAA" w:rsidP="00BD5FAA">
      <w:pPr>
        <w:spacing w:line="360" w:lineRule="auto"/>
        <w:ind w:firstLineChars="200" w:firstLine="480"/>
        <w:outlineLvl w:val="0"/>
        <w:rPr>
          <w:sz w:val="24"/>
        </w:rPr>
      </w:pPr>
      <w:r w:rsidRPr="00BD5FAA">
        <w:rPr>
          <w:rFonts w:hint="eastAsia"/>
          <w:sz w:val="24"/>
        </w:rPr>
        <w:t>（二）要求成交供应商在供货时进行设备功能演示、设备使用方法的现场技术培训，使采购人技术人员具备独立维护设备的能力。</w:t>
      </w:r>
    </w:p>
    <w:p w:rsidR="00BD5FAA" w:rsidRPr="00BD5FAA" w:rsidRDefault="00BD5FAA" w:rsidP="00BD5FAA">
      <w:pPr>
        <w:spacing w:line="360" w:lineRule="auto"/>
        <w:ind w:firstLineChars="200" w:firstLine="480"/>
        <w:outlineLvl w:val="0"/>
        <w:rPr>
          <w:sz w:val="24"/>
        </w:rPr>
      </w:pPr>
      <w:r w:rsidRPr="00BD5FAA">
        <w:rPr>
          <w:rFonts w:hint="eastAsia"/>
          <w:sz w:val="24"/>
        </w:rPr>
        <w:lastRenderedPageBreak/>
        <w:t>（三）满足以上两条要求，且系统稳定运行满</w:t>
      </w:r>
      <w:r w:rsidRPr="00BD5FAA">
        <w:rPr>
          <w:rFonts w:hint="eastAsia"/>
          <w:sz w:val="24"/>
        </w:rPr>
        <w:t>10</w:t>
      </w:r>
      <w:r w:rsidRPr="00BD5FAA">
        <w:rPr>
          <w:rFonts w:hint="eastAsia"/>
          <w:sz w:val="24"/>
        </w:rPr>
        <w:t>天，满足功能验收条件，验收相关费用</w:t>
      </w:r>
      <w:proofErr w:type="gramStart"/>
      <w:r w:rsidRPr="00BD5FAA">
        <w:rPr>
          <w:rFonts w:hint="eastAsia"/>
          <w:sz w:val="24"/>
        </w:rPr>
        <w:t>由成交</w:t>
      </w:r>
      <w:proofErr w:type="gramEnd"/>
      <w:r w:rsidRPr="00BD5FAA">
        <w:rPr>
          <w:rFonts w:hint="eastAsia"/>
          <w:sz w:val="24"/>
        </w:rPr>
        <w:t>供应商承担。</w:t>
      </w:r>
    </w:p>
    <w:p w:rsidR="00BD5FAA" w:rsidRPr="00BD5FAA" w:rsidRDefault="00BD5FAA" w:rsidP="00BD5FAA">
      <w:pPr>
        <w:spacing w:line="360" w:lineRule="auto"/>
        <w:ind w:firstLineChars="200" w:firstLine="480"/>
        <w:outlineLvl w:val="0"/>
        <w:rPr>
          <w:sz w:val="24"/>
        </w:rPr>
      </w:pPr>
      <w:r>
        <w:rPr>
          <w:rFonts w:hint="eastAsia"/>
          <w:sz w:val="24"/>
        </w:rPr>
        <w:t>五、</w:t>
      </w:r>
      <w:r w:rsidRPr="00BD5FAA">
        <w:rPr>
          <w:rFonts w:hint="eastAsia"/>
          <w:sz w:val="24"/>
        </w:rPr>
        <w:t>保密要求</w:t>
      </w:r>
    </w:p>
    <w:p w:rsidR="00BD5FAA" w:rsidRPr="00BD5FAA" w:rsidRDefault="00BD5FAA" w:rsidP="00BD5FAA">
      <w:pPr>
        <w:spacing w:line="360" w:lineRule="auto"/>
        <w:ind w:firstLineChars="200" w:firstLine="480"/>
        <w:outlineLvl w:val="0"/>
        <w:rPr>
          <w:sz w:val="24"/>
        </w:rPr>
      </w:pPr>
      <w:r w:rsidRPr="00BD5FAA">
        <w:rPr>
          <w:rFonts w:hint="eastAsia"/>
          <w:sz w:val="24"/>
        </w:rPr>
        <w:t>供应商须具备安全保密管理能力，建立有严格规范的保密管理机构与制度体系，明确对采购人的系统、信息、数据有安全保密的义务。</w:t>
      </w:r>
    </w:p>
    <w:p w:rsidR="00BD5FAA" w:rsidRPr="0080752E" w:rsidRDefault="00BD5FAA" w:rsidP="00BD5FAA">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9"/>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0" w:name="_Toc411426753"/>
      <w:r w:rsidRPr="009A0835">
        <w:lastRenderedPageBreak/>
        <w:t>第五部分</w:t>
      </w:r>
      <w:r w:rsidRPr="009A0835">
        <w:t xml:space="preserve">  </w:t>
      </w:r>
      <w:r w:rsidRPr="009A0835">
        <w:t>响应文件格式</w:t>
      </w:r>
      <w:bookmarkEnd w:id="10"/>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615FA3">
        <w:tc>
          <w:tcPr>
            <w:tcW w:w="1061" w:type="pct"/>
            <w:vAlign w:val="center"/>
          </w:tcPr>
          <w:p w:rsidR="000E3BC3" w:rsidRPr="00A93BB4" w:rsidRDefault="000E3BC3" w:rsidP="00615FA3">
            <w:pPr>
              <w:jc w:val="center"/>
              <w:rPr>
                <w:szCs w:val="21"/>
              </w:rPr>
            </w:pPr>
            <w:r w:rsidRPr="00A93BB4">
              <w:rPr>
                <w:rFonts w:hint="eastAsia"/>
                <w:szCs w:val="21"/>
              </w:rPr>
              <w:t>序号</w:t>
            </w:r>
          </w:p>
        </w:tc>
        <w:tc>
          <w:tcPr>
            <w:tcW w:w="2273" w:type="pct"/>
            <w:vAlign w:val="center"/>
          </w:tcPr>
          <w:p w:rsidR="000E3BC3" w:rsidRPr="00A93BB4" w:rsidRDefault="000E3BC3" w:rsidP="00615FA3">
            <w:pPr>
              <w:jc w:val="center"/>
              <w:rPr>
                <w:szCs w:val="21"/>
              </w:rPr>
            </w:pPr>
            <w:r w:rsidRPr="00A93BB4">
              <w:rPr>
                <w:rFonts w:hint="eastAsia"/>
                <w:szCs w:val="21"/>
              </w:rPr>
              <w:t>单位名称</w:t>
            </w:r>
          </w:p>
        </w:tc>
        <w:tc>
          <w:tcPr>
            <w:tcW w:w="1667" w:type="pct"/>
            <w:vAlign w:val="center"/>
          </w:tcPr>
          <w:p w:rsidR="000E3BC3" w:rsidRPr="00A93BB4" w:rsidRDefault="000E3BC3" w:rsidP="00615FA3">
            <w:pPr>
              <w:jc w:val="center"/>
              <w:rPr>
                <w:szCs w:val="21"/>
              </w:rPr>
            </w:pPr>
            <w:r w:rsidRPr="00A93BB4">
              <w:rPr>
                <w:rFonts w:hint="eastAsia"/>
                <w:szCs w:val="21"/>
              </w:rPr>
              <w:t>相互关系类型</w:t>
            </w:r>
          </w:p>
        </w:tc>
      </w:tr>
      <w:tr w:rsidR="000E3BC3" w:rsidRPr="00A93BB4" w:rsidTr="00615FA3">
        <w:tc>
          <w:tcPr>
            <w:tcW w:w="1061" w:type="pct"/>
            <w:vAlign w:val="center"/>
          </w:tcPr>
          <w:p w:rsidR="000E3BC3" w:rsidRPr="00A93BB4" w:rsidRDefault="000E3BC3" w:rsidP="00615FA3">
            <w:pPr>
              <w:jc w:val="center"/>
              <w:rPr>
                <w:szCs w:val="21"/>
              </w:rPr>
            </w:pPr>
            <w:r w:rsidRPr="00A93BB4">
              <w:rPr>
                <w:rFonts w:hint="eastAsia"/>
                <w:szCs w:val="21"/>
              </w:rPr>
              <w:t>1</w:t>
            </w:r>
          </w:p>
        </w:tc>
        <w:tc>
          <w:tcPr>
            <w:tcW w:w="2273" w:type="pct"/>
            <w:vAlign w:val="center"/>
          </w:tcPr>
          <w:p w:rsidR="000E3BC3" w:rsidRPr="00A93BB4" w:rsidRDefault="000E3BC3" w:rsidP="00615FA3">
            <w:pPr>
              <w:jc w:val="center"/>
              <w:rPr>
                <w:szCs w:val="21"/>
              </w:rPr>
            </w:pPr>
          </w:p>
        </w:tc>
        <w:tc>
          <w:tcPr>
            <w:tcW w:w="1667" w:type="pct"/>
            <w:vAlign w:val="center"/>
          </w:tcPr>
          <w:p w:rsidR="000E3BC3" w:rsidRPr="00A93BB4" w:rsidRDefault="000E3BC3" w:rsidP="00615FA3">
            <w:pPr>
              <w:jc w:val="center"/>
              <w:rPr>
                <w:szCs w:val="21"/>
              </w:rPr>
            </w:pPr>
          </w:p>
        </w:tc>
      </w:tr>
      <w:tr w:rsidR="000E3BC3" w:rsidRPr="00A93BB4" w:rsidTr="00615FA3">
        <w:tc>
          <w:tcPr>
            <w:tcW w:w="1061" w:type="pct"/>
            <w:vAlign w:val="center"/>
          </w:tcPr>
          <w:p w:rsidR="000E3BC3" w:rsidRPr="00A93BB4" w:rsidRDefault="000E3BC3" w:rsidP="00615FA3">
            <w:pPr>
              <w:jc w:val="center"/>
              <w:rPr>
                <w:szCs w:val="21"/>
              </w:rPr>
            </w:pPr>
            <w:r w:rsidRPr="00A93BB4">
              <w:rPr>
                <w:rFonts w:hint="eastAsia"/>
                <w:szCs w:val="21"/>
              </w:rPr>
              <w:t>2</w:t>
            </w:r>
          </w:p>
        </w:tc>
        <w:tc>
          <w:tcPr>
            <w:tcW w:w="2273" w:type="pct"/>
            <w:vAlign w:val="center"/>
          </w:tcPr>
          <w:p w:rsidR="000E3BC3" w:rsidRPr="00A93BB4" w:rsidRDefault="000E3BC3" w:rsidP="00615FA3">
            <w:pPr>
              <w:jc w:val="center"/>
              <w:rPr>
                <w:szCs w:val="21"/>
              </w:rPr>
            </w:pPr>
          </w:p>
        </w:tc>
        <w:tc>
          <w:tcPr>
            <w:tcW w:w="1667" w:type="pct"/>
            <w:vAlign w:val="center"/>
          </w:tcPr>
          <w:p w:rsidR="000E3BC3" w:rsidRPr="00A93BB4" w:rsidRDefault="000E3BC3" w:rsidP="00615FA3">
            <w:pPr>
              <w:jc w:val="center"/>
              <w:rPr>
                <w:szCs w:val="21"/>
              </w:rPr>
            </w:pPr>
          </w:p>
        </w:tc>
      </w:tr>
      <w:tr w:rsidR="000E3BC3" w:rsidRPr="00A93BB4" w:rsidTr="00615FA3">
        <w:tc>
          <w:tcPr>
            <w:tcW w:w="1061" w:type="pct"/>
            <w:vAlign w:val="center"/>
          </w:tcPr>
          <w:p w:rsidR="000E3BC3" w:rsidRPr="00A93BB4" w:rsidRDefault="000E3BC3" w:rsidP="00615FA3">
            <w:pPr>
              <w:jc w:val="center"/>
              <w:rPr>
                <w:szCs w:val="21"/>
              </w:rPr>
            </w:pPr>
            <w:r w:rsidRPr="00A93BB4">
              <w:rPr>
                <w:rFonts w:hint="eastAsia"/>
                <w:szCs w:val="21"/>
              </w:rPr>
              <w:t>3</w:t>
            </w:r>
          </w:p>
        </w:tc>
        <w:tc>
          <w:tcPr>
            <w:tcW w:w="2273" w:type="pct"/>
            <w:vAlign w:val="center"/>
          </w:tcPr>
          <w:p w:rsidR="000E3BC3" w:rsidRPr="00A93BB4" w:rsidRDefault="000E3BC3" w:rsidP="00615FA3">
            <w:pPr>
              <w:jc w:val="center"/>
              <w:rPr>
                <w:szCs w:val="21"/>
              </w:rPr>
            </w:pPr>
          </w:p>
        </w:tc>
        <w:tc>
          <w:tcPr>
            <w:tcW w:w="1667" w:type="pct"/>
            <w:vAlign w:val="center"/>
          </w:tcPr>
          <w:p w:rsidR="000E3BC3" w:rsidRPr="00A93BB4" w:rsidRDefault="000E3BC3" w:rsidP="00615FA3">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bookmarkStart w:id="11" w:name="OLE_LINK13"/>
      <w:bookmarkStart w:id="12" w:name="OLE_LINK14"/>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1"/>
    <w:bookmarkEnd w:id="12"/>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13" w:name="OLE_LINK7"/>
            <w:bookmarkStart w:id="14" w:name="OLE_LINK8"/>
            <w:bookmarkStart w:id="15" w:name="OLE_LINK9"/>
            <w:bookmarkStart w:id="16" w:name="OLE_LINK10"/>
            <w:bookmarkStart w:id="17" w:name="OLE_LINK11"/>
            <w:bookmarkStart w:id="18" w:name="OLE_LINK12"/>
            <w:bookmarkStart w:id="19" w:name="OLE_LINK15"/>
            <w:bookmarkStart w:id="20" w:name="OLE_LINK16"/>
            <w:bookmarkStart w:id="21" w:name="OLE_LINK17"/>
            <w:bookmarkStart w:id="22" w:name="OLE_LINK18"/>
            <w:bookmarkStart w:id="23" w:name="OLE_LINK19"/>
            <w:bookmarkStart w:id="24" w:name="OLE_LINK20"/>
            <w:bookmarkStart w:id="25" w:name="OLE_LINK21"/>
            <w:bookmarkStart w:id="26" w:name="OLE_LINK22"/>
            <w:bookmarkStart w:id="27" w:name="OLE_LINK23"/>
            <w:bookmarkStart w:id="28" w:name="OLE_LINK24"/>
            <w:bookmarkStart w:id="29"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3CA6" w:rsidRDefault="00C63CA6">
      <w:r>
        <w:separator/>
      </w:r>
    </w:p>
  </w:endnote>
  <w:endnote w:type="continuationSeparator" w:id="0">
    <w:p w:rsidR="00C63CA6" w:rsidRDefault="00C63C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A1F" w:rsidRDefault="003A4A1F">
    <w:pPr>
      <w:pStyle w:val="a6"/>
      <w:jc w:val="center"/>
      <w:rPr>
        <w:lang w:eastAsia="zh-CN"/>
      </w:rPr>
    </w:pPr>
    <w:r>
      <w:fldChar w:fldCharType="begin"/>
    </w:r>
    <w:r>
      <w:instrText xml:space="preserve"> PAGE   \* MERGEFORMAT </w:instrText>
    </w:r>
    <w:r>
      <w:fldChar w:fldCharType="separate"/>
    </w:r>
    <w:r w:rsidR="00D93DB9">
      <w:rPr>
        <w:noProof/>
      </w:rPr>
      <w:t>13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3CA6" w:rsidRDefault="00C63CA6">
      <w:r>
        <w:separator/>
      </w:r>
    </w:p>
  </w:footnote>
  <w:footnote w:type="continuationSeparator" w:id="0">
    <w:p w:rsidR="00C63CA6" w:rsidRDefault="00C63C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A1F" w:rsidRDefault="003A4A1F"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A1F" w:rsidRDefault="003A4A1F">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A1F" w:rsidRDefault="003A4A1F">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A1F" w:rsidRDefault="003A4A1F">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A1F" w:rsidRDefault="003A4A1F">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A1F" w:rsidRDefault="003A4A1F">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4DE"/>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17A33"/>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71B14"/>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368FC"/>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A1F"/>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871"/>
    <w:rsid w:val="005F7BD9"/>
    <w:rsid w:val="00600C2A"/>
    <w:rsid w:val="00604CF6"/>
    <w:rsid w:val="0060524A"/>
    <w:rsid w:val="00605925"/>
    <w:rsid w:val="00607051"/>
    <w:rsid w:val="00615FA3"/>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53A9"/>
    <w:rsid w:val="00705673"/>
    <w:rsid w:val="007064F9"/>
    <w:rsid w:val="00707CC8"/>
    <w:rsid w:val="00711AD1"/>
    <w:rsid w:val="007120C8"/>
    <w:rsid w:val="00713AA6"/>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0259"/>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171F"/>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76CD7"/>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5FAA"/>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2144"/>
    <w:rsid w:val="00C33164"/>
    <w:rsid w:val="00C412FD"/>
    <w:rsid w:val="00C418FD"/>
    <w:rsid w:val="00C45C63"/>
    <w:rsid w:val="00C526FE"/>
    <w:rsid w:val="00C52837"/>
    <w:rsid w:val="00C61E81"/>
    <w:rsid w:val="00C620BD"/>
    <w:rsid w:val="00C63211"/>
    <w:rsid w:val="00C63CA6"/>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3DB9"/>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1A3"/>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5C1"/>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4FA9"/>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4">
    <w:name w:val="heading 4"/>
    <w:basedOn w:val="a"/>
    <w:next w:val="a"/>
    <w:link w:val="4Char"/>
    <w:uiPriority w:val="9"/>
    <w:semiHidden/>
    <w:unhideWhenUsed/>
    <w:qFormat/>
    <w:rsid w:val="00BD5FAA"/>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705673"/>
    <w:rPr>
      <w:b/>
      <w:bCs/>
    </w:rPr>
  </w:style>
  <w:style w:type="character" w:customStyle="1" w:styleId="Char7">
    <w:name w:val="批注主题 Char"/>
    <w:basedOn w:val="Char5"/>
    <w:link w:val="af2"/>
    <w:uiPriority w:val="99"/>
    <w:semiHidden/>
    <w:rsid w:val="00705673"/>
    <w:rPr>
      <w:rFonts w:ascii="Times New Roman" w:hAnsi="Times New Roman"/>
      <w:b/>
      <w:bCs/>
      <w:kern w:val="2"/>
      <w:sz w:val="21"/>
    </w:rPr>
  </w:style>
  <w:style w:type="character" w:customStyle="1" w:styleId="4Char">
    <w:name w:val="标题 4 Char"/>
    <w:basedOn w:val="a0"/>
    <w:link w:val="4"/>
    <w:uiPriority w:val="9"/>
    <w:semiHidden/>
    <w:rsid w:val="00BD5FAA"/>
    <w:rPr>
      <w:rFonts w:asciiTheme="majorHAnsi" w:eastAsiaTheme="majorEastAsia" w:hAnsiTheme="majorHAnsi" w:cstheme="majorBidi"/>
      <w:b/>
      <w:bCs/>
      <w:kern w:val="2"/>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4">
    <w:name w:val="heading 4"/>
    <w:basedOn w:val="a"/>
    <w:next w:val="a"/>
    <w:link w:val="4Char"/>
    <w:uiPriority w:val="9"/>
    <w:semiHidden/>
    <w:unhideWhenUsed/>
    <w:qFormat/>
    <w:rsid w:val="00BD5FAA"/>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705673"/>
    <w:rPr>
      <w:b/>
      <w:bCs/>
    </w:rPr>
  </w:style>
  <w:style w:type="character" w:customStyle="1" w:styleId="Char7">
    <w:name w:val="批注主题 Char"/>
    <w:basedOn w:val="Char5"/>
    <w:link w:val="af2"/>
    <w:uiPriority w:val="99"/>
    <w:semiHidden/>
    <w:rsid w:val="00705673"/>
    <w:rPr>
      <w:rFonts w:ascii="Times New Roman" w:hAnsi="Times New Roman"/>
      <w:b/>
      <w:bCs/>
      <w:kern w:val="2"/>
      <w:sz w:val="21"/>
    </w:rPr>
  </w:style>
  <w:style w:type="character" w:customStyle="1" w:styleId="4Char">
    <w:name w:val="标题 4 Char"/>
    <w:basedOn w:val="a0"/>
    <w:link w:val="4"/>
    <w:uiPriority w:val="9"/>
    <w:semiHidden/>
    <w:rsid w:val="00BD5FAA"/>
    <w:rPr>
      <w:rFonts w:asciiTheme="majorHAnsi" w:eastAsiaTheme="majorEastAsia" w:hAnsiTheme="majorHAnsi" w:cstheme="majorBidi"/>
      <w:b/>
      <w:bCs/>
      <w:kern w:val="2"/>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870EE9-94A9-4ADE-A8A4-5986CDE02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66</Pages>
  <Words>5915</Words>
  <Characters>33719</Characters>
  <Application>Microsoft Office Word</Application>
  <DocSecurity>0</DocSecurity>
  <PresentationFormat/>
  <Lines>280</Lines>
  <Paragraphs>79</Paragraphs>
  <Slides>0</Slides>
  <Notes>0</Notes>
  <HiddenSlides>0</HiddenSlides>
  <MMClips>0</MMClips>
  <ScaleCrop>false</ScaleCrop>
  <Company/>
  <LinksUpToDate>false</LinksUpToDate>
  <CharactersWithSpaces>39555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3</cp:revision>
  <cp:lastPrinted>2015-08-04T03:01:00Z</cp:lastPrinted>
  <dcterms:created xsi:type="dcterms:W3CDTF">2025-11-04T06:52:00Z</dcterms:created>
  <dcterms:modified xsi:type="dcterms:W3CDTF">2025-11-04T07:12:00Z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