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FC6DE2">
      <w:pPr>
        <w:rPr>
          <w:rFonts w:eastAsia="仿宋_GB2312"/>
          <w:sz w:val="84"/>
        </w:rPr>
      </w:pPr>
    </w:p>
    <w:p w14:paraId="54C6630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354330</wp:posOffset>
                </wp:positionH>
                <wp:positionV relativeFrom="paragraph">
                  <wp:posOffset>834390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27.9pt;margin-top:65.7pt;height:0pt;width:56.7pt;z-index:251661312;mso-width-relative:page;mso-height-relative:page;" filled="f" stroked="t" coordsize="21600,21600" o:gfxdata="UEsDBAoAAAAAAIdO4kAAAAAAAAAAAAAAAAAEAAAAZHJzL1BLAwQUAAAACACHTuJAdl/+LtYAAAAK&#10;AQAADwAAAGRycy9kb3ducmV2LnhtbE2PPU/DMBCGd6T+B+uQ2KiTQCoIcSq1Egt0aQoD2zU+kgj7&#10;HMVuG/49rlSpjO+H3nuuXE7WiCONvnesIJ0nIIgbp3tuFXzsXu+fQPiArNE4JgW/5GFZzW5KLLQ7&#10;8ZaOdWhFHGFfoIIuhKGQ0jcdWfRzNxDH7NuNFkOUYyv1iKc4bo3MkmQhLfYcL3Q40Lqj5qc+WAWf&#10;q9xkX2s5NW+7DWZ6a+t3b5W6u02TFxCBpnAtwxk/okMVmfbuwNoLoyDPI3mI/kP6COJcWDxnIPYX&#10;R1al/P9C9Qd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dl/+LtYAAAAK&#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sz w:val="60"/>
          <w:szCs w:val="60"/>
          <w:lang w:val="en-US" w:eastAsia="zh-CN"/>
        </w:rPr>
        <w:t xml:space="preserve"> </w:t>
      </w:r>
      <w:r>
        <w:rPr>
          <w:rFonts w:hint="eastAsia" w:eastAsia="黑体"/>
          <w:b/>
          <w:spacing w:val="40"/>
          <w:w w:val="66"/>
          <w:sz w:val="60"/>
          <w:szCs w:val="60"/>
        </w:rPr>
        <w:t>和平区消防救援支队2026-2027年度营房设施零星维修项目</w:t>
      </w:r>
    </w:p>
    <w:p w14:paraId="3FDC02ED">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363855</wp:posOffset>
                </wp:positionH>
                <wp:positionV relativeFrom="paragraph">
                  <wp:posOffset>304800</wp:posOffset>
                </wp:positionV>
                <wp:extent cx="2386965" cy="1270"/>
                <wp:effectExtent l="0" t="95250" r="13335" b="11303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386965" cy="127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28.65pt;margin-top:24pt;height:0.1pt;width:187.95pt;z-index:251659264;mso-width-relative:page;mso-height-relative:page;" filled="f" stroked="t" coordsize="21600,21600" o:gfxdata="UEsDBAoAAAAAAIdO4kAAAAAAAAAAAAAAAAAEAAAAZHJzL1BLAwQUAAAACACHTuJA4ECJcNcAAAAI&#10;AQAADwAAAGRycy9kb3ducmV2LnhtbE2PwU7DMBBE70j8g7VI3KhTp6VViFOJSlyAS1M49LaNTRJh&#10;r6PYbcPfsz3BcWdGs2/KzeSdONsx9oE0zGcZCEtNMD21Gj72Lw9rEDEhGXSBrIYfG2FT3d6UWJhw&#10;oZ0916kVXEKxQA1dSkMhZWw66zHOwmCJva8wekx8jq00I1643DupsuxReuyJP3Q42G1nm+/65DV8&#10;Pi+dOmzl1Lzu31GZna/fotf6/m6ePYFIdkp/YbjiMzpUzHQMJzJROA3LVc5JDYs1T2J/kecKxPEq&#10;KJBVKf8PqH4BUEsDBBQAAAAIAIdO4kD4Ekyq7wEAAK8DAAAOAAAAZHJzL2Uyb0RvYy54bWytU81u&#10;EzEQviPxDpbvZDcpCc0qm0pNVC4FIrV9AMfr3bWwPZbtZJOX4AWQuMGJI3fehvIYjL1JWsqlBy6W&#10;PT/fzPfNeHax04pshfMSTEmHg5wSYThU0jQlvbu9enVOiQ/MVEyBESXdC08v5i9fzDpbiBG0oCrh&#10;CIIYX3S2pG0Itsgyz1uhmR+AFQadNTjNAj5dk1WOdYiuVTbK80nWgausAy68R+uyd9IDonsOINS1&#10;5GIJfKOFCT2qE4oFpORbaT2dp27rWvDwoa69CESVFJmGdGIRvK/jmc1nrGgcs63khxbYc1p4wkkz&#10;abDoCWrJAiMbJ/+B0pI78FCHAQed9USSIshimD/R5qZlViQuKLW3J9H9/4Pl77crR2RV0hElhmkc&#10;+P3nH78+ff398wue99+/kbMoUmd9gbELs3KRJt+ZG3sN/KMnBhYtM41Izd7uLSIMY0b2V0p8eIul&#10;1t07qDCGbQIkxXa10xEStSC7NJj9aTBiFwhH4+jsfDKdjCnh6BuO3qS5Zaw45lrnw1sBmsRLSZU0&#10;UTZWsO21D7EXVhxDotnAlVQqjV4Z0iHkNB/neUrxoGQV3THQu2a9UI5sGa7P68vJ9HKcqKHncZiD&#10;jan6MsocmEeyvWxrqPYrd1QE55j6OexcXJTH75T98M/m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gQIlw1wAAAAgBAAAPAAAAAAAAAAEAIAAAACIAAABkcnMvZG93bnJldi54bWxQSwECFAAUAAAA&#10;CACHTuJA+BJMqu8BAACvAwAADgAAAAAAAAABACAAAAAmAQAAZHJzL2Uyb0RvYy54bWxQSwUGAAAA&#10;AAYABgBZAQAAhw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087A1E4A">
      <w:pPr>
        <w:ind w:right="1025"/>
        <w:jc w:val="center"/>
        <w:rPr>
          <w:rFonts w:eastAsia="黑体"/>
          <w:b/>
          <w:spacing w:val="40"/>
          <w:w w:val="66"/>
          <w:sz w:val="60"/>
          <w:szCs w:val="60"/>
        </w:rPr>
      </w:pPr>
    </w:p>
    <w:p w14:paraId="11A99453">
      <w:pPr>
        <w:jc w:val="center"/>
        <w:rPr>
          <w:rFonts w:eastAsia="黑体"/>
          <w:b/>
          <w:spacing w:val="40"/>
          <w:w w:val="66"/>
          <w:sz w:val="15"/>
          <w:szCs w:val="15"/>
        </w:rPr>
      </w:pPr>
      <w:r>
        <w:rPr>
          <w:rFonts w:eastAsia="黑体"/>
          <w:b/>
          <w:spacing w:val="40"/>
          <w:w w:val="66"/>
          <w:sz w:val="56"/>
          <w:szCs w:val="56"/>
        </w:rPr>
        <w:t xml:space="preserve">            </w:t>
      </w:r>
    </w:p>
    <w:p w14:paraId="3E9DCCEC">
      <w:pPr>
        <w:jc w:val="center"/>
        <w:rPr>
          <w:rFonts w:eastAsia="黑体"/>
          <w:spacing w:val="40"/>
          <w:w w:val="66"/>
          <w:sz w:val="32"/>
          <w:szCs w:val="32"/>
        </w:rPr>
      </w:pPr>
      <w:r>
        <w:rPr>
          <w:rFonts w:eastAsia="黑体"/>
          <w:spacing w:val="40"/>
          <w:w w:val="66"/>
          <w:sz w:val="32"/>
          <w:szCs w:val="32"/>
        </w:rPr>
        <w:t>（项目编号：TGPC-2026-D-0360）</w:t>
      </w:r>
    </w:p>
    <w:p w14:paraId="5554BC48">
      <w:pPr>
        <w:rPr>
          <w:sz w:val="40"/>
        </w:rPr>
      </w:pPr>
    </w:p>
    <w:p w14:paraId="404C6FD3">
      <w:pPr>
        <w:rPr>
          <w:sz w:val="36"/>
        </w:rPr>
      </w:pPr>
    </w:p>
    <w:p w14:paraId="7F2A1C84">
      <w:pPr>
        <w:rPr>
          <w:sz w:val="36"/>
        </w:rPr>
      </w:pPr>
    </w:p>
    <w:p w14:paraId="484F6ADC">
      <w:pPr>
        <w:rPr>
          <w:sz w:val="36"/>
        </w:rPr>
      </w:pPr>
    </w:p>
    <w:p w14:paraId="6EBB4392">
      <w:pPr>
        <w:rPr>
          <w:sz w:val="36"/>
        </w:rPr>
      </w:pPr>
    </w:p>
    <w:p w14:paraId="30AFFC59">
      <w:pPr>
        <w:rPr>
          <w:sz w:val="36"/>
        </w:rPr>
      </w:pPr>
    </w:p>
    <w:p w14:paraId="3BF9FFEF">
      <w:pPr>
        <w:rPr>
          <w:sz w:val="36"/>
        </w:rPr>
      </w:pPr>
    </w:p>
    <w:p w14:paraId="04666354">
      <w:pPr>
        <w:rPr>
          <w:sz w:val="36"/>
        </w:rPr>
      </w:pPr>
    </w:p>
    <w:p w14:paraId="1FBBD167">
      <w:pPr>
        <w:rPr>
          <w:sz w:val="36"/>
        </w:rPr>
      </w:pPr>
    </w:p>
    <w:p w14:paraId="13221FF3">
      <w:pPr>
        <w:rPr>
          <w:sz w:val="36"/>
        </w:rPr>
      </w:pPr>
    </w:p>
    <w:p w14:paraId="36316A23">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3679779">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lang w:val="en-US" w:eastAsia="zh-CN"/>
        </w:rPr>
        <w:t>4</w:t>
      </w:r>
      <w:r>
        <w:rPr>
          <w:rFonts w:eastAsia="仿宋_GB2312"/>
          <w:b/>
          <w:bCs/>
          <w:kern w:val="0"/>
          <w:sz w:val="44"/>
          <w:szCs w:val="44"/>
        </w:rPr>
        <w:t xml:space="preserve"> </w:t>
      </w:r>
    </w:p>
    <w:p w14:paraId="76057BC2">
      <w:pPr>
        <w:tabs>
          <w:tab w:val="left" w:pos="3281"/>
          <w:tab w:val="center" w:pos="4711"/>
        </w:tabs>
        <w:jc w:val="center"/>
        <w:rPr>
          <w:rFonts w:eastAsia="仿宋_GB2312"/>
          <w:b/>
          <w:bCs/>
          <w:kern w:val="0"/>
          <w:sz w:val="44"/>
          <w:szCs w:val="44"/>
        </w:rPr>
      </w:pPr>
    </w:p>
    <w:p w14:paraId="4B1E093D">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DBA8F04">
      <w:pPr>
        <w:tabs>
          <w:tab w:val="left" w:pos="3281"/>
          <w:tab w:val="center" w:pos="4711"/>
        </w:tabs>
        <w:jc w:val="center"/>
        <w:rPr>
          <w:b/>
          <w:bCs/>
          <w:spacing w:val="20"/>
          <w:w w:val="66"/>
          <w:sz w:val="36"/>
          <w:szCs w:val="32"/>
        </w:rPr>
      </w:pPr>
      <w:r>
        <w:rPr>
          <w:b/>
          <w:bCs/>
          <w:spacing w:val="20"/>
          <w:w w:val="66"/>
          <w:sz w:val="36"/>
          <w:szCs w:val="32"/>
        </w:rPr>
        <w:t>目  录</w:t>
      </w:r>
    </w:p>
    <w:p w14:paraId="130A3E8F">
      <w:pPr>
        <w:tabs>
          <w:tab w:val="left" w:pos="3281"/>
          <w:tab w:val="center" w:pos="4711"/>
        </w:tabs>
        <w:spacing w:line="360" w:lineRule="auto"/>
        <w:jc w:val="center"/>
        <w:rPr>
          <w:rFonts w:eastAsia="仿宋_GB2312"/>
          <w:b/>
          <w:bCs/>
          <w:spacing w:val="20"/>
          <w:w w:val="66"/>
          <w:sz w:val="28"/>
          <w:szCs w:val="28"/>
        </w:rPr>
      </w:pPr>
    </w:p>
    <w:p w14:paraId="16987A18">
      <w:pPr>
        <w:pStyle w:val="10"/>
        <w:rPr>
          <w:sz w:val="28"/>
          <w:szCs w:val="28"/>
        </w:rPr>
      </w:pPr>
      <w:r>
        <w:rPr>
          <w:sz w:val="28"/>
          <w:szCs w:val="28"/>
        </w:rPr>
        <w:t>第一部分  磋商邀请函</w:t>
      </w:r>
    </w:p>
    <w:p w14:paraId="6C86EF3C"/>
    <w:p w14:paraId="6B035C34">
      <w:pPr>
        <w:pStyle w:val="10"/>
        <w:rPr>
          <w:sz w:val="28"/>
          <w:szCs w:val="28"/>
        </w:rPr>
      </w:pPr>
      <w:r>
        <w:rPr>
          <w:sz w:val="28"/>
          <w:szCs w:val="28"/>
        </w:rPr>
        <w:t>第二部分  磋商项目</w:t>
      </w:r>
      <w:r>
        <w:rPr>
          <w:rFonts w:hint="eastAsia"/>
          <w:sz w:val="28"/>
          <w:szCs w:val="28"/>
        </w:rPr>
        <w:t>需求</w:t>
      </w:r>
    </w:p>
    <w:p w14:paraId="188CFCEA"/>
    <w:p w14:paraId="0C2EC7B3">
      <w:pPr>
        <w:pStyle w:val="10"/>
        <w:rPr>
          <w:sz w:val="28"/>
          <w:szCs w:val="28"/>
        </w:rPr>
      </w:pPr>
      <w:r>
        <w:rPr>
          <w:sz w:val="28"/>
          <w:szCs w:val="28"/>
        </w:rPr>
        <w:t>第三部分  供应商须知</w:t>
      </w:r>
    </w:p>
    <w:p w14:paraId="1100733F"/>
    <w:p w14:paraId="284670B2">
      <w:pPr>
        <w:pStyle w:val="10"/>
        <w:rPr>
          <w:sz w:val="28"/>
          <w:szCs w:val="28"/>
        </w:rPr>
      </w:pPr>
      <w:r>
        <w:rPr>
          <w:sz w:val="28"/>
          <w:szCs w:val="28"/>
        </w:rPr>
        <w:t>第四部分  合同草案</w:t>
      </w:r>
    </w:p>
    <w:p w14:paraId="080B5962"/>
    <w:p w14:paraId="23A4BD97">
      <w:pPr>
        <w:pStyle w:val="10"/>
        <w:rPr>
          <w:sz w:val="28"/>
          <w:szCs w:val="28"/>
        </w:rPr>
      </w:pPr>
      <w:r>
        <w:rPr>
          <w:sz w:val="28"/>
          <w:szCs w:val="28"/>
        </w:rPr>
        <w:t>第五部分  响应文件格式</w:t>
      </w:r>
    </w:p>
    <w:p w14:paraId="6E40B81A">
      <w:pPr>
        <w:tabs>
          <w:tab w:val="left" w:pos="3281"/>
          <w:tab w:val="center" w:pos="4711"/>
        </w:tabs>
        <w:spacing w:line="360" w:lineRule="auto"/>
        <w:jc w:val="center"/>
        <w:rPr>
          <w:rFonts w:eastAsia="仿宋_GB2312"/>
          <w:b/>
          <w:bCs/>
          <w:spacing w:val="20"/>
          <w:w w:val="66"/>
          <w:sz w:val="28"/>
          <w:szCs w:val="28"/>
        </w:rPr>
      </w:pPr>
    </w:p>
    <w:p w14:paraId="37FB15A9">
      <w:pPr>
        <w:tabs>
          <w:tab w:val="left" w:pos="3281"/>
          <w:tab w:val="center" w:pos="4711"/>
        </w:tabs>
        <w:jc w:val="center"/>
        <w:rPr>
          <w:rFonts w:eastAsia="仿宋_GB2312"/>
          <w:b/>
          <w:bCs/>
          <w:spacing w:val="20"/>
          <w:w w:val="66"/>
          <w:sz w:val="44"/>
          <w:szCs w:val="44"/>
        </w:rPr>
      </w:pPr>
    </w:p>
    <w:p w14:paraId="349213A7">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841C1E5">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7FC8B8B">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受和平区消防救援支队委托，天津市政府采购中心对</w:t>
      </w:r>
      <w:r>
        <w:rPr>
          <w:rFonts w:hint="eastAsia" w:ascii="Times New Roman" w:hAnsi="Times New Roman" w:cs="Times New Roman" w:eastAsiaTheme="minorEastAsia"/>
          <w:color w:val="auto"/>
          <w:szCs w:val="32"/>
        </w:rPr>
        <w:t>和平区消防救援支队2026-2027年度营房设施零星维修项目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3B68E022">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4C774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3AC0B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和平区消防救援支队2026-2027年度营房设施零星维修项目</w:t>
      </w:r>
      <w:r>
        <w:rPr>
          <w:rFonts w:ascii="Times New Roman" w:hAnsi="Times New Roman" w:eastAsia="宋体" w:cs="Times New Roman"/>
          <w:color w:val="auto"/>
        </w:rPr>
        <w:t xml:space="preserve">  </w:t>
      </w:r>
    </w:p>
    <w:p w14:paraId="47BCD71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（二）项目编号：TGPC-2026-D-0360</w:t>
      </w:r>
    </w:p>
    <w:p w14:paraId="688937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459943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7BBC52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377B21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1D95D4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5"/>
        <w:gridCol w:w="1575"/>
        <w:gridCol w:w="1026"/>
        <w:gridCol w:w="1446"/>
        <w:gridCol w:w="1735"/>
        <w:gridCol w:w="1389"/>
      </w:tblGrid>
      <w:tr w14:paraId="25386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5" w:type="dxa"/>
            <w:vAlign w:val="center"/>
          </w:tcPr>
          <w:p w14:paraId="330C2E4B">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575" w:type="dxa"/>
            <w:vAlign w:val="center"/>
          </w:tcPr>
          <w:p w14:paraId="2948EFB1">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026" w:type="dxa"/>
            <w:vAlign w:val="center"/>
          </w:tcPr>
          <w:p w14:paraId="37431AED">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446" w:type="dxa"/>
            <w:vAlign w:val="center"/>
          </w:tcPr>
          <w:p w14:paraId="23E321C7">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14:paraId="54A7A85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14:paraId="0F2C8ECE">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20035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5" w:type="dxa"/>
            <w:vAlign w:val="center"/>
          </w:tcPr>
          <w:p w14:paraId="7E56DBC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575" w:type="dxa"/>
            <w:vAlign w:val="center"/>
          </w:tcPr>
          <w:p w14:paraId="3ED41810">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营房设施零星维修</w:t>
            </w:r>
          </w:p>
        </w:tc>
        <w:tc>
          <w:tcPr>
            <w:tcW w:w="1026" w:type="dxa"/>
            <w:vAlign w:val="center"/>
          </w:tcPr>
          <w:p w14:paraId="6A9A86F0">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320000元</w:t>
            </w:r>
          </w:p>
        </w:tc>
        <w:tc>
          <w:tcPr>
            <w:tcW w:w="1446" w:type="dxa"/>
            <w:vAlign w:val="center"/>
          </w:tcPr>
          <w:p w14:paraId="671ECD18">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320000元</w:t>
            </w:r>
          </w:p>
        </w:tc>
        <w:tc>
          <w:tcPr>
            <w:tcW w:w="1735" w:type="dxa"/>
            <w:vAlign w:val="center"/>
          </w:tcPr>
          <w:p w14:paraId="3486047B">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签订合同之日起</w:t>
            </w:r>
            <w:r>
              <w:rPr>
                <w:rFonts w:hint="eastAsia" w:ascii="Times New Roman" w:hAnsi="Times New Roman" w:eastAsia="宋体" w:cs="Times New Roman"/>
                <w:color w:val="auto"/>
                <w:sz w:val="21"/>
                <w:szCs w:val="21"/>
                <w:lang w:val="en-US" w:eastAsia="zh-CN"/>
              </w:rPr>
              <w:t>一</w:t>
            </w:r>
            <w:r>
              <w:rPr>
                <w:rFonts w:hint="eastAsia" w:ascii="Times New Roman" w:hAnsi="Times New Roman" w:eastAsia="宋体" w:cs="Times New Roman"/>
                <w:color w:val="auto"/>
                <w:sz w:val="21"/>
                <w:szCs w:val="21"/>
              </w:rPr>
              <w:t>年的服务期</w:t>
            </w:r>
          </w:p>
        </w:tc>
        <w:tc>
          <w:tcPr>
            <w:tcW w:w="1389" w:type="dxa"/>
            <w:vAlign w:val="center"/>
          </w:tcPr>
          <w:p w14:paraId="6A386E54">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建筑业</w:t>
            </w:r>
          </w:p>
        </w:tc>
      </w:tr>
    </w:tbl>
    <w:p w14:paraId="740F46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0E67322C">
      <w:pPr>
        <w:pStyle w:val="29"/>
        <w:spacing w:line="360" w:lineRule="auto"/>
        <w:ind w:firstLine="480" w:firstLineChars="200"/>
        <w:rPr>
          <w:rFonts w:hint="eastAsia" w:ascii="Times New Roman" w:hAnsi="Times New Roman" w:cs="Times New Roman" w:eastAsiaTheme="minorEastAsia"/>
          <w:color w:val="auto"/>
          <w:lang w:eastAsia="zh-CN"/>
        </w:rPr>
      </w:pPr>
      <w:r>
        <w:rPr>
          <w:rFonts w:ascii="Times New Roman" w:hAnsi="Times New Roman" w:cs="Times New Roman" w:eastAsiaTheme="minorEastAsia"/>
          <w:color w:val="auto"/>
        </w:rPr>
        <w:t>（一）</w:t>
      </w:r>
      <w:r>
        <w:rPr>
          <w:rFonts w:hint="eastAsia" w:ascii="Times New Roman" w:hAnsi="Times New Roman" w:cs="Times New Roman" w:eastAsiaTheme="minorEastAsia"/>
          <w:color w:val="auto"/>
        </w:rPr>
        <w:t>供应商应具备在有效期内的建筑工程施工总承包三级及以上资质，提供资质证书原件扫描件</w:t>
      </w:r>
      <w:r>
        <w:rPr>
          <w:rFonts w:hint="eastAsia" w:ascii="Times New Roman" w:hAnsi="Times New Roman" w:cs="Times New Roman" w:eastAsiaTheme="minorEastAsia"/>
          <w:color w:val="auto"/>
          <w:lang w:eastAsia="zh-CN"/>
        </w:rPr>
        <w:t>。</w:t>
      </w:r>
    </w:p>
    <w:p w14:paraId="285F00DE">
      <w:pPr>
        <w:pStyle w:val="29"/>
        <w:spacing w:line="360" w:lineRule="auto"/>
        <w:ind w:firstLine="480"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（二）供应商应具备有效期内的《安全生产许可证》，提供证书原件扫描件。</w:t>
      </w:r>
    </w:p>
    <w:p w14:paraId="23F4E7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（三）负责本项目的经理应具备建设管理部门颁发的建筑工程专业二级及以上建造师证书，提供证书原件扫描件。</w:t>
      </w:r>
    </w:p>
    <w:p w14:paraId="2ED349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6CFAEBC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5182E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w:t>
      </w:r>
    </w:p>
    <w:p w14:paraId="583665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cs="Times New Roman" w:eastAsiaTheme="minorEastAsia"/>
          <w:color w:val="auto"/>
        </w:rPr>
        <w:t>（五）本项目专门面向中小企业采购，提供《中小企业声明函》。</w:t>
      </w:r>
    </w:p>
    <w:p w14:paraId="6A46177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53C15AAA">
      <w:pPr>
        <w:pStyle w:val="29"/>
        <w:spacing w:line="360" w:lineRule="auto"/>
        <w:ind w:firstLine="480" w:firstLineChars="200"/>
        <w:rPr>
          <w:rFonts w:ascii="Times New Roman" w:hAnsi="Times New Roman" w:eastAsia="宋体" w:cs="Times New Roman"/>
          <w:color w:val="FF0000"/>
        </w:rPr>
      </w:pPr>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本项目专门面向中小企业采购</w:t>
      </w:r>
      <w:r>
        <w:rPr>
          <w:rFonts w:ascii="Times New Roman" w:hAnsi="Times New Roman" w:eastAsia="宋体" w:cs="Times New Roman"/>
          <w:color w:val="auto"/>
        </w:rPr>
        <w:t>。</w:t>
      </w:r>
    </w:p>
    <w:p w14:paraId="391EC3A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76BF30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0A729D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A53AC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B48BE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A4587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7C86C9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14:paraId="25FFB8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1C17B33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166DA1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7BF9AF9">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7B6E417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440B69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7C697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3039633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271F800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58C174E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4BE75D8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4C080D0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51E29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DEFCB5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4D9B70D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771D29B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30</w:t>
            </w:r>
            <w:r>
              <w:rPr>
                <w:rFonts w:ascii="Times New Roman" w:hAnsi="Times New Roman" w:eastAsia="宋体" w:cs="Times New Roman"/>
                <w:color w:val="auto"/>
                <w:sz w:val="21"/>
                <w:szCs w:val="21"/>
              </w:rPr>
              <w:t>日</w:t>
            </w:r>
          </w:p>
        </w:tc>
        <w:tc>
          <w:tcPr>
            <w:tcW w:w="1891" w:type="dxa"/>
            <w:vAlign w:val="center"/>
          </w:tcPr>
          <w:p w14:paraId="1E1DA6D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11</w:t>
            </w:r>
            <w:r>
              <w:rPr>
                <w:rFonts w:ascii="Times New Roman" w:hAnsi="Times New Roman" w:eastAsia="宋体" w:cs="Times New Roman"/>
                <w:color w:val="auto"/>
                <w:sz w:val="21"/>
                <w:szCs w:val="21"/>
              </w:rPr>
              <w:t>日</w:t>
            </w:r>
          </w:p>
        </w:tc>
        <w:tc>
          <w:tcPr>
            <w:tcW w:w="2632" w:type="dxa"/>
            <w:vAlign w:val="center"/>
          </w:tcPr>
          <w:p w14:paraId="5C76EF3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72C63AB7">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6E66F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AD90FE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141D561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4F4EAA8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30</w:t>
            </w:r>
            <w:r>
              <w:rPr>
                <w:rFonts w:ascii="Times New Roman" w:hAnsi="Times New Roman" w:eastAsia="宋体" w:cs="Times New Roman"/>
                <w:color w:val="auto"/>
                <w:sz w:val="21"/>
                <w:szCs w:val="21"/>
              </w:rPr>
              <w:t>日9:00</w:t>
            </w:r>
          </w:p>
        </w:tc>
        <w:tc>
          <w:tcPr>
            <w:tcW w:w="1891" w:type="dxa"/>
            <w:vAlign w:val="center"/>
          </w:tcPr>
          <w:p w14:paraId="1E2E86B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日8:30</w:t>
            </w:r>
          </w:p>
        </w:tc>
        <w:tc>
          <w:tcPr>
            <w:tcW w:w="2632" w:type="dxa"/>
            <w:vAlign w:val="center"/>
          </w:tcPr>
          <w:p w14:paraId="041E029E">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734EA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454084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2AF5565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21DFC1F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日8:30</w:t>
            </w:r>
          </w:p>
        </w:tc>
        <w:tc>
          <w:tcPr>
            <w:tcW w:w="1891" w:type="dxa"/>
            <w:vAlign w:val="center"/>
          </w:tcPr>
          <w:p w14:paraId="47B1DE5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日9:30</w:t>
            </w:r>
          </w:p>
        </w:tc>
        <w:tc>
          <w:tcPr>
            <w:tcW w:w="2632" w:type="dxa"/>
            <w:vAlign w:val="center"/>
          </w:tcPr>
          <w:p w14:paraId="300F5C57">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1EC38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F18BFD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30C92D0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4B3EBAEA">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616400EB">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2C9802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69DECA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4B87B6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64C225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6ACF89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237B6B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15F4B9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579215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00A0D7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199611F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4426A6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2DE9A8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7157143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3B33606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6EF3CF2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62DD75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48236D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本项目组织现场考察，时间地点安排如下：</w:t>
      </w:r>
    </w:p>
    <w:p w14:paraId="7AD4D993">
      <w:pPr>
        <w:pStyle w:val="29"/>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日9:30在天津市和平区山东路1号集合。联系人：赵老师，联系电话：15620641351。</w:t>
      </w:r>
    </w:p>
    <w:p w14:paraId="7BF9C13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509569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54084E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16BC97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4D3D8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王蓉蓉、傅耀</w:t>
      </w:r>
      <w:r>
        <w:rPr>
          <w:rFonts w:ascii="Times New Roman" w:hAnsi="Times New Roman" w:eastAsia="宋体" w:cs="Times New Roman"/>
          <w:color w:val="auto"/>
        </w:rPr>
        <w:t xml:space="preserve"> </w:t>
      </w:r>
    </w:p>
    <w:p w14:paraId="2F2634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D67DB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0E365F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0EE379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A1584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12F3A5E3">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8301</w:t>
      </w:r>
    </w:p>
    <w:p w14:paraId="4A777B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299084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21B543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ascii="Times New Roman" w:hAnsi="Times New Roman" w:cs="Times New Roman" w:eastAsiaTheme="minorEastAsia"/>
          <w:color w:val="auto"/>
          <w:szCs w:val="32"/>
        </w:rPr>
        <w:t>和平区消防救援支队</w:t>
      </w:r>
      <w:r>
        <w:rPr>
          <w:rFonts w:ascii="Times New Roman" w:hAnsi="Times New Roman" w:eastAsia="宋体" w:cs="Times New Roman"/>
          <w:color w:val="auto"/>
        </w:rPr>
        <w:t xml:space="preserve"> </w:t>
      </w:r>
    </w:p>
    <w:p w14:paraId="2A240BA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bookmarkStart w:id="7" w:name="_GoBack"/>
      <w:bookmarkEnd w:id="7"/>
      <w:r>
        <w:rPr>
          <w:rFonts w:ascii="Times New Roman" w:hAnsi="Times New Roman" w:eastAsia="宋体" w:cs="Times New Roman"/>
          <w:color w:val="auto"/>
        </w:rPr>
        <w:t xml:space="preserve">和平区山东路1号 </w:t>
      </w:r>
    </w:p>
    <w:p w14:paraId="73D3C6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（三）采购人联系人：杨光 </w:t>
      </w:r>
    </w:p>
    <w:p w14:paraId="71A003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 xml:space="preserve">83522346 </w:t>
      </w:r>
    </w:p>
    <w:p w14:paraId="332CC1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52CE15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7790E0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6CC8727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ascii="Times New Roman" w:hAnsi="Times New Roman" w:cs="Times New Roman" w:eastAsiaTheme="minorEastAsia"/>
          <w:color w:val="auto"/>
          <w:szCs w:val="32"/>
        </w:rPr>
        <w:t>和平区消防救援支队</w:t>
      </w:r>
    </w:p>
    <w:p w14:paraId="4815089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联系地址：天津市和平区山东路1号</w:t>
      </w:r>
    </w:p>
    <w:p w14:paraId="5D030FD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人：杨光</w:t>
      </w:r>
    </w:p>
    <w:p w14:paraId="7B77FBC4">
      <w:pPr>
        <w:pStyle w:val="29"/>
        <w:spacing w:line="360" w:lineRule="auto"/>
        <w:ind w:firstLine="480" w:firstLineChars="200"/>
        <w:rPr>
          <w:rFonts w:ascii="Times New Roman" w:hAnsi="Times New Roman" w:eastAsia="宋体" w:cs="Times New Roman"/>
          <w:color w:val="FF0000"/>
        </w:rPr>
      </w:pPr>
      <w:r>
        <w:rPr>
          <w:rFonts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83522346</w:t>
      </w:r>
    </w:p>
    <w:p w14:paraId="52A48A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3FBC25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4B44D1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4498AD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E1DA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3FBCB67F">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79E7CCE0">
            <w:pPr>
              <w:tabs>
                <w:tab w:val="left" w:pos="750"/>
                <w:tab w:val="left" w:pos="840"/>
              </w:tabs>
              <w:adjustRightInd w:val="0"/>
              <w:snapToGrid w:val="0"/>
              <w:jc w:val="center"/>
              <w:rPr>
                <w:color w:val="auto"/>
                <w:sz w:val="24"/>
              </w:rPr>
            </w:pPr>
            <w:r>
              <w:rPr>
                <w:color w:val="auto"/>
                <w:sz w:val="24"/>
              </w:rPr>
              <w:t>费率</w:t>
            </w:r>
          </w:p>
        </w:tc>
      </w:tr>
      <w:tr w14:paraId="079CF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2F890DF">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45BB6CF2">
            <w:pPr>
              <w:tabs>
                <w:tab w:val="left" w:pos="750"/>
                <w:tab w:val="left" w:pos="840"/>
              </w:tabs>
              <w:adjustRightInd w:val="0"/>
              <w:snapToGrid w:val="0"/>
              <w:jc w:val="center"/>
              <w:rPr>
                <w:color w:val="auto"/>
                <w:sz w:val="24"/>
              </w:rPr>
            </w:pPr>
            <w:r>
              <w:rPr>
                <w:color w:val="auto"/>
                <w:sz w:val="24"/>
              </w:rPr>
              <w:t>1%</w:t>
            </w:r>
          </w:p>
        </w:tc>
      </w:tr>
      <w:tr w14:paraId="694E0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B81978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35FBABD2">
            <w:pPr>
              <w:tabs>
                <w:tab w:val="left" w:pos="750"/>
                <w:tab w:val="left" w:pos="840"/>
              </w:tabs>
              <w:adjustRightInd w:val="0"/>
              <w:snapToGrid w:val="0"/>
              <w:jc w:val="center"/>
              <w:rPr>
                <w:color w:val="auto"/>
                <w:sz w:val="24"/>
              </w:rPr>
            </w:pPr>
            <w:r>
              <w:rPr>
                <w:color w:val="auto"/>
                <w:sz w:val="24"/>
              </w:rPr>
              <w:t>0.8%</w:t>
            </w:r>
          </w:p>
        </w:tc>
      </w:tr>
      <w:tr w14:paraId="2C6A8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2C4EA74">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08EEA7EA">
            <w:pPr>
              <w:tabs>
                <w:tab w:val="left" w:pos="750"/>
                <w:tab w:val="left" w:pos="840"/>
              </w:tabs>
              <w:adjustRightInd w:val="0"/>
              <w:snapToGrid w:val="0"/>
              <w:jc w:val="center"/>
              <w:rPr>
                <w:color w:val="auto"/>
                <w:sz w:val="24"/>
              </w:rPr>
            </w:pPr>
            <w:r>
              <w:rPr>
                <w:color w:val="auto"/>
                <w:sz w:val="24"/>
              </w:rPr>
              <w:t>0.45%</w:t>
            </w:r>
          </w:p>
        </w:tc>
      </w:tr>
      <w:tr w14:paraId="5D13C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01FF724">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39314780">
            <w:pPr>
              <w:tabs>
                <w:tab w:val="left" w:pos="750"/>
                <w:tab w:val="left" w:pos="840"/>
              </w:tabs>
              <w:adjustRightInd w:val="0"/>
              <w:snapToGrid w:val="0"/>
              <w:jc w:val="center"/>
              <w:rPr>
                <w:color w:val="auto"/>
                <w:sz w:val="24"/>
              </w:rPr>
            </w:pPr>
            <w:r>
              <w:rPr>
                <w:color w:val="auto"/>
                <w:sz w:val="24"/>
              </w:rPr>
              <w:t>0.25%</w:t>
            </w:r>
          </w:p>
        </w:tc>
      </w:tr>
      <w:tr w14:paraId="37740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FDA7862">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49FEAFFD">
            <w:pPr>
              <w:tabs>
                <w:tab w:val="left" w:pos="750"/>
                <w:tab w:val="left" w:pos="840"/>
              </w:tabs>
              <w:adjustRightInd w:val="0"/>
              <w:snapToGrid w:val="0"/>
              <w:jc w:val="center"/>
              <w:rPr>
                <w:color w:val="auto"/>
                <w:sz w:val="24"/>
              </w:rPr>
            </w:pPr>
            <w:r>
              <w:rPr>
                <w:color w:val="auto"/>
                <w:sz w:val="24"/>
              </w:rPr>
              <w:t>0.1%</w:t>
            </w:r>
          </w:p>
        </w:tc>
      </w:tr>
      <w:tr w14:paraId="4C0F2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8851ECC">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329CBE5D">
            <w:pPr>
              <w:tabs>
                <w:tab w:val="left" w:pos="750"/>
                <w:tab w:val="left" w:pos="840"/>
              </w:tabs>
              <w:adjustRightInd w:val="0"/>
              <w:snapToGrid w:val="0"/>
              <w:jc w:val="center"/>
              <w:rPr>
                <w:color w:val="auto"/>
                <w:sz w:val="24"/>
              </w:rPr>
            </w:pPr>
            <w:r>
              <w:rPr>
                <w:color w:val="auto"/>
                <w:sz w:val="24"/>
              </w:rPr>
              <w:t>0.05%</w:t>
            </w:r>
          </w:p>
        </w:tc>
      </w:tr>
    </w:tbl>
    <w:p w14:paraId="5B1AA30A">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6D5DC0DC">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753EAAF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582FA22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6C9A8D61">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F7FB89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777B23F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053F28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596DED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0C7C1C7D">
      <w:pPr>
        <w:pStyle w:val="29"/>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缴费及开票咨询电话：022-24532012</w:t>
      </w:r>
    </w:p>
    <w:p w14:paraId="02EDD750">
      <w:pPr>
        <w:pStyle w:val="29"/>
        <w:spacing w:line="360" w:lineRule="auto"/>
        <w:jc w:val="both"/>
        <w:rPr>
          <w:rFonts w:ascii="Times New Roman" w:hAnsi="Times New Roman" w:eastAsia="宋体" w:cs="Times New Roman"/>
          <w:color w:val="auto"/>
        </w:rPr>
      </w:pPr>
    </w:p>
    <w:p w14:paraId="6D266BBD">
      <w:pPr>
        <w:pStyle w:val="29"/>
        <w:spacing w:line="360" w:lineRule="auto"/>
        <w:jc w:val="both"/>
        <w:rPr>
          <w:rFonts w:ascii="Times New Roman" w:hAnsi="Times New Roman" w:eastAsia="宋体" w:cs="Times New Roman"/>
          <w:color w:val="auto"/>
        </w:rPr>
      </w:pPr>
    </w:p>
    <w:p w14:paraId="74F0A53A">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3E9C57BD">
      <w:pPr>
        <w:pStyle w:val="29"/>
        <w:spacing w:line="360" w:lineRule="auto"/>
        <w:ind w:firstLine="480" w:firstLineChars="200"/>
        <w:jc w:val="both"/>
        <w:rPr>
          <w:rFonts w:ascii="Times New Roman" w:hAnsi="Times New Roman" w:eastAsia="宋体" w:cs="Times New Roman"/>
          <w:color w:val="auto"/>
          <w:kern w:val="2"/>
        </w:rPr>
      </w:pPr>
    </w:p>
    <w:p w14:paraId="729E1032">
      <w:pPr>
        <w:pStyle w:val="29"/>
        <w:spacing w:line="360" w:lineRule="auto"/>
        <w:ind w:firstLine="480" w:firstLineChars="200"/>
        <w:jc w:val="both"/>
        <w:rPr>
          <w:rFonts w:ascii="Times New Roman" w:hAnsi="Times New Roman" w:eastAsia="宋体" w:cs="Times New Roman"/>
          <w:color w:val="auto"/>
          <w:kern w:val="2"/>
        </w:rPr>
      </w:pPr>
    </w:p>
    <w:p w14:paraId="0C816504">
      <w:pPr>
        <w:pStyle w:val="11"/>
        <w:rPr>
          <w:rFonts w:eastAsiaTheme="minorEastAsia"/>
          <w:b/>
          <w:bCs/>
          <w:kern w:val="0"/>
          <w:sz w:val="24"/>
          <w:szCs w:val="24"/>
        </w:rPr>
      </w:pPr>
    </w:p>
    <w:p w14:paraId="23567BD9">
      <w:pPr>
        <w:pStyle w:val="11"/>
        <w:rPr>
          <w:rFonts w:ascii="Times New Roman" w:hAnsi="Times New Roman"/>
        </w:rPr>
      </w:pPr>
      <w:r>
        <w:rPr>
          <w:rFonts w:eastAsiaTheme="minorEastAsia"/>
          <w:b/>
          <w:bCs/>
          <w:kern w:val="0"/>
          <w:sz w:val="24"/>
          <w:szCs w:val="24"/>
        </w:rPr>
        <w:t xml:space="preserve"> </w:t>
      </w:r>
      <w:r>
        <w:rPr>
          <w:rFonts w:ascii="Times New Roman" w:hAnsi="Times New Roman"/>
        </w:rPr>
        <w:t>第二部分  磋商项目</w:t>
      </w:r>
      <w:bookmarkEnd w:id="2"/>
      <w:r>
        <w:rPr>
          <w:rFonts w:hint="eastAsia" w:ascii="Times New Roman" w:hAnsi="Times New Roman"/>
          <w:lang w:eastAsia="zh-CN"/>
        </w:rPr>
        <w:t>需求</w:t>
      </w:r>
    </w:p>
    <w:p w14:paraId="4CE9E50B">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14:paraId="1FA25B75">
      <w:pPr>
        <w:widowControl/>
        <w:spacing w:line="360" w:lineRule="auto"/>
        <w:ind w:firstLine="480" w:firstLineChars="200"/>
        <w:jc w:val="left"/>
        <w:rPr>
          <w:sz w:val="24"/>
        </w:rPr>
      </w:pPr>
      <w:r>
        <w:rPr>
          <w:rFonts w:hint="eastAsia"/>
          <w:sz w:val="24"/>
        </w:rPr>
        <w:t>一、项目背景</w:t>
      </w:r>
    </w:p>
    <w:p w14:paraId="41F9C225">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和平</w:t>
      </w:r>
      <w:r>
        <w:rPr>
          <w:rFonts w:hint="eastAsia"/>
          <w:color w:val="auto"/>
          <w:sz w:val="24"/>
          <w:szCs w:val="24"/>
          <w:lang w:val="en-US" w:eastAsia="zh-CN"/>
        </w:rPr>
        <w:t>区消防救援</w:t>
      </w:r>
      <w:r>
        <w:rPr>
          <w:rFonts w:hint="eastAsia"/>
          <w:color w:val="auto"/>
          <w:sz w:val="24"/>
          <w:szCs w:val="24"/>
        </w:rPr>
        <w:t>支队202</w:t>
      </w:r>
      <w:r>
        <w:rPr>
          <w:rFonts w:hint="eastAsia"/>
          <w:color w:val="auto"/>
          <w:sz w:val="24"/>
          <w:szCs w:val="24"/>
          <w:lang w:val="en-US" w:eastAsia="zh-CN"/>
        </w:rPr>
        <w:t>6</w:t>
      </w:r>
      <w:r>
        <w:rPr>
          <w:rFonts w:hint="eastAsia"/>
          <w:color w:val="auto"/>
          <w:sz w:val="24"/>
          <w:szCs w:val="24"/>
        </w:rPr>
        <w:t>-202</w:t>
      </w:r>
      <w:r>
        <w:rPr>
          <w:rFonts w:hint="eastAsia"/>
          <w:color w:val="auto"/>
          <w:sz w:val="24"/>
          <w:szCs w:val="24"/>
          <w:lang w:val="en-US" w:eastAsia="zh-CN"/>
        </w:rPr>
        <w:t>7</w:t>
      </w:r>
      <w:r>
        <w:rPr>
          <w:rFonts w:hint="eastAsia"/>
          <w:color w:val="auto"/>
          <w:sz w:val="24"/>
          <w:szCs w:val="24"/>
        </w:rPr>
        <w:t>年度营房</w:t>
      </w:r>
      <w:r>
        <w:rPr>
          <w:rFonts w:hint="eastAsia"/>
          <w:color w:val="auto"/>
          <w:sz w:val="24"/>
          <w:szCs w:val="24"/>
          <w:lang w:val="en-US" w:eastAsia="zh-CN"/>
        </w:rPr>
        <w:t>设施零星</w:t>
      </w:r>
      <w:r>
        <w:rPr>
          <w:rFonts w:hint="eastAsia"/>
          <w:color w:val="auto"/>
          <w:sz w:val="24"/>
          <w:szCs w:val="24"/>
        </w:rPr>
        <w:t>维修</w:t>
      </w:r>
      <w:r>
        <w:rPr>
          <w:rFonts w:hint="eastAsia"/>
          <w:color w:val="auto"/>
          <w:sz w:val="24"/>
          <w:szCs w:val="24"/>
          <w:lang w:val="en-US" w:eastAsia="zh-CN"/>
        </w:rPr>
        <w:t>项目，包含和平支队机关及所属五个消防救援站。地点分别为：天津市和平区山东路1号、河北路37号、西安道45号、新华路251号、赤峰道7-11号、兴安路和平之门底商。</w:t>
      </w:r>
    </w:p>
    <w:p w14:paraId="0180C3F7">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71C6E37D">
      <w:pPr>
        <w:spacing w:line="360" w:lineRule="auto"/>
        <w:ind w:firstLine="480"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36F51CE8">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（二）具体要求</w:t>
      </w:r>
    </w:p>
    <w:p w14:paraId="1D12A007">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详见项目需求书。</w:t>
      </w:r>
    </w:p>
    <w:p w14:paraId="716E374D">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eastAsiaTheme="minorEastAsia"/>
          <w:color w:val="auto"/>
          <w:sz w:val="24"/>
          <w:szCs w:val="24"/>
        </w:rPr>
        <w:t>三</w:t>
      </w:r>
      <w:r>
        <w:rPr>
          <w:rFonts w:eastAsiaTheme="minorEastAsia"/>
          <w:color w:val="auto"/>
          <w:sz w:val="24"/>
          <w:szCs w:val="24"/>
        </w:rPr>
        <w:t>、商务要求</w:t>
      </w:r>
    </w:p>
    <w:p w14:paraId="6E28938A">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174125F5">
      <w:pPr>
        <w:autoSpaceDE w:val="0"/>
        <w:autoSpaceDN w:val="0"/>
        <w:adjustRightInd w:val="0"/>
        <w:spacing w:line="360" w:lineRule="auto"/>
        <w:ind w:firstLine="480" w:firstLineChars="200"/>
        <w:rPr>
          <w:color w:val="FF0000"/>
          <w:sz w:val="24"/>
        </w:rPr>
      </w:pPr>
      <w:r>
        <w:rPr>
          <w:color w:val="auto"/>
          <w:sz w:val="24"/>
          <w:highlight w:val="none"/>
        </w:rPr>
        <w:t>1. 投标报价以综合折扣填列。以</w:t>
      </w:r>
      <w:r>
        <w:rPr>
          <w:rFonts w:hint="eastAsia"/>
          <w:color w:val="auto"/>
          <w:sz w:val="24"/>
          <w:highlight w:val="none"/>
        </w:rPr>
        <w:t>技术</w:t>
      </w:r>
      <w:r>
        <w:rPr>
          <w:color w:val="auto"/>
          <w:sz w:val="24"/>
          <w:highlight w:val="none"/>
        </w:rPr>
        <w:t>要求中各单项最高限价价格为基础，报出综合折扣（例如：投标人报价综合折扣为九五折，则填写折扣为95%，最多保留小数点后两位，填写折扣大于100%的为无效投标）。</w:t>
      </w:r>
      <w:r>
        <w:rPr>
          <w:rFonts w:hint="eastAsia"/>
          <w:sz w:val="24"/>
        </w:rPr>
        <w:t>维修实际结算价格=实际维修项目单项单价价格×</w:t>
      </w:r>
      <w:r>
        <w:rPr>
          <w:rFonts w:hint="eastAsia"/>
          <w:sz w:val="24"/>
          <w:lang w:val="en-US" w:eastAsia="zh-CN"/>
        </w:rPr>
        <w:t>成交</w:t>
      </w:r>
      <w:r>
        <w:rPr>
          <w:rFonts w:hint="eastAsia"/>
          <w:sz w:val="24"/>
        </w:rPr>
        <w:t>供应商投标时承诺的综合折扣。</w:t>
      </w:r>
    </w:p>
    <w:p w14:paraId="1BEBE7DD">
      <w:pPr>
        <w:autoSpaceDE w:val="0"/>
        <w:autoSpaceDN w:val="0"/>
        <w:adjustRightInd w:val="0"/>
        <w:spacing w:line="360" w:lineRule="auto"/>
        <w:ind w:firstLine="480" w:firstLineChars="200"/>
        <w:rPr>
          <w:color w:val="auto"/>
          <w:sz w:val="24"/>
        </w:rPr>
      </w:pPr>
      <w:r>
        <w:rPr>
          <w:color w:val="auto"/>
          <w:sz w:val="24"/>
        </w:rPr>
        <w:t>注：网上应答填写报价时，只填写%左侧数字。例如综合折扣报价为95%，网上应答报价只填写“95”。</w:t>
      </w:r>
    </w:p>
    <w:p w14:paraId="771BC8A3">
      <w:pPr>
        <w:spacing w:line="360" w:lineRule="auto"/>
        <w:ind w:firstLine="480" w:firstLineChars="200"/>
        <w:rPr>
          <w:rFonts w:eastAsiaTheme="minorEastAsia"/>
          <w:color w:val="auto"/>
          <w:sz w:val="24"/>
        </w:rPr>
      </w:pPr>
      <w:r>
        <w:rPr>
          <w:rFonts w:eastAsiaTheme="minorEastAsia"/>
          <w:color w:val="auto"/>
          <w:sz w:val="24"/>
        </w:rPr>
        <w:t>2. 投标人的报价应包括：人员费用、维保费、维修费、备品备件费、管理费及税金等为完成竞争性磋商文件规定全部任务所需的一切应有费用。</w:t>
      </w:r>
    </w:p>
    <w:p w14:paraId="4E8F3350">
      <w:pPr>
        <w:spacing w:line="360" w:lineRule="auto"/>
        <w:ind w:firstLine="480" w:firstLineChars="200"/>
        <w:rPr>
          <w:rFonts w:eastAsiaTheme="minorEastAsia"/>
          <w:color w:val="auto"/>
          <w:sz w:val="24"/>
        </w:rPr>
      </w:pPr>
      <w:r>
        <w:rPr>
          <w:rFonts w:eastAsiaTheme="minorEastAsia"/>
          <w:color w:val="auto"/>
          <w:sz w:val="24"/>
        </w:rPr>
        <w:t>3. 验收相关费用由投标人负责。</w:t>
      </w:r>
    </w:p>
    <w:p w14:paraId="2830D722">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14:paraId="07E6AF63">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时间要求：合同规定的服务起始之日起1年的服务期（特殊情况以合同为准）。</w:t>
      </w:r>
    </w:p>
    <w:p w14:paraId="0DF41B44">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w:t>
      </w:r>
      <w:r>
        <w:rPr>
          <w:rFonts w:hint="eastAsia" w:ascii="Times New Roman" w:hAnsi="Times New Roman" w:cs="Times New Roman" w:eastAsiaTheme="minorEastAsia"/>
          <w:color w:val="auto"/>
          <w:kern w:val="2"/>
          <w:lang w:val="en-US" w:eastAsia="zh-CN"/>
        </w:rPr>
        <w:t>天津市和平区山东路1号、河北路37号、西安道45号、新华路251号、赤峰道7-11号、兴安路88号</w:t>
      </w:r>
      <w:r>
        <w:rPr>
          <w:rFonts w:ascii="Times New Roman" w:hAnsi="Times New Roman" w:cs="Times New Roman" w:eastAsiaTheme="minorEastAsia"/>
          <w:color w:val="auto"/>
          <w:kern w:val="2"/>
        </w:rPr>
        <w:t>（特殊情况以合同为准）。</w:t>
      </w:r>
    </w:p>
    <w:p w14:paraId="7A8D2F13">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14:paraId="14E55A0E">
      <w:pPr>
        <w:pStyle w:val="29"/>
        <w:spacing w:line="360" w:lineRule="auto"/>
        <w:ind w:firstLine="480" w:firstLineChars="200"/>
        <w:jc w:val="both"/>
        <w:rPr>
          <w:rFonts w:ascii="Times New Roman" w:hAnsi="Times New Roman" w:cs="Times New Roman" w:eastAsiaTheme="minorEastAsia"/>
          <w:color w:val="auto"/>
          <w:szCs w:val="21"/>
        </w:rPr>
      </w:pPr>
      <w:r>
        <w:rPr>
          <w:rFonts w:hint="eastAsia" w:ascii="Times New Roman" w:hAnsi="Times New Roman" w:cs="Times New Roman" w:eastAsiaTheme="minorEastAsia"/>
          <w:color w:val="auto"/>
          <w:szCs w:val="21"/>
          <w:lang w:val="en-US" w:eastAsia="zh-CN"/>
        </w:rPr>
        <w:t>以季度为结算周期，每季度到期后，供应商需向采购人提供该周期内的结算单据供采购人进行结算审计。</w:t>
      </w:r>
      <w:r>
        <w:rPr>
          <w:rFonts w:hint="eastAsia" w:ascii="Times New Roman" w:hAnsi="Times New Roman" w:cs="Times New Roman" w:eastAsiaTheme="minorEastAsia"/>
          <w:b w:val="0"/>
          <w:bCs w:val="0"/>
          <w:color w:val="auto"/>
          <w:szCs w:val="21"/>
          <w:lang w:val="en-US" w:eastAsia="zh-CN"/>
        </w:rPr>
        <w:t>如结算单据出现合同明细之外的项目内容，采购人进行内部审计后，依据审计意见向供应商反馈审核金额，供应商按照结算金额×折扣率开具合法增值税发票（结算金额计算方法为：本周期合同内实际发生金额+本周期合同外项目审核金额）。</w:t>
      </w:r>
      <w:r>
        <w:rPr>
          <w:rFonts w:hint="eastAsia" w:ascii="Times New Roman" w:hAnsi="Times New Roman" w:cs="Times New Roman" w:eastAsiaTheme="minorEastAsia"/>
          <w:color w:val="auto"/>
          <w:szCs w:val="21"/>
        </w:rPr>
        <w:t>采购人收到全部发票并经</w:t>
      </w:r>
      <w:r>
        <w:rPr>
          <w:rFonts w:hint="eastAsia" w:ascii="Times New Roman" w:hAnsi="Times New Roman" w:cs="Times New Roman" w:eastAsiaTheme="minorEastAsia"/>
          <w:color w:val="auto"/>
          <w:szCs w:val="21"/>
          <w:lang w:val="en-US" w:eastAsia="zh-CN"/>
        </w:rPr>
        <w:t>核准</w:t>
      </w:r>
      <w:r>
        <w:rPr>
          <w:rFonts w:hint="eastAsia" w:ascii="Times New Roman" w:hAnsi="Times New Roman" w:cs="Times New Roman" w:eastAsiaTheme="minorEastAsia"/>
          <w:color w:val="auto"/>
          <w:szCs w:val="21"/>
        </w:rPr>
        <w:t>确定后</w:t>
      </w:r>
      <w:r>
        <w:rPr>
          <w:rFonts w:hint="eastAsia" w:ascii="Times New Roman" w:hAnsi="Times New Roman" w:cs="Times New Roman" w:eastAsiaTheme="minorEastAsia"/>
          <w:color w:val="auto"/>
          <w:szCs w:val="21"/>
          <w:lang w:val="en-US" w:eastAsia="zh-CN"/>
        </w:rPr>
        <w:t>10</w:t>
      </w:r>
      <w:r>
        <w:rPr>
          <w:rFonts w:hint="eastAsia" w:ascii="Times New Roman" w:hAnsi="Times New Roman" w:cs="Times New Roman" w:eastAsiaTheme="minorEastAsia"/>
          <w:color w:val="auto"/>
          <w:szCs w:val="21"/>
        </w:rPr>
        <w:t>日内</w:t>
      </w:r>
      <w:r>
        <w:rPr>
          <w:rFonts w:hint="eastAsia" w:ascii="Times New Roman" w:hAnsi="Times New Roman" w:cs="Times New Roman" w:eastAsiaTheme="minorEastAsia"/>
          <w:color w:val="auto"/>
          <w:szCs w:val="21"/>
          <w:lang w:val="en-US" w:eastAsia="zh-CN"/>
        </w:rPr>
        <w:t>以对公转账方式</w:t>
      </w:r>
      <w:r>
        <w:rPr>
          <w:rFonts w:hint="eastAsia" w:ascii="Times New Roman" w:hAnsi="Times New Roman" w:cs="Times New Roman" w:eastAsiaTheme="minorEastAsia"/>
          <w:color w:val="auto"/>
          <w:szCs w:val="21"/>
        </w:rPr>
        <w:t>支付上一</w:t>
      </w:r>
      <w:r>
        <w:rPr>
          <w:rFonts w:hint="eastAsia" w:ascii="Times New Roman" w:hAnsi="Times New Roman" w:cs="Times New Roman" w:eastAsiaTheme="minorEastAsia"/>
          <w:color w:val="auto"/>
          <w:szCs w:val="21"/>
          <w:lang w:val="en-US" w:eastAsia="zh-CN"/>
        </w:rPr>
        <w:t>季度周期</w:t>
      </w:r>
      <w:r>
        <w:rPr>
          <w:rFonts w:hint="eastAsia" w:ascii="Times New Roman" w:hAnsi="Times New Roman" w:cs="Times New Roman" w:eastAsiaTheme="minorEastAsia"/>
          <w:color w:val="auto"/>
          <w:szCs w:val="21"/>
        </w:rPr>
        <w:t>的服务费，服务期内维修结算总金额不得超过</w:t>
      </w:r>
      <w:r>
        <w:rPr>
          <w:rFonts w:hint="eastAsia" w:ascii="Times New Roman" w:hAnsi="Times New Roman" w:cs="Times New Roman" w:eastAsiaTheme="minorEastAsia"/>
          <w:color w:val="auto"/>
          <w:szCs w:val="21"/>
          <w:lang w:val="en-US" w:eastAsia="zh-CN"/>
        </w:rPr>
        <w:t>合同</w:t>
      </w:r>
      <w:r>
        <w:rPr>
          <w:rFonts w:hint="eastAsia" w:ascii="Times New Roman" w:hAnsi="Times New Roman" w:cs="Times New Roman" w:eastAsiaTheme="minorEastAsia"/>
          <w:color w:val="auto"/>
          <w:szCs w:val="21"/>
        </w:rPr>
        <w:t>总</w:t>
      </w:r>
      <w:r>
        <w:rPr>
          <w:rFonts w:hint="eastAsia" w:ascii="Times New Roman" w:hAnsi="Times New Roman" w:cs="Times New Roman" w:eastAsiaTheme="minorEastAsia"/>
          <w:color w:val="auto"/>
          <w:szCs w:val="21"/>
          <w:lang w:val="en-US" w:eastAsia="zh-CN"/>
        </w:rPr>
        <w:t>额</w:t>
      </w:r>
      <w:r>
        <w:rPr>
          <w:rFonts w:ascii="Times New Roman" w:hAnsi="Times New Roman" w:cs="Times New Roman" w:eastAsiaTheme="minorEastAsia"/>
          <w:color w:val="auto"/>
          <w:szCs w:val="21"/>
        </w:rPr>
        <w:t>。</w:t>
      </w:r>
    </w:p>
    <w:p w14:paraId="363730D9">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14:paraId="7A93AA43">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308D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0667778">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10</w:t>
            </w:r>
            <w:r>
              <w:rPr>
                <w:color w:val="auto"/>
                <w:kern w:val="0"/>
                <w:sz w:val="24"/>
                <w:szCs w:val="24"/>
                <w:highlight w:val="none"/>
              </w:rPr>
              <w:t>分）</w:t>
            </w:r>
          </w:p>
        </w:tc>
        <w:tc>
          <w:tcPr>
            <w:tcW w:w="1143" w:type="dxa"/>
            <w:shd w:val="clear" w:color="auto" w:fill="auto"/>
            <w:vAlign w:val="center"/>
          </w:tcPr>
          <w:p w14:paraId="304B14F3">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3E779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E2D5DCD">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1F243437">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274DCFB1">
            <w:pPr>
              <w:widowControl/>
              <w:adjustRightInd w:val="0"/>
              <w:snapToGrid w:val="0"/>
              <w:jc w:val="left"/>
              <w:rPr>
                <w:rFonts w:eastAsiaTheme="majorEastAsia"/>
                <w:color w:val="auto"/>
                <w:kern w:val="0"/>
                <w:sz w:val="24"/>
                <w:szCs w:val="24"/>
                <w:highlight w:val="none"/>
              </w:rPr>
            </w:pPr>
            <w:r>
              <w:rPr>
                <w:rFonts w:eastAsiaTheme="majorEastAsia"/>
                <w:color w:val="auto"/>
                <w:kern w:val="0"/>
                <w:sz w:val="24"/>
                <w:szCs w:val="24"/>
                <w:highlight w:val="none"/>
              </w:rPr>
              <w:t>（1）</w:t>
            </w:r>
            <w:r>
              <w:rPr>
                <w:rFonts w:hint="eastAsia" w:eastAsiaTheme="majorEastAsia"/>
                <w:color w:val="auto"/>
                <w:kern w:val="0"/>
                <w:sz w:val="24"/>
                <w:szCs w:val="24"/>
                <w:highlight w:val="none"/>
              </w:rPr>
              <w:t>所报综合</w:t>
            </w:r>
            <w:r>
              <w:rPr>
                <w:rFonts w:eastAsiaTheme="majorEastAsia"/>
                <w:color w:val="auto"/>
                <w:kern w:val="0"/>
                <w:sz w:val="24"/>
                <w:szCs w:val="24"/>
                <w:highlight w:val="none"/>
              </w:rPr>
              <w:t>折扣＞</w:t>
            </w:r>
            <w:r>
              <w:rPr>
                <w:rFonts w:hint="eastAsia" w:eastAsiaTheme="majorEastAsia"/>
                <w:color w:val="auto"/>
                <w:kern w:val="0"/>
                <w:sz w:val="24"/>
                <w:szCs w:val="24"/>
                <w:highlight w:val="none"/>
              </w:rPr>
              <w:t>100%</w:t>
            </w:r>
            <w:r>
              <w:rPr>
                <w:rFonts w:eastAsiaTheme="majorEastAsia"/>
                <w:color w:val="auto"/>
                <w:kern w:val="0"/>
                <w:sz w:val="24"/>
                <w:szCs w:val="24"/>
                <w:highlight w:val="none"/>
              </w:rPr>
              <w:t>的，</w:t>
            </w:r>
            <w:r>
              <w:rPr>
                <w:rFonts w:hint="eastAsia" w:eastAsiaTheme="majorEastAsia"/>
                <w:color w:val="auto"/>
                <w:kern w:val="0"/>
                <w:sz w:val="24"/>
                <w:szCs w:val="24"/>
                <w:highlight w:val="none"/>
              </w:rPr>
              <w:t>响应</w:t>
            </w:r>
            <w:r>
              <w:rPr>
                <w:rFonts w:eastAsiaTheme="majorEastAsia"/>
                <w:color w:val="auto"/>
                <w:kern w:val="0"/>
                <w:sz w:val="24"/>
                <w:szCs w:val="24"/>
                <w:highlight w:val="none"/>
              </w:rPr>
              <w:t>无效，其他报价按以下公式进行计算。</w:t>
            </w:r>
          </w:p>
          <w:p w14:paraId="53A22D9E">
            <w:pPr>
              <w:widowControl/>
              <w:adjustRightInd w:val="0"/>
              <w:snapToGrid w:val="0"/>
              <w:jc w:val="left"/>
              <w:rPr>
                <w:rFonts w:hint="default" w:eastAsiaTheme="majorEastAsia"/>
                <w:color w:val="auto"/>
                <w:kern w:val="0"/>
                <w:sz w:val="24"/>
                <w:szCs w:val="24"/>
                <w:highlight w:val="none"/>
                <w:lang w:val="en-US" w:eastAsia="zh-CN"/>
              </w:rPr>
            </w:pPr>
            <w:r>
              <w:rPr>
                <w:rFonts w:eastAsiaTheme="majorEastAsia"/>
                <w:color w:val="auto"/>
                <w:kern w:val="0"/>
                <w:sz w:val="24"/>
                <w:szCs w:val="24"/>
                <w:highlight w:val="none"/>
              </w:rPr>
              <w:t>（2）</w:t>
            </w:r>
            <w:r>
              <w:rPr>
                <w:rFonts w:hint="eastAsia" w:eastAsiaTheme="majorEastAsia"/>
                <w:color w:val="auto"/>
                <w:kern w:val="0"/>
                <w:sz w:val="24"/>
                <w:szCs w:val="24"/>
                <w:highlight w:val="none"/>
              </w:rPr>
              <w:t>价格</w:t>
            </w:r>
            <w:r>
              <w:rPr>
                <w:rFonts w:eastAsiaTheme="majorEastAsia"/>
                <w:color w:val="auto"/>
                <w:kern w:val="0"/>
                <w:sz w:val="24"/>
                <w:szCs w:val="24"/>
                <w:highlight w:val="none"/>
              </w:rPr>
              <w:t>分=（评标基准价/投标综合折扣）×</w:t>
            </w:r>
            <w:r>
              <w:rPr>
                <w:rFonts w:hint="eastAsia" w:eastAsiaTheme="majorEastAsia"/>
                <w:color w:val="auto"/>
                <w:kern w:val="0"/>
                <w:sz w:val="24"/>
                <w:szCs w:val="24"/>
                <w:highlight w:val="none"/>
                <w:lang w:val="en-US" w:eastAsia="zh-CN"/>
              </w:rPr>
              <w:t>10</w:t>
            </w:r>
          </w:p>
          <w:p w14:paraId="6C2F4C99">
            <w:pPr>
              <w:widowControl/>
              <w:adjustRightInd w:val="0"/>
              <w:snapToGrid w:val="0"/>
              <w:rPr>
                <w:color w:val="auto"/>
                <w:kern w:val="0"/>
                <w:sz w:val="24"/>
                <w:szCs w:val="24"/>
                <w:highlight w:val="none"/>
              </w:rPr>
            </w:pPr>
            <w:r>
              <w:rPr>
                <w:rFonts w:eastAsiaTheme="majorEastAsia"/>
                <w:color w:val="auto"/>
                <w:kern w:val="0"/>
                <w:sz w:val="24"/>
                <w:szCs w:val="24"/>
                <w:highlight w:val="none"/>
              </w:rPr>
              <w:t>注：满足</w:t>
            </w:r>
            <w:r>
              <w:rPr>
                <w:rFonts w:hint="eastAsia" w:eastAsiaTheme="majorEastAsia"/>
                <w:color w:val="auto"/>
                <w:kern w:val="0"/>
                <w:sz w:val="24"/>
                <w:szCs w:val="24"/>
                <w:highlight w:val="none"/>
              </w:rPr>
              <w:t>磋商</w:t>
            </w:r>
            <w:r>
              <w:rPr>
                <w:rFonts w:eastAsiaTheme="majorEastAsia"/>
                <w:color w:val="auto"/>
                <w:kern w:val="0"/>
                <w:sz w:val="24"/>
                <w:szCs w:val="24"/>
                <w:highlight w:val="none"/>
              </w:rPr>
              <w:t>文件要求且投标综合折扣最低的</w:t>
            </w:r>
            <w:r>
              <w:rPr>
                <w:rFonts w:hint="eastAsia" w:eastAsiaTheme="majorEastAsia"/>
                <w:color w:val="auto"/>
                <w:kern w:val="0"/>
                <w:sz w:val="24"/>
                <w:szCs w:val="24"/>
                <w:highlight w:val="none"/>
              </w:rPr>
              <w:t>综合</w:t>
            </w:r>
            <w:r>
              <w:rPr>
                <w:rFonts w:eastAsiaTheme="majorEastAsia"/>
                <w:color w:val="auto"/>
                <w:kern w:val="0"/>
                <w:sz w:val="24"/>
                <w:szCs w:val="24"/>
                <w:highlight w:val="none"/>
              </w:rPr>
              <w:t>折扣为评标基准价。</w:t>
            </w:r>
          </w:p>
        </w:tc>
        <w:tc>
          <w:tcPr>
            <w:tcW w:w="1143" w:type="dxa"/>
            <w:shd w:val="clear" w:color="auto" w:fill="auto"/>
            <w:vAlign w:val="center"/>
          </w:tcPr>
          <w:p w14:paraId="2F29247D">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05F45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259290A4">
            <w:pPr>
              <w:widowControl/>
              <w:adjustRightInd w:val="0"/>
              <w:snapToGrid w:val="0"/>
              <w:jc w:val="center"/>
              <w:rPr>
                <w:color w:val="auto"/>
                <w:kern w:val="0"/>
                <w:sz w:val="24"/>
                <w:szCs w:val="24"/>
                <w:highlight w:val="none"/>
              </w:rPr>
            </w:pPr>
            <w:r>
              <w:rPr>
                <w:color w:val="auto"/>
                <w:kern w:val="0"/>
                <w:sz w:val="24"/>
                <w:szCs w:val="24"/>
                <w:highlight w:val="none"/>
              </w:rPr>
              <w:t>第二部分 客观分（1</w:t>
            </w:r>
            <w:r>
              <w:rPr>
                <w:rFonts w:hint="eastAsia"/>
                <w:color w:val="auto"/>
                <w:kern w:val="0"/>
                <w:sz w:val="24"/>
                <w:szCs w:val="24"/>
                <w:highlight w:val="none"/>
                <w:lang w:val="en-US" w:eastAsia="zh-CN"/>
              </w:rPr>
              <w:t>8</w:t>
            </w:r>
            <w:r>
              <w:rPr>
                <w:color w:val="auto"/>
                <w:kern w:val="0"/>
                <w:sz w:val="24"/>
                <w:szCs w:val="24"/>
                <w:highlight w:val="none"/>
              </w:rPr>
              <w:t>分）</w:t>
            </w:r>
          </w:p>
        </w:tc>
        <w:tc>
          <w:tcPr>
            <w:tcW w:w="1143" w:type="dxa"/>
            <w:shd w:val="clear" w:color="auto" w:fill="auto"/>
            <w:vAlign w:val="center"/>
          </w:tcPr>
          <w:p w14:paraId="443437F8">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13497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CA99E64">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2F70241">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4C1841F0">
            <w:pPr>
              <w:widowControl/>
              <w:adjustRightInd w:val="0"/>
              <w:snapToGrid w:val="0"/>
              <w:rPr>
                <w:color w:val="auto"/>
                <w:kern w:val="0"/>
                <w:sz w:val="24"/>
                <w:szCs w:val="24"/>
                <w:highlight w:val="none"/>
              </w:rPr>
            </w:pPr>
            <w:r>
              <w:rPr>
                <w:color w:val="auto"/>
                <w:kern w:val="0"/>
                <w:sz w:val="24"/>
                <w:szCs w:val="24"/>
                <w:highlight w:val="none"/>
              </w:rPr>
              <w:t>完全按照以下要求提供投标人曾实施  业绩，提供的证明材料均不得遮挡涂黑，否则不予认定加分。</w:t>
            </w:r>
          </w:p>
          <w:p w14:paraId="3D7DCAAE">
            <w:pPr>
              <w:widowControl/>
              <w:adjustRightInd w:val="0"/>
              <w:snapToGrid w:val="0"/>
              <w:rPr>
                <w:color w:val="auto"/>
                <w:kern w:val="0"/>
                <w:sz w:val="24"/>
                <w:szCs w:val="24"/>
                <w:highlight w:val="none"/>
              </w:rPr>
            </w:pPr>
            <w:r>
              <w:rPr>
                <w:color w:val="auto"/>
                <w:kern w:val="0"/>
                <w:sz w:val="24"/>
                <w:szCs w:val="24"/>
                <w:highlight w:val="none"/>
              </w:rPr>
              <w:t>合同原件电子件。包括买卖双方名称及盖章、服务内容</w:t>
            </w:r>
            <w:r>
              <w:rPr>
                <w:bCs/>
                <w:color w:val="auto"/>
                <w:sz w:val="24"/>
                <w:highlight w:val="none"/>
              </w:rPr>
              <w:t>、合同签订日期（应为202</w:t>
            </w:r>
            <w:r>
              <w:rPr>
                <w:rFonts w:hint="eastAsia"/>
                <w:bCs/>
                <w:color w:val="auto"/>
                <w:sz w:val="24"/>
                <w:highlight w:val="none"/>
              </w:rPr>
              <w:t>3</w:t>
            </w:r>
            <w:r>
              <w:rPr>
                <w:bCs/>
                <w:color w:val="auto"/>
                <w:sz w:val="24"/>
                <w:highlight w:val="none"/>
              </w:rPr>
              <w:t>年1月1日或以后）</w:t>
            </w:r>
            <w:r>
              <w:rPr>
                <w:color w:val="auto"/>
                <w:kern w:val="0"/>
                <w:sz w:val="24"/>
                <w:szCs w:val="24"/>
                <w:highlight w:val="none"/>
              </w:rPr>
              <w:t>。</w:t>
            </w:r>
          </w:p>
          <w:p w14:paraId="1E686318">
            <w:pPr>
              <w:widowControl/>
              <w:adjustRightInd w:val="0"/>
              <w:snapToGrid w:val="0"/>
              <w:rPr>
                <w:color w:val="auto"/>
                <w:kern w:val="0"/>
                <w:sz w:val="24"/>
                <w:szCs w:val="24"/>
                <w:highlight w:val="none"/>
              </w:rPr>
            </w:pPr>
            <w:r>
              <w:rPr>
                <w:color w:val="auto"/>
                <w:kern w:val="0"/>
                <w:sz w:val="24"/>
                <w:szCs w:val="24"/>
                <w:highlight w:val="none"/>
              </w:rPr>
              <w:t>每个业绩2分，最多10分</w:t>
            </w:r>
          </w:p>
        </w:tc>
        <w:tc>
          <w:tcPr>
            <w:tcW w:w="1143" w:type="dxa"/>
            <w:shd w:val="clear" w:color="auto" w:fill="auto"/>
            <w:vAlign w:val="center"/>
          </w:tcPr>
          <w:p w14:paraId="5C4F4EF0">
            <w:pPr>
              <w:widowControl/>
              <w:adjustRightInd w:val="0"/>
              <w:snapToGrid w:val="0"/>
              <w:jc w:val="center"/>
              <w:rPr>
                <w:color w:val="auto"/>
                <w:kern w:val="0"/>
                <w:sz w:val="24"/>
                <w:szCs w:val="24"/>
                <w:highlight w:val="none"/>
              </w:rPr>
            </w:pPr>
            <w:r>
              <w:rPr>
                <w:color w:val="auto"/>
                <w:kern w:val="0"/>
                <w:sz w:val="24"/>
                <w:szCs w:val="24"/>
                <w:highlight w:val="none"/>
              </w:rPr>
              <w:t>10</w:t>
            </w:r>
          </w:p>
        </w:tc>
      </w:tr>
      <w:tr w14:paraId="0863E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61B6B6">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0182EF3F">
            <w:pPr>
              <w:widowControl/>
              <w:adjustRightInd w:val="0"/>
              <w:snapToGrid w:val="0"/>
              <w:jc w:val="center"/>
              <w:rPr>
                <w:color w:val="auto"/>
                <w:kern w:val="0"/>
                <w:sz w:val="24"/>
                <w:szCs w:val="24"/>
                <w:highlight w:val="none"/>
              </w:rPr>
            </w:pPr>
            <w:r>
              <w:rPr>
                <w:color w:val="auto"/>
                <w:kern w:val="0"/>
                <w:sz w:val="24"/>
                <w:szCs w:val="24"/>
                <w:highlight w:val="none"/>
              </w:rPr>
              <w:t>投标人相关证书</w:t>
            </w:r>
          </w:p>
        </w:tc>
        <w:tc>
          <w:tcPr>
            <w:tcW w:w="7311" w:type="dxa"/>
            <w:shd w:val="clear" w:color="auto" w:fill="auto"/>
            <w:vAlign w:val="center"/>
          </w:tcPr>
          <w:p w14:paraId="22E2E0B7">
            <w:pPr>
              <w:widowControl/>
              <w:adjustRightInd w:val="0"/>
              <w:snapToGrid w:val="0"/>
              <w:rPr>
                <w:color w:val="auto"/>
                <w:kern w:val="0"/>
                <w:sz w:val="24"/>
                <w:szCs w:val="24"/>
                <w:highlight w:val="none"/>
              </w:rPr>
            </w:pPr>
            <w:r>
              <w:rPr>
                <w:color w:val="auto"/>
                <w:kern w:val="0"/>
                <w:sz w:val="24"/>
                <w:szCs w:val="24"/>
                <w:highlight w:val="none"/>
              </w:rPr>
              <w:t>投标人具备质量管理体系认证、环境管理体系认证、职业健康安全管理体系认证，提供证书扫描件</w:t>
            </w:r>
            <w:r>
              <w:rPr>
                <w:rFonts w:hint="eastAsia"/>
                <w:color w:val="auto"/>
                <w:kern w:val="0"/>
                <w:sz w:val="24"/>
                <w:szCs w:val="24"/>
                <w:highlight w:val="none"/>
              </w:rPr>
              <w:t>，</w:t>
            </w:r>
            <w:r>
              <w:rPr>
                <w:color w:val="auto"/>
                <w:kern w:val="0"/>
                <w:sz w:val="24"/>
                <w:szCs w:val="24"/>
                <w:highlight w:val="none"/>
              </w:rPr>
              <w:t>1个证书扫描件</w:t>
            </w:r>
            <w:r>
              <w:rPr>
                <w:rFonts w:hint="eastAsia"/>
                <w:color w:val="auto"/>
                <w:kern w:val="0"/>
                <w:sz w:val="24"/>
                <w:szCs w:val="24"/>
                <w:highlight w:val="none"/>
              </w:rPr>
              <w:t>1</w:t>
            </w:r>
            <w:r>
              <w:rPr>
                <w:color w:val="auto"/>
                <w:kern w:val="0"/>
                <w:sz w:val="24"/>
                <w:szCs w:val="24"/>
                <w:highlight w:val="none"/>
              </w:rPr>
              <w:t>分，最高</w:t>
            </w:r>
            <w:r>
              <w:rPr>
                <w:rFonts w:hint="eastAsia"/>
                <w:color w:val="auto"/>
                <w:kern w:val="0"/>
                <w:sz w:val="24"/>
                <w:szCs w:val="24"/>
                <w:highlight w:val="none"/>
              </w:rPr>
              <w:t>3</w:t>
            </w:r>
            <w:r>
              <w:rPr>
                <w:color w:val="auto"/>
                <w:kern w:val="0"/>
                <w:sz w:val="24"/>
                <w:szCs w:val="24"/>
                <w:highlight w:val="none"/>
              </w:rPr>
              <w:t>分。</w:t>
            </w:r>
          </w:p>
        </w:tc>
        <w:tc>
          <w:tcPr>
            <w:tcW w:w="1143" w:type="dxa"/>
            <w:shd w:val="clear" w:color="auto" w:fill="auto"/>
            <w:vAlign w:val="center"/>
          </w:tcPr>
          <w:p w14:paraId="77D88D04">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r>
      <w:tr w14:paraId="21DE6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6CC41209">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54C2F0B4">
            <w:pPr>
              <w:widowControl/>
              <w:adjustRightInd w:val="0"/>
              <w:snapToGrid w:val="0"/>
              <w:jc w:val="center"/>
              <w:rPr>
                <w:color w:val="auto"/>
                <w:sz w:val="24"/>
                <w:highlight w:val="none"/>
              </w:rPr>
            </w:pPr>
            <w:r>
              <w:rPr>
                <w:color w:val="auto"/>
                <w:sz w:val="24"/>
                <w:highlight w:val="none"/>
              </w:rPr>
              <w:t>投标人承诺评价</w:t>
            </w:r>
          </w:p>
        </w:tc>
        <w:tc>
          <w:tcPr>
            <w:tcW w:w="7311" w:type="dxa"/>
            <w:shd w:val="clear" w:color="auto" w:fill="auto"/>
            <w:vAlign w:val="center"/>
          </w:tcPr>
          <w:p w14:paraId="2B9E6EA2">
            <w:pPr>
              <w:widowControl/>
              <w:numPr>
                <w:ilvl w:val="0"/>
                <w:numId w:val="1"/>
              </w:numPr>
              <w:adjustRightInd w:val="0"/>
              <w:snapToGrid w:val="0"/>
              <w:rPr>
                <w:rFonts w:hint="eastAsia"/>
                <w:color w:val="auto"/>
                <w:kern w:val="0"/>
                <w:sz w:val="24"/>
                <w:szCs w:val="24"/>
                <w:highlight w:val="none"/>
                <w:lang w:eastAsia="zh-CN"/>
              </w:rPr>
            </w:pPr>
            <w:r>
              <w:rPr>
                <w:color w:val="auto"/>
                <w:kern w:val="0"/>
                <w:sz w:val="24"/>
                <w:szCs w:val="24"/>
                <w:highlight w:val="none"/>
              </w:rPr>
              <w:t>承诺完全满足本文件“报价要求”、“时间地点要求”、“付款方式要求”和技术要求中非“</w:t>
            </w:r>
            <w:r>
              <w:rPr>
                <w:rFonts w:hint="eastAsia" w:ascii="宋体" w:hAnsi="宋体" w:cs="宋体"/>
                <w:color w:val="auto"/>
                <w:kern w:val="0"/>
                <w:sz w:val="24"/>
                <w:szCs w:val="24"/>
                <w:highlight w:val="none"/>
              </w:rPr>
              <w:t>★</w:t>
            </w:r>
            <w:r>
              <w:rPr>
                <w:color w:val="auto"/>
                <w:kern w:val="0"/>
                <w:sz w:val="24"/>
                <w:szCs w:val="24"/>
                <w:highlight w:val="none"/>
              </w:rPr>
              <w:t>”号要求的：</w:t>
            </w:r>
            <w:r>
              <w:rPr>
                <w:rFonts w:hint="eastAsia"/>
                <w:color w:val="auto"/>
                <w:kern w:val="0"/>
                <w:sz w:val="24"/>
                <w:szCs w:val="24"/>
                <w:highlight w:val="none"/>
                <w:lang w:val="en-US" w:eastAsia="zh-CN"/>
              </w:rPr>
              <w:t>3</w:t>
            </w:r>
            <w:r>
              <w:rPr>
                <w:color w:val="auto"/>
                <w:kern w:val="0"/>
                <w:sz w:val="24"/>
                <w:szCs w:val="24"/>
                <w:highlight w:val="none"/>
              </w:rPr>
              <w:t>分，其他0分</w:t>
            </w:r>
            <w:r>
              <w:rPr>
                <w:rFonts w:hint="eastAsia"/>
                <w:color w:val="auto"/>
                <w:kern w:val="0"/>
                <w:sz w:val="24"/>
                <w:szCs w:val="24"/>
                <w:highlight w:val="none"/>
                <w:lang w:eastAsia="zh-CN"/>
              </w:rPr>
              <w:t>；</w:t>
            </w:r>
          </w:p>
          <w:p w14:paraId="75DF4776">
            <w:pPr>
              <w:widowControl/>
              <w:numPr>
                <w:ilvl w:val="0"/>
                <w:numId w:val="1"/>
              </w:numPr>
              <w:adjustRightInd w:val="0"/>
              <w:snapToGrid w:val="0"/>
              <w:rPr>
                <w:color w:val="auto"/>
                <w:kern w:val="0"/>
                <w:sz w:val="24"/>
                <w:szCs w:val="24"/>
                <w:highlight w:val="none"/>
              </w:rPr>
            </w:pPr>
            <w:r>
              <w:rPr>
                <w:rFonts w:hint="eastAsia"/>
                <w:color w:val="auto"/>
                <w:sz w:val="24"/>
                <w:highlight w:val="none"/>
                <w:lang w:val="en-US" w:eastAsia="zh-CN"/>
              </w:rPr>
              <w:t>供应商需在响应文件中对“</w:t>
            </w:r>
            <w:r>
              <w:rPr>
                <w:rFonts w:hint="eastAsia"/>
                <w:b w:val="0"/>
                <w:bCs w:val="0"/>
                <w:color w:val="auto"/>
                <w:sz w:val="24"/>
                <w:highlight w:val="none"/>
                <w:lang w:val="en-US" w:eastAsia="zh-CN"/>
              </w:rPr>
              <w:t>如结算单据出现合同明细之外的项目内容，采购人进行内部审计后，依据审计意见向供应商反馈审核金额，供应商按照结算金额×折扣率开具合法增值税发票（结算金额计算方法为：本周期合同内实际发生金额+本周期合同外项目审核金额）”</w:t>
            </w:r>
            <w:r>
              <w:rPr>
                <w:rFonts w:hint="eastAsia"/>
                <w:color w:val="auto"/>
                <w:sz w:val="24"/>
                <w:highlight w:val="none"/>
                <w:lang w:val="en-US" w:eastAsia="zh-CN"/>
              </w:rPr>
              <w:t>进行承诺，提供承诺得</w:t>
            </w:r>
            <w:r>
              <w:rPr>
                <w:rFonts w:hint="eastAsia"/>
                <w:color w:val="auto"/>
                <w:kern w:val="0"/>
                <w:sz w:val="24"/>
                <w:szCs w:val="24"/>
                <w:highlight w:val="none"/>
                <w:lang w:val="en-US" w:eastAsia="zh-CN"/>
              </w:rPr>
              <w:t>2</w:t>
            </w:r>
            <w:r>
              <w:rPr>
                <w:color w:val="auto"/>
                <w:kern w:val="0"/>
                <w:sz w:val="24"/>
                <w:szCs w:val="24"/>
                <w:highlight w:val="none"/>
              </w:rPr>
              <w:t>分，其他0分。</w:t>
            </w:r>
          </w:p>
        </w:tc>
        <w:tc>
          <w:tcPr>
            <w:tcW w:w="1143" w:type="dxa"/>
            <w:shd w:val="clear" w:color="auto" w:fill="auto"/>
            <w:vAlign w:val="center"/>
          </w:tcPr>
          <w:p w14:paraId="1E58CBAB">
            <w:pPr>
              <w:widowControl/>
              <w:adjustRightInd w:val="0"/>
              <w:snapToGrid w:val="0"/>
              <w:jc w:val="center"/>
              <w:rPr>
                <w:color w:val="auto"/>
                <w:kern w:val="0"/>
                <w:sz w:val="24"/>
                <w:szCs w:val="24"/>
                <w:highlight w:val="none"/>
              </w:rPr>
            </w:pPr>
            <w:r>
              <w:rPr>
                <w:color w:val="auto"/>
                <w:kern w:val="0"/>
                <w:sz w:val="24"/>
                <w:szCs w:val="24"/>
                <w:highlight w:val="none"/>
              </w:rPr>
              <w:t>5</w:t>
            </w:r>
          </w:p>
        </w:tc>
      </w:tr>
      <w:tr w14:paraId="6D41D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16FB262D">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72</w:t>
            </w:r>
            <w:r>
              <w:rPr>
                <w:color w:val="auto"/>
                <w:kern w:val="0"/>
                <w:sz w:val="24"/>
                <w:szCs w:val="24"/>
                <w:highlight w:val="none"/>
              </w:rPr>
              <w:t>分）</w:t>
            </w:r>
          </w:p>
        </w:tc>
        <w:tc>
          <w:tcPr>
            <w:tcW w:w="1143" w:type="dxa"/>
            <w:shd w:val="clear" w:color="auto" w:fill="auto"/>
            <w:vAlign w:val="center"/>
          </w:tcPr>
          <w:p w14:paraId="41AB103B">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108FC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F320BB9">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77A92954">
            <w:pPr>
              <w:widowControl/>
              <w:adjustRightInd w:val="0"/>
              <w:snapToGrid w:val="0"/>
              <w:jc w:val="center"/>
              <w:rPr>
                <w:color w:val="auto"/>
                <w:kern w:val="0"/>
                <w:sz w:val="24"/>
                <w:szCs w:val="24"/>
                <w:highlight w:val="none"/>
              </w:rPr>
            </w:pPr>
            <w:r>
              <w:rPr>
                <w:color w:val="auto"/>
                <w:kern w:val="0"/>
                <w:sz w:val="24"/>
                <w:szCs w:val="24"/>
                <w:highlight w:val="none"/>
              </w:rPr>
              <w:t>人员、岗位配置方案评价</w:t>
            </w:r>
          </w:p>
        </w:tc>
        <w:tc>
          <w:tcPr>
            <w:tcW w:w="7311" w:type="dxa"/>
            <w:shd w:val="clear" w:color="auto" w:fill="auto"/>
            <w:vAlign w:val="center"/>
          </w:tcPr>
          <w:p w14:paraId="0F5B4BFD">
            <w:pPr>
              <w:widowControl/>
              <w:adjustRightInd w:val="0"/>
              <w:snapToGrid w:val="0"/>
              <w:rPr>
                <w:color w:val="auto"/>
                <w:kern w:val="0"/>
                <w:sz w:val="24"/>
                <w:szCs w:val="24"/>
                <w:highlight w:val="none"/>
              </w:rPr>
            </w:pPr>
            <w:r>
              <w:rPr>
                <w:color w:val="auto"/>
                <w:kern w:val="0"/>
                <w:sz w:val="24"/>
                <w:szCs w:val="24"/>
                <w:highlight w:val="none"/>
              </w:rPr>
              <w:t>至少包含各岗位投入人员数量、各岗位内部人员安排配置方案</w:t>
            </w:r>
          </w:p>
          <w:p w14:paraId="67D00653">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34525B0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1处瑕疵减3分，最低0分。</w:t>
            </w:r>
          </w:p>
        </w:tc>
        <w:tc>
          <w:tcPr>
            <w:tcW w:w="1143" w:type="dxa"/>
            <w:shd w:val="clear" w:color="auto" w:fill="auto"/>
            <w:vAlign w:val="center"/>
          </w:tcPr>
          <w:p w14:paraId="247E6599">
            <w:pPr>
              <w:widowControl/>
              <w:adjustRightInd w:val="0"/>
              <w:snapToGrid w:val="0"/>
              <w:jc w:val="center"/>
              <w:rPr>
                <w:color w:val="auto"/>
                <w:kern w:val="0"/>
                <w:sz w:val="24"/>
                <w:szCs w:val="24"/>
                <w:highlight w:val="none"/>
              </w:rPr>
            </w:pPr>
            <w:r>
              <w:rPr>
                <w:color w:val="auto"/>
                <w:kern w:val="0"/>
                <w:sz w:val="24"/>
                <w:szCs w:val="24"/>
                <w:highlight w:val="none"/>
              </w:rPr>
              <w:t>9</w:t>
            </w:r>
          </w:p>
        </w:tc>
      </w:tr>
      <w:tr w14:paraId="15936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EA03A49">
            <w:pPr>
              <w:widowControl/>
              <w:adjustRightInd w:val="0"/>
              <w:snapToGrid w:val="0"/>
              <w:jc w:val="center"/>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45C20578">
            <w:pPr>
              <w:widowControl/>
              <w:adjustRightInd w:val="0"/>
              <w:snapToGrid w:val="0"/>
              <w:jc w:val="center"/>
              <w:rPr>
                <w:color w:val="auto"/>
                <w:kern w:val="0"/>
                <w:sz w:val="24"/>
                <w:szCs w:val="24"/>
                <w:highlight w:val="none"/>
              </w:rPr>
            </w:pPr>
            <w:r>
              <w:rPr>
                <w:color w:val="auto"/>
                <w:sz w:val="24"/>
                <w:highlight w:val="none"/>
              </w:rPr>
              <w:t>针对本项目特点的专业化服务方案评价</w:t>
            </w:r>
          </w:p>
        </w:tc>
        <w:tc>
          <w:tcPr>
            <w:tcW w:w="7311" w:type="dxa"/>
            <w:shd w:val="clear" w:color="auto" w:fill="auto"/>
            <w:vAlign w:val="center"/>
          </w:tcPr>
          <w:p w14:paraId="7D1271E8">
            <w:pPr>
              <w:widowControl/>
              <w:adjustRightInd w:val="0"/>
              <w:snapToGrid w:val="0"/>
              <w:rPr>
                <w:color w:val="auto"/>
                <w:kern w:val="0"/>
                <w:sz w:val="24"/>
                <w:szCs w:val="24"/>
                <w:highlight w:val="none"/>
              </w:rPr>
            </w:pPr>
            <w:r>
              <w:rPr>
                <w:color w:val="auto"/>
                <w:kern w:val="0"/>
                <w:sz w:val="24"/>
                <w:szCs w:val="24"/>
                <w:highlight w:val="none"/>
              </w:rPr>
              <w:t>至少包含针对本项目的</w:t>
            </w:r>
            <w:r>
              <w:rPr>
                <w:rFonts w:hint="eastAsia"/>
                <w:color w:val="auto"/>
                <w:kern w:val="0"/>
                <w:sz w:val="24"/>
                <w:szCs w:val="24"/>
                <w:highlight w:val="none"/>
              </w:rPr>
              <w:t>劳动力和材料投入计划、机械设备投入计划、文明施工措施、施工现场维护措施等工作的</w:t>
            </w:r>
            <w:r>
              <w:rPr>
                <w:color w:val="auto"/>
                <w:kern w:val="0"/>
                <w:sz w:val="24"/>
                <w:szCs w:val="24"/>
                <w:highlight w:val="none"/>
              </w:rPr>
              <w:t>方案</w:t>
            </w:r>
          </w:p>
          <w:p w14:paraId="29E9BD8E">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462D7371">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1处瑕疵减3分，最低0分。</w:t>
            </w:r>
          </w:p>
        </w:tc>
        <w:tc>
          <w:tcPr>
            <w:tcW w:w="1143" w:type="dxa"/>
            <w:shd w:val="clear" w:color="auto" w:fill="auto"/>
            <w:vAlign w:val="center"/>
          </w:tcPr>
          <w:p w14:paraId="39C1F5A0">
            <w:pPr>
              <w:widowControl/>
              <w:adjustRightInd w:val="0"/>
              <w:snapToGrid w:val="0"/>
              <w:jc w:val="center"/>
              <w:rPr>
                <w:color w:val="auto"/>
                <w:kern w:val="0"/>
                <w:sz w:val="24"/>
                <w:szCs w:val="24"/>
                <w:highlight w:val="none"/>
              </w:rPr>
            </w:pPr>
            <w:r>
              <w:rPr>
                <w:color w:val="auto"/>
                <w:kern w:val="0"/>
                <w:sz w:val="24"/>
                <w:szCs w:val="24"/>
                <w:highlight w:val="none"/>
              </w:rPr>
              <w:t>9</w:t>
            </w:r>
          </w:p>
        </w:tc>
      </w:tr>
      <w:tr w14:paraId="7B0F9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977C39D">
            <w:pPr>
              <w:widowControl/>
              <w:adjustRightInd w:val="0"/>
              <w:snapToGrid w:val="0"/>
              <w:jc w:val="center"/>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4B005EA7">
            <w:pPr>
              <w:widowControl/>
              <w:adjustRightInd w:val="0"/>
              <w:snapToGrid w:val="0"/>
              <w:jc w:val="center"/>
              <w:rPr>
                <w:color w:val="auto"/>
                <w:kern w:val="0"/>
                <w:sz w:val="24"/>
                <w:szCs w:val="24"/>
                <w:highlight w:val="none"/>
              </w:rPr>
            </w:pPr>
            <w:r>
              <w:rPr>
                <w:color w:val="auto"/>
                <w:sz w:val="24"/>
                <w:highlight w:val="none"/>
              </w:rPr>
              <w:t>对项目重点、难点的理解评价</w:t>
            </w:r>
          </w:p>
        </w:tc>
        <w:tc>
          <w:tcPr>
            <w:tcW w:w="7311" w:type="dxa"/>
            <w:shd w:val="clear" w:color="auto" w:fill="auto"/>
            <w:vAlign w:val="center"/>
          </w:tcPr>
          <w:p w14:paraId="72D01462">
            <w:pPr>
              <w:widowControl/>
              <w:adjustRightInd w:val="0"/>
              <w:snapToGrid w:val="0"/>
              <w:rPr>
                <w:color w:val="auto"/>
                <w:kern w:val="0"/>
                <w:sz w:val="24"/>
                <w:szCs w:val="24"/>
                <w:highlight w:val="none"/>
              </w:rPr>
            </w:pPr>
            <w:r>
              <w:rPr>
                <w:color w:val="auto"/>
                <w:kern w:val="0"/>
                <w:sz w:val="24"/>
                <w:szCs w:val="24"/>
                <w:highlight w:val="none"/>
              </w:rPr>
              <w:t>至少包含针对本项目重点和难点的理解以及针对重点难点的应对解决方案</w:t>
            </w:r>
          </w:p>
          <w:p w14:paraId="72A22B50">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63564547">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1处瑕疵减3分，最低0分。</w:t>
            </w:r>
          </w:p>
        </w:tc>
        <w:tc>
          <w:tcPr>
            <w:tcW w:w="1143" w:type="dxa"/>
            <w:shd w:val="clear" w:color="auto" w:fill="auto"/>
            <w:vAlign w:val="center"/>
          </w:tcPr>
          <w:p w14:paraId="2C233ABB">
            <w:pPr>
              <w:widowControl/>
              <w:adjustRightInd w:val="0"/>
              <w:snapToGrid w:val="0"/>
              <w:jc w:val="center"/>
              <w:rPr>
                <w:color w:val="auto"/>
                <w:kern w:val="0"/>
                <w:sz w:val="24"/>
                <w:szCs w:val="24"/>
                <w:highlight w:val="none"/>
              </w:rPr>
            </w:pPr>
            <w:r>
              <w:rPr>
                <w:color w:val="auto"/>
                <w:kern w:val="0"/>
                <w:sz w:val="24"/>
                <w:szCs w:val="24"/>
                <w:highlight w:val="none"/>
              </w:rPr>
              <w:t>9</w:t>
            </w:r>
          </w:p>
        </w:tc>
      </w:tr>
      <w:tr w14:paraId="193BA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68FAB80">
            <w:pPr>
              <w:widowControl/>
              <w:adjustRightInd w:val="0"/>
              <w:snapToGrid w:val="0"/>
              <w:jc w:val="center"/>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71F1DF73">
            <w:pPr>
              <w:widowControl/>
              <w:adjustRightInd w:val="0"/>
              <w:snapToGrid w:val="0"/>
              <w:jc w:val="center"/>
              <w:rPr>
                <w:color w:val="auto"/>
                <w:kern w:val="0"/>
                <w:sz w:val="24"/>
                <w:szCs w:val="24"/>
                <w:highlight w:val="none"/>
              </w:rPr>
            </w:pPr>
            <w:r>
              <w:rPr>
                <w:color w:val="auto"/>
                <w:sz w:val="24"/>
                <w:highlight w:val="none"/>
              </w:rPr>
              <w:t>管理规章制度评价</w:t>
            </w:r>
          </w:p>
        </w:tc>
        <w:tc>
          <w:tcPr>
            <w:tcW w:w="7311" w:type="dxa"/>
            <w:shd w:val="clear" w:color="auto" w:fill="auto"/>
            <w:vAlign w:val="center"/>
          </w:tcPr>
          <w:p w14:paraId="6C7BF2E7">
            <w:pPr>
              <w:widowControl/>
              <w:adjustRightInd w:val="0"/>
              <w:snapToGrid w:val="0"/>
              <w:rPr>
                <w:color w:val="auto"/>
                <w:kern w:val="0"/>
                <w:sz w:val="24"/>
                <w:szCs w:val="24"/>
                <w:highlight w:val="none"/>
              </w:rPr>
            </w:pPr>
            <w:r>
              <w:rPr>
                <w:color w:val="auto"/>
                <w:kern w:val="0"/>
                <w:sz w:val="24"/>
                <w:szCs w:val="24"/>
                <w:highlight w:val="none"/>
              </w:rPr>
              <w:t>至少包含针对投入人员的服务管理规章制度</w:t>
            </w:r>
          </w:p>
          <w:p w14:paraId="7092C4D6">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1D343F79">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1处瑕疵减3分，最低0分。</w:t>
            </w:r>
          </w:p>
        </w:tc>
        <w:tc>
          <w:tcPr>
            <w:tcW w:w="1143" w:type="dxa"/>
            <w:shd w:val="clear" w:color="auto" w:fill="auto"/>
            <w:vAlign w:val="center"/>
          </w:tcPr>
          <w:p w14:paraId="622EA62E">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72ECD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B4C45F">
            <w:pPr>
              <w:widowControl/>
              <w:adjustRightInd w:val="0"/>
              <w:snapToGrid w:val="0"/>
              <w:jc w:val="center"/>
              <w:rPr>
                <w:color w:val="auto"/>
                <w:kern w:val="0"/>
                <w:sz w:val="24"/>
                <w:szCs w:val="24"/>
                <w:highlight w:val="none"/>
              </w:rPr>
            </w:pPr>
            <w:r>
              <w:rPr>
                <w:color w:val="auto"/>
                <w:kern w:val="0"/>
                <w:sz w:val="24"/>
                <w:szCs w:val="24"/>
                <w:highlight w:val="none"/>
              </w:rPr>
              <w:t>5</w:t>
            </w:r>
          </w:p>
        </w:tc>
        <w:tc>
          <w:tcPr>
            <w:tcW w:w="1419" w:type="dxa"/>
            <w:shd w:val="clear" w:color="auto" w:fill="auto"/>
            <w:vAlign w:val="center"/>
          </w:tcPr>
          <w:p w14:paraId="1868A0B4">
            <w:pPr>
              <w:widowControl/>
              <w:adjustRightInd w:val="0"/>
              <w:snapToGrid w:val="0"/>
              <w:jc w:val="center"/>
              <w:rPr>
                <w:color w:val="auto"/>
                <w:kern w:val="0"/>
                <w:sz w:val="24"/>
                <w:szCs w:val="24"/>
                <w:highlight w:val="none"/>
              </w:rPr>
            </w:pPr>
            <w:r>
              <w:rPr>
                <w:color w:val="auto"/>
                <w:sz w:val="24"/>
                <w:highlight w:val="none"/>
              </w:rPr>
              <w:t>保密管理方案评价</w:t>
            </w:r>
          </w:p>
        </w:tc>
        <w:tc>
          <w:tcPr>
            <w:tcW w:w="7311" w:type="dxa"/>
            <w:shd w:val="clear" w:color="auto" w:fill="auto"/>
            <w:vAlign w:val="center"/>
          </w:tcPr>
          <w:p w14:paraId="2E02F99B">
            <w:pPr>
              <w:widowControl/>
              <w:adjustRightInd w:val="0"/>
              <w:snapToGrid w:val="0"/>
              <w:rPr>
                <w:color w:val="auto"/>
                <w:sz w:val="24"/>
                <w:highlight w:val="none"/>
              </w:rPr>
            </w:pPr>
            <w:r>
              <w:rPr>
                <w:color w:val="auto"/>
                <w:sz w:val="24"/>
                <w:highlight w:val="none"/>
              </w:rPr>
              <w:t>至少包含保证服务过程中有可能获取的保密信息不泄露的措施：制定保密制度、服务人员保密培训、重点岗位双人服务、泄密惩罚办法。</w:t>
            </w:r>
          </w:p>
          <w:p w14:paraId="20135CF3">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70B5E39D">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3DE606F3">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0AF6B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D0A2AA">
            <w:pPr>
              <w:widowControl/>
              <w:adjustRightInd w:val="0"/>
              <w:snapToGrid w:val="0"/>
              <w:jc w:val="center"/>
              <w:rPr>
                <w:color w:val="auto"/>
                <w:kern w:val="0"/>
                <w:sz w:val="24"/>
                <w:szCs w:val="24"/>
                <w:highlight w:val="none"/>
              </w:rPr>
            </w:pPr>
            <w:r>
              <w:rPr>
                <w:color w:val="auto"/>
                <w:kern w:val="0"/>
                <w:sz w:val="24"/>
                <w:szCs w:val="24"/>
                <w:highlight w:val="none"/>
              </w:rPr>
              <w:t>6</w:t>
            </w:r>
          </w:p>
        </w:tc>
        <w:tc>
          <w:tcPr>
            <w:tcW w:w="1419" w:type="dxa"/>
            <w:shd w:val="clear" w:color="auto" w:fill="auto"/>
            <w:vAlign w:val="center"/>
          </w:tcPr>
          <w:p w14:paraId="7956FBEC">
            <w:pPr>
              <w:widowControl/>
              <w:adjustRightInd w:val="0"/>
              <w:snapToGrid w:val="0"/>
              <w:jc w:val="center"/>
              <w:rPr>
                <w:color w:val="auto"/>
                <w:kern w:val="0"/>
                <w:sz w:val="24"/>
                <w:szCs w:val="24"/>
                <w:highlight w:val="none"/>
              </w:rPr>
            </w:pPr>
            <w:r>
              <w:rPr>
                <w:color w:val="auto"/>
                <w:sz w:val="24"/>
                <w:highlight w:val="none"/>
              </w:rPr>
              <w:t>应急预案评价</w:t>
            </w:r>
          </w:p>
        </w:tc>
        <w:tc>
          <w:tcPr>
            <w:tcW w:w="7311" w:type="dxa"/>
            <w:shd w:val="clear" w:color="auto" w:fill="auto"/>
            <w:vAlign w:val="center"/>
          </w:tcPr>
          <w:p w14:paraId="76040E08">
            <w:pPr>
              <w:widowControl/>
              <w:adjustRightInd w:val="0"/>
              <w:snapToGrid w:val="0"/>
              <w:rPr>
                <w:color w:val="auto"/>
                <w:kern w:val="0"/>
                <w:sz w:val="24"/>
                <w:szCs w:val="24"/>
                <w:highlight w:val="none"/>
              </w:rPr>
            </w:pPr>
            <w:r>
              <w:rPr>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7745051">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16283030">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4AE64A7C">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4B67A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51F108">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7</w:t>
            </w:r>
          </w:p>
        </w:tc>
        <w:tc>
          <w:tcPr>
            <w:tcW w:w="1419" w:type="dxa"/>
            <w:shd w:val="clear" w:color="auto" w:fill="auto"/>
            <w:vAlign w:val="center"/>
          </w:tcPr>
          <w:p w14:paraId="1E05F751">
            <w:pPr>
              <w:widowControl/>
              <w:adjustRightInd w:val="0"/>
              <w:snapToGrid w:val="0"/>
              <w:jc w:val="center"/>
              <w:rPr>
                <w:color w:val="auto"/>
                <w:sz w:val="24"/>
                <w:highlight w:val="none"/>
              </w:rPr>
            </w:pPr>
            <w:r>
              <w:rPr>
                <w:color w:val="auto"/>
                <w:sz w:val="24"/>
                <w:highlight w:val="none"/>
              </w:rPr>
              <w:t>安全作业保障方案评价</w:t>
            </w:r>
          </w:p>
        </w:tc>
        <w:tc>
          <w:tcPr>
            <w:tcW w:w="7311" w:type="dxa"/>
            <w:shd w:val="clear" w:color="auto" w:fill="auto"/>
            <w:vAlign w:val="center"/>
          </w:tcPr>
          <w:p w14:paraId="06310F08">
            <w:pPr>
              <w:widowControl/>
              <w:adjustRightInd w:val="0"/>
              <w:snapToGrid w:val="0"/>
              <w:rPr>
                <w:color w:val="auto"/>
                <w:kern w:val="0"/>
                <w:sz w:val="24"/>
                <w:szCs w:val="24"/>
                <w:highlight w:val="none"/>
              </w:rPr>
            </w:pPr>
            <w:r>
              <w:rPr>
                <w:color w:val="auto"/>
                <w:kern w:val="0"/>
                <w:sz w:val="24"/>
                <w:szCs w:val="24"/>
                <w:highlight w:val="none"/>
              </w:rPr>
              <w:t>至少包含针对本项目的安全作业制度、安全保障措施、安全事故处理流程等</w:t>
            </w:r>
          </w:p>
          <w:p w14:paraId="29270055">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46AEC146">
            <w:pPr>
              <w:widowControl/>
              <w:adjustRightInd w:val="0"/>
              <w:snapToGrid w:val="0"/>
              <w:rPr>
                <w:color w:val="auto"/>
                <w:sz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shd w:val="clear" w:color="auto" w:fill="auto"/>
            <w:vAlign w:val="center"/>
          </w:tcPr>
          <w:p w14:paraId="49250280">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5F884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847396">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c>
          <w:tcPr>
            <w:tcW w:w="1419" w:type="dxa"/>
            <w:shd w:val="clear" w:color="auto" w:fill="auto"/>
            <w:vAlign w:val="center"/>
          </w:tcPr>
          <w:p w14:paraId="2C18A4C8">
            <w:pPr>
              <w:widowControl/>
              <w:adjustRightInd w:val="0"/>
              <w:snapToGrid w:val="0"/>
              <w:jc w:val="center"/>
              <w:rPr>
                <w:color w:val="auto"/>
                <w:kern w:val="0"/>
                <w:sz w:val="24"/>
                <w:szCs w:val="24"/>
                <w:highlight w:val="none"/>
              </w:rPr>
            </w:pPr>
            <w:r>
              <w:rPr>
                <w:color w:val="auto"/>
                <w:kern w:val="0"/>
                <w:sz w:val="24"/>
                <w:szCs w:val="24"/>
                <w:highlight w:val="none"/>
              </w:rPr>
              <w:t>在服务过程中，与采购人配合沟通方案评价</w:t>
            </w:r>
          </w:p>
        </w:tc>
        <w:tc>
          <w:tcPr>
            <w:tcW w:w="7311" w:type="dxa"/>
            <w:shd w:val="clear" w:color="auto" w:fill="auto"/>
            <w:vAlign w:val="center"/>
          </w:tcPr>
          <w:p w14:paraId="4C6BC87A">
            <w:pPr>
              <w:widowControl/>
              <w:adjustRightInd w:val="0"/>
              <w:snapToGrid w:val="0"/>
              <w:rPr>
                <w:color w:val="auto"/>
                <w:kern w:val="0"/>
                <w:sz w:val="24"/>
                <w:szCs w:val="24"/>
                <w:highlight w:val="none"/>
              </w:rPr>
            </w:pPr>
            <w:r>
              <w:rPr>
                <w:color w:val="auto"/>
                <w:kern w:val="0"/>
                <w:sz w:val="24"/>
                <w:szCs w:val="24"/>
                <w:highlight w:val="none"/>
              </w:rPr>
              <w:t>至少包含指定专人为采购人服务、定期配合沟通频次、建立配合沟通内容记录台账、配合沟通效果反馈机制等方面内容</w:t>
            </w:r>
          </w:p>
          <w:p w14:paraId="1AD5CE7C">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E5890EC">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shd w:val="clear" w:color="auto" w:fill="auto"/>
            <w:vAlign w:val="center"/>
          </w:tcPr>
          <w:p w14:paraId="2A4B9937">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6FC2A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832932">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c>
          <w:tcPr>
            <w:tcW w:w="1419" w:type="dxa"/>
            <w:shd w:val="clear" w:color="auto" w:fill="auto"/>
            <w:vAlign w:val="center"/>
          </w:tcPr>
          <w:p w14:paraId="7CA0DA92">
            <w:pPr>
              <w:widowControl/>
              <w:adjustRightInd w:val="0"/>
              <w:snapToGrid w:val="0"/>
              <w:jc w:val="center"/>
              <w:rPr>
                <w:color w:val="auto"/>
                <w:sz w:val="24"/>
                <w:highlight w:val="none"/>
              </w:rPr>
            </w:pPr>
            <w:r>
              <w:rPr>
                <w:color w:val="auto"/>
                <w:kern w:val="0"/>
                <w:sz w:val="24"/>
                <w:szCs w:val="24"/>
                <w:highlight w:val="none"/>
              </w:rPr>
              <w:t>服务质量保证方案评价</w:t>
            </w:r>
          </w:p>
        </w:tc>
        <w:tc>
          <w:tcPr>
            <w:tcW w:w="7311" w:type="dxa"/>
            <w:shd w:val="clear" w:color="auto" w:fill="auto"/>
            <w:vAlign w:val="center"/>
          </w:tcPr>
          <w:p w14:paraId="4B0C8AC9">
            <w:pPr>
              <w:widowControl/>
              <w:adjustRightInd w:val="0"/>
              <w:snapToGrid w:val="0"/>
              <w:rPr>
                <w:color w:val="auto"/>
                <w:kern w:val="0"/>
                <w:sz w:val="24"/>
                <w:szCs w:val="24"/>
                <w:highlight w:val="none"/>
              </w:rPr>
            </w:pPr>
            <w:r>
              <w:rPr>
                <w:color w:val="auto"/>
                <w:kern w:val="0"/>
                <w:sz w:val="24"/>
                <w:szCs w:val="24"/>
                <w:highlight w:val="none"/>
              </w:rPr>
              <w:t>至少包含服务过程中保证服务质量的措施、对出现服务质量问题时如何挽回、人员服务态度保障、人员业务专业化水平保障等方面内容</w:t>
            </w:r>
          </w:p>
          <w:p w14:paraId="7291833F">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3D1F2CC0">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shd w:val="clear" w:color="auto" w:fill="auto"/>
            <w:vAlign w:val="center"/>
          </w:tcPr>
          <w:p w14:paraId="78903905">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49ABD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690104DE">
            <w:pPr>
              <w:widowControl/>
              <w:adjustRightInd w:val="0"/>
              <w:snapToGrid w:val="0"/>
              <w:jc w:val="center"/>
              <w:rPr>
                <w:color w:val="auto"/>
                <w:sz w:val="24"/>
                <w:highlight w:val="none"/>
              </w:rPr>
            </w:pPr>
            <w:r>
              <w:rPr>
                <w:color w:val="auto"/>
                <w:sz w:val="24"/>
                <w:highlight w:val="none"/>
              </w:rPr>
              <w:t>合计</w:t>
            </w:r>
          </w:p>
        </w:tc>
        <w:tc>
          <w:tcPr>
            <w:tcW w:w="1143" w:type="dxa"/>
            <w:shd w:val="clear" w:color="auto" w:fill="auto"/>
            <w:vAlign w:val="center"/>
          </w:tcPr>
          <w:p w14:paraId="362095B4">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29A228BD">
      <w:pPr>
        <w:spacing w:line="360" w:lineRule="auto"/>
        <w:ind w:firstLine="480" w:firstLineChars="200"/>
        <w:outlineLvl w:val="0"/>
        <w:rPr>
          <w:color w:val="FF0000"/>
          <w:sz w:val="24"/>
          <w:lang w:val="zh-CN"/>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5971937">
      <w:pPr>
        <w:widowControl/>
        <w:jc w:val="left"/>
        <w:rPr>
          <w:b/>
          <w:sz w:val="24"/>
        </w:rPr>
      </w:pPr>
      <w:r>
        <w:rPr>
          <w:b/>
          <w:sz w:val="24"/>
        </w:rPr>
        <w:br w:type="page"/>
      </w:r>
    </w:p>
    <w:p w14:paraId="1A15371F">
      <w:pPr>
        <w:spacing w:line="360" w:lineRule="auto"/>
        <w:jc w:val="center"/>
        <w:rPr>
          <w:b/>
          <w:sz w:val="24"/>
        </w:rPr>
      </w:pPr>
      <w:r>
        <w:rPr>
          <w:b/>
          <w:sz w:val="24"/>
        </w:rPr>
        <w:t>项目需求书</w:t>
      </w:r>
    </w:p>
    <w:p w14:paraId="2D650323">
      <w:pPr>
        <w:keepNext w:val="0"/>
        <w:keepLines w:val="0"/>
        <w:pageBreakBefore w:val="0"/>
        <w:widowControl w:val="0"/>
        <w:kinsoku/>
        <w:wordWrap/>
        <w:overflowPunct/>
        <w:topLinePunct w:val="0"/>
        <w:bidi w:val="0"/>
        <w:snapToGrid/>
        <w:spacing w:line="360" w:lineRule="auto"/>
        <w:ind w:firstLine="480" w:firstLineChars="200"/>
        <w:jc w:val="left"/>
        <w:textAlignment w:val="auto"/>
        <w:outlineLvl w:val="0"/>
        <w:rPr>
          <w:sz w:val="24"/>
        </w:rPr>
      </w:pPr>
      <w:r>
        <w:rPr>
          <w:rFonts w:hint="eastAsia"/>
          <w:sz w:val="24"/>
        </w:rPr>
        <w:t>一、技术要求</w:t>
      </w:r>
    </w:p>
    <w:p w14:paraId="701C42EA">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rPr>
        <w:t>1、组织有效的服务管理团队，管理人员、技术人员配备齐全，分工明确。营房维修专业服务人员数量不得少于5人，并取得相应的从业资格证书（具备施工员证、电工证、焊工证），持证上岗。</w:t>
      </w:r>
    </w:p>
    <w:p w14:paraId="635146B9">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rPr>
        <w:t>2、投标人所投入的设备及工具、消耗材料的配备要具有满足性、合理性、实用性、先进性。</w:t>
      </w:r>
    </w:p>
    <w:p w14:paraId="43865662">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rPr>
        <w:t>3、投标人所提供服务出现服务质量问题未及时正确处理和解决达两次以上的，我方有权提出警告，并扣除单项维修费用的5%，作为违约金。因投标人操作不当造成事故的，我方有权单方通知投标人解除合同，合同自我方的通知到达投标人时解除。</w:t>
      </w:r>
    </w:p>
    <w:p w14:paraId="1E98183A">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rPr>
        <w:t>营房基础零星维修包含防水维修、卫生间维修维护、院区</w:t>
      </w:r>
      <w:r>
        <w:rPr>
          <w:rFonts w:hint="eastAsia" w:ascii="Times New Roman" w:hAnsi="Times New Roman" w:eastAsia="宋体" w:cs="Times New Roman"/>
          <w:color w:val="auto"/>
          <w:kern w:val="2"/>
          <w:lang w:val="en-US" w:eastAsia="zh-CN"/>
        </w:rPr>
        <w:t>石材</w:t>
      </w:r>
      <w:r>
        <w:rPr>
          <w:rFonts w:hint="eastAsia" w:ascii="Times New Roman" w:hAnsi="Times New Roman" w:eastAsia="宋体" w:cs="Times New Roman"/>
          <w:color w:val="auto"/>
          <w:kern w:val="2"/>
        </w:rPr>
        <w:t>地面维修、家具维修、办公生活设施维修及墙面、地面、吊顶损坏维修等。水电维修包含电路改造、电路异常排查、电路改造、排污管道维修、灯具更换维修、冷热水设备维修等与水路、电路相关的零星维修。还包括营房基础维修、水电维修以外的我方所需的保障其他工作生活需要的零星维修项目。</w:t>
      </w:r>
    </w:p>
    <w:p w14:paraId="0E17CD87">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w:t>
      </w:r>
      <w:r>
        <w:rPr>
          <w:rFonts w:hint="eastAsia" w:ascii="Times New Roman" w:hAnsi="Times New Roman" w:eastAsia="宋体" w:cs="Times New Roman"/>
          <w:color w:val="auto"/>
          <w:kern w:val="2"/>
          <w:lang w:val="en-US" w:eastAsia="zh-CN"/>
        </w:rPr>
        <w:t>详见</w:t>
      </w:r>
      <w:r>
        <w:rPr>
          <w:rFonts w:hint="eastAsia" w:ascii="Times New Roman" w:hAnsi="Times New Roman" w:eastAsia="宋体" w:cs="Times New Roman"/>
          <w:color w:val="auto"/>
          <w:kern w:val="2"/>
        </w:rPr>
        <w:t>附</w:t>
      </w:r>
      <w:r>
        <w:rPr>
          <w:rFonts w:hint="eastAsia" w:ascii="Times New Roman" w:hAnsi="Times New Roman" w:eastAsia="宋体" w:cs="Times New Roman"/>
          <w:color w:val="auto"/>
          <w:kern w:val="2"/>
          <w:lang w:val="en-US" w:eastAsia="zh-CN"/>
        </w:rPr>
        <w:t>件1：</w:t>
      </w:r>
      <w:r>
        <w:rPr>
          <w:rFonts w:hint="eastAsia" w:ascii="Times New Roman" w:hAnsi="Times New Roman" w:eastAsia="宋体" w:cs="Times New Roman"/>
          <w:color w:val="auto"/>
          <w:kern w:val="2"/>
        </w:rPr>
        <w:t>零星维修项目需求明细）</w:t>
      </w:r>
    </w:p>
    <w:p w14:paraId="22E4E3BD">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w:t>
      </w:r>
      <w:r>
        <w:rPr>
          <w:rFonts w:hint="eastAsia" w:ascii="Times New Roman" w:hAnsi="Times New Roman" w:eastAsia="宋体" w:cs="Times New Roman"/>
          <w:color w:val="auto"/>
          <w:kern w:val="2"/>
        </w:rPr>
        <w:t>服务时间：一年服务期内24小时随时响应，并在接到服务需求后，</w:t>
      </w:r>
      <w:r>
        <w:rPr>
          <w:rFonts w:hint="eastAsia" w:ascii="Times New Roman" w:hAnsi="Times New Roman" w:eastAsia="宋体" w:cs="Times New Roman"/>
          <w:color w:val="auto"/>
          <w:kern w:val="2"/>
          <w:lang w:val="en-US" w:eastAsia="zh-CN"/>
        </w:rPr>
        <w:t>30分钟</w:t>
      </w:r>
      <w:r>
        <w:rPr>
          <w:rFonts w:hint="eastAsia" w:ascii="Times New Roman" w:hAnsi="Times New Roman" w:eastAsia="宋体" w:cs="Times New Roman"/>
          <w:color w:val="auto"/>
          <w:kern w:val="2"/>
        </w:rPr>
        <w:t>内需到达服务地点；</w:t>
      </w:r>
    </w:p>
    <w:p w14:paraId="745E8937">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w:t>
      </w:r>
      <w:r>
        <w:rPr>
          <w:rFonts w:hint="eastAsia" w:ascii="Times New Roman" w:hAnsi="Times New Roman" w:eastAsia="宋体" w:cs="Times New Roman"/>
          <w:color w:val="auto"/>
          <w:kern w:val="2"/>
        </w:rPr>
        <w:t>、其他要求</w:t>
      </w:r>
    </w:p>
    <w:p w14:paraId="222E3DB3">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1</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中标供应商在施工期间必须遵守</w:t>
      </w:r>
      <w:r>
        <w:rPr>
          <w:rFonts w:hint="eastAsia" w:ascii="Times New Roman" w:hAnsi="Times New Roman" w:eastAsia="宋体" w:cs="Times New Roman"/>
          <w:color w:val="auto"/>
          <w:kern w:val="2"/>
          <w:lang w:val="en-US" w:eastAsia="zh-CN"/>
        </w:rPr>
        <w:t>我支队</w:t>
      </w:r>
      <w:r>
        <w:rPr>
          <w:rFonts w:hint="eastAsia" w:ascii="Times New Roman" w:hAnsi="Times New Roman" w:eastAsia="宋体" w:cs="Times New Roman"/>
          <w:color w:val="auto"/>
          <w:kern w:val="2"/>
        </w:rPr>
        <w:t>用水用电规定，严格安全防护和防火措施，并承担由于管理不善造成的人员及财产损失。</w:t>
      </w:r>
    </w:p>
    <w:p w14:paraId="3972D700">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2</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现场不得住宿。施工设备、工程材料自行看管，丢失与采购人无关。</w:t>
      </w:r>
    </w:p>
    <w:p w14:paraId="44835BF8">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3</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中标供应商须注意监管施工人员行为，不得与</w:t>
      </w:r>
      <w:r>
        <w:rPr>
          <w:rFonts w:hint="eastAsia" w:ascii="Times New Roman" w:hAnsi="Times New Roman" w:eastAsia="宋体" w:cs="Times New Roman"/>
          <w:color w:val="auto"/>
          <w:kern w:val="2"/>
          <w:lang w:val="en-US" w:eastAsia="zh-CN"/>
        </w:rPr>
        <w:t>我支队</w:t>
      </w:r>
      <w:r>
        <w:rPr>
          <w:rFonts w:hint="eastAsia" w:ascii="Times New Roman" w:hAnsi="Times New Roman" w:eastAsia="宋体" w:cs="Times New Roman"/>
          <w:color w:val="auto"/>
          <w:kern w:val="2"/>
        </w:rPr>
        <w:t>指战员发生矛盾。</w:t>
      </w:r>
    </w:p>
    <w:p w14:paraId="299EA0BA">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4</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施工过程中必须遵守</w:t>
      </w:r>
      <w:r>
        <w:rPr>
          <w:rFonts w:hint="eastAsia" w:ascii="Times New Roman" w:hAnsi="Times New Roman" w:eastAsia="宋体" w:cs="Times New Roman"/>
          <w:color w:val="auto"/>
          <w:kern w:val="2"/>
          <w:lang w:val="en-US" w:eastAsia="zh-CN"/>
        </w:rPr>
        <w:t>我支队</w:t>
      </w:r>
      <w:r>
        <w:rPr>
          <w:rFonts w:hint="eastAsia" w:ascii="Times New Roman" w:hAnsi="Times New Roman" w:eastAsia="宋体" w:cs="Times New Roman"/>
          <w:color w:val="auto"/>
          <w:kern w:val="2"/>
        </w:rPr>
        <w:t>管理规定，涉及到需停电停水项目，应提前上报，取得同意后方可进行施工。</w:t>
      </w:r>
    </w:p>
    <w:p w14:paraId="26B4B44B">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5</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施工单位需无条件配合设备调试及与其他专业衔接工作。</w:t>
      </w:r>
    </w:p>
    <w:p w14:paraId="5AE9CD11">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6</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施工过程中注意成品保护，中标供应商使用人员负责工程照管与成品、半成品保护。</w:t>
      </w:r>
    </w:p>
    <w:p w14:paraId="386DD090">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7</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供应商必须充分做好各项准备工作（包括但不限于与此项目相关的第三方沟通协调），确保工期、质量、安全，并不得以此为理由要求延长工期和增加费用。供应商</w:t>
      </w:r>
      <w:r>
        <w:rPr>
          <w:rFonts w:hint="eastAsia" w:ascii="Times New Roman" w:hAnsi="Times New Roman" w:eastAsia="宋体" w:cs="Times New Roman"/>
          <w:color w:val="auto"/>
          <w:kern w:val="2"/>
          <w:lang w:val="en-US" w:eastAsia="zh-CN"/>
        </w:rPr>
        <w:t>需对所属员工人身安全负责，所属员工发生一切人身伤害事故均由</w:t>
      </w:r>
      <w:r>
        <w:rPr>
          <w:rFonts w:hint="eastAsia" w:ascii="Times New Roman" w:hAnsi="Times New Roman" w:eastAsia="宋体" w:cs="Times New Roman"/>
          <w:color w:val="auto"/>
          <w:kern w:val="2"/>
        </w:rPr>
        <w:t>供应商</w:t>
      </w:r>
      <w:r>
        <w:rPr>
          <w:rFonts w:hint="eastAsia" w:ascii="Times New Roman" w:hAnsi="Times New Roman" w:eastAsia="宋体" w:cs="Times New Roman"/>
          <w:color w:val="auto"/>
          <w:kern w:val="2"/>
          <w:lang w:val="en-US" w:eastAsia="zh-CN"/>
        </w:rPr>
        <w:t>承担相关责任。</w:t>
      </w:r>
      <w:r>
        <w:rPr>
          <w:rFonts w:hint="eastAsia" w:ascii="Times New Roman" w:hAnsi="Times New Roman" w:eastAsia="宋体" w:cs="Times New Roman"/>
          <w:color w:val="auto"/>
          <w:kern w:val="2"/>
        </w:rPr>
        <w:t>由于供应商原因造成的一切后果（包括但不限于扰民、民扰、处罚等问题以及施工过程中因没有遵守文明施工规定，造成噪声超标、环境污染的后果），由供应商自行负责解决并负责赔付，由此给采购人造成损失的，采购人有权向供应商追偿。</w:t>
      </w:r>
    </w:p>
    <w:p w14:paraId="58FABC13">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8</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供应商须交工前清理现场达到建筑物无污染，现场无建筑垃圾。</w:t>
      </w:r>
    </w:p>
    <w:p w14:paraId="247524E1">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9</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若维修出现质量问题时，成交供应商应接到采购人通知后2小时内到达现场，并负责现场维修，并不得向采购人主张任何费用。</w:t>
      </w:r>
    </w:p>
    <w:p w14:paraId="04AE7D4D">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10</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投标人所承接的工程项目，必须保证按时完成。若因供应商原因，造成工期拖延，供应商须向采购人支付赔偿金额。</w:t>
      </w:r>
    </w:p>
    <w:p w14:paraId="5148C4BC">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11</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投标人所承接的工程项目，必须保证保质完成。若质量经采购人审核后出现问题，供应商须重新返工并向采购人支付赔偿金额。</w:t>
      </w:r>
    </w:p>
    <w:p w14:paraId="24FE4FD7">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12</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工程渣土、废料等应全部清运出院，对因施工造成的破坏进行恢复。</w:t>
      </w:r>
    </w:p>
    <w:p w14:paraId="4A8E8DAD">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二</w:t>
      </w:r>
      <w:r>
        <w:rPr>
          <w:rFonts w:hint="eastAsia" w:ascii="Times New Roman" w:hAnsi="Times New Roman" w:eastAsia="宋体" w:cs="Times New Roman"/>
          <w:color w:val="auto"/>
          <w:kern w:val="2"/>
        </w:rPr>
        <w:t>、验收标准</w:t>
      </w:r>
    </w:p>
    <w:p w14:paraId="59583985">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default" w:ascii="Times New Roman" w:hAnsi="Times New Roman" w:eastAsia="宋体" w:cs="Times New Roman"/>
          <w:color w:val="auto"/>
          <w:kern w:val="2"/>
          <w:lang w:val="en-US"/>
        </w:rPr>
      </w:pPr>
      <w:r>
        <w:rPr>
          <w:rFonts w:hint="eastAsia" w:ascii="Times New Roman" w:hAnsi="Times New Roman" w:eastAsia="宋体" w:cs="Times New Roman"/>
          <w:color w:val="auto"/>
          <w:kern w:val="2"/>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w:t>
      </w:r>
      <w:r>
        <w:rPr>
          <w:rFonts w:hint="eastAsia" w:ascii="Times New Roman" w:hAnsi="Times New Roman" w:eastAsia="宋体" w:cs="Times New Roman"/>
          <w:color w:val="auto"/>
          <w:kern w:val="2"/>
          <w:lang w:val="en-US" w:eastAsia="zh-CN"/>
        </w:rPr>
        <w:t>服务</w:t>
      </w:r>
      <w:r>
        <w:rPr>
          <w:rFonts w:hint="eastAsia" w:ascii="Times New Roman" w:hAnsi="Times New Roman" w:eastAsia="宋体" w:cs="Times New Roman"/>
          <w:color w:val="auto"/>
          <w:kern w:val="2"/>
        </w:rPr>
        <w:t>验收</w:t>
      </w:r>
      <w:r>
        <w:rPr>
          <w:rFonts w:hint="eastAsia" w:ascii="Times New Roman" w:hAnsi="Times New Roman" w:eastAsia="宋体" w:cs="Times New Roman"/>
          <w:color w:val="auto"/>
          <w:kern w:val="2"/>
          <w:lang w:val="en-US" w:eastAsia="zh-CN"/>
        </w:rPr>
        <w:t>登记表</w:t>
      </w:r>
      <w:r>
        <w:rPr>
          <w:rFonts w:hint="eastAsia" w:ascii="Times New Roman" w:hAnsi="Times New Roman" w:eastAsia="宋体" w:cs="Times New Roman"/>
          <w:color w:val="auto"/>
          <w:kern w:val="2"/>
        </w:rPr>
        <w:t>，列明各项服务的考核验收情况及项目总体评价，由验收双方共同签署。</w:t>
      </w:r>
      <w:r>
        <w:rPr>
          <w:rFonts w:hint="eastAsia" w:ascii="Times New Roman" w:hAnsi="Times New Roman" w:eastAsia="宋体" w:cs="Times New Roman"/>
          <w:color w:val="auto"/>
          <w:kern w:val="2"/>
          <w:lang w:val="en-US" w:eastAsia="zh-CN"/>
        </w:rPr>
        <w:t>服务</w:t>
      </w:r>
      <w:r>
        <w:rPr>
          <w:rFonts w:hint="eastAsia" w:ascii="Times New Roman" w:hAnsi="Times New Roman" w:eastAsia="宋体" w:cs="Times New Roman"/>
          <w:color w:val="auto"/>
          <w:kern w:val="2"/>
        </w:rPr>
        <w:t>验收</w:t>
      </w:r>
      <w:r>
        <w:rPr>
          <w:rFonts w:hint="eastAsia" w:ascii="Times New Roman" w:hAnsi="Times New Roman" w:eastAsia="宋体" w:cs="Times New Roman"/>
          <w:color w:val="auto"/>
          <w:kern w:val="2"/>
          <w:lang w:val="en-US" w:eastAsia="zh-CN"/>
        </w:rPr>
        <w:t>登记表每季度填报一次，作为结算单据附件（详见附件2）。</w:t>
      </w:r>
    </w:p>
    <w:p w14:paraId="7A3C23A5">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三</w:t>
      </w:r>
      <w:r>
        <w:rPr>
          <w:rFonts w:hint="eastAsia" w:ascii="Times New Roman" w:hAnsi="Times New Roman" w:eastAsia="宋体" w:cs="Times New Roman"/>
          <w:color w:val="auto"/>
          <w:kern w:val="2"/>
        </w:rPr>
        <w:t>、其他要求</w:t>
      </w:r>
    </w:p>
    <w:p w14:paraId="27108EEE">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1.免费保修期限为一年，若因中标单位过失造成的质量事故，其损失和延长工期均由中标单位负责。</w:t>
      </w:r>
    </w:p>
    <w:p w14:paraId="345B1F1A">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2.遇漏水、漏电等需要紧急处理的情况，中标单位接到采购人通知后，须于1小时内到场开展施工、抢修等工作；其他服务需求，中标单位接到采购人通知后，须于8小时内到场并开展服务。</w:t>
      </w:r>
    </w:p>
    <w:p w14:paraId="52D91836">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3.本项目采取包工包料方式，按最终服务单价报价确定合同价格（单价固定），工程结算以采购人指定的审计部门做出的审计结果为结算依据。</w:t>
      </w:r>
    </w:p>
    <w:p w14:paraId="097C4AC9">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4.该项目涉及的一切手续(消防、公安、市容、规划、占道、城管、环卫等)，均由中标单位负责办理，所发生的费用由中标单位承担，采购人只负责确认盖章等一般手续。</w:t>
      </w:r>
    </w:p>
    <w:p w14:paraId="0A02236C">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5.本项目所列服务需求为合同期（一年）内零星维修需求，非一次性施工项目。</w:t>
      </w:r>
    </w:p>
    <w:p w14:paraId="1EACE631">
      <w:pPr>
        <w:pStyle w:val="29"/>
        <w:keepNext w:val="0"/>
        <w:keepLines w:val="0"/>
        <w:pageBreakBefore w:val="0"/>
        <w:widowControl w:val="0"/>
        <w:kinsoku/>
        <w:wordWrap/>
        <w:overflowPunct/>
        <w:topLinePunct w:val="0"/>
        <w:bidi w:val="0"/>
        <w:snapToGrid/>
        <w:spacing w:line="360" w:lineRule="auto"/>
        <w:ind w:firstLine="480" w:firstLineChars="200"/>
        <w:jc w:val="left"/>
        <w:textAlignment w:val="auto"/>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rPr>
        <w:t>附</w:t>
      </w:r>
      <w:r>
        <w:rPr>
          <w:rFonts w:hint="eastAsia" w:ascii="Times New Roman" w:hAnsi="Times New Roman" w:eastAsia="宋体" w:cs="Times New Roman"/>
          <w:color w:val="auto"/>
          <w:kern w:val="2"/>
          <w:lang w:val="en-US" w:eastAsia="zh-CN"/>
        </w:rPr>
        <w:t>件1：</w:t>
      </w:r>
      <w:r>
        <w:rPr>
          <w:rFonts w:hint="eastAsia" w:ascii="Times New Roman" w:hAnsi="Times New Roman" w:eastAsia="宋体" w:cs="Times New Roman"/>
          <w:color w:val="auto"/>
          <w:kern w:val="2"/>
        </w:rPr>
        <w:t>零星维修项目需求明细</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68"/>
        <w:gridCol w:w="2694"/>
        <w:gridCol w:w="1103"/>
        <w:gridCol w:w="945"/>
        <w:gridCol w:w="3009"/>
      </w:tblGrid>
      <w:tr w14:paraId="08F8E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6DE7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序号</w:t>
            </w:r>
          </w:p>
        </w:tc>
        <w:tc>
          <w:tcPr>
            <w:tcW w:w="15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FCAE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名称</w:t>
            </w:r>
          </w:p>
        </w:tc>
        <w:tc>
          <w:tcPr>
            <w:tcW w:w="6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ECF9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单位</w:t>
            </w: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05D5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单价/元</w:t>
            </w:r>
          </w:p>
        </w:tc>
        <w:tc>
          <w:tcPr>
            <w:tcW w:w="1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DB77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工艺</w:t>
            </w:r>
          </w:p>
        </w:tc>
      </w:tr>
      <w:tr w14:paraId="2F2F1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20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2742D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和平支队机关维修明细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4E99D6">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6202B">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89759">
            <w:pPr>
              <w:pStyle w:val="29"/>
              <w:spacing w:line="360" w:lineRule="auto"/>
              <w:jc w:val="both"/>
              <w:rPr>
                <w:rFonts w:hint="eastAsia" w:ascii="Times New Roman" w:hAnsi="Times New Roman" w:eastAsia="宋体" w:cs="Times New Roman"/>
                <w:color w:val="auto"/>
                <w:kern w:val="2"/>
              </w:rPr>
            </w:pPr>
          </w:p>
        </w:tc>
      </w:tr>
      <w:tr w14:paraId="3F458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C325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88A7B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车库入口玻璃防水维修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329E71">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D36DB">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C71CE">
            <w:pPr>
              <w:pStyle w:val="29"/>
              <w:spacing w:line="360" w:lineRule="auto"/>
              <w:jc w:val="both"/>
              <w:rPr>
                <w:rFonts w:hint="eastAsia" w:ascii="Times New Roman" w:hAnsi="Times New Roman" w:eastAsia="宋体" w:cs="Times New Roman"/>
                <w:color w:val="auto"/>
                <w:kern w:val="2"/>
              </w:rPr>
            </w:pPr>
          </w:p>
        </w:tc>
      </w:tr>
      <w:tr w14:paraId="65487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5765F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20341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原有玻璃胶清理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5A658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911E1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2BE6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原有胶条拆除清理</w:t>
            </w:r>
          </w:p>
        </w:tc>
      </w:tr>
      <w:tr w14:paraId="66CA7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E3D0F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A2F6B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密封胶安装施工</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6959B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27AD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3131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双面密封胶施工</w:t>
            </w:r>
          </w:p>
        </w:tc>
      </w:tr>
      <w:tr w14:paraId="049DA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D3337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9E493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施工防护和措施</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8A38B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项</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3F2F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A3BA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卫生防护搭设脚手架</w:t>
            </w:r>
          </w:p>
        </w:tc>
      </w:tr>
      <w:tr w14:paraId="7AC13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05DAB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F7288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楼道地砖</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4970ED0">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58F44">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7AB96">
            <w:pPr>
              <w:pStyle w:val="29"/>
              <w:spacing w:line="360" w:lineRule="auto"/>
              <w:jc w:val="both"/>
              <w:rPr>
                <w:rFonts w:hint="eastAsia" w:ascii="Times New Roman" w:hAnsi="Times New Roman" w:eastAsia="宋体" w:cs="Times New Roman"/>
                <w:color w:val="auto"/>
                <w:kern w:val="2"/>
              </w:rPr>
            </w:pPr>
          </w:p>
        </w:tc>
      </w:tr>
      <w:tr w14:paraId="40E29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4B7E9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F65A6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原有地面拆除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5E4F4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168A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1BFC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拆除装袋搬运至楼下</w:t>
            </w:r>
          </w:p>
        </w:tc>
      </w:tr>
      <w:tr w14:paraId="7D120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CFE42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D2CD1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工程垃圾清运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4EBEA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车次</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D385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9CDF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外运15公里</w:t>
            </w:r>
          </w:p>
        </w:tc>
      </w:tr>
      <w:tr w14:paraId="04C4D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ECAC9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FAC6D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铺设800×800地砖</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9A830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C4D9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126.01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C56A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含材料和工费 全瓷瓷砖 </w:t>
            </w:r>
          </w:p>
        </w:tc>
      </w:tr>
      <w:tr w14:paraId="4E9F3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EA274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432A4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石材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70D052">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AE0B3">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522D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229B3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4F088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9A590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楼梯石材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45E08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4B2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79A2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楼梯踏步大理石修复更换 厚30mm</w:t>
            </w:r>
          </w:p>
        </w:tc>
      </w:tr>
      <w:tr w14:paraId="6137E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2D06E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ED0AE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主楼外挂石材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BB592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B924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1F10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更换修复打密封胶 花岗岩石材 厚30mm 主框架加固</w:t>
            </w:r>
          </w:p>
        </w:tc>
      </w:tr>
      <w:tr w14:paraId="21C7B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F6813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B56CE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大院地面石材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823A6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5C99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249.90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B150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300mm×600mm×100mm局部更换</w:t>
            </w:r>
          </w:p>
        </w:tc>
      </w:tr>
      <w:tr w14:paraId="34B83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493D0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FF893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地库防水注浆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894A4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73B1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DD53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注聚氨酯胶浆 注浆面积覆盖1平米左右</w:t>
            </w:r>
          </w:p>
        </w:tc>
      </w:tr>
      <w:tr w14:paraId="2436A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782CF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FB3C9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大厅墙砖</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EAEECC">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30E07">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7B5A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5948C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2B28C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558DE4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原有墙面拆除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45ED9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F878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35.53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FD67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拆除装袋搬运至楼下</w:t>
            </w:r>
          </w:p>
        </w:tc>
      </w:tr>
      <w:tr w14:paraId="14AB4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9ABFB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5FE9F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工程垃圾清运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F8409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车次</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6738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4A7D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外运15公里</w:t>
            </w:r>
          </w:p>
        </w:tc>
      </w:tr>
      <w:tr w14:paraId="1177B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D460D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E3699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铺设800×800地砖</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3EE53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D6ED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126.01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A5CF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含材料和工费 全瓷 瓷砖 </w:t>
            </w:r>
          </w:p>
        </w:tc>
      </w:tr>
      <w:tr w14:paraId="5AA73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78C2E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0CC2A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院内井盖维修更换</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34D07E">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54BE8A">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3F117">
            <w:pPr>
              <w:pStyle w:val="29"/>
              <w:spacing w:line="360" w:lineRule="auto"/>
              <w:jc w:val="both"/>
              <w:rPr>
                <w:rFonts w:hint="eastAsia" w:ascii="Times New Roman" w:hAnsi="Times New Roman" w:eastAsia="宋体" w:cs="Times New Roman"/>
                <w:color w:val="auto"/>
                <w:kern w:val="2"/>
              </w:rPr>
            </w:pPr>
          </w:p>
        </w:tc>
      </w:tr>
      <w:tr w14:paraId="1EABA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5AD94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B849B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拆除原有石材井盖</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F5C34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3C41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ED6C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拆除垃圾运至指定地点</w:t>
            </w:r>
          </w:p>
        </w:tc>
      </w:tr>
      <w:tr w14:paraId="399AD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6DA06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BE071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排水井修复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BAE0F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383B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240.00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994B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砌红砖 抹灰 长500mm宽500mm 安装固定井盖</w:t>
            </w:r>
          </w:p>
        </w:tc>
      </w:tr>
      <w:tr w14:paraId="68A15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4BA31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8207A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井盖</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6E7111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0DE5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8417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500mm加厚井盖 铸铁材质</w:t>
            </w:r>
          </w:p>
        </w:tc>
      </w:tr>
      <w:tr w14:paraId="025D1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FE7AEB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18087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浴室顶板更换</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A73A2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5301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414A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300mm×300mm集成板材 含主骨及所有材料</w:t>
            </w:r>
          </w:p>
        </w:tc>
      </w:tr>
      <w:tr w14:paraId="0CC04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6BEFD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38077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防火门维修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7C955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68AF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180.00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F122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换五金件和养护</w:t>
            </w:r>
          </w:p>
        </w:tc>
      </w:tr>
      <w:tr w14:paraId="73FD9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C38E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CAEDC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门岗顶面防水</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77DEE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A210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87EB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雨虹SBS防水卷材3+2施工工艺</w:t>
            </w:r>
          </w:p>
        </w:tc>
      </w:tr>
      <w:tr w14:paraId="7CD3C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81959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AC6CE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营区外墙（底部水浸处）</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198E15">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0B1CB">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C2A7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3B99E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D3B73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84BFD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F48F1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A21B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B04A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表面原有漆面铲除清理</w:t>
            </w:r>
          </w:p>
        </w:tc>
      </w:tr>
      <w:tr w14:paraId="3E76C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59788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A2A99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0953F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1FAA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8F9F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喷刷基础层墙面</w:t>
            </w:r>
          </w:p>
        </w:tc>
      </w:tr>
      <w:tr w14:paraId="52B29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57C16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B52B2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91C99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05C4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9A24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3386A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525E1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B6D24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B4EDA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72F7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2350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4078D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8DAAD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67BE7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ECACA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8E51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3B34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6F38C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25F37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DA331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喷刷外墙防水漆两遍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77D29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251F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E73C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外墙防水漆</w:t>
            </w:r>
          </w:p>
        </w:tc>
      </w:tr>
      <w:tr w14:paraId="0DAA0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98B19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093AA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办公室和楼梯间墙面处理刷漆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BBC422">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29C02">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240D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3A862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127FC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FEDC5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9A104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903D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D7CB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表面原有漆面铲除清理</w:t>
            </w:r>
          </w:p>
        </w:tc>
      </w:tr>
      <w:tr w14:paraId="51F78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EBCDC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AEAB7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7FE54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92C6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F68F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w:t>
            </w:r>
          </w:p>
        </w:tc>
      </w:tr>
      <w:tr w14:paraId="12773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8C7F8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FFCE0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42A2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DE32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E892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23BB4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3555F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AED93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D9D4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BEB4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F801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663F1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35C7D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61EBF7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EB05C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488F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6ADF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62AD6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A07F9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6D8A0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办公室门维修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44138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樘</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1102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77.00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D6A3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w:t>
            </w:r>
          </w:p>
        </w:tc>
      </w:tr>
      <w:tr w14:paraId="7C301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332D8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5462C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踢脚线维修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B60C3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148C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5A43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55EAF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1AC7D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12770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桌子维修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CAB5D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张</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C62F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70.00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D850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55855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C11E0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36814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椅子维修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98D0A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把</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4BFD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3353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3B2A3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D051D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BF4E3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文件柜维修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619F5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F3B8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DD2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7110E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CD873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0661FE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暖气维修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B2DA3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3E6D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4E51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人工费、截门和支管，先到现场勘察，检测设备，再去购买相应材料后，到现场拆除损坏的项目，更换新的.材料品牌为联塑管道及阀门暖气维修</w:t>
            </w:r>
          </w:p>
        </w:tc>
      </w:tr>
      <w:tr w14:paraId="5DBDA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4FF31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0FC29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换纱窗</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0FE2F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423CC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9A0D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金刚网定制</w:t>
            </w:r>
          </w:p>
        </w:tc>
      </w:tr>
      <w:tr w14:paraId="58D59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3C1A4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BAF18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自来水维修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6FB4D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95C2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407.64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D1F7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w:t>
            </w:r>
          </w:p>
        </w:tc>
      </w:tr>
      <w:tr w14:paraId="1D968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44917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E72DF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排水维修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6ACEA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0BE6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496.46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CDB1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人工费及材料，先到现场勘察，检测设备，再去购买相应材料后，到现场拆除损坏的项目，更换新的PVC管道。</w:t>
            </w:r>
          </w:p>
        </w:tc>
      </w:tr>
      <w:tr w14:paraId="20B35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BFEC0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C8999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电路维修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135E79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9E7D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E3B3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人工费及材料，先到现场勘察，检测设备，再去购买相应材料后，到现场拆除损坏的项目，更换新的电缆及断路器。</w:t>
            </w:r>
          </w:p>
        </w:tc>
      </w:tr>
      <w:tr w14:paraId="51C6B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201E4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A1630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吊顶板维修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F6DAD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0A46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3D15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6C6C8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20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9CA454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小白楼消防站维修明细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36F9DB">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FB601">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EDB77">
            <w:pPr>
              <w:pStyle w:val="29"/>
              <w:spacing w:line="360" w:lineRule="auto"/>
              <w:jc w:val="both"/>
              <w:rPr>
                <w:rFonts w:hint="eastAsia" w:ascii="Times New Roman" w:hAnsi="Times New Roman" w:eastAsia="宋体" w:cs="Times New Roman"/>
                <w:color w:val="auto"/>
                <w:kern w:val="2"/>
              </w:rPr>
            </w:pPr>
          </w:p>
        </w:tc>
      </w:tr>
      <w:tr w14:paraId="6213B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148B3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2F1DF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浴室挡板</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31CC1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9B738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222.00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81F1E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定制板需要单独定制加工。板材材质酚醛树脂板</w:t>
            </w:r>
          </w:p>
        </w:tc>
      </w:tr>
      <w:tr w14:paraId="52D08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762FA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3D7B6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车库地砖</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BB9AA9">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6423E">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6E7E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085A0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1FE68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28744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原有瓷砖拆除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39D1D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844A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599F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人工和机械拆除</w:t>
            </w:r>
          </w:p>
        </w:tc>
      </w:tr>
      <w:tr w14:paraId="5ED72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6B8C7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56EFC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垃圾搬运到指定位置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F544E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62D5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D194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装袋子搬运到指定位置</w:t>
            </w:r>
          </w:p>
        </w:tc>
      </w:tr>
      <w:tr w14:paraId="10410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8EA22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64307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工程垃圾清运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F9750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车次</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AB5B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3397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外运15公里</w:t>
            </w:r>
          </w:p>
        </w:tc>
      </w:tr>
      <w:tr w14:paraId="3E73B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48883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911F2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地砖铺设</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DF977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0A66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147.02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A2BF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200mm×200mm全瓷防滑地砖</w:t>
            </w:r>
          </w:p>
        </w:tc>
      </w:tr>
      <w:tr w14:paraId="505A9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D181F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399C9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岗亭外墙</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5BDE01">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1A980">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A18A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7E0B2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E28C3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E217C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7851F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EBA1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0EF82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表面原有漆面铲除清理</w:t>
            </w:r>
          </w:p>
        </w:tc>
      </w:tr>
      <w:tr w14:paraId="59CD9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A9067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D9917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70DB0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C53E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8AB3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喷刷基础层墙面</w:t>
            </w:r>
          </w:p>
        </w:tc>
      </w:tr>
      <w:tr w14:paraId="7E7CC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3BBDA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0F678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CEB47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EB3E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1025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5DB5A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3E18B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2B97D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FD06F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F080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2F91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5E64E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129F4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690741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AD725C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A899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7E98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444D8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0431E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AEEBF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喷刷外墙防水漆两遍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EDCB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8D98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9175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外墙防水漆</w:t>
            </w:r>
          </w:p>
        </w:tc>
      </w:tr>
      <w:tr w14:paraId="66F6E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B05A4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1E84B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营区外墙</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C3C99EA">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8E1C4">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5438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7A813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3697A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ABEFC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FF506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B4A2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728D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表面原有漆面铲除清理</w:t>
            </w:r>
          </w:p>
        </w:tc>
      </w:tr>
      <w:tr w14:paraId="00804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50D6E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3FD63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AD1216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874ED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62DE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喷刷基础层墙面</w:t>
            </w:r>
          </w:p>
        </w:tc>
      </w:tr>
      <w:tr w14:paraId="5EDCB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1FF0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09A1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FAF60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D737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C8C8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467F6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1A67E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6B0E7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2D583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01EF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0AF0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385FB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0F2DD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D6166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040DF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E3B3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6248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23FF1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1E105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095D0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喷刷外墙防水漆两遍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A4EE9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9397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BC56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外墙防水漆</w:t>
            </w:r>
          </w:p>
        </w:tc>
      </w:tr>
      <w:tr w14:paraId="07AAD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AF703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24825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办公室和楼梯间墙面处理刷漆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97F0A5">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AE818">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6198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0194E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D6639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BC97A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51A3F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12B2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E294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表面原有漆面铲除清理</w:t>
            </w:r>
          </w:p>
        </w:tc>
      </w:tr>
      <w:tr w14:paraId="6B62E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A8E57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561E1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EB309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FA4C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E0AC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w:t>
            </w:r>
          </w:p>
        </w:tc>
      </w:tr>
      <w:tr w14:paraId="72C1E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CA3F2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B3E73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F98A9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936A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B996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43EAE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337B8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ABC74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235DE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7368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0E77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3DF29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0C37B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A9274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3A1A3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F61A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A42A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23AB1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66B110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693EE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屋顶防水注浆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3E344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AC7D8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1519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注聚氨酯胶浆 注浆面积覆盖1平米左右</w:t>
            </w:r>
          </w:p>
        </w:tc>
      </w:tr>
      <w:tr w14:paraId="3F51F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46B20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6B5D24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办公室门维修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57C09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樘</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B905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50EB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w:t>
            </w:r>
          </w:p>
        </w:tc>
      </w:tr>
      <w:tr w14:paraId="5B0C1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5805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9BB82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踢脚线维修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F47C2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B8D0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4D7A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19C967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E2E19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245CB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窗户小修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FFC8A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E946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C08A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窗户变形维修，含人工费</w:t>
            </w:r>
          </w:p>
        </w:tc>
      </w:tr>
      <w:tr w14:paraId="6B3DE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F97AAF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CAE73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换纱窗</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64F7E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97C5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2DB0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金刚网定制</w:t>
            </w:r>
          </w:p>
        </w:tc>
      </w:tr>
      <w:tr w14:paraId="1986C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20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907FA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劝业场消防站维修明细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D8AF01">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076C2">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914D9">
            <w:pPr>
              <w:pStyle w:val="29"/>
              <w:spacing w:line="360" w:lineRule="auto"/>
              <w:jc w:val="both"/>
              <w:rPr>
                <w:rFonts w:hint="eastAsia" w:ascii="Times New Roman" w:hAnsi="Times New Roman" w:eastAsia="宋体" w:cs="Times New Roman"/>
                <w:color w:val="auto"/>
                <w:kern w:val="2"/>
              </w:rPr>
            </w:pPr>
          </w:p>
        </w:tc>
      </w:tr>
      <w:tr w14:paraId="4E0D3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2FCEC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C218A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楼梯间和走廊墙面处理刷漆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A82CC5">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53922">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320F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156E4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3EA8D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7D11A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4BA55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4FCF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5867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表层原有漆面铲除清理</w:t>
            </w:r>
          </w:p>
        </w:tc>
      </w:tr>
      <w:tr w14:paraId="14089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F1F39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92F07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2101E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7034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A075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w:t>
            </w:r>
          </w:p>
        </w:tc>
      </w:tr>
      <w:tr w14:paraId="47F3E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73F39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3B7D3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F83B6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6A82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6526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438CA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ECA85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28BCC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28B0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0A8B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DEE8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6F385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83815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3A806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07B20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29D8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7903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40A29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33259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15EAB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喷刷墙面漆两遍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3AB83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A572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0BEA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墙面漆</w:t>
            </w:r>
          </w:p>
        </w:tc>
      </w:tr>
      <w:tr w14:paraId="72B4F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5DC38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102A3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防静电地板更换</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470F3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CCB0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5D9E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600mm*600mm静电地板安装（部分修补、非全部更换）</w:t>
            </w:r>
          </w:p>
        </w:tc>
      </w:tr>
      <w:tr w14:paraId="6810C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DE655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98D18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车库吊顶</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5C38F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72B4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2E24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600*600矿棉板（部分修补、非全部更换）</w:t>
            </w:r>
          </w:p>
        </w:tc>
      </w:tr>
      <w:tr w14:paraId="16266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92114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92215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大门门头铝塑板修补</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F5D193">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9C5E3">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095A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49D12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D1D0F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6E64A5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原有板材拆除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16B69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6418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47.00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D39C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高空机械人工拆除，升降车配合工人施工，升降机租赁费为起租期是最少一周</w:t>
            </w:r>
          </w:p>
        </w:tc>
      </w:tr>
      <w:tr w14:paraId="2E433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D879C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A0187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铝塑板安装</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FF993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8331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064E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吉祥铝塑板4mm50丝（采购面积小）</w:t>
            </w:r>
          </w:p>
        </w:tc>
      </w:tr>
      <w:tr w14:paraId="733E1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70898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A54875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密封胶密封</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65FA9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FEA6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D73F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人工及材料</w:t>
            </w:r>
          </w:p>
        </w:tc>
      </w:tr>
      <w:tr w14:paraId="1AF4F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66B28D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C60EC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机械费</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4530A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台班</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E1AE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B92F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吊车</w:t>
            </w:r>
          </w:p>
        </w:tc>
      </w:tr>
      <w:tr w14:paraId="15E76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5B578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04FD3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施工措施费</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D0ED1A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项</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177A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500.00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04D2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高空作业、安全防护及卫生防护</w:t>
            </w:r>
          </w:p>
        </w:tc>
      </w:tr>
      <w:tr w14:paraId="1B693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ED9D1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F13B6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工程垃圾清运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30E95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车次</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DE4D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472F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外运15公里</w:t>
            </w:r>
          </w:p>
        </w:tc>
      </w:tr>
      <w:tr w14:paraId="55799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42A7F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C4EDD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办公室门维修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56FA3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樘</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79B2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77.00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8CE9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w:t>
            </w:r>
          </w:p>
        </w:tc>
      </w:tr>
      <w:tr w14:paraId="0ED98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84D92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36A87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踢脚线维修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723D5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1F5B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4A43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78786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EF87A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604A8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桌子维修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28A2B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张</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CA8D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70.00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1F712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5F320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8F614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1B72B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椅子维修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2CBCB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把</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FDA7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F2DF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6C4ED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EE5E9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F1C9B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文件柜维修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147C3C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31A91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CE1F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23988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2DA2A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014D1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暖气维修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85FD8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0299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66D4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人工费、截门和支管</w:t>
            </w:r>
          </w:p>
        </w:tc>
      </w:tr>
      <w:tr w14:paraId="2760F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616FE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71462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窗户小修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A2820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00D7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2959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窗户变形维修，含人工费</w:t>
            </w:r>
          </w:p>
        </w:tc>
      </w:tr>
      <w:tr w14:paraId="6F73A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B1CD5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7E7B8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窗户大修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E0A93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EFF0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307.64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7714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更换窗户五金件和胶条，先到现场勘察，检测设备，再去购买相应材料后，到现场拆除损坏的项目，更换新的。合页五金件材质为304不锈钢，锁具为铜制材料</w:t>
            </w:r>
          </w:p>
        </w:tc>
      </w:tr>
      <w:tr w14:paraId="03564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C38AA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8F28C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换纱窗</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CC85D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7EDC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4511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金刚网定制</w:t>
            </w:r>
          </w:p>
        </w:tc>
      </w:tr>
      <w:tr w14:paraId="41AC8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5F1AEB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AE30A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自来水维修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EBFA48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1C4A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407.64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48FB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w:t>
            </w:r>
          </w:p>
        </w:tc>
      </w:tr>
      <w:tr w14:paraId="2D963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519E3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CC436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排水维修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00308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494B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496.46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A0E8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人工费及材料，先到现场勘察，检测设备，再去购买相应材料后，到现场拆除损坏的项目，更换新的PVC管道。</w:t>
            </w:r>
          </w:p>
        </w:tc>
      </w:tr>
      <w:tr w14:paraId="1052B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8369B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F997C1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电路维修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52DC7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B7C1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14D18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人工费及材料，先到现场勘察，检测设备，再去购买相应材料后，到现场拆除损坏的项目，更换新的电缆及断路器。</w:t>
            </w:r>
          </w:p>
        </w:tc>
      </w:tr>
      <w:tr w14:paraId="0F11A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20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922EAA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西安道消防站维修明细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03ECC2">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F217E">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E76051">
            <w:pPr>
              <w:pStyle w:val="29"/>
              <w:spacing w:line="360" w:lineRule="auto"/>
              <w:jc w:val="both"/>
              <w:rPr>
                <w:rFonts w:hint="eastAsia" w:ascii="Times New Roman" w:hAnsi="Times New Roman" w:eastAsia="宋体" w:cs="Times New Roman"/>
                <w:color w:val="auto"/>
                <w:kern w:val="2"/>
              </w:rPr>
            </w:pPr>
          </w:p>
        </w:tc>
      </w:tr>
      <w:tr w14:paraId="00F54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A1D62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43419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室内地砖铺设</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919528">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B0175">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041C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74728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3195C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F8006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原有瓷砖拆除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071FE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0044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948D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表面铲除到红砖</w:t>
            </w:r>
          </w:p>
        </w:tc>
      </w:tr>
      <w:tr w14:paraId="1D642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748F3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7ADB3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铺设瓷砖</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B33FB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1D7D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126.01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7CEF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300mm×600mm墙砖 全瓷 瓷砖 </w:t>
            </w:r>
          </w:p>
        </w:tc>
      </w:tr>
      <w:tr w14:paraId="1F597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9EE0B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D71BB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工程垃圾清运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2F611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车次</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F867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D555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外运15公里</w:t>
            </w:r>
          </w:p>
        </w:tc>
      </w:tr>
      <w:tr w14:paraId="7B276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4A2CB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08F55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楼梯间和走廊，营房墙面处理刷漆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A528BC4">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1623A">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164F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15A3F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12DD1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6B96A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71809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3A46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D7E5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表层原有漆面铲除清理</w:t>
            </w:r>
          </w:p>
        </w:tc>
      </w:tr>
      <w:tr w14:paraId="42036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F2BF6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4734C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840E0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4EF3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1642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w:t>
            </w:r>
          </w:p>
        </w:tc>
      </w:tr>
      <w:tr w14:paraId="1CEB7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6A2FA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305FE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520A8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480D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93D9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6E7E9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D3608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763F9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0D82F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BD2A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92A0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60754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1B016B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F68E8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CCD63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B9B7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0F20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13EC0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66B54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BA10B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喷刷墙面漆两遍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F6017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F6F8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8AB0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墙面漆</w:t>
            </w:r>
          </w:p>
        </w:tc>
      </w:tr>
      <w:tr w14:paraId="50A16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F10E2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5C5B5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后院跑道修补水泥路面</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72435D">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68256">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A889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部分修补坑洼、并非全部更换</w:t>
            </w:r>
          </w:p>
        </w:tc>
      </w:tr>
      <w:tr w14:paraId="34B05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F9276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911D7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原有基础路面拆除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07538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8D31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60.00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8AB2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拆除到基础层18cm厚原有混凝土路面</w:t>
            </w:r>
          </w:p>
        </w:tc>
      </w:tr>
      <w:tr w14:paraId="5F0BF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CEDBE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5C230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基础路面超平夯实</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C9C60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E897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E0FE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水泥砂浆 人工超平基础，电动机械夯实</w:t>
            </w:r>
          </w:p>
        </w:tc>
      </w:tr>
      <w:tr w14:paraId="5DDB9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B80A8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99857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铺设混凝土路面</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3FFDC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45DD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0CB8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C30混凝土浇筑18cm厚</w:t>
            </w:r>
          </w:p>
        </w:tc>
      </w:tr>
      <w:tr w14:paraId="46A68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C4684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A1370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路面养护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04474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CFB6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2D75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覆膜洒水</w:t>
            </w:r>
          </w:p>
        </w:tc>
      </w:tr>
      <w:tr w14:paraId="7E81A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EEF44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A1F1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工程垃圾清运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D9EDF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车次</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6FA1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0A0B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外运15公里</w:t>
            </w:r>
          </w:p>
        </w:tc>
      </w:tr>
      <w:tr w14:paraId="13CD2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8C8C9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10726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室内门更换</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27681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46A8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1500.00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57A3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烤漆木门定制安装</w:t>
            </w:r>
          </w:p>
        </w:tc>
      </w:tr>
      <w:tr w14:paraId="03218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42244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3BCD3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卫生间隔断挡板更换</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895BE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F38B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1300.00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AD25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防水板材定制安装</w:t>
            </w:r>
          </w:p>
        </w:tc>
      </w:tr>
      <w:tr w14:paraId="2D5DF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7CB66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09442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后院墙外侧墙面修补</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CF3900">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0BFEC">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C46E4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部分修补、非全部刷漆</w:t>
            </w:r>
          </w:p>
        </w:tc>
      </w:tr>
      <w:tr w14:paraId="3CF4D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4FDD0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84DE0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C41D6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A6F2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9203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表面原有漆面铲除清理</w:t>
            </w:r>
          </w:p>
        </w:tc>
      </w:tr>
      <w:tr w14:paraId="47EA3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C69E3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B4F47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AF089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4D4B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4343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w:t>
            </w:r>
          </w:p>
        </w:tc>
      </w:tr>
      <w:tr w14:paraId="418DE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719A9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AD27A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E4BAA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440C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68C9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11AC8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D585F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EF471A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7A87C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8219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4212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4E2F0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EA206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AAEE56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748F0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88EE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2052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1DE79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A8EFD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C85AB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喷刷外墙防水漆两遍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0E0DB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4C93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0F2E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外墙防水漆</w:t>
            </w:r>
          </w:p>
        </w:tc>
      </w:tr>
      <w:tr w14:paraId="5AEDC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FF582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9FE38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车库地坪漆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BE77A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3C81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117.00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D55C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对损坏部位修补及喷刷环氧地坪漆（非全部刷漆）</w:t>
            </w:r>
          </w:p>
        </w:tc>
      </w:tr>
      <w:tr w14:paraId="04BE5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05E83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B1156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楼顶地砖</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EB375D">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55F34">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18CE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部分修补坑洼、并非全部更换</w:t>
            </w:r>
          </w:p>
        </w:tc>
      </w:tr>
      <w:tr w14:paraId="525A6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0F2DE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51378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原有瓷砖拆除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24FF0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AF0F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2124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人工和机械拆除（部分修补坑洼、并非全部更换）</w:t>
            </w:r>
          </w:p>
        </w:tc>
      </w:tr>
      <w:tr w14:paraId="7B84F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14385C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06D3E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垃圾搬运到指定位置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D1F75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665C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7180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装袋子搬运到指定位置</w:t>
            </w:r>
          </w:p>
        </w:tc>
      </w:tr>
      <w:tr w14:paraId="2682D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8FA72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A43DE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工程垃圾清运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DE9D4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车次</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9F32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03AA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外运15公里</w:t>
            </w:r>
          </w:p>
        </w:tc>
      </w:tr>
      <w:tr w14:paraId="50E68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D732B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06697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地砖铺设</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28BCE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4714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147.02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3EC9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200mm×200mm全瓷防滑地砖</w:t>
            </w:r>
          </w:p>
        </w:tc>
      </w:tr>
      <w:tr w14:paraId="30F65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0E5E8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0620D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办公室门维修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18A9B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樘</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1698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77.00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D8D2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w:t>
            </w:r>
          </w:p>
        </w:tc>
      </w:tr>
      <w:tr w14:paraId="790D9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2EBE1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BBB3F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踢脚线维修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3191D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87C3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3F75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09401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42871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B5DC9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桌子维修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C6B23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张</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41C4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70.00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A441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50E37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A17ED2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156FD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椅子维修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B7518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把</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7AF3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A100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7058B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68A79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0E932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文件柜维修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82CEF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67C4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8C85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0E038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CEFEA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01ACC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暖气维修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ECC87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5642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BD89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人工费、截门和支管</w:t>
            </w:r>
          </w:p>
        </w:tc>
      </w:tr>
      <w:tr w14:paraId="2E24A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B0743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AEE08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窗户维修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0A9DC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25A2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B210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人工费胶条和密封胶，先到现场勘察，检测设备，再去购买相应材料后，到现场拆除损坏的项目，更换新的。</w:t>
            </w:r>
          </w:p>
        </w:tc>
      </w:tr>
      <w:tr w14:paraId="2AD16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014A8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14469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窗户大修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297BD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3A42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307.64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5983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更换窗户五金件和胶条，先到现场勘察，检测设备，再去购买相应材料后，到现场拆除损坏的项目，更换新的。合页五金件材质为304不锈钢，锁具为铜制材料</w:t>
            </w:r>
          </w:p>
        </w:tc>
      </w:tr>
      <w:tr w14:paraId="2F05C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8DD63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C5298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换纱窗</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167B6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FD49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72E8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金刚网定制</w:t>
            </w:r>
          </w:p>
        </w:tc>
      </w:tr>
      <w:tr w14:paraId="37CE8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5853B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8A38AE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自来水维修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73D0F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4055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407.64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155C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人工费及材料，先到现场勘察，检测设备，再去购买相应材料后，到现场拆除损坏的项目，更换新的。材料品牌为联塑管道，球阀为埃美柯球阀</w:t>
            </w:r>
          </w:p>
        </w:tc>
      </w:tr>
      <w:tr w14:paraId="0B11B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404A6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46529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排水维修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BE0D2A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304F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496.46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7CC1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人工费及材料，先到现场勘察，检测设备，再去购买相应材料后，到现场拆除损坏的项目，更换新的PVC管道。</w:t>
            </w:r>
          </w:p>
        </w:tc>
      </w:tr>
      <w:tr w14:paraId="61EAD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CD10E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1A3FD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电路维修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18B70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C9CC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C2BF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人工费及材料，先到现场勘察，检测设备，再去购买相应材料后，到现场拆除损坏的项目，更换新的电缆及断路器。</w:t>
            </w:r>
          </w:p>
        </w:tc>
      </w:tr>
      <w:tr w14:paraId="3A15D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20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C61C0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五大道消防站维修明细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2B96A1">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CCD733">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077F9B">
            <w:pPr>
              <w:pStyle w:val="29"/>
              <w:spacing w:line="360" w:lineRule="auto"/>
              <w:jc w:val="both"/>
              <w:rPr>
                <w:rFonts w:hint="eastAsia" w:ascii="Times New Roman" w:hAnsi="Times New Roman" w:eastAsia="宋体" w:cs="Times New Roman"/>
                <w:color w:val="auto"/>
                <w:kern w:val="2"/>
              </w:rPr>
            </w:pPr>
          </w:p>
        </w:tc>
      </w:tr>
      <w:tr w14:paraId="78BC1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546B26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C90D3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大院木质围栏修复刷漆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C9EE63">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71814">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4FB64">
            <w:pPr>
              <w:pStyle w:val="29"/>
              <w:spacing w:line="360" w:lineRule="auto"/>
              <w:jc w:val="both"/>
              <w:rPr>
                <w:rFonts w:hint="eastAsia" w:ascii="Times New Roman" w:hAnsi="Times New Roman" w:eastAsia="宋体" w:cs="Times New Roman"/>
                <w:color w:val="auto"/>
                <w:kern w:val="2"/>
              </w:rPr>
            </w:pPr>
          </w:p>
        </w:tc>
      </w:tr>
      <w:tr w14:paraId="5BB2F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6C36A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2BA0B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围栏修复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88891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7D97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BF7D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防腐木局部更换，先到现场勘察，检测设备，再去购买相应材料后，到现场拆除损坏的项目，更换新的</w:t>
            </w:r>
          </w:p>
        </w:tc>
      </w:tr>
      <w:tr w14:paraId="58E31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E1DF3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A7B84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围栏打磨刷漆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52A4ED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35AE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62.00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5618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防腐木打磨刷防腐漆两遍</w:t>
            </w:r>
          </w:p>
        </w:tc>
      </w:tr>
      <w:tr w14:paraId="68784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058F7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A099D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楼道墙面处理刷漆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CD6C55">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1D0ED">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C9AEC">
            <w:pPr>
              <w:pStyle w:val="29"/>
              <w:spacing w:line="360" w:lineRule="auto"/>
              <w:jc w:val="both"/>
              <w:rPr>
                <w:rFonts w:hint="eastAsia" w:ascii="Times New Roman" w:hAnsi="Times New Roman" w:eastAsia="宋体" w:cs="Times New Roman"/>
                <w:color w:val="auto"/>
                <w:kern w:val="2"/>
              </w:rPr>
            </w:pPr>
          </w:p>
        </w:tc>
      </w:tr>
      <w:tr w14:paraId="6C8B7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3A75C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46B0D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44DE6A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2B46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36A3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表层原有漆面铲除清理</w:t>
            </w:r>
          </w:p>
        </w:tc>
      </w:tr>
      <w:tr w14:paraId="11208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891D3D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2CC431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925DF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D391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1CC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w:t>
            </w:r>
          </w:p>
        </w:tc>
      </w:tr>
      <w:tr w14:paraId="61665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DCAC2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E0A3EC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7433E7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7018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E26E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00EE9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048A4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A73C6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AA941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EB67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04CB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4106B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DC5771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54CC3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8C4E9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13F2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DC63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5AE55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5FC371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09F26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喷刷墙面漆两遍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A224F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14C9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C2F3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墙面漆</w:t>
            </w:r>
          </w:p>
        </w:tc>
      </w:tr>
      <w:tr w14:paraId="57006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05F05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A8D29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地下防水施工</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11B4AA">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7595C">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247C4">
            <w:pPr>
              <w:pStyle w:val="29"/>
              <w:spacing w:line="360" w:lineRule="auto"/>
              <w:jc w:val="both"/>
              <w:rPr>
                <w:rFonts w:hint="eastAsia" w:ascii="Times New Roman" w:hAnsi="Times New Roman" w:eastAsia="宋体" w:cs="Times New Roman"/>
                <w:color w:val="auto"/>
                <w:kern w:val="2"/>
              </w:rPr>
            </w:pPr>
          </w:p>
        </w:tc>
      </w:tr>
      <w:tr w14:paraId="44BB8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156EE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B1923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室外混凝土地面拆除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FCDC84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立方米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0D326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355.25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F7E2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深挖扩大施工位置</w:t>
            </w:r>
          </w:p>
        </w:tc>
      </w:tr>
      <w:tr w14:paraId="49F2E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E521E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BA587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内外墙面堵漏</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12E2B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13E1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1850.00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F0D3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防水砂浆堵漏，先到现场勘察，检测设备，再去购买相应材料后，到现场拆除损坏的项目，更换新的。措施包含高空作业，地面围挡警戒，砂浆品牌雨虹防水砂浆</w:t>
            </w:r>
          </w:p>
        </w:tc>
      </w:tr>
      <w:tr w14:paraId="60984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7A697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390C2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管道内壁注浆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6E240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EB56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48C8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管道缝隙堵漏</w:t>
            </w:r>
          </w:p>
        </w:tc>
      </w:tr>
      <w:tr w14:paraId="0AF6C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A33DA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3372A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破损墙面恢复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3C847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154A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86.00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72E8D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刚性防水墙面</w:t>
            </w:r>
          </w:p>
        </w:tc>
      </w:tr>
      <w:tr w14:paraId="2AC92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D78AD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58487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混凝土地面回填恢复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D0C48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立方米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6EE4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CC42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C30混凝土</w:t>
            </w:r>
          </w:p>
        </w:tc>
      </w:tr>
      <w:tr w14:paraId="55BCC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BC357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2CAA3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施工措施和卫生防护</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F5399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项</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3D4D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1650.00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44C7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管道电缆及卫生防护，先到现场勘察，检测设备，再去购买相应材料后，到现场拆除损坏的项目，更换新的。措施为工人防护工具佩戴，电缆为津达电缆。</w:t>
            </w:r>
          </w:p>
        </w:tc>
      </w:tr>
      <w:tr w14:paraId="7781B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27208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C9060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工程垃圾清运</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1F173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车次</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68EA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E855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外运15公里</w:t>
            </w:r>
          </w:p>
        </w:tc>
      </w:tr>
      <w:tr w14:paraId="308F1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5C341D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4C38B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宿舍门＋门框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EC866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DCA7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1000.00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9A5D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29A89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A3CF1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53A3F1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暖气维修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BD149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F462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A334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人工费、截门和支管</w:t>
            </w:r>
          </w:p>
        </w:tc>
      </w:tr>
      <w:tr w14:paraId="0AA64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ECD8D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44368E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窗户维修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2948B5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7C8E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C2B1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人工费胶条和密封胶，先到现场勘察，检测设备，再去购买相应材料后，到现场拆除损坏的项目，更换新的。</w:t>
            </w:r>
          </w:p>
        </w:tc>
      </w:tr>
      <w:tr w14:paraId="52104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31C9E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EF43C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窗户大修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89808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011F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307.64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9C14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更换窗户五金件和胶条，先到现场勘察，检测设备，再去购买相应材料后，到现场拆除损坏的项目，更换新的。合页五金件材质为304不锈钢，锁具为铜制材料</w:t>
            </w:r>
          </w:p>
        </w:tc>
      </w:tr>
      <w:tr w14:paraId="31971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5A5E9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B6A75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换纱窗</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2D784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7A14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B21A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金刚网定制</w:t>
            </w:r>
          </w:p>
        </w:tc>
      </w:tr>
      <w:tr w14:paraId="492F5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CF9B0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80800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电路维修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5F2D6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1FE6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437.64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EE7A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人工费及材料，先到现场勘察，检测设备，再去购买相应材料后，到现场拆除损坏的项目，更换新的。电缆材料为津达电缆，断路器为施耐德品牌。</w:t>
            </w:r>
          </w:p>
        </w:tc>
      </w:tr>
      <w:tr w14:paraId="4D63E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D58DA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AAF53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院内葡萄架</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EA7DF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8F94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775D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已出现开裂、需部分维修，人工费及材料</w:t>
            </w:r>
          </w:p>
        </w:tc>
      </w:tr>
      <w:tr w14:paraId="12D5E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B112E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C6746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木地板维护保养</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EA28C9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C197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180.00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26F8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人工费及材料，先到现场勘察，检测设备，再去购买相应材料后，到现场拆除损坏的项目，更换新的。地板保养涂刷地板防护液，对地板打蜡保养。</w:t>
            </w:r>
          </w:p>
        </w:tc>
      </w:tr>
      <w:tr w14:paraId="3FBA4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18DF60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2EF03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晾衣场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FECB1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D5E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2000.00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DD74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部分维修，人工费及材料，先到现场勘察，检测设备，再去购买相应材料后，到现场拆除损坏的项目，更换新的。对损坏晾衣架焊接清理，晾衣架材质为304不锈钢。</w:t>
            </w:r>
          </w:p>
        </w:tc>
      </w:tr>
      <w:tr w14:paraId="35DE1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4CF84A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9411E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前厅大门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67659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6955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550F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无法完全闭合 需更换整套门</w:t>
            </w:r>
          </w:p>
        </w:tc>
      </w:tr>
      <w:tr w14:paraId="57B7D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20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5FF416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金街消防站维修明细（预估）</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3D2C0B">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660BE">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315E7">
            <w:pPr>
              <w:pStyle w:val="29"/>
              <w:spacing w:line="360" w:lineRule="auto"/>
              <w:jc w:val="both"/>
              <w:rPr>
                <w:rFonts w:hint="eastAsia" w:ascii="Times New Roman" w:hAnsi="Times New Roman" w:eastAsia="宋体" w:cs="Times New Roman"/>
                <w:color w:val="auto"/>
                <w:kern w:val="2"/>
              </w:rPr>
            </w:pPr>
          </w:p>
        </w:tc>
      </w:tr>
      <w:tr w14:paraId="2F790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A7D9A7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86D1A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楼道墙面处理刷漆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38391A">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8BC89">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FC6E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部分修补、非全部更换</w:t>
            </w:r>
          </w:p>
        </w:tc>
      </w:tr>
      <w:tr w14:paraId="22428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3B4E3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FF592C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铲除基础层</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CEE863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289BB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CF43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表层原有漆面铲除清理</w:t>
            </w:r>
          </w:p>
        </w:tc>
      </w:tr>
      <w:tr w14:paraId="4DDBE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0B16C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6E6C5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喷刷墙固</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8494A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C0FF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71A1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喷刷基础层</w:t>
            </w:r>
          </w:p>
        </w:tc>
      </w:tr>
      <w:tr w14:paraId="36081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3926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A784D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基础挂网</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C5522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AFC2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4.30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63E1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基础超平挂抗裂网</w:t>
            </w:r>
          </w:p>
        </w:tc>
      </w:tr>
      <w:tr w14:paraId="513A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64198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15013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基础腻子两遍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01B34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A8D8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11.00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C341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腻子两遍刮平</w:t>
            </w:r>
          </w:p>
        </w:tc>
      </w:tr>
      <w:tr w14:paraId="1321E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6BE3A0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8B8C72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表层打磨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CC956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A1BA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53D1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打磨清扫</w:t>
            </w:r>
          </w:p>
        </w:tc>
      </w:tr>
      <w:tr w14:paraId="676FB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B96BE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6BB23E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喷刷墙面漆两遍</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7C004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2BD3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565A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墙面漆</w:t>
            </w:r>
          </w:p>
        </w:tc>
      </w:tr>
      <w:tr w14:paraId="73858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98A46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A8FBA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暖气维修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26682F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处</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7678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B342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人工费、截门和支管</w:t>
            </w:r>
          </w:p>
        </w:tc>
      </w:tr>
      <w:tr w14:paraId="799DF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467FB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DEF14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办公室门维修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A303B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樘</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F83C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7A32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w:t>
            </w:r>
          </w:p>
        </w:tc>
      </w:tr>
      <w:tr w14:paraId="4698F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E1C10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C4054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踢脚线维修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9AACE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2069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96FE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0113D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52151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336CD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吊顶板维修</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D7B9F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平米</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65F5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AA33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人工费及材料</w:t>
            </w:r>
          </w:p>
        </w:tc>
      </w:tr>
      <w:tr w14:paraId="63B8A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20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2F7F90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五金耗材明细</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1D3F45">
            <w:pPr>
              <w:pStyle w:val="29"/>
              <w:spacing w:line="360" w:lineRule="auto"/>
              <w:jc w:val="both"/>
              <w:rPr>
                <w:rFonts w:hint="eastAsia" w:ascii="Times New Roman" w:hAnsi="Times New Roman" w:eastAsia="宋体" w:cs="Times New Roman"/>
                <w:color w:val="auto"/>
                <w:kern w:val="2"/>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2F747">
            <w:pPr>
              <w:pStyle w:val="29"/>
              <w:spacing w:line="360" w:lineRule="auto"/>
              <w:jc w:val="both"/>
              <w:rPr>
                <w:rFonts w:hint="eastAsia" w:ascii="Times New Roman" w:hAnsi="Times New Roman" w:eastAsia="宋体" w:cs="Times New Roman"/>
                <w:color w:val="auto"/>
                <w:kern w:val="2"/>
              </w:rPr>
            </w:pP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A2977">
            <w:pPr>
              <w:pStyle w:val="29"/>
              <w:spacing w:line="360" w:lineRule="auto"/>
              <w:jc w:val="both"/>
              <w:rPr>
                <w:rFonts w:hint="eastAsia" w:ascii="Times New Roman" w:hAnsi="Times New Roman" w:eastAsia="宋体" w:cs="Times New Roman"/>
                <w:color w:val="auto"/>
                <w:kern w:val="2"/>
              </w:rPr>
            </w:pPr>
          </w:p>
        </w:tc>
      </w:tr>
      <w:tr w14:paraId="6DD4B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C2E83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A9E6BD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室内门锁</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96616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把</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DE19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7C8F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材料及安装</w:t>
            </w:r>
          </w:p>
        </w:tc>
      </w:tr>
      <w:tr w14:paraId="2E138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1C6B9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4737D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平板灯300*300</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6FA7E5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FC34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94.00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E80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2EC87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925CA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4D63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平板灯600*600</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1934E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B7F54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149.00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EA9E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156E8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D02766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3B1254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排风扇300*300</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16B7A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F77C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155.00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E0B1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173F6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5B8EC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F93D1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筒灯</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D78DC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7DE1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E782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10D81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19C34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10C62D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LED灯管T8 16W</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07376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1AE6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4654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68013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2BAD3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11BF54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浴霸300×600</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F28F8B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DABB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460.00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AB63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2C9BD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B1A655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9A34A5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三孔16A</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4625AF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5C75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17.00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B69D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04B52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57CDE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5C273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五孔10A</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999BEE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E5A70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C8A3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7C847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AE505A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D9516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单开</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7472A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A7D6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16.00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A7A0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4C181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8EC817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76AA6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双开</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B81A02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837A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19.00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E148A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14F9C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5E6636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35192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软管</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B0488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根</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A666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16.00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AF9E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600mm</w:t>
            </w:r>
          </w:p>
        </w:tc>
      </w:tr>
      <w:tr w14:paraId="604AB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C76F4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12900C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角阀</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A6798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E1C3D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33.00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5AF8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7F91C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778BB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48335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便池感应器</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30893A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7122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329.00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9ECD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39A00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85BC3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E8BD0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2P32A空开</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E0B423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1B46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78.00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43A6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44E82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F6D80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43F48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3P32A空开</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1E856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41DC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129.00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DF6E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4D486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09564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BEB3B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4P32A空开</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EDF57E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64B22">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170.00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61CE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4525A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F69DE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E5EEF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2P32A漏保</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68AB7C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4829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135.00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8479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6B433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953B5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19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9594F5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3P32A漏保</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E99E2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2FE1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256.00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0036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02FDE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E90F09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4BE5BE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4P32A漏保</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18F4B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A69A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374.00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7E45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14609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7A128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6DD3A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单水龙头</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0263E3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CCBC3">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24.00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6C5F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231B3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2F6A5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22</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F10468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混水龙头</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193C1E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8DB2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D93E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420D8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5B071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23</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ED54A8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大花洒</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324A01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套</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DE76D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650.00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41A7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为一整套淋浴设施，该报价包含安装费</w:t>
            </w:r>
          </w:p>
        </w:tc>
      </w:tr>
      <w:tr w14:paraId="21409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1BB7E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24</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693956">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排水口</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00E51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D549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40.00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368B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217AB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BC4A73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25</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BEF15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喷头</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C4593A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7C0B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50.00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A5D3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33ED8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098DEF">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26</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F6445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灶台龙头</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728158C">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5FCA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62.00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394B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70078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F8F942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27</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F14361">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玻璃胶</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DC631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支</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37FD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F3E87">
            <w:pPr>
              <w:pStyle w:val="29"/>
              <w:spacing w:line="360" w:lineRule="auto"/>
              <w:jc w:val="both"/>
              <w:rPr>
                <w:rFonts w:hint="eastAsia" w:ascii="Times New Roman" w:hAnsi="Times New Roman" w:eastAsia="宋体" w:cs="Times New Roman"/>
                <w:color w:val="auto"/>
                <w:kern w:val="2"/>
              </w:rPr>
            </w:pPr>
          </w:p>
        </w:tc>
      </w:tr>
      <w:tr w14:paraId="31EBE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3736610">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28</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221242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30线槽</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4E2BC2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根</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81A08">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12.00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249D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057D4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81EB4E">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29</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FD0A5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喷头</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98809C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C4F1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10.00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00255">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52AB6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4D91D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30</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DCE704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文件柜锁</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96B64CD">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CA82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F415B">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r w14:paraId="5B92D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 w:hRule="atLeast"/>
        </w:trPr>
        <w:tc>
          <w:tcPr>
            <w:tcW w:w="450"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65591A">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31</w:t>
            </w:r>
          </w:p>
        </w:tc>
        <w:tc>
          <w:tcPr>
            <w:tcW w:w="15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15DB79">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锁芯</w:t>
            </w:r>
          </w:p>
        </w:tc>
        <w:tc>
          <w:tcPr>
            <w:tcW w:w="6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A57F97">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个</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AD4B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 xml:space="preserve">20.00 </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5FB74">
            <w:pPr>
              <w:pStyle w:val="29"/>
              <w:spacing w:line="360" w:lineRule="auto"/>
              <w:jc w:val="both"/>
              <w:rPr>
                <w:rFonts w:hint="eastAsia"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该报价包含安装费</w:t>
            </w:r>
          </w:p>
        </w:tc>
      </w:tr>
    </w:tbl>
    <w:p w14:paraId="330F6F5D">
      <w:pPr>
        <w:pStyle w:val="29"/>
        <w:spacing w:line="360" w:lineRule="auto"/>
        <w:jc w:val="both"/>
        <w:rPr>
          <w:rFonts w:hint="eastAsia" w:ascii="Times New Roman" w:hAnsi="Times New Roman" w:eastAsia="宋体" w:cs="Times New Roman"/>
          <w:color w:val="auto"/>
          <w:kern w:val="2"/>
          <w:lang w:val="en-US" w:eastAsia="zh-CN"/>
        </w:rPr>
      </w:pPr>
    </w:p>
    <w:p w14:paraId="1F4D903A">
      <w:pPr>
        <w:pStyle w:val="29"/>
        <w:spacing w:line="360" w:lineRule="auto"/>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附件2：服务</w:t>
      </w:r>
      <w:r>
        <w:rPr>
          <w:rFonts w:hint="eastAsia" w:ascii="Times New Roman" w:hAnsi="Times New Roman" w:eastAsia="宋体" w:cs="Times New Roman"/>
          <w:color w:val="auto"/>
          <w:kern w:val="2"/>
        </w:rPr>
        <w:t>验收</w:t>
      </w:r>
      <w:r>
        <w:rPr>
          <w:rFonts w:hint="eastAsia" w:ascii="Times New Roman" w:hAnsi="Times New Roman" w:eastAsia="宋体" w:cs="Times New Roman"/>
          <w:color w:val="auto"/>
          <w:kern w:val="2"/>
          <w:lang w:val="en-US" w:eastAsia="zh-CN"/>
        </w:rPr>
        <w:t>登记表</w:t>
      </w:r>
    </w:p>
    <w:p w14:paraId="375C893B">
      <w:pPr>
        <w:pStyle w:val="29"/>
        <w:spacing w:line="360" w:lineRule="auto"/>
        <w:jc w:val="center"/>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服务</w:t>
      </w:r>
      <w:r>
        <w:rPr>
          <w:rFonts w:hint="eastAsia" w:ascii="Times New Roman" w:hAnsi="Times New Roman" w:eastAsia="宋体" w:cs="Times New Roman"/>
          <w:color w:val="auto"/>
          <w:kern w:val="2"/>
        </w:rPr>
        <w:t>验收</w:t>
      </w:r>
      <w:r>
        <w:rPr>
          <w:rFonts w:hint="eastAsia" w:ascii="Times New Roman" w:hAnsi="Times New Roman" w:eastAsia="宋体" w:cs="Times New Roman"/>
          <w:color w:val="auto"/>
          <w:kern w:val="2"/>
          <w:lang w:val="en-US" w:eastAsia="zh-CN"/>
        </w:rPr>
        <w:t>登记表</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2165"/>
        <w:gridCol w:w="2840"/>
        <w:gridCol w:w="2842"/>
      </w:tblGrid>
      <w:tr w14:paraId="38099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8522" w:type="dxa"/>
            <w:gridSpan w:val="4"/>
            <w:tcBorders>
              <w:top w:val="single" w:color="auto" w:sz="4" w:space="0"/>
              <w:left w:val="single" w:color="auto" w:sz="4" w:space="0"/>
              <w:bottom w:val="single" w:color="auto" w:sz="4" w:space="0"/>
              <w:right w:val="single" w:color="auto" w:sz="4" w:space="0"/>
            </w:tcBorders>
            <w:noWrap w:val="0"/>
            <w:vAlign w:val="center"/>
          </w:tcPr>
          <w:p w14:paraId="53AE43A5">
            <w:pPr>
              <w:pStyle w:val="29"/>
              <w:spacing w:line="360" w:lineRule="auto"/>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服务时间</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 xml:space="preserve"> </w:t>
            </w:r>
            <w:r>
              <w:rPr>
                <w:rFonts w:hint="eastAsia" w:ascii="Times New Roman" w:hAnsi="Times New Roman" w:eastAsia="宋体" w:cs="Times New Roman"/>
                <w:color w:val="auto"/>
                <w:kern w:val="2"/>
                <w:lang w:val="en-US" w:eastAsia="zh-CN"/>
              </w:rPr>
              <w:t xml:space="preserve">   </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val="en-US" w:eastAsia="zh-CN"/>
              </w:rPr>
              <w:t xml:space="preserve">  </w:t>
            </w:r>
            <w:r>
              <w:rPr>
                <w:rFonts w:hint="eastAsia"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 xml:space="preserve">   </w:t>
            </w:r>
            <w:r>
              <w:rPr>
                <w:rFonts w:hint="eastAsia" w:ascii="Times New Roman" w:hAnsi="Times New Roman" w:eastAsia="宋体" w:cs="Times New Roman"/>
                <w:color w:val="auto"/>
                <w:kern w:val="2"/>
              </w:rPr>
              <w:t>日</w:t>
            </w:r>
            <w:r>
              <w:rPr>
                <w:rFonts w:hint="eastAsia" w:ascii="Times New Roman" w:hAnsi="Times New Roman" w:eastAsia="宋体" w:cs="Times New Roman"/>
                <w:color w:val="auto"/>
                <w:kern w:val="2"/>
                <w:lang w:val="en-US" w:eastAsia="zh-CN"/>
              </w:rPr>
              <w:t>至</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val="en-US" w:eastAsia="zh-CN"/>
              </w:rPr>
              <w:t xml:space="preserve">  </w:t>
            </w:r>
            <w:r>
              <w:rPr>
                <w:rFonts w:hint="eastAsia"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 xml:space="preserve">   </w:t>
            </w:r>
            <w:r>
              <w:rPr>
                <w:rFonts w:hint="eastAsia" w:ascii="Times New Roman" w:hAnsi="Times New Roman" w:eastAsia="宋体" w:cs="Times New Roman"/>
                <w:color w:val="auto"/>
                <w:kern w:val="2"/>
              </w:rPr>
              <w:t>日</w:t>
            </w:r>
          </w:p>
        </w:tc>
      </w:tr>
      <w:tr w14:paraId="1058E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2840" w:type="dxa"/>
            <w:gridSpan w:val="2"/>
            <w:tcBorders>
              <w:top w:val="single" w:color="auto" w:sz="4" w:space="0"/>
              <w:left w:val="single" w:color="auto" w:sz="4" w:space="0"/>
              <w:bottom w:val="single" w:color="auto" w:sz="4" w:space="0"/>
              <w:right w:val="single" w:color="auto" w:sz="4" w:space="0"/>
            </w:tcBorders>
            <w:noWrap w:val="0"/>
            <w:vAlign w:val="center"/>
          </w:tcPr>
          <w:p w14:paraId="42B99D89">
            <w:pPr>
              <w:pStyle w:val="29"/>
              <w:spacing w:line="360" w:lineRule="auto"/>
              <w:jc w:val="both"/>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服务内容</w:t>
            </w:r>
          </w:p>
        </w:tc>
        <w:tc>
          <w:tcPr>
            <w:tcW w:w="2840" w:type="dxa"/>
            <w:tcBorders>
              <w:top w:val="single" w:color="auto" w:sz="4" w:space="0"/>
              <w:left w:val="single" w:color="auto" w:sz="4" w:space="0"/>
              <w:bottom w:val="single" w:color="auto" w:sz="4" w:space="0"/>
              <w:right w:val="single" w:color="auto" w:sz="4" w:space="0"/>
            </w:tcBorders>
            <w:noWrap w:val="0"/>
            <w:vAlign w:val="center"/>
          </w:tcPr>
          <w:p w14:paraId="4746DCC4">
            <w:pPr>
              <w:pStyle w:val="29"/>
              <w:spacing w:line="360" w:lineRule="auto"/>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施工量</w:t>
            </w:r>
          </w:p>
        </w:tc>
        <w:tc>
          <w:tcPr>
            <w:tcW w:w="2842" w:type="dxa"/>
            <w:tcBorders>
              <w:top w:val="single" w:color="auto" w:sz="4" w:space="0"/>
              <w:left w:val="single" w:color="auto" w:sz="4" w:space="0"/>
              <w:bottom w:val="single" w:color="auto" w:sz="4" w:space="0"/>
              <w:right w:val="single" w:color="auto" w:sz="4" w:space="0"/>
            </w:tcBorders>
            <w:noWrap w:val="0"/>
            <w:vAlign w:val="center"/>
          </w:tcPr>
          <w:p w14:paraId="720CE6A4">
            <w:pPr>
              <w:pStyle w:val="29"/>
              <w:spacing w:line="360" w:lineRule="auto"/>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单位</w:t>
            </w:r>
          </w:p>
        </w:tc>
      </w:tr>
      <w:tr w14:paraId="5474C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2840" w:type="dxa"/>
            <w:gridSpan w:val="2"/>
            <w:tcBorders>
              <w:top w:val="single" w:color="auto" w:sz="4" w:space="0"/>
              <w:left w:val="single" w:color="auto" w:sz="4" w:space="0"/>
              <w:bottom w:val="single" w:color="auto" w:sz="4" w:space="0"/>
              <w:right w:val="single" w:color="auto" w:sz="4" w:space="0"/>
            </w:tcBorders>
            <w:noWrap w:val="0"/>
            <w:vAlign w:val="center"/>
          </w:tcPr>
          <w:p w14:paraId="06E9E99F">
            <w:pPr>
              <w:pStyle w:val="29"/>
              <w:spacing w:line="360" w:lineRule="auto"/>
              <w:jc w:val="both"/>
              <w:rPr>
                <w:rFonts w:ascii="Times New Roman" w:hAnsi="Times New Roman" w:eastAsia="宋体" w:cs="Times New Roman"/>
                <w:color w:val="auto"/>
                <w:kern w:val="2"/>
              </w:rPr>
            </w:pPr>
          </w:p>
        </w:tc>
        <w:tc>
          <w:tcPr>
            <w:tcW w:w="2840" w:type="dxa"/>
            <w:tcBorders>
              <w:top w:val="single" w:color="auto" w:sz="4" w:space="0"/>
              <w:left w:val="single" w:color="auto" w:sz="4" w:space="0"/>
              <w:bottom w:val="single" w:color="auto" w:sz="4" w:space="0"/>
              <w:right w:val="single" w:color="auto" w:sz="4" w:space="0"/>
            </w:tcBorders>
            <w:noWrap w:val="0"/>
            <w:vAlign w:val="center"/>
          </w:tcPr>
          <w:p w14:paraId="5C297582">
            <w:pPr>
              <w:pStyle w:val="29"/>
              <w:spacing w:line="360" w:lineRule="auto"/>
              <w:jc w:val="both"/>
              <w:rPr>
                <w:rFonts w:ascii="Times New Roman" w:hAnsi="Times New Roman" w:eastAsia="宋体" w:cs="Times New Roman"/>
                <w:color w:val="auto"/>
                <w:kern w:val="2"/>
              </w:rPr>
            </w:pPr>
          </w:p>
        </w:tc>
        <w:tc>
          <w:tcPr>
            <w:tcW w:w="2842" w:type="dxa"/>
            <w:tcBorders>
              <w:top w:val="single" w:color="auto" w:sz="4" w:space="0"/>
              <w:left w:val="single" w:color="auto" w:sz="4" w:space="0"/>
              <w:bottom w:val="single" w:color="auto" w:sz="4" w:space="0"/>
              <w:right w:val="single" w:color="auto" w:sz="4" w:space="0"/>
            </w:tcBorders>
            <w:noWrap w:val="0"/>
            <w:vAlign w:val="center"/>
          </w:tcPr>
          <w:p w14:paraId="01D35497">
            <w:pPr>
              <w:pStyle w:val="29"/>
              <w:spacing w:line="360" w:lineRule="auto"/>
              <w:jc w:val="both"/>
              <w:rPr>
                <w:rFonts w:ascii="Times New Roman" w:hAnsi="Times New Roman" w:eastAsia="宋体" w:cs="Times New Roman"/>
                <w:color w:val="auto"/>
                <w:kern w:val="2"/>
              </w:rPr>
            </w:pPr>
          </w:p>
        </w:tc>
      </w:tr>
      <w:tr w14:paraId="6F1A4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2840" w:type="dxa"/>
            <w:gridSpan w:val="2"/>
            <w:tcBorders>
              <w:top w:val="single" w:color="auto" w:sz="4" w:space="0"/>
              <w:left w:val="single" w:color="auto" w:sz="4" w:space="0"/>
              <w:bottom w:val="single" w:color="auto" w:sz="4" w:space="0"/>
              <w:right w:val="single" w:color="auto" w:sz="4" w:space="0"/>
            </w:tcBorders>
            <w:noWrap w:val="0"/>
            <w:vAlign w:val="center"/>
          </w:tcPr>
          <w:p w14:paraId="2895F435">
            <w:pPr>
              <w:pStyle w:val="29"/>
              <w:spacing w:line="360" w:lineRule="auto"/>
              <w:jc w:val="both"/>
              <w:rPr>
                <w:rFonts w:ascii="Times New Roman" w:hAnsi="Times New Roman" w:eastAsia="宋体" w:cs="Times New Roman"/>
                <w:color w:val="auto"/>
                <w:kern w:val="2"/>
              </w:rPr>
            </w:pPr>
          </w:p>
        </w:tc>
        <w:tc>
          <w:tcPr>
            <w:tcW w:w="2840" w:type="dxa"/>
            <w:tcBorders>
              <w:top w:val="single" w:color="auto" w:sz="4" w:space="0"/>
              <w:left w:val="single" w:color="auto" w:sz="4" w:space="0"/>
              <w:bottom w:val="single" w:color="auto" w:sz="4" w:space="0"/>
              <w:right w:val="single" w:color="auto" w:sz="4" w:space="0"/>
            </w:tcBorders>
            <w:noWrap w:val="0"/>
            <w:vAlign w:val="center"/>
          </w:tcPr>
          <w:p w14:paraId="686ABD30">
            <w:pPr>
              <w:pStyle w:val="29"/>
              <w:spacing w:line="360" w:lineRule="auto"/>
              <w:jc w:val="both"/>
              <w:rPr>
                <w:rFonts w:ascii="Times New Roman" w:hAnsi="Times New Roman" w:eastAsia="宋体" w:cs="Times New Roman"/>
                <w:color w:val="auto"/>
                <w:kern w:val="2"/>
              </w:rPr>
            </w:pPr>
          </w:p>
        </w:tc>
        <w:tc>
          <w:tcPr>
            <w:tcW w:w="2842" w:type="dxa"/>
            <w:tcBorders>
              <w:top w:val="single" w:color="auto" w:sz="4" w:space="0"/>
              <w:left w:val="single" w:color="auto" w:sz="4" w:space="0"/>
              <w:bottom w:val="single" w:color="auto" w:sz="4" w:space="0"/>
              <w:right w:val="single" w:color="auto" w:sz="4" w:space="0"/>
            </w:tcBorders>
            <w:noWrap w:val="0"/>
            <w:vAlign w:val="center"/>
          </w:tcPr>
          <w:p w14:paraId="52060C23">
            <w:pPr>
              <w:pStyle w:val="29"/>
              <w:spacing w:line="360" w:lineRule="auto"/>
              <w:jc w:val="both"/>
              <w:rPr>
                <w:rFonts w:ascii="Times New Roman" w:hAnsi="Times New Roman" w:eastAsia="宋体" w:cs="Times New Roman"/>
                <w:color w:val="auto"/>
                <w:kern w:val="2"/>
              </w:rPr>
            </w:pPr>
          </w:p>
        </w:tc>
      </w:tr>
      <w:tr w14:paraId="1F4A6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2840" w:type="dxa"/>
            <w:gridSpan w:val="2"/>
            <w:tcBorders>
              <w:top w:val="single" w:color="auto" w:sz="4" w:space="0"/>
              <w:left w:val="single" w:color="auto" w:sz="4" w:space="0"/>
              <w:bottom w:val="single" w:color="auto" w:sz="4" w:space="0"/>
              <w:right w:val="single" w:color="auto" w:sz="4" w:space="0"/>
            </w:tcBorders>
            <w:noWrap w:val="0"/>
            <w:vAlign w:val="center"/>
          </w:tcPr>
          <w:p w14:paraId="464E1D67">
            <w:pPr>
              <w:pStyle w:val="29"/>
              <w:spacing w:line="360" w:lineRule="auto"/>
              <w:jc w:val="both"/>
              <w:rPr>
                <w:rFonts w:ascii="Times New Roman" w:hAnsi="Times New Roman" w:eastAsia="宋体" w:cs="Times New Roman"/>
                <w:color w:val="auto"/>
                <w:kern w:val="2"/>
              </w:rPr>
            </w:pPr>
          </w:p>
        </w:tc>
        <w:tc>
          <w:tcPr>
            <w:tcW w:w="2840" w:type="dxa"/>
            <w:tcBorders>
              <w:top w:val="single" w:color="auto" w:sz="4" w:space="0"/>
              <w:left w:val="single" w:color="auto" w:sz="4" w:space="0"/>
              <w:bottom w:val="single" w:color="auto" w:sz="4" w:space="0"/>
              <w:right w:val="single" w:color="auto" w:sz="4" w:space="0"/>
            </w:tcBorders>
            <w:noWrap w:val="0"/>
            <w:vAlign w:val="center"/>
          </w:tcPr>
          <w:p w14:paraId="084046DD">
            <w:pPr>
              <w:pStyle w:val="29"/>
              <w:spacing w:line="360" w:lineRule="auto"/>
              <w:jc w:val="both"/>
              <w:rPr>
                <w:rFonts w:ascii="Times New Roman" w:hAnsi="Times New Roman" w:eastAsia="宋体" w:cs="Times New Roman"/>
                <w:color w:val="auto"/>
                <w:kern w:val="2"/>
              </w:rPr>
            </w:pPr>
          </w:p>
        </w:tc>
        <w:tc>
          <w:tcPr>
            <w:tcW w:w="2842" w:type="dxa"/>
            <w:tcBorders>
              <w:top w:val="single" w:color="auto" w:sz="4" w:space="0"/>
              <w:left w:val="single" w:color="auto" w:sz="4" w:space="0"/>
              <w:bottom w:val="single" w:color="auto" w:sz="4" w:space="0"/>
              <w:right w:val="single" w:color="auto" w:sz="4" w:space="0"/>
            </w:tcBorders>
            <w:noWrap w:val="0"/>
            <w:vAlign w:val="center"/>
          </w:tcPr>
          <w:p w14:paraId="14F4A03E">
            <w:pPr>
              <w:pStyle w:val="29"/>
              <w:spacing w:line="360" w:lineRule="auto"/>
              <w:jc w:val="both"/>
              <w:rPr>
                <w:rFonts w:ascii="Times New Roman" w:hAnsi="Times New Roman" w:eastAsia="宋体" w:cs="Times New Roman"/>
                <w:color w:val="auto"/>
                <w:kern w:val="2"/>
              </w:rPr>
            </w:pPr>
          </w:p>
        </w:tc>
      </w:tr>
      <w:tr w14:paraId="4AA14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2840" w:type="dxa"/>
            <w:gridSpan w:val="2"/>
            <w:tcBorders>
              <w:top w:val="single" w:color="auto" w:sz="4" w:space="0"/>
              <w:left w:val="single" w:color="auto" w:sz="4" w:space="0"/>
              <w:bottom w:val="single" w:color="auto" w:sz="4" w:space="0"/>
              <w:right w:val="single" w:color="auto" w:sz="4" w:space="0"/>
            </w:tcBorders>
            <w:noWrap w:val="0"/>
            <w:vAlign w:val="center"/>
          </w:tcPr>
          <w:p w14:paraId="05F0CD2A">
            <w:pPr>
              <w:pStyle w:val="29"/>
              <w:spacing w:line="360" w:lineRule="auto"/>
              <w:jc w:val="both"/>
              <w:rPr>
                <w:rFonts w:ascii="Times New Roman" w:hAnsi="Times New Roman" w:eastAsia="宋体" w:cs="Times New Roman"/>
                <w:color w:val="auto"/>
                <w:kern w:val="2"/>
              </w:rPr>
            </w:pPr>
          </w:p>
        </w:tc>
        <w:tc>
          <w:tcPr>
            <w:tcW w:w="2840" w:type="dxa"/>
            <w:tcBorders>
              <w:top w:val="single" w:color="auto" w:sz="4" w:space="0"/>
              <w:left w:val="single" w:color="auto" w:sz="4" w:space="0"/>
              <w:bottom w:val="single" w:color="auto" w:sz="4" w:space="0"/>
              <w:right w:val="single" w:color="auto" w:sz="4" w:space="0"/>
            </w:tcBorders>
            <w:noWrap w:val="0"/>
            <w:vAlign w:val="center"/>
          </w:tcPr>
          <w:p w14:paraId="4BB49B56">
            <w:pPr>
              <w:pStyle w:val="29"/>
              <w:spacing w:line="360" w:lineRule="auto"/>
              <w:jc w:val="both"/>
              <w:rPr>
                <w:rFonts w:ascii="Times New Roman" w:hAnsi="Times New Roman" w:eastAsia="宋体" w:cs="Times New Roman"/>
                <w:color w:val="auto"/>
                <w:kern w:val="2"/>
              </w:rPr>
            </w:pPr>
          </w:p>
        </w:tc>
        <w:tc>
          <w:tcPr>
            <w:tcW w:w="2842" w:type="dxa"/>
            <w:tcBorders>
              <w:top w:val="single" w:color="auto" w:sz="4" w:space="0"/>
              <w:left w:val="single" w:color="auto" w:sz="4" w:space="0"/>
              <w:bottom w:val="single" w:color="auto" w:sz="4" w:space="0"/>
              <w:right w:val="single" w:color="auto" w:sz="4" w:space="0"/>
            </w:tcBorders>
            <w:noWrap w:val="0"/>
            <w:vAlign w:val="center"/>
          </w:tcPr>
          <w:p w14:paraId="1D85DDF1">
            <w:pPr>
              <w:pStyle w:val="29"/>
              <w:spacing w:line="360" w:lineRule="auto"/>
              <w:jc w:val="both"/>
              <w:rPr>
                <w:rFonts w:ascii="Times New Roman" w:hAnsi="Times New Roman" w:eastAsia="宋体" w:cs="Times New Roman"/>
                <w:color w:val="auto"/>
                <w:kern w:val="2"/>
              </w:rPr>
            </w:pPr>
          </w:p>
        </w:tc>
      </w:tr>
      <w:tr w14:paraId="4EA73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2840" w:type="dxa"/>
            <w:gridSpan w:val="2"/>
            <w:tcBorders>
              <w:top w:val="single" w:color="auto" w:sz="4" w:space="0"/>
              <w:left w:val="single" w:color="auto" w:sz="4" w:space="0"/>
              <w:bottom w:val="single" w:color="auto" w:sz="4" w:space="0"/>
              <w:right w:val="single" w:color="auto" w:sz="4" w:space="0"/>
            </w:tcBorders>
            <w:noWrap w:val="0"/>
            <w:vAlign w:val="center"/>
          </w:tcPr>
          <w:p w14:paraId="0956F944">
            <w:pPr>
              <w:pStyle w:val="29"/>
              <w:spacing w:line="360" w:lineRule="auto"/>
              <w:jc w:val="both"/>
              <w:rPr>
                <w:rFonts w:ascii="Times New Roman" w:hAnsi="Times New Roman" w:eastAsia="宋体" w:cs="Times New Roman"/>
                <w:color w:val="auto"/>
                <w:kern w:val="2"/>
              </w:rPr>
            </w:pPr>
          </w:p>
        </w:tc>
        <w:tc>
          <w:tcPr>
            <w:tcW w:w="2840" w:type="dxa"/>
            <w:tcBorders>
              <w:top w:val="single" w:color="auto" w:sz="4" w:space="0"/>
              <w:left w:val="single" w:color="auto" w:sz="4" w:space="0"/>
              <w:bottom w:val="single" w:color="auto" w:sz="4" w:space="0"/>
              <w:right w:val="single" w:color="auto" w:sz="4" w:space="0"/>
            </w:tcBorders>
            <w:noWrap w:val="0"/>
            <w:vAlign w:val="center"/>
          </w:tcPr>
          <w:p w14:paraId="0D2A0BE5">
            <w:pPr>
              <w:pStyle w:val="29"/>
              <w:spacing w:line="360" w:lineRule="auto"/>
              <w:jc w:val="both"/>
              <w:rPr>
                <w:rFonts w:ascii="Times New Roman" w:hAnsi="Times New Roman" w:eastAsia="宋体" w:cs="Times New Roman"/>
                <w:color w:val="auto"/>
                <w:kern w:val="2"/>
              </w:rPr>
            </w:pPr>
          </w:p>
        </w:tc>
        <w:tc>
          <w:tcPr>
            <w:tcW w:w="2842" w:type="dxa"/>
            <w:tcBorders>
              <w:top w:val="single" w:color="auto" w:sz="4" w:space="0"/>
              <w:left w:val="single" w:color="auto" w:sz="4" w:space="0"/>
              <w:bottom w:val="single" w:color="auto" w:sz="4" w:space="0"/>
              <w:right w:val="single" w:color="auto" w:sz="4" w:space="0"/>
            </w:tcBorders>
            <w:noWrap w:val="0"/>
            <w:vAlign w:val="center"/>
          </w:tcPr>
          <w:p w14:paraId="7B501E6D">
            <w:pPr>
              <w:pStyle w:val="29"/>
              <w:spacing w:line="360" w:lineRule="auto"/>
              <w:jc w:val="both"/>
              <w:rPr>
                <w:rFonts w:ascii="Times New Roman" w:hAnsi="Times New Roman" w:eastAsia="宋体" w:cs="Times New Roman"/>
                <w:color w:val="auto"/>
                <w:kern w:val="2"/>
              </w:rPr>
            </w:pPr>
          </w:p>
        </w:tc>
      </w:tr>
      <w:tr w14:paraId="52AF4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2840" w:type="dxa"/>
            <w:gridSpan w:val="2"/>
            <w:tcBorders>
              <w:top w:val="single" w:color="auto" w:sz="4" w:space="0"/>
              <w:left w:val="single" w:color="auto" w:sz="4" w:space="0"/>
              <w:bottom w:val="single" w:color="auto" w:sz="4" w:space="0"/>
              <w:right w:val="single" w:color="auto" w:sz="4" w:space="0"/>
            </w:tcBorders>
            <w:noWrap w:val="0"/>
            <w:vAlign w:val="center"/>
          </w:tcPr>
          <w:p w14:paraId="5B16E1A1">
            <w:pPr>
              <w:pStyle w:val="29"/>
              <w:spacing w:line="360" w:lineRule="auto"/>
              <w:jc w:val="both"/>
              <w:rPr>
                <w:rFonts w:ascii="Times New Roman" w:hAnsi="Times New Roman" w:eastAsia="宋体" w:cs="Times New Roman"/>
                <w:color w:val="auto"/>
                <w:kern w:val="2"/>
              </w:rPr>
            </w:pPr>
          </w:p>
        </w:tc>
        <w:tc>
          <w:tcPr>
            <w:tcW w:w="2840" w:type="dxa"/>
            <w:tcBorders>
              <w:top w:val="single" w:color="auto" w:sz="4" w:space="0"/>
              <w:left w:val="single" w:color="auto" w:sz="4" w:space="0"/>
              <w:bottom w:val="single" w:color="auto" w:sz="4" w:space="0"/>
              <w:right w:val="single" w:color="auto" w:sz="4" w:space="0"/>
            </w:tcBorders>
            <w:noWrap w:val="0"/>
            <w:vAlign w:val="center"/>
          </w:tcPr>
          <w:p w14:paraId="43A146D2">
            <w:pPr>
              <w:pStyle w:val="29"/>
              <w:spacing w:line="360" w:lineRule="auto"/>
              <w:jc w:val="both"/>
              <w:rPr>
                <w:rFonts w:ascii="Times New Roman" w:hAnsi="Times New Roman" w:eastAsia="宋体" w:cs="Times New Roman"/>
                <w:color w:val="auto"/>
                <w:kern w:val="2"/>
              </w:rPr>
            </w:pPr>
          </w:p>
        </w:tc>
        <w:tc>
          <w:tcPr>
            <w:tcW w:w="2842" w:type="dxa"/>
            <w:tcBorders>
              <w:top w:val="single" w:color="auto" w:sz="4" w:space="0"/>
              <w:left w:val="single" w:color="auto" w:sz="4" w:space="0"/>
              <w:bottom w:val="single" w:color="auto" w:sz="4" w:space="0"/>
              <w:right w:val="single" w:color="auto" w:sz="4" w:space="0"/>
            </w:tcBorders>
            <w:noWrap w:val="0"/>
            <w:vAlign w:val="center"/>
          </w:tcPr>
          <w:p w14:paraId="6C790FAA">
            <w:pPr>
              <w:pStyle w:val="29"/>
              <w:spacing w:line="360" w:lineRule="auto"/>
              <w:jc w:val="both"/>
              <w:rPr>
                <w:rFonts w:ascii="Times New Roman" w:hAnsi="Times New Roman" w:eastAsia="宋体" w:cs="Times New Roman"/>
                <w:color w:val="auto"/>
                <w:kern w:val="2"/>
              </w:rPr>
            </w:pPr>
          </w:p>
        </w:tc>
      </w:tr>
      <w:tr w14:paraId="7AA36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14:paraId="44830CA8">
            <w:pPr>
              <w:pStyle w:val="29"/>
              <w:spacing w:line="360" w:lineRule="auto"/>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内容</w:t>
            </w:r>
          </w:p>
        </w:tc>
        <w:tc>
          <w:tcPr>
            <w:tcW w:w="7847" w:type="dxa"/>
            <w:gridSpan w:val="3"/>
            <w:tcBorders>
              <w:top w:val="single" w:color="auto" w:sz="4" w:space="0"/>
              <w:left w:val="single" w:color="auto" w:sz="4" w:space="0"/>
              <w:bottom w:val="single" w:color="auto" w:sz="4" w:space="0"/>
              <w:right w:val="single" w:color="auto" w:sz="4" w:space="0"/>
            </w:tcBorders>
            <w:noWrap w:val="0"/>
            <w:vAlign w:val="top"/>
          </w:tcPr>
          <w:p w14:paraId="5EA12969">
            <w:pPr>
              <w:pStyle w:val="29"/>
              <w:spacing w:line="360" w:lineRule="auto"/>
              <w:jc w:val="both"/>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质量是否达标：</w:t>
            </w:r>
          </w:p>
          <w:p w14:paraId="59E9AC25">
            <w:pPr>
              <w:pStyle w:val="29"/>
              <w:spacing w:line="360" w:lineRule="auto"/>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是否按期交付：</w:t>
            </w:r>
          </w:p>
          <w:p w14:paraId="3A2B19CF">
            <w:pPr>
              <w:pStyle w:val="29"/>
              <w:spacing w:line="360" w:lineRule="auto"/>
              <w:jc w:val="both"/>
              <w:rPr>
                <w:rFonts w:ascii="Times New Roman" w:hAnsi="Times New Roman" w:eastAsia="宋体" w:cs="Times New Roman"/>
                <w:color w:val="auto"/>
                <w:kern w:val="2"/>
              </w:rPr>
            </w:pPr>
          </w:p>
        </w:tc>
      </w:tr>
      <w:tr w14:paraId="78626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14:paraId="2ED0F42B">
            <w:pPr>
              <w:pStyle w:val="29"/>
              <w:spacing w:line="360" w:lineRule="auto"/>
              <w:jc w:val="both"/>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甲方确认签字</w:t>
            </w:r>
          </w:p>
        </w:tc>
        <w:tc>
          <w:tcPr>
            <w:tcW w:w="7847" w:type="dxa"/>
            <w:gridSpan w:val="3"/>
            <w:tcBorders>
              <w:top w:val="single" w:color="auto" w:sz="4" w:space="0"/>
              <w:left w:val="single" w:color="auto" w:sz="4" w:space="0"/>
              <w:bottom w:val="single" w:color="auto" w:sz="4" w:space="0"/>
              <w:right w:val="single" w:color="auto" w:sz="4" w:space="0"/>
            </w:tcBorders>
            <w:noWrap w:val="0"/>
            <w:vAlign w:val="top"/>
          </w:tcPr>
          <w:p w14:paraId="40AA4FA9">
            <w:pPr>
              <w:pStyle w:val="29"/>
              <w:spacing w:line="360" w:lineRule="auto"/>
              <w:jc w:val="both"/>
              <w:rPr>
                <w:rFonts w:ascii="Times New Roman" w:hAnsi="Times New Roman" w:eastAsia="宋体" w:cs="Times New Roman"/>
                <w:color w:val="auto"/>
                <w:kern w:val="2"/>
              </w:rPr>
            </w:pPr>
          </w:p>
          <w:p w14:paraId="2907B397">
            <w:pPr>
              <w:pStyle w:val="29"/>
              <w:spacing w:line="360" w:lineRule="auto"/>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 xml:space="preserve">经办人签字：                     </w:t>
            </w:r>
          </w:p>
          <w:p w14:paraId="4CF25B30">
            <w:pPr>
              <w:pStyle w:val="29"/>
              <w:spacing w:line="360" w:lineRule="auto"/>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科</w:t>
            </w:r>
            <w:r>
              <w:rPr>
                <w:rFonts w:hint="eastAsia" w:ascii="Times New Roman" w:hAnsi="Times New Roman" w:eastAsia="宋体" w:cs="Times New Roman"/>
                <w:color w:val="auto"/>
                <w:kern w:val="2"/>
              </w:rPr>
              <w:t>室</w:t>
            </w:r>
            <w:r>
              <w:rPr>
                <w:rFonts w:hint="eastAsia" w:ascii="Times New Roman" w:hAnsi="Times New Roman" w:eastAsia="宋体" w:cs="Times New Roman"/>
                <w:color w:val="auto"/>
                <w:kern w:val="2"/>
                <w:lang w:val="en-US" w:eastAsia="zh-CN"/>
              </w:rPr>
              <w:t>分管领导/大队</w:t>
            </w:r>
            <w:r>
              <w:rPr>
                <w:rFonts w:hint="eastAsia" w:ascii="Times New Roman" w:hAnsi="Times New Roman" w:eastAsia="宋体" w:cs="Times New Roman"/>
                <w:color w:val="auto"/>
                <w:kern w:val="2"/>
              </w:rPr>
              <w:t>负责人</w:t>
            </w:r>
            <w:r>
              <w:rPr>
                <w:rFonts w:hint="eastAsia" w:ascii="Times New Roman" w:hAnsi="Times New Roman" w:eastAsia="宋体" w:cs="Times New Roman"/>
                <w:color w:val="auto"/>
                <w:kern w:val="2"/>
                <w:lang w:val="en-US" w:eastAsia="zh-CN"/>
              </w:rPr>
              <w:t>/消防站负责人</w:t>
            </w:r>
            <w:r>
              <w:rPr>
                <w:rFonts w:hint="eastAsia" w:ascii="Times New Roman" w:hAnsi="Times New Roman" w:eastAsia="宋体" w:cs="Times New Roman"/>
                <w:color w:val="auto"/>
                <w:kern w:val="2"/>
              </w:rPr>
              <w:t>签字：</w:t>
            </w:r>
          </w:p>
          <w:p w14:paraId="2B1085A3">
            <w:pPr>
              <w:pStyle w:val="29"/>
              <w:spacing w:line="360" w:lineRule="auto"/>
              <w:jc w:val="both"/>
              <w:rPr>
                <w:rFonts w:ascii="Times New Roman" w:hAnsi="Times New Roman" w:eastAsia="宋体" w:cs="Times New Roman"/>
                <w:color w:val="auto"/>
                <w:kern w:val="2"/>
              </w:rPr>
            </w:pPr>
          </w:p>
        </w:tc>
      </w:tr>
      <w:tr w14:paraId="7512E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9"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14:paraId="31868AE3">
            <w:pPr>
              <w:pStyle w:val="29"/>
              <w:spacing w:line="360" w:lineRule="auto"/>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乙方确认签字</w:t>
            </w:r>
          </w:p>
        </w:tc>
        <w:tc>
          <w:tcPr>
            <w:tcW w:w="7847" w:type="dxa"/>
            <w:gridSpan w:val="3"/>
            <w:tcBorders>
              <w:top w:val="single" w:color="auto" w:sz="4" w:space="0"/>
              <w:left w:val="single" w:color="auto" w:sz="4" w:space="0"/>
              <w:bottom w:val="single" w:color="auto" w:sz="4" w:space="0"/>
              <w:right w:val="single" w:color="auto" w:sz="4" w:space="0"/>
            </w:tcBorders>
            <w:noWrap w:val="0"/>
            <w:vAlign w:val="top"/>
          </w:tcPr>
          <w:p w14:paraId="4690C744">
            <w:pPr>
              <w:pStyle w:val="29"/>
              <w:spacing w:line="360" w:lineRule="auto"/>
              <w:jc w:val="both"/>
              <w:rPr>
                <w:rFonts w:ascii="Times New Roman" w:hAnsi="Times New Roman" w:eastAsia="宋体" w:cs="Times New Roman"/>
                <w:color w:val="auto"/>
                <w:kern w:val="2"/>
              </w:rPr>
            </w:pPr>
          </w:p>
          <w:p w14:paraId="71D40D0D">
            <w:pPr>
              <w:pStyle w:val="29"/>
              <w:spacing w:line="360" w:lineRule="auto"/>
              <w:jc w:val="both"/>
              <w:rPr>
                <w:rFonts w:ascii="Times New Roman" w:hAnsi="Times New Roman" w:eastAsia="宋体" w:cs="Times New Roman"/>
                <w:color w:val="auto"/>
                <w:kern w:val="2"/>
              </w:rPr>
            </w:pPr>
          </w:p>
          <w:p w14:paraId="12989B37">
            <w:pPr>
              <w:pStyle w:val="29"/>
              <w:spacing w:line="360" w:lineRule="auto"/>
              <w:jc w:val="both"/>
              <w:rPr>
                <w:rFonts w:ascii="Times New Roman" w:hAnsi="Times New Roman" w:eastAsia="宋体" w:cs="Times New Roman"/>
                <w:color w:val="auto"/>
                <w:kern w:val="2"/>
              </w:rPr>
            </w:pPr>
          </w:p>
          <w:p w14:paraId="2E552595">
            <w:pPr>
              <w:pStyle w:val="29"/>
              <w:spacing w:line="360" w:lineRule="auto"/>
              <w:jc w:val="both"/>
              <w:rPr>
                <w:rFonts w:ascii="Times New Roman" w:hAnsi="Times New Roman" w:eastAsia="宋体" w:cs="Times New Roman"/>
                <w:color w:val="auto"/>
                <w:kern w:val="2"/>
              </w:rPr>
            </w:pPr>
          </w:p>
          <w:p w14:paraId="1C1BD578">
            <w:pPr>
              <w:pStyle w:val="29"/>
              <w:spacing w:line="360" w:lineRule="auto"/>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lang w:val="en-US" w:eastAsia="zh-CN"/>
              </w:rPr>
              <w:t>乙方代表</w:t>
            </w:r>
            <w:r>
              <w:rPr>
                <w:rFonts w:hint="eastAsia" w:ascii="Times New Roman" w:hAnsi="Times New Roman" w:eastAsia="宋体" w:cs="Times New Roman"/>
                <w:color w:val="auto"/>
                <w:kern w:val="2"/>
              </w:rPr>
              <w:t xml:space="preserve">签字：               </w:t>
            </w:r>
          </w:p>
        </w:tc>
      </w:tr>
    </w:tbl>
    <w:p w14:paraId="7B615937">
      <w:pPr>
        <w:pStyle w:val="29"/>
        <w:spacing w:line="360" w:lineRule="auto"/>
        <w:jc w:val="both"/>
        <w:rPr>
          <w:rFonts w:hint="default" w:ascii="Times New Roman" w:hAnsi="Times New Roman" w:eastAsia="宋体" w:cs="Times New Roman"/>
          <w:color w:val="auto"/>
          <w:kern w:val="2"/>
          <w:lang w:val="en-US" w:eastAsia="zh-CN"/>
        </w:rPr>
      </w:pPr>
    </w:p>
    <w:p w14:paraId="5C03C6F1">
      <w:pPr>
        <w:pStyle w:val="29"/>
        <w:spacing w:line="360" w:lineRule="auto"/>
        <w:jc w:val="both"/>
        <w:rPr>
          <w:rFonts w:ascii="Times New Roman" w:hAnsi="Times New Roman" w:eastAsia="宋体" w:cs="Times New Roman"/>
          <w:color w:val="auto"/>
          <w:kern w:val="2"/>
        </w:rPr>
      </w:pPr>
    </w:p>
    <w:p w14:paraId="648F7F7C">
      <w:pPr>
        <w:spacing w:line="360" w:lineRule="auto"/>
        <w:ind w:firstLine="480" w:firstLineChars="200"/>
        <w:jc w:val="left"/>
        <w:rPr>
          <w:sz w:val="24"/>
        </w:rPr>
      </w:pPr>
    </w:p>
    <w:p w14:paraId="7C8C423E">
      <w:pPr>
        <w:pStyle w:val="11"/>
        <w:rPr>
          <w:rFonts w:ascii="Times New Roman" w:hAnsi="Times New Roman"/>
          <w:lang w:val="en-US"/>
        </w:rPr>
        <w:sectPr>
          <w:headerReference r:id="rId4" w:type="default"/>
          <w:footerReference r:id="rId5" w:type="default"/>
          <w:pgSz w:w="11906" w:h="16838"/>
          <w:pgMar w:top="1440" w:right="1800" w:bottom="1440" w:left="1800" w:header="851" w:footer="992" w:gutter="0"/>
          <w:cols w:space="720" w:num="1"/>
          <w:docGrid w:type="lines" w:linePitch="312" w:charSpace="0"/>
        </w:sectPr>
      </w:pPr>
    </w:p>
    <w:bookmarkEnd w:id="1"/>
    <w:p w14:paraId="687BF268">
      <w:pPr>
        <w:pStyle w:val="11"/>
        <w:rPr>
          <w:rFonts w:ascii="Times New Roman" w:hAnsi="Times New Roman"/>
        </w:rPr>
      </w:pPr>
      <w:bookmarkStart w:id="3" w:name="_Toc411426751"/>
      <w:r>
        <w:rPr>
          <w:rFonts w:ascii="Times New Roman" w:hAnsi="Times New Roman"/>
        </w:rPr>
        <w:t>第三部分  供应商须知</w:t>
      </w:r>
    </w:p>
    <w:p w14:paraId="6B55B734">
      <w:pPr>
        <w:pStyle w:val="29"/>
        <w:spacing w:line="360" w:lineRule="auto"/>
        <w:jc w:val="center"/>
        <w:rPr>
          <w:rFonts w:ascii="Times New Roman" w:hAnsi="Times New Roman" w:eastAsia="宋体" w:cs="Times New Roman"/>
          <w:color w:val="auto"/>
        </w:rPr>
      </w:pPr>
    </w:p>
    <w:p w14:paraId="1DC0D56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72DE8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F1E56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F068C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712F7E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45706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A6CA2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677602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7044C9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3A8B7E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070FE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214424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0B2C5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505FFF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78A35A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046A18C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589D8E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11FBA4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E13EA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3293779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3CA2749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0926B3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645080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4BFD6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57EE78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5208C0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FA7BE1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7EBFF7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00DE2E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27854B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5D42BD3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60F8C9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190BA58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814C2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7D408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20F0C2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72715D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2D80BF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40162F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3C3B6E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348087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314369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79B8A0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64E64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6277C4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7ABE531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44878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605807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723C8B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63152C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25570CB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0C0D1DA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CC1E3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5331A1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0D585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F2425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政府采购网发布的更正公告为准。</w:t>
      </w:r>
    </w:p>
    <w:p w14:paraId="4C4CE0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FF924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CFCCE0D">
      <w:pPr>
        <w:pStyle w:val="29"/>
        <w:spacing w:line="360" w:lineRule="auto"/>
        <w:ind w:firstLine="480" w:firstLineChars="200"/>
        <w:jc w:val="both"/>
        <w:rPr>
          <w:rFonts w:ascii="Times New Roman" w:hAnsi="Times New Roman" w:eastAsia="宋体" w:cs="Times New Roman"/>
          <w:color w:val="auto"/>
        </w:rPr>
      </w:pPr>
    </w:p>
    <w:p w14:paraId="5378106D">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3A7CB9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4308A9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2666691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2CABCE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6E6A77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4D48B58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309E53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29897D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38C648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1A917B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1547CC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7A9CF7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492934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22F7F0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3990A9D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F4551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785681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06A2BB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0EEDBE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1F6D58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6BAB3D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6EC2A5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政府采购网”、“天津市政府采购中心网”以更正公告的形式发布外，不构成对竞争性磋商文件的修改，不作为供应商编制响应文件的依据。</w:t>
      </w:r>
    </w:p>
    <w:p w14:paraId="6906B6F1">
      <w:pPr>
        <w:pStyle w:val="29"/>
        <w:spacing w:line="360" w:lineRule="auto"/>
        <w:ind w:firstLine="480" w:firstLineChars="200"/>
        <w:jc w:val="both"/>
        <w:rPr>
          <w:rFonts w:ascii="Times New Roman" w:hAnsi="Times New Roman" w:eastAsia="宋体" w:cs="Times New Roman"/>
          <w:color w:val="auto"/>
        </w:rPr>
      </w:pPr>
    </w:p>
    <w:p w14:paraId="11F6FC0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3237B1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DE8EF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054F27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74C80F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843D9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743F5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394AA6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54F775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4A0894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0E307E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55CF94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10D6A1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0F67D6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5BC14D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676F61D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16D1B3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650830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2B9C9C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9CB7D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5E5A10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0E1EC7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7752FA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25A25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583F7C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4AEE95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48262D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441471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3897FE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50920D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6B03EB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2F8476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7CB93F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091952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516D01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301F07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4EB35F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56663C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5E287E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4D621D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086EDE96">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22.4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照片等形式电子文件；要求第三方出具的盖章件原件（如联合协议、分包意向协议、制造商授权书等），文件中应使用原件的电子件。</w:t>
      </w:r>
    </w:p>
    <w:p w14:paraId="1C0EB79F">
      <w:pPr>
        <w:pStyle w:val="29"/>
        <w:spacing w:line="360" w:lineRule="auto"/>
        <w:jc w:val="both"/>
        <w:rPr>
          <w:rFonts w:ascii="Times New Roman" w:hAnsi="Times New Roman" w:eastAsia="宋体" w:cs="Times New Roman"/>
          <w:color w:val="auto"/>
        </w:rPr>
      </w:pPr>
    </w:p>
    <w:p w14:paraId="14EFD1F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0BFAE6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4C87E53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03FDD7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65FC95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F01E54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2013EA7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5C161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60DFD2C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09B4F3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586959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7FD38F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6AEB01C8">
      <w:pPr>
        <w:pStyle w:val="29"/>
        <w:spacing w:line="360" w:lineRule="auto"/>
        <w:ind w:firstLine="480" w:firstLineChars="200"/>
        <w:jc w:val="both"/>
        <w:rPr>
          <w:rFonts w:ascii="Times New Roman" w:hAnsi="Times New Roman" w:eastAsia="宋体" w:cs="Times New Roman"/>
          <w:color w:val="auto"/>
        </w:rPr>
      </w:pPr>
    </w:p>
    <w:p w14:paraId="78CD64A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3904A6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1288D5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37D243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524F746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453CD5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14B3C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73FF2E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1F79028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133B6AF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13C3BF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6818FD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55C62A7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D4B10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2EC546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1E2523C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5F045D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48BAA4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24595D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11284D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8E5965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26E8F2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55ECBA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6DF23E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7B491C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3F9BF9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D3178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4E8583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68256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B6757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78992A6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5B2114B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7D680D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7E0F58C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518B1EF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32FE817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1174C0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6FC3C1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5F36A0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09B169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46A013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2DC4C2F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3AEDB6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5D0DB37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7EADD5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47141D59">
      <w:pPr>
        <w:pStyle w:val="29"/>
        <w:spacing w:line="360" w:lineRule="auto"/>
        <w:ind w:firstLine="480" w:firstLineChars="200"/>
        <w:jc w:val="both"/>
        <w:rPr>
          <w:rFonts w:ascii="Times New Roman" w:hAnsi="Times New Roman" w:eastAsia="宋体" w:cs="Times New Roman"/>
          <w:color w:val="auto"/>
        </w:rPr>
      </w:pPr>
    </w:p>
    <w:p w14:paraId="1EE6D982">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9EFAE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74E6F5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2B06EC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1A9BDA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255533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E0A81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09CAF7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5E82CC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0481E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4CC2F5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309C79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58CCE9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241879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26AEC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384CAA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676812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39130D16"/>
    <w:p w14:paraId="64DB2B43">
      <w:pPr>
        <w:pStyle w:val="29"/>
        <w:spacing w:line="360" w:lineRule="auto"/>
        <w:ind w:firstLine="480" w:firstLineChars="200"/>
        <w:jc w:val="both"/>
        <w:rPr>
          <w:rFonts w:ascii="Times New Roman" w:hAnsi="Times New Roman" w:eastAsia="宋体" w:cs="Times New Roman"/>
          <w:color w:val="auto"/>
        </w:rPr>
      </w:pPr>
    </w:p>
    <w:p w14:paraId="7EECD0BC">
      <w:pPr>
        <w:pStyle w:val="29"/>
        <w:spacing w:line="360" w:lineRule="auto"/>
        <w:ind w:firstLine="480" w:firstLineChars="200"/>
        <w:jc w:val="both"/>
        <w:rPr>
          <w:rFonts w:ascii="Times New Roman" w:hAnsi="Times New Roman" w:eastAsia="宋体" w:cs="Times New Roman"/>
          <w:color w:val="auto"/>
        </w:rPr>
      </w:pPr>
    </w:p>
    <w:p w14:paraId="3D27E37A">
      <w:pPr>
        <w:pStyle w:val="29"/>
        <w:snapToGrid w:val="0"/>
        <w:spacing w:line="360" w:lineRule="auto"/>
        <w:ind w:firstLine="480" w:firstLineChars="200"/>
        <w:jc w:val="both"/>
        <w:rPr>
          <w:rFonts w:ascii="Times New Roman" w:hAnsi="Times New Roman" w:eastAsia="宋体" w:cs="Times New Roman"/>
          <w:color w:val="auto"/>
        </w:rPr>
      </w:pPr>
    </w:p>
    <w:p w14:paraId="5C9640A2">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51C26FB2">
      <w:pPr>
        <w:pStyle w:val="11"/>
        <w:rPr>
          <w:rFonts w:ascii="Times New Roman" w:hAnsi="Times New Roman"/>
        </w:rPr>
      </w:pPr>
      <w:r>
        <w:rPr>
          <w:rFonts w:ascii="Times New Roman" w:hAnsi="Times New Roman"/>
        </w:rPr>
        <w:t>第四部分  合同草案</w:t>
      </w:r>
      <w:bookmarkEnd w:id="3"/>
    </w:p>
    <w:p w14:paraId="3785F958">
      <w:pPr>
        <w:tabs>
          <w:tab w:val="left" w:pos="412"/>
          <w:tab w:val="left" w:pos="618"/>
        </w:tabs>
        <w:spacing w:line="520" w:lineRule="exact"/>
        <w:jc w:val="center"/>
        <w:rPr>
          <w:b/>
          <w:sz w:val="30"/>
          <w:szCs w:val="30"/>
        </w:rPr>
      </w:pPr>
      <w:r>
        <w:rPr>
          <w:b/>
          <w:sz w:val="30"/>
          <w:szCs w:val="30"/>
        </w:rPr>
        <w:t>合同一般条款</w:t>
      </w:r>
    </w:p>
    <w:p w14:paraId="58237B1F">
      <w:pPr>
        <w:tabs>
          <w:tab w:val="left" w:pos="0"/>
          <w:tab w:val="left" w:pos="315"/>
        </w:tabs>
        <w:spacing w:line="520" w:lineRule="exact"/>
        <w:ind w:firstLine="480"/>
        <w:rPr>
          <w:sz w:val="24"/>
          <w:szCs w:val="24"/>
        </w:rPr>
      </w:pPr>
      <w:r>
        <w:rPr>
          <w:sz w:val="24"/>
          <w:szCs w:val="24"/>
        </w:rPr>
        <w:t xml:space="preserve">需方：  </w:t>
      </w:r>
    </w:p>
    <w:p w14:paraId="278D5A00">
      <w:pPr>
        <w:tabs>
          <w:tab w:val="left" w:pos="0"/>
          <w:tab w:val="left" w:pos="315"/>
        </w:tabs>
        <w:spacing w:line="520" w:lineRule="exact"/>
        <w:ind w:firstLine="480"/>
        <w:rPr>
          <w:sz w:val="24"/>
          <w:szCs w:val="24"/>
        </w:rPr>
      </w:pPr>
      <w:r>
        <w:rPr>
          <w:sz w:val="24"/>
          <w:szCs w:val="24"/>
        </w:rPr>
        <w:t xml:space="preserve">供方： </w:t>
      </w:r>
    </w:p>
    <w:p w14:paraId="60A19272">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77086C2D">
      <w:pPr>
        <w:pStyle w:val="37"/>
        <w:numPr>
          <w:ilvl w:val="0"/>
          <w:numId w:val="2"/>
        </w:numPr>
        <w:spacing w:line="480" w:lineRule="exact"/>
        <w:ind w:firstLineChars="0"/>
        <w:rPr>
          <w:sz w:val="24"/>
        </w:rPr>
      </w:pPr>
      <w:r>
        <w:rPr>
          <w:sz w:val="24"/>
        </w:rPr>
        <w:t>本合同为中小企业预留合同</w:t>
      </w:r>
    </w:p>
    <w:p w14:paraId="70D1645B">
      <w:pPr>
        <w:pStyle w:val="37"/>
        <w:numPr>
          <w:ilvl w:val="0"/>
          <w:numId w:val="2"/>
        </w:numPr>
        <w:spacing w:line="480" w:lineRule="exact"/>
        <w:ind w:firstLineChars="0"/>
        <w:rPr>
          <w:sz w:val="24"/>
        </w:rPr>
      </w:pPr>
      <w:r>
        <w:rPr>
          <w:sz w:val="24"/>
        </w:rPr>
        <w:t>本合同非中小企业预留合同</w:t>
      </w:r>
    </w:p>
    <w:p w14:paraId="70036E9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82BE81D">
      <w:pPr>
        <w:tabs>
          <w:tab w:val="left" w:pos="1133"/>
        </w:tabs>
        <w:spacing w:line="520" w:lineRule="exact"/>
        <w:ind w:firstLine="480" w:firstLineChars="200"/>
        <w:rPr>
          <w:sz w:val="24"/>
          <w:szCs w:val="24"/>
        </w:rPr>
      </w:pPr>
      <w:r>
        <w:rPr>
          <w:sz w:val="24"/>
          <w:szCs w:val="24"/>
        </w:rPr>
        <w:t>一、采购内容：  （详见附件）</w:t>
      </w:r>
    </w:p>
    <w:p w14:paraId="641926F9">
      <w:pPr>
        <w:tabs>
          <w:tab w:val="left" w:pos="1133"/>
        </w:tabs>
        <w:spacing w:line="520" w:lineRule="exact"/>
        <w:ind w:firstLine="480" w:firstLineChars="200"/>
        <w:rPr>
          <w:sz w:val="24"/>
          <w:szCs w:val="24"/>
        </w:rPr>
      </w:pPr>
      <w:r>
        <w:rPr>
          <w:sz w:val="24"/>
          <w:szCs w:val="24"/>
        </w:rPr>
        <w:t xml:space="preserve">    合同总价款：人民币  元</w:t>
      </w:r>
    </w:p>
    <w:p w14:paraId="04CC0313">
      <w:pPr>
        <w:tabs>
          <w:tab w:val="left" w:pos="1133"/>
        </w:tabs>
        <w:spacing w:line="520" w:lineRule="exact"/>
        <w:ind w:firstLine="480" w:firstLineChars="200"/>
        <w:rPr>
          <w:sz w:val="24"/>
          <w:szCs w:val="24"/>
        </w:rPr>
      </w:pPr>
      <w:r>
        <w:rPr>
          <w:sz w:val="24"/>
          <w:szCs w:val="24"/>
        </w:rPr>
        <w:t xml:space="preserve">    大写：人民币  元整</w:t>
      </w:r>
    </w:p>
    <w:p w14:paraId="61B47233">
      <w:pPr>
        <w:tabs>
          <w:tab w:val="left" w:pos="360"/>
        </w:tabs>
        <w:spacing w:line="520" w:lineRule="exact"/>
        <w:ind w:firstLine="480" w:firstLineChars="200"/>
        <w:rPr>
          <w:sz w:val="24"/>
          <w:szCs w:val="24"/>
        </w:rPr>
      </w:pPr>
      <w:r>
        <w:rPr>
          <w:sz w:val="24"/>
          <w:szCs w:val="24"/>
        </w:rPr>
        <w:t>二、质量要求及对质量负责条件和期限：见附件。</w:t>
      </w:r>
    </w:p>
    <w:p w14:paraId="7546C506">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A2A7756">
      <w:pPr>
        <w:tabs>
          <w:tab w:val="left" w:pos="360"/>
        </w:tabs>
        <w:spacing w:line="520" w:lineRule="exact"/>
        <w:ind w:firstLine="480" w:firstLineChars="200"/>
        <w:rPr>
          <w:sz w:val="24"/>
          <w:szCs w:val="24"/>
        </w:rPr>
      </w:pPr>
      <w:r>
        <w:rPr>
          <w:sz w:val="24"/>
          <w:szCs w:val="24"/>
        </w:rPr>
        <w:t>四、服务时间、地点、方式：见附件。</w:t>
      </w:r>
    </w:p>
    <w:p w14:paraId="2D4F0709">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17A17466">
      <w:pPr>
        <w:tabs>
          <w:tab w:val="left" w:pos="360"/>
          <w:tab w:val="left" w:pos="721"/>
        </w:tabs>
        <w:spacing w:line="520" w:lineRule="exact"/>
        <w:rPr>
          <w:sz w:val="24"/>
          <w:szCs w:val="24"/>
        </w:rPr>
      </w:pPr>
      <w:r>
        <w:rPr>
          <w:sz w:val="24"/>
          <w:szCs w:val="24"/>
        </w:rPr>
        <w:t xml:space="preserve">    六、验收工作由需方负责对合同进行验收。</w:t>
      </w:r>
    </w:p>
    <w:p w14:paraId="5DAED34B">
      <w:pPr>
        <w:tabs>
          <w:tab w:val="left" w:pos="360"/>
        </w:tabs>
        <w:spacing w:line="520" w:lineRule="exact"/>
        <w:rPr>
          <w:sz w:val="24"/>
          <w:szCs w:val="24"/>
        </w:rPr>
      </w:pPr>
      <w:r>
        <w:rPr>
          <w:sz w:val="24"/>
          <w:szCs w:val="24"/>
        </w:rPr>
        <w:t xml:space="preserve">    七、货款支付方式：见附件。</w:t>
      </w:r>
    </w:p>
    <w:p w14:paraId="26B747F5">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3EFCCB0B">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5A2C2D6">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52CF75B2">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3D5E0780">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7E844F92">
        <w:tblPrEx>
          <w:tblCellMar>
            <w:top w:w="0" w:type="dxa"/>
            <w:left w:w="108" w:type="dxa"/>
            <w:bottom w:w="0" w:type="dxa"/>
            <w:right w:w="108" w:type="dxa"/>
          </w:tblCellMar>
        </w:tblPrEx>
        <w:tc>
          <w:tcPr>
            <w:tcW w:w="4261" w:type="dxa"/>
          </w:tcPr>
          <w:p w14:paraId="269B52D0">
            <w:pPr>
              <w:tabs>
                <w:tab w:val="left" w:pos="0"/>
                <w:tab w:val="left" w:pos="315"/>
              </w:tabs>
              <w:spacing w:line="520" w:lineRule="exact"/>
              <w:rPr>
                <w:sz w:val="24"/>
                <w:szCs w:val="24"/>
              </w:rPr>
            </w:pPr>
            <w:r>
              <w:rPr>
                <w:sz w:val="24"/>
                <w:szCs w:val="24"/>
              </w:rPr>
              <w:t xml:space="preserve">供方（公章）： </w:t>
            </w:r>
          </w:p>
        </w:tc>
        <w:tc>
          <w:tcPr>
            <w:tcW w:w="4261" w:type="dxa"/>
          </w:tcPr>
          <w:p w14:paraId="56BC0EAB">
            <w:pPr>
              <w:tabs>
                <w:tab w:val="left" w:pos="0"/>
                <w:tab w:val="left" w:pos="315"/>
              </w:tabs>
              <w:spacing w:line="520" w:lineRule="exact"/>
              <w:rPr>
                <w:sz w:val="24"/>
                <w:szCs w:val="24"/>
              </w:rPr>
            </w:pPr>
            <w:r>
              <w:rPr>
                <w:sz w:val="24"/>
                <w:szCs w:val="24"/>
              </w:rPr>
              <w:t xml:space="preserve">需方（公章）： </w:t>
            </w:r>
          </w:p>
        </w:tc>
      </w:tr>
      <w:tr w14:paraId="14E11606">
        <w:tblPrEx>
          <w:tblCellMar>
            <w:top w:w="0" w:type="dxa"/>
            <w:left w:w="108" w:type="dxa"/>
            <w:bottom w:w="0" w:type="dxa"/>
            <w:right w:w="108" w:type="dxa"/>
          </w:tblCellMar>
        </w:tblPrEx>
        <w:tc>
          <w:tcPr>
            <w:tcW w:w="4261" w:type="dxa"/>
          </w:tcPr>
          <w:p w14:paraId="1FA55A8B">
            <w:pPr>
              <w:tabs>
                <w:tab w:val="left" w:pos="0"/>
                <w:tab w:val="left" w:pos="315"/>
              </w:tabs>
              <w:spacing w:line="520" w:lineRule="exact"/>
              <w:rPr>
                <w:sz w:val="24"/>
                <w:szCs w:val="24"/>
              </w:rPr>
            </w:pPr>
            <w:r>
              <w:rPr>
                <w:sz w:val="24"/>
                <w:szCs w:val="24"/>
              </w:rPr>
              <w:t xml:space="preserve">地址：  </w:t>
            </w:r>
          </w:p>
        </w:tc>
        <w:tc>
          <w:tcPr>
            <w:tcW w:w="4261" w:type="dxa"/>
          </w:tcPr>
          <w:p w14:paraId="58FA72FF">
            <w:pPr>
              <w:tabs>
                <w:tab w:val="left" w:pos="0"/>
                <w:tab w:val="left" w:pos="315"/>
              </w:tabs>
              <w:spacing w:line="520" w:lineRule="exact"/>
              <w:rPr>
                <w:sz w:val="24"/>
                <w:szCs w:val="24"/>
              </w:rPr>
            </w:pPr>
            <w:r>
              <w:rPr>
                <w:sz w:val="24"/>
                <w:szCs w:val="24"/>
              </w:rPr>
              <w:t xml:space="preserve">地址： </w:t>
            </w:r>
          </w:p>
        </w:tc>
      </w:tr>
      <w:tr w14:paraId="1035B0F9">
        <w:tblPrEx>
          <w:tblCellMar>
            <w:top w:w="0" w:type="dxa"/>
            <w:left w:w="108" w:type="dxa"/>
            <w:bottom w:w="0" w:type="dxa"/>
            <w:right w:w="108" w:type="dxa"/>
          </w:tblCellMar>
        </w:tblPrEx>
        <w:tc>
          <w:tcPr>
            <w:tcW w:w="4261" w:type="dxa"/>
          </w:tcPr>
          <w:p w14:paraId="76DBABB0">
            <w:pPr>
              <w:tabs>
                <w:tab w:val="left" w:pos="360"/>
              </w:tabs>
              <w:spacing w:line="520" w:lineRule="exact"/>
              <w:rPr>
                <w:sz w:val="24"/>
                <w:szCs w:val="24"/>
              </w:rPr>
            </w:pPr>
            <w:r>
              <w:rPr>
                <w:sz w:val="24"/>
                <w:szCs w:val="24"/>
              </w:rPr>
              <w:t xml:space="preserve">法定代表人： </w:t>
            </w:r>
          </w:p>
        </w:tc>
        <w:tc>
          <w:tcPr>
            <w:tcW w:w="4261" w:type="dxa"/>
          </w:tcPr>
          <w:p w14:paraId="70B19D87">
            <w:pPr>
              <w:tabs>
                <w:tab w:val="left" w:pos="360"/>
              </w:tabs>
              <w:spacing w:line="520" w:lineRule="exact"/>
              <w:rPr>
                <w:sz w:val="24"/>
                <w:szCs w:val="24"/>
              </w:rPr>
            </w:pPr>
            <w:r>
              <w:rPr>
                <w:sz w:val="24"/>
                <w:szCs w:val="24"/>
              </w:rPr>
              <w:t xml:space="preserve">法定代表人： </w:t>
            </w:r>
          </w:p>
        </w:tc>
      </w:tr>
      <w:tr w14:paraId="2A4061CA">
        <w:tblPrEx>
          <w:tblCellMar>
            <w:top w:w="0" w:type="dxa"/>
            <w:left w:w="108" w:type="dxa"/>
            <w:bottom w:w="0" w:type="dxa"/>
            <w:right w:w="108" w:type="dxa"/>
          </w:tblCellMar>
        </w:tblPrEx>
        <w:tc>
          <w:tcPr>
            <w:tcW w:w="4261" w:type="dxa"/>
          </w:tcPr>
          <w:p w14:paraId="2884E668">
            <w:pPr>
              <w:tabs>
                <w:tab w:val="left" w:pos="360"/>
              </w:tabs>
              <w:spacing w:line="520" w:lineRule="exact"/>
              <w:rPr>
                <w:sz w:val="24"/>
                <w:szCs w:val="24"/>
              </w:rPr>
            </w:pPr>
            <w:r>
              <w:rPr>
                <w:sz w:val="24"/>
                <w:szCs w:val="24"/>
              </w:rPr>
              <w:t xml:space="preserve">委托代理人： </w:t>
            </w:r>
          </w:p>
        </w:tc>
        <w:tc>
          <w:tcPr>
            <w:tcW w:w="4261" w:type="dxa"/>
          </w:tcPr>
          <w:p w14:paraId="77778788">
            <w:pPr>
              <w:tabs>
                <w:tab w:val="left" w:pos="360"/>
              </w:tabs>
              <w:spacing w:line="520" w:lineRule="exact"/>
              <w:rPr>
                <w:sz w:val="24"/>
                <w:szCs w:val="24"/>
              </w:rPr>
            </w:pPr>
            <w:r>
              <w:rPr>
                <w:sz w:val="24"/>
                <w:szCs w:val="24"/>
              </w:rPr>
              <w:t xml:space="preserve">委托代理人： </w:t>
            </w:r>
          </w:p>
        </w:tc>
      </w:tr>
      <w:tr w14:paraId="751273A2">
        <w:tblPrEx>
          <w:tblCellMar>
            <w:top w:w="0" w:type="dxa"/>
            <w:left w:w="108" w:type="dxa"/>
            <w:bottom w:w="0" w:type="dxa"/>
            <w:right w:w="108" w:type="dxa"/>
          </w:tblCellMar>
        </w:tblPrEx>
        <w:tc>
          <w:tcPr>
            <w:tcW w:w="4261" w:type="dxa"/>
          </w:tcPr>
          <w:p w14:paraId="60C64493">
            <w:pPr>
              <w:tabs>
                <w:tab w:val="left" w:pos="360"/>
              </w:tabs>
              <w:spacing w:line="520" w:lineRule="exact"/>
              <w:rPr>
                <w:sz w:val="24"/>
                <w:szCs w:val="24"/>
              </w:rPr>
            </w:pPr>
            <w:r>
              <w:rPr>
                <w:sz w:val="24"/>
                <w:szCs w:val="24"/>
              </w:rPr>
              <w:t>电话：</w:t>
            </w:r>
          </w:p>
        </w:tc>
        <w:tc>
          <w:tcPr>
            <w:tcW w:w="4261" w:type="dxa"/>
          </w:tcPr>
          <w:p w14:paraId="2F82FE40">
            <w:pPr>
              <w:tabs>
                <w:tab w:val="left" w:pos="360"/>
              </w:tabs>
              <w:spacing w:line="520" w:lineRule="exact"/>
              <w:rPr>
                <w:sz w:val="24"/>
                <w:szCs w:val="24"/>
              </w:rPr>
            </w:pPr>
            <w:r>
              <w:rPr>
                <w:sz w:val="24"/>
                <w:szCs w:val="24"/>
              </w:rPr>
              <w:t>电话：</w:t>
            </w:r>
          </w:p>
        </w:tc>
      </w:tr>
    </w:tbl>
    <w:p w14:paraId="2242FBF6">
      <w:pPr>
        <w:rPr>
          <w:sz w:val="24"/>
          <w:szCs w:val="24"/>
        </w:rPr>
      </w:pPr>
    </w:p>
    <w:p w14:paraId="66D6ACBB">
      <w:pPr>
        <w:rPr>
          <w:szCs w:val="24"/>
        </w:rPr>
      </w:pPr>
      <w:r>
        <w:rPr>
          <w:sz w:val="24"/>
          <w:szCs w:val="24"/>
        </w:rPr>
        <w:t>时间：20  年  月  日</w:t>
      </w:r>
    </w:p>
    <w:p w14:paraId="26E01F3F">
      <w:pPr>
        <w:jc w:val="center"/>
        <w:rPr>
          <w:b/>
          <w:sz w:val="30"/>
          <w:szCs w:val="30"/>
        </w:rPr>
      </w:pPr>
      <w:r>
        <w:rPr>
          <w:b/>
          <w:sz w:val="30"/>
          <w:szCs w:val="30"/>
        </w:rPr>
        <w:br w:type="page"/>
      </w:r>
      <w:r>
        <w:rPr>
          <w:b/>
          <w:sz w:val="30"/>
          <w:szCs w:val="30"/>
        </w:rPr>
        <w:t>合同特殊条款</w:t>
      </w:r>
    </w:p>
    <w:p w14:paraId="1958AFF7">
      <w:pPr>
        <w:tabs>
          <w:tab w:val="left" w:pos="360"/>
        </w:tabs>
        <w:spacing w:line="520" w:lineRule="exact"/>
        <w:ind w:firstLine="410" w:firstLineChars="171"/>
        <w:rPr>
          <w:color w:val="000000"/>
          <w:sz w:val="24"/>
          <w:szCs w:val="24"/>
        </w:rPr>
      </w:pPr>
    </w:p>
    <w:p w14:paraId="50BCA789">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07C43BA6">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0E8FC1B8">
      <w:pPr>
        <w:tabs>
          <w:tab w:val="left" w:pos="360"/>
        </w:tabs>
        <w:spacing w:line="520" w:lineRule="exact"/>
        <w:ind w:firstLine="410" w:firstLineChars="171"/>
        <w:rPr>
          <w:sz w:val="24"/>
          <w:szCs w:val="24"/>
        </w:rPr>
      </w:pPr>
    </w:p>
    <w:p w14:paraId="4B198D0E">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608B1926">
      <w:pPr>
        <w:pStyle w:val="2"/>
        <w:jc w:val="center"/>
      </w:pPr>
      <w:bookmarkStart w:id="4" w:name="_Toc411426753"/>
      <w:r>
        <w:t>第五部分  响应文件格式</w:t>
      </w:r>
      <w:bookmarkEnd w:id="4"/>
    </w:p>
    <w:p w14:paraId="74F137E9">
      <w:pPr>
        <w:autoSpaceDE w:val="0"/>
        <w:autoSpaceDN w:val="0"/>
        <w:adjustRightInd w:val="0"/>
        <w:spacing w:line="520" w:lineRule="exact"/>
        <w:rPr>
          <w:b/>
          <w:kern w:val="0"/>
          <w:sz w:val="24"/>
        </w:rPr>
      </w:pPr>
    </w:p>
    <w:p w14:paraId="68ACE816">
      <w:pPr>
        <w:autoSpaceDE w:val="0"/>
        <w:autoSpaceDN w:val="0"/>
        <w:adjustRightInd w:val="0"/>
        <w:spacing w:line="520" w:lineRule="exact"/>
        <w:rPr>
          <w:b/>
          <w:kern w:val="0"/>
          <w:sz w:val="24"/>
        </w:rPr>
      </w:pPr>
    </w:p>
    <w:p w14:paraId="24C30F3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8CDCBF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1119D663">
      <w:pPr>
        <w:autoSpaceDE w:val="0"/>
        <w:autoSpaceDN w:val="0"/>
        <w:adjustRightInd w:val="0"/>
        <w:spacing w:line="520" w:lineRule="exact"/>
        <w:rPr>
          <w:b/>
          <w:kern w:val="0"/>
          <w:sz w:val="24"/>
        </w:rPr>
      </w:pPr>
    </w:p>
    <w:p w14:paraId="51DC60DE">
      <w:pPr>
        <w:autoSpaceDE w:val="0"/>
        <w:autoSpaceDN w:val="0"/>
        <w:adjustRightInd w:val="0"/>
        <w:spacing w:line="520" w:lineRule="exact"/>
        <w:jc w:val="center"/>
        <w:rPr>
          <w:b/>
          <w:kern w:val="0"/>
          <w:sz w:val="24"/>
        </w:rPr>
      </w:pPr>
      <w:r>
        <w:rPr>
          <w:b/>
          <w:kern w:val="0"/>
          <w:sz w:val="24"/>
        </w:rPr>
        <w:t>第一阶段响应文件</w:t>
      </w:r>
    </w:p>
    <w:p w14:paraId="093DE0F5">
      <w:pPr>
        <w:autoSpaceDE w:val="0"/>
        <w:autoSpaceDN w:val="0"/>
        <w:adjustRightInd w:val="0"/>
        <w:spacing w:line="520" w:lineRule="exact"/>
        <w:rPr>
          <w:b/>
          <w:kern w:val="0"/>
          <w:sz w:val="24"/>
        </w:rPr>
      </w:pPr>
    </w:p>
    <w:p w14:paraId="6AC9988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55A738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AB3E9C7">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3B0071C1">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92004B1">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201DAB38">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2E14ACD8">
      <w:pPr>
        <w:spacing w:before="93" w:beforeLines="30" w:after="218" w:afterLines="70" w:line="540" w:lineRule="exact"/>
        <w:ind w:left="630" w:leftChars="300"/>
        <w:rPr>
          <w:rFonts w:eastAsia="方正楷体简体"/>
          <w:b/>
          <w:sz w:val="34"/>
          <w:szCs w:val="34"/>
        </w:rPr>
      </w:pPr>
    </w:p>
    <w:p w14:paraId="3E5E28B9">
      <w:pPr>
        <w:spacing w:before="93" w:beforeLines="30" w:after="218" w:afterLines="70" w:line="540" w:lineRule="exact"/>
        <w:ind w:left="630" w:leftChars="300"/>
        <w:rPr>
          <w:rFonts w:eastAsia="方正楷体简体"/>
          <w:b/>
          <w:sz w:val="34"/>
          <w:szCs w:val="34"/>
        </w:rPr>
      </w:pPr>
    </w:p>
    <w:p w14:paraId="67FC46F1">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C67AC63">
      <w:pPr>
        <w:autoSpaceDN w:val="0"/>
        <w:spacing w:line="360" w:lineRule="auto"/>
        <w:jc w:val="center"/>
        <w:rPr>
          <w:b/>
          <w:bCs/>
          <w:sz w:val="24"/>
        </w:rPr>
      </w:pPr>
      <w:r>
        <w:rPr>
          <w:b/>
          <w:sz w:val="24"/>
        </w:rPr>
        <w:br w:type="page"/>
      </w:r>
      <w:r>
        <w:rPr>
          <w:b/>
          <w:sz w:val="24"/>
        </w:rPr>
        <w:t>第一阶段</w:t>
      </w:r>
      <w:r>
        <w:rPr>
          <w:b/>
          <w:bCs/>
          <w:sz w:val="24"/>
        </w:rPr>
        <w:t>响应文件总目录</w:t>
      </w:r>
    </w:p>
    <w:p w14:paraId="7C69C04B">
      <w:pPr>
        <w:autoSpaceDN w:val="0"/>
        <w:spacing w:line="360" w:lineRule="auto"/>
        <w:jc w:val="center"/>
        <w:rPr>
          <w:b/>
          <w:bCs/>
          <w:sz w:val="24"/>
        </w:rPr>
      </w:pPr>
    </w:p>
    <w:p w14:paraId="36BEB964">
      <w:pPr>
        <w:autoSpaceDN w:val="0"/>
        <w:spacing w:line="360" w:lineRule="auto"/>
        <w:jc w:val="center"/>
        <w:rPr>
          <w:b/>
          <w:bCs/>
          <w:sz w:val="24"/>
        </w:rPr>
      </w:pPr>
      <w:r>
        <w:rPr>
          <w:b/>
          <w:bCs/>
          <w:sz w:val="24"/>
        </w:rPr>
        <w:t>（投标人自行编制）</w:t>
      </w:r>
    </w:p>
    <w:p w14:paraId="42AE6EB2">
      <w:pPr>
        <w:widowControl/>
        <w:spacing w:line="360" w:lineRule="auto"/>
        <w:jc w:val="center"/>
        <w:rPr>
          <w:b/>
          <w:sz w:val="24"/>
        </w:rPr>
      </w:pPr>
      <w:r>
        <w:rPr>
          <w:b/>
          <w:sz w:val="24"/>
        </w:rPr>
        <w:br w:type="page"/>
      </w:r>
      <w:r>
        <w:rPr>
          <w:b/>
          <w:sz w:val="24"/>
        </w:rPr>
        <w:t>评分因素及评标标准页码检索</w:t>
      </w:r>
    </w:p>
    <w:p w14:paraId="135F1C49">
      <w:pPr>
        <w:widowControl/>
        <w:spacing w:line="360" w:lineRule="auto"/>
        <w:jc w:val="center"/>
        <w:rPr>
          <w:b/>
          <w:sz w:val="24"/>
        </w:rPr>
      </w:pPr>
    </w:p>
    <w:p w14:paraId="37A93075">
      <w:pPr>
        <w:widowControl/>
        <w:spacing w:line="360" w:lineRule="auto"/>
        <w:jc w:val="center"/>
        <w:rPr>
          <w:b/>
          <w:bCs/>
          <w:sz w:val="24"/>
        </w:rPr>
      </w:pPr>
      <w:r>
        <w:rPr>
          <w:b/>
          <w:bCs/>
          <w:sz w:val="24"/>
        </w:rPr>
        <w:t>（投标人按磋商文件“评分因素及评标标准”中除涉及价格的评分项外的每个评分项逐项列明页码）</w:t>
      </w:r>
    </w:p>
    <w:p w14:paraId="27A33B7D">
      <w:pPr>
        <w:spacing w:line="460" w:lineRule="exact"/>
        <w:rPr>
          <w:b/>
          <w:sz w:val="24"/>
        </w:rPr>
      </w:pPr>
      <w:r>
        <w:rPr>
          <w:b/>
          <w:sz w:val="24"/>
        </w:rPr>
        <w:br w:type="page"/>
      </w:r>
      <w:r>
        <w:rPr>
          <w:b/>
          <w:sz w:val="24"/>
        </w:rPr>
        <w:t>附件1</w:t>
      </w:r>
    </w:p>
    <w:p w14:paraId="57069D1D">
      <w:pPr>
        <w:tabs>
          <w:tab w:val="left" w:pos="360"/>
        </w:tabs>
        <w:spacing w:line="560" w:lineRule="exact"/>
        <w:jc w:val="center"/>
        <w:rPr>
          <w:b/>
          <w:sz w:val="24"/>
        </w:rPr>
      </w:pPr>
      <w:r>
        <w:rPr>
          <w:b/>
          <w:sz w:val="24"/>
        </w:rPr>
        <w:t>响应书</w:t>
      </w:r>
    </w:p>
    <w:p w14:paraId="5D1CF9CB">
      <w:pPr>
        <w:autoSpaceDE w:val="0"/>
        <w:autoSpaceDN w:val="0"/>
        <w:adjustRightInd w:val="0"/>
        <w:spacing w:line="520" w:lineRule="exact"/>
        <w:jc w:val="left"/>
        <w:rPr>
          <w:kern w:val="0"/>
          <w:sz w:val="24"/>
        </w:rPr>
      </w:pPr>
      <w:r>
        <w:rPr>
          <w:kern w:val="0"/>
          <w:sz w:val="24"/>
        </w:rPr>
        <w:t>致：天津市政府采购中心</w:t>
      </w:r>
    </w:p>
    <w:p w14:paraId="1208F69B">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1BBBAC8D">
      <w:pPr>
        <w:autoSpaceDE w:val="0"/>
        <w:autoSpaceDN w:val="0"/>
        <w:adjustRightInd w:val="0"/>
        <w:spacing w:line="360" w:lineRule="auto"/>
        <w:jc w:val="left"/>
        <w:rPr>
          <w:kern w:val="0"/>
          <w:sz w:val="24"/>
        </w:rPr>
      </w:pPr>
      <w:r>
        <w:rPr>
          <w:kern w:val="0"/>
          <w:sz w:val="24"/>
        </w:rPr>
        <w:t>据此函，签字代表宣布同意如下：</w:t>
      </w:r>
    </w:p>
    <w:p w14:paraId="62C3D83F">
      <w:pPr>
        <w:numPr>
          <w:ilvl w:val="0"/>
          <w:numId w:val="3"/>
        </w:numPr>
        <w:spacing w:line="360" w:lineRule="auto"/>
        <w:ind w:left="0" w:firstLine="480" w:firstLineChars="200"/>
        <w:jc w:val="left"/>
        <w:rPr>
          <w:sz w:val="24"/>
        </w:rPr>
      </w:pPr>
      <w:r>
        <w:rPr>
          <w:sz w:val="24"/>
        </w:rPr>
        <w:t>我公司将按磋商文件的规定履行合同责任和义务。</w:t>
      </w:r>
    </w:p>
    <w:p w14:paraId="0B9B6047">
      <w:pPr>
        <w:numPr>
          <w:ilvl w:val="0"/>
          <w:numId w:val="3"/>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45CABA48">
      <w:pPr>
        <w:numPr>
          <w:ilvl w:val="0"/>
          <w:numId w:val="3"/>
        </w:numPr>
        <w:spacing w:line="360" w:lineRule="auto"/>
        <w:jc w:val="left"/>
        <w:rPr>
          <w:sz w:val="24"/>
        </w:rPr>
      </w:pPr>
      <w:r>
        <w:rPr>
          <w:sz w:val="24"/>
        </w:rPr>
        <w:t>我公司的磋商有效期为</w:t>
      </w:r>
      <w:r>
        <w:rPr>
          <w:rFonts w:hint="eastAsia"/>
          <w:sz w:val="24"/>
        </w:rPr>
        <w:t>响应文件开启之日</w:t>
      </w:r>
      <w:r>
        <w:rPr>
          <w:sz w:val="24"/>
        </w:rPr>
        <w:t>起60天。</w:t>
      </w:r>
    </w:p>
    <w:p w14:paraId="4C3901F6">
      <w:pPr>
        <w:numPr>
          <w:ilvl w:val="0"/>
          <w:numId w:val="3"/>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7A73E63C">
      <w:pPr>
        <w:numPr>
          <w:ilvl w:val="0"/>
          <w:numId w:val="3"/>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038DF0E7">
      <w:pPr>
        <w:numPr>
          <w:ilvl w:val="0"/>
          <w:numId w:val="3"/>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42089FC">
      <w:pPr>
        <w:numPr>
          <w:ilvl w:val="0"/>
          <w:numId w:val="3"/>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508CBB87">
      <w:pPr>
        <w:numPr>
          <w:ilvl w:val="0"/>
          <w:numId w:val="3"/>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48622407">
      <w:pPr>
        <w:numPr>
          <w:ilvl w:val="0"/>
          <w:numId w:val="3"/>
        </w:numPr>
        <w:spacing w:line="360" w:lineRule="auto"/>
        <w:ind w:left="0" w:firstLine="480" w:firstLineChars="200"/>
        <w:jc w:val="left"/>
        <w:rPr>
          <w:sz w:val="24"/>
        </w:rPr>
      </w:pPr>
      <w:r>
        <w:rPr>
          <w:sz w:val="24"/>
        </w:rPr>
        <w:t>我公司若成交，本承诺将成为合同不可分割的一部分，与合同具有同等的法律效力。</w:t>
      </w:r>
    </w:p>
    <w:p w14:paraId="04E054AE">
      <w:pPr>
        <w:numPr>
          <w:ilvl w:val="0"/>
          <w:numId w:val="3"/>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20101342">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0E1A60EF">
      <w:pPr>
        <w:spacing w:line="360" w:lineRule="auto"/>
        <w:ind w:firstLine="480" w:firstLineChars="200"/>
        <w:rPr>
          <w:sz w:val="24"/>
        </w:rPr>
      </w:pPr>
      <w:r>
        <w:rPr>
          <w:sz w:val="24"/>
        </w:rPr>
        <w:t>纳税人识别号：</w:t>
      </w:r>
    </w:p>
    <w:p w14:paraId="6F94D948">
      <w:pPr>
        <w:spacing w:line="360" w:lineRule="auto"/>
        <w:ind w:firstLine="480" w:firstLineChars="200"/>
        <w:rPr>
          <w:sz w:val="24"/>
        </w:rPr>
      </w:pPr>
      <w:r>
        <w:rPr>
          <w:sz w:val="24"/>
        </w:rPr>
        <w:t>地址、电话：</w:t>
      </w:r>
    </w:p>
    <w:p w14:paraId="6CDFD0CF">
      <w:pPr>
        <w:spacing w:line="360" w:lineRule="auto"/>
        <w:ind w:firstLine="480" w:firstLineChars="200"/>
        <w:rPr>
          <w:sz w:val="24"/>
        </w:rPr>
      </w:pPr>
      <w:r>
        <w:rPr>
          <w:sz w:val="24"/>
        </w:rPr>
        <w:t>开户行及账号：</w:t>
      </w:r>
    </w:p>
    <w:p w14:paraId="20A9F92D">
      <w:pPr>
        <w:spacing w:line="360" w:lineRule="auto"/>
        <w:ind w:firstLine="480" w:firstLineChars="200"/>
        <w:rPr>
          <w:sz w:val="24"/>
        </w:rPr>
      </w:pPr>
      <w:r>
        <w:rPr>
          <w:sz w:val="24"/>
        </w:rPr>
        <w:t>开具发票类型：□增值税专用发票         □增值税普通发票</w:t>
      </w:r>
    </w:p>
    <w:p w14:paraId="1160377B">
      <w:pPr>
        <w:spacing w:line="360" w:lineRule="auto"/>
        <w:ind w:firstLine="480" w:firstLineChars="200"/>
        <w:rPr>
          <w:sz w:val="24"/>
        </w:rPr>
      </w:pPr>
      <w:r>
        <w:rPr>
          <w:sz w:val="24"/>
        </w:rPr>
        <w:t>12. 我公司选择招标代理服务费发票领取方式（请自行选择以下任一方式并在相应□里划“√”）：</w:t>
      </w:r>
    </w:p>
    <w:p w14:paraId="2A3FDFC6">
      <w:pPr>
        <w:spacing w:line="360" w:lineRule="auto"/>
        <w:ind w:firstLine="482" w:firstLineChars="200"/>
        <w:rPr>
          <w:b/>
          <w:sz w:val="24"/>
        </w:rPr>
      </w:pPr>
      <w:r>
        <w:rPr>
          <w:b/>
          <w:sz w:val="24"/>
        </w:rPr>
        <w:t>□上门自取</w:t>
      </w:r>
    </w:p>
    <w:p w14:paraId="565D8736">
      <w:pPr>
        <w:spacing w:line="360" w:lineRule="auto"/>
        <w:ind w:firstLine="480" w:firstLineChars="200"/>
        <w:rPr>
          <w:sz w:val="24"/>
        </w:rPr>
      </w:pPr>
    </w:p>
    <w:p w14:paraId="2816AFA6">
      <w:pPr>
        <w:spacing w:line="360" w:lineRule="auto"/>
        <w:ind w:firstLine="482" w:firstLineChars="200"/>
        <w:rPr>
          <w:b/>
          <w:sz w:val="24"/>
        </w:rPr>
      </w:pPr>
      <w:r>
        <w:rPr>
          <w:b/>
          <w:sz w:val="24"/>
        </w:rPr>
        <w:t>□到付邮寄</w:t>
      </w:r>
    </w:p>
    <w:p w14:paraId="31427E3A">
      <w:pPr>
        <w:spacing w:line="360" w:lineRule="auto"/>
        <w:ind w:firstLine="480" w:firstLineChars="200"/>
        <w:rPr>
          <w:sz w:val="24"/>
        </w:rPr>
      </w:pPr>
      <w:r>
        <w:rPr>
          <w:sz w:val="24"/>
        </w:rPr>
        <w:t>邮寄地址、邮编：</w:t>
      </w:r>
    </w:p>
    <w:p w14:paraId="289A1688">
      <w:pPr>
        <w:spacing w:line="360" w:lineRule="auto"/>
        <w:ind w:firstLine="480" w:firstLineChars="200"/>
        <w:rPr>
          <w:sz w:val="24"/>
        </w:rPr>
      </w:pPr>
      <w:r>
        <w:rPr>
          <w:sz w:val="24"/>
        </w:rPr>
        <w:t>邮寄联系人、手机号码：</w:t>
      </w:r>
    </w:p>
    <w:p w14:paraId="7F79438D">
      <w:pPr>
        <w:spacing w:line="360" w:lineRule="auto"/>
        <w:jc w:val="left"/>
        <w:rPr>
          <w:sz w:val="24"/>
        </w:rPr>
      </w:pPr>
    </w:p>
    <w:p w14:paraId="0E016CA3">
      <w:pPr>
        <w:pStyle w:val="37"/>
        <w:autoSpaceDE w:val="0"/>
        <w:autoSpaceDN w:val="0"/>
        <w:adjustRightInd w:val="0"/>
        <w:spacing w:line="520" w:lineRule="exact"/>
        <w:ind w:left="900" w:firstLine="0" w:firstLineChars="0"/>
        <w:jc w:val="left"/>
        <w:rPr>
          <w:kern w:val="0"/>
          <w:sz w:val="24"/>
          <w:u w:val="single"/>
          <w:lang w:eastAsia="zh-CN"/>
        </w:rPr>
      </w:pPr>
    </w:p>
    <w:p w14:paraId="226BABBD">
      <w:pPr>
        <w:autoSpaceDE w:val="0"/>
        <w:autoSpaceDN w:val="0"/>
        <w:adjustRightInd w:val="0"/>
        <w:spacing w:line="520" w:lineRule="exact"/>
        <w:ind w:firstLine="480"/>
        <w:jc w:val="left"/>
        <w:rPr>
          <w:kern w:val="0"/>
          <w:sz w:val="24"/>
        </w:rPr>
      </w:pPr>
      <w:r>
        <w:rPr>
          <w:kern w:val="0"/>
          <w:sz w:val="24"/>
        </w:rPr>
        <w:t>供应商名称：</w:t>
      </w:r>
    </w:p>
    <w:p w14:paraId="643C212E">
      <w:pPr>
        <w:autoSpaceDE w:val="0"/>
        <w:autoSpaceDN w:val="0"/>
        <w:adjustRightInd w:val="0"/>
        <w:spacing w:line="520" w:lineRule="exact"/>
        <w:ind w:firstLine="480"/>
        <w:jc w:val="left"/>
        <w:rPr>
          <w:kern w:val="0"/>
          <w:sz w:val="24"/>
          <w:u w:val="single"/>
        </w:rPr>
      </w:pPr>
    </w:p>
    <w:p w14:paraId="7EBCA334">
      <w:pPr>
        <w:autoSpaceDE w:val="0"/>
        <w:autoSpaceDN w:val="0"/>
        <w:adjustRightInd w:val="0"/>
        <w:spacing w:line="520" w:lineRule="exact"/>
        <w:ind w:firstLine="480"/>
        <w:jc w:val="left"/>
        <w:rPr>
          <w:kern w:val="0"/>
          <w:sz w:val="24"/>
        </w:rPr>
      </w:pPr>
      <w:r>
        <w:rPr>
          <w:kern w:val="0"/>
          <w:sz w:val="24"/>
        </w:rPr>
        <w:t>日期：                年       月       日</w:t>
      </w:r>
    </w:p>
    <w:p w14:paraId="43EE0049">
      <w:pPr>
        <w:spacing w:line="460" w:lineRule="exact"/>
        <w:rPr>
          <w:b/>
          <w:sz w:val="24"/>
        </w:rPr>
      </w:pPr>
      <w:r>
        <w:rPr>
          <w:b/>
          <w:sz w:val="24"/>
        </w:rPr>
        <w:br w:type="page"/>
      </w:r>
      <w:r>
        <w:rPr>
          <w:b/>
          <w:sz w:val="24"/>
        </w:rPr>
        <w:t>附件2</w:t>
      </w:r>
    </w:p>
    <w:p w14:paraId="2643F2B8">
      <w:pPr>
        <w:ind w:right="84"/>
        <w:jc w:val="center"/>
        <w:rPr>
          <w:b/>
          <w:sz w:val="24"/>
        </w:rPr>
      </w:pPr>
    </w:p>
    <w:p w14:paraId="61BE2965">
      <w:pPr>
        <w:ind w:right="84"/>
        <w:jc w:val="center"/>
        <w:rPr>
          <w:b/>
          <w:sz w:val="24"/>
        </w:rPr>
      </w:pPr>
      <w:r>
        <w:rPr>
          <w:b/>
          <w:sz w:val="24"/>
        </w:rPr>
        <w:t>供应商资格声明函</w:t>
      </w:r>
    </w:p>
    <w:p w14:paraId="235C8549">
      <w:pPr>
        <w:spacing w:line="360" w:lineRule="auto"/>
        <w:ind w:firstLine="420"/>
        <w:jc w:val="center"/>
        <w:rPr>
          <w:b/>
          <w:sz w:val="24"/>
        </w:rPr>
      </w:pPr>
    </w:p>
    <w:p w14:paraId="7F8DD009">
      <w:pPr>
        <w:spacing w:line="360" w:lineRule="auto"/>
        <w:rPr>
          <w:sz w:val="24"/>
        </w:rPr>
      </w:pPr>
      <w:r>
        <w:rPr>
          <w:sz w:val="24"/>
        </w:rPr>
        <w:t>天津市政府采购中心：</w:t>
      </w:r>
    </w:p>
    <w:p w14:paraId="30C771CC">
      <w:pPr>
        <w:spacing w:line="360" w:lineRule="auto"/>
        <w:ind w:firstLine="480" w:firstLineChars="200"/>
        <w:rPr>
          <w:sz w:val="24"/>
        </w:rPr>
      </w:pPr>
      <w:r>
        <w:rPr>
          <w:sz w:val="24"/>
        </w:rPr>
        <w:t>我单位自愿参与本项目的政府采购活动，郑重承诺如下：</w:t>
      </w:r>
    </w:p>
    <w:p w14:paraId="3741BD62">
      <w:pPr>
        <w:spacing w:line="360" w:lineRule="auto"/>
        <w:ind w:firstLine="480" w:firstLineChars="200"/>
        <w:rPr>
          <w:sz w:val="24"/>
        </w:rPr>
      </w:pPr>
      <w:r>
        <w:rPr>
          <w:sz w:val="24"/>
        </w:rPr>
        <w:t>（一）我单位具有良好的商业信誉和健全的财务会计制度；</w:t>
      </w:r>
    </w:p>
    <w:p w14:paraId="58AF14CC">
      <w:pPr>
        <w:spacing w:line="360" w:lineRule="auto"/>
        <w:ind w:firstLine="480" w:firstLineChars="200"/>
        <w:rPr>
          <w:sz w:val="24"/>
        </w:rPr>
      </w:pPr>
      <w:r>
        <w:rPr>
          <w:sz w:val="24"/>
        </w:rPr>
        <w:t>（二）我单位依法缴纳税收和社会保障资金；</w:t>
      </w:r>
    </w:p>
    <w:p w14:paraId="421619FE">
      <w:pPr>
        <w:spacing w:line="360" w:lineRule="auto"/>
        <w:ind w:firstLine="480" w:firstLineChars="200"/>
        <w:rPr>
          <w:sz w:val="24"/>
        </w:rPr>
      </w:pPr>
      <w:r>
        <w:rPr>
          <w:sz w:val="24"/>
        </w:rPr>
        <w:t>（三）我单位具备履行合同所必需的设备和专业技术能力；</w:t>
      </w:r>
    </w:p>
    <w:p w14:paraId="37A467A2">
      <w:pPr>
        <w:spacing w:line="360" w:lineRule="auto"/>
        <w:ind w:firstLine="480" w:firstLineChars="200"/>
        <w:rPr>
          <w:sz w:val="24"/>
        </w:rPr>
      </w:pPr>
      <w:r>
        <w:rPr>
          <w:sz w:val="24"/>
        </w:rPr>
        <w:t>（四）参加政府采购活动前3年我单位在经营活动中没有重大违法记录；</w:t>
      </w:r>
    </w:p>
    <w:p w14:paraId="43D2B183">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53DEF9B2">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0505C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5C6E845">
            <w:pPr>
              <w:jc w:val="center"/>
              <w:rPr>
                <w:szCs w:val="21"/>
              </w:rPr>
            </w:pPr>
            <w:r>
              <w:rPr>
                <w:szCs w:val="21"/>
              </w:rPr>
              <w:t>序号</w:t>
            </w:r>
          </w:p>
        </w:tc>
        <w:tc>
          <w:tcPr>
            <w:tcW w:w="2273" w:type="pct"/>
            <w:vAlign w:val="center"/>
          </w:tcPr>
          <w:p w14:paraId="772ACB6B">
            <w:pPr>
              <w:jc w:val="center"/>
              <w:rPr>
                <w:szCs w:val="21"/>
              </w:rPr>
            </w:pPr>
            <w:r>
              <w:rPr>
                <w:szCs w:val="21"/>
              </w:rPr>
              <w:t>单位名称</w:t>
            </w:r>
          </w:p>
        </w:tc>
        <w:tc>
          <w:tcPr>
            <w:tcW w:w="1667" w:type="pct"/>
            <w:vAlign w:val="center"/>
          </w:tcPr>
          <w:p w14:paraId="7ED2393D">
            <w:pPr>
              <w:jc w:val="center"/>
              <w:rPr>
                <w:szCs w:val="21"/>
              </w:rPr>
            </w:pPr>
            <w:r>
              <w:rPr>
                <w:szCs w:val="21"/>
              </w:rPr>
              <w:t>相互关系类型</w:t>
            </w:r>
          </w:p>
        </w:tc>
      </w:tr>
      <w:tr w14:paraId="2EEFE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CD021CC">
            <w:pPr>
              <w:jc w:val="center"/>
              <w:rPr>
                <w:szCs w:val="21"/>
              </w:rPr>
            </w:pPr>
            <w:r>
              <w:rPr>
                <w:szCs w:val="21"/>
              </w:rPr>
              <w:t>1</w:t>
            </w:r>
          </w:p>
        </w:tc>
        <w:tc>
          <w:tcPr>
            <w:tcW w:w="2273" w:type="pct"/>
            <w:vAlign w:val="center"/>
          </w:tcPr>
          <w:p w14:paraId="44476568">
            <w:pPr>
              <w:jc w:val="center"/>
              <w:rPr>
                <w:szCs w:val="21"/>
              </w:rPr>
            </w:pPr>
          </w:p>
        </w:tc>
        <w:tc>
          <w:tcPr>
            <w:tcW w:w="1667" w:type="pct"/>
            <w:vAlign w:val="center"/>
          </w:tcPr>
          <w:p w14:paraId="31964D27">
            <w:pPr>
              <w:jc w:val="center"/>
              <w:rPr>
                <w:szCs w:val="21"/>
              </w:rPr>
            </w:pPr>
          </w:p>
        </w:tc>
      </w:tr>
      <w:tr w14:paraId="3375C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B4208DA">
            <w:pPr>
              <w:jc w:val="center"/>
              <w:rPr>
                <w:szCs w:val="21"/>
              </w:rPr>
            </w:pPr>
            <w:r>
              <w:rPr>
                <w:szCs w:val="21"/>
              </w:rPr>
              <w:t>2</w:t>
            </w:r>
          </w:p>
        </w:tc>
        <w:tc>
          <w:tcPr>
            <w:tcW w:w="2273" w:type="pct"/>
            <w:vAlign w:val="center"/>
          </w:tcPr>
          <w:p w14:paraId="21047FF2">
            <w:pPr>
              <w:jc w:val="center"/>
              <w:rPr>
                <w:szCs w:val="21"/>
              </w:rPr>
            </w:pPr>
          </w:p>
        </w:tc>
        <w:tc>
          <w:tcPr>
            <w:tcW w:w="1667" w:type="pct"/>
            <w:vAlign w:val="center"/>
          </w:tcPr>
          <w:p w14:paraId="022C8942">
            <w:pPr>
              <w:jc w:val="center"/>
              <w:rPr>
                <w:szCs w:val="21"/>
              </w:rPr>
            </w:pPr>
          </w:p>
        </w:tc>
      </w:tr>
      <w:tr w14:paraId="4DC67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77BE64B">
            <w:pPr>
              <w:jc w:val="center"/>
              <w:rPr>
                <w:szCs w:val="21"/>
              </w:rPr>
            </w:pPr>
            <w:r>
              <w:rPr>
                <w:szCs w:val="21"/>
              </w:rPr>
              <w:t>3</w:t>
            </w:r>
          </w:p>
        </w:tc>
        <w:tc>
          <w:tcPr>
            <w:tcW w:w="2273" w:type="pct"/>
            <w:vAlign w:val="center"/>
          </w:tcPr>
          <w:p w14:paraId="7BA705F1">
            <w:pPr>
              <w:jc w:val="center"/>
              <w:rPr>
                <w:szCs w:val="21"/>
              </w:rPr>
            </w:pPr>
          </w:p>
        </w:tc>
        <w:tc>
          <w:tcPr>
            <w:tcW w:w="1667" w:type="pct"/>
            <w:vAlign w:val="center"/>
          </w:tcPr>
          <w:p w14:paraId="1441FF98">
            <w:pPr>
              <w:jc w:val="center"/>
              <w:rPr>
                <w:szCs w:val="21"/>
              </w:rPr>
            </w:pPr>
          </w:p>
        </w:tc>
      </w:tr>
    </w:tbl>
    <w:p w14:paraId="271CCF40">
      <w:pPr>
        <w:spacing w:line="360" w:lineRule="auto"/>
        <w:ind w:firstLine="480" w:firstLineChars="200"/>
        <w:rPr>
          <w:sz w:val="24"/>
        </w:rPr>
      </w:pPr>
      <w:r>
        <w:rPr>
          <w:sz w:val="24"/>
        </w:rPr>
        <w:t>上表未填写的，视为不存在第（六）条所列情形</w:t>
      </w:r>
    </w:p>
    <w:p w14:paraId="13566E19">
      <w:pPr>
        <w:spacing w:line="360" w:lineRule="auto"/>
        <w:ind w:firstLine="480" w:firstLineChars="200"/>
        <w:rPr>
          <w:sz w:val="24"/>
        </w:rPr>
      </w:pPr>
    </w:p>
    <w:p w14:paraId="5A24310C">
      <w:pPr>
        <w:spacing w:line="360" w:lineRule="auto"/>
        <w:ind w:firstLine="480" w:firstLineChars="200"/>
        <w:rPr>
          <w:sz w:val="24"/>
        </w:rPr>
      </w:pPr>
      <w:r>
        <w:rPr>
          <w:sz w:val="24"/>
        </w:rPr>
        <w:t>上述声明真实有效，否则我单位承担全部责任和不利后果。</w:t>
      </w:r>
    </w:p>
    <w:p w14:paraId="02EE7039">
      <w:pPr>
        <w:spacing w:line="360" w:lineRule="auto"/>
        <w:ind w:firstLine="480" w:firstLineChars="200"/>
        <w:rPr>
          <w:sz w:val="24"/>
        </w:rPr>
      </w:pPr>
    </w:p>
    <w:p w14:paraId="23FC31BE">
      <w:pPr>
        <w:spacing w:line="360" w:lineRule="auto"/>
        <w:ind w:firstLine="240" w:firstLineChars="100"/>
        <w:rPr>
          <w:sz w:val="24"/>
        </w:rPr>
      </w:pPr>
      <w:r>
        <w:rPr>
          <w:sz w:val="24"/>
        </w:rPr>
        <w:t>供应商名称：</w:t>
      </w:r>
    </w:p>
    <w:p w14:paraId="3E60BAD6">
      <w:pPr>
        <w:spacing w:line="360" w:lineRule="auto"/>
        <w:ind w:firstLine="240" w:firstLineChars="100"/>
        <w:rPr>
          <w:sz w:val="24"/>
        </w:rPr>
      </w:pPr>
    </w:p>
    <w:p w14:paraId="4836CBEC">
      <w:pPr>
        <w:spacing w:line="360" w:lineRule="auto"/>
        <w:ind w:firstLine="240" w:firstLineChars="100"/>
        <w:rPr>
          <w:sz w:val="24"/>
        </w:rPr>
      </w:pPr>
      <w:r>
        <w:rPr>
          <w:sz w:val="24"/>
        </w:rPr>
        <w:t xml:space="preserve">日期：  </w:t>
      </w:r>
    </w:p>
    <w:p w14:paraId="7F72E15B">
      <w:pPr>
        <w:spacing w:line="460" w:lineRule="exact"/>
        <w:rPr>
          <w:b/>
          <w:sz w:val="24"/>
        </w:rPr>
      </w:pPr>
    </w:p>
    <w:p w14:paraId="1247B226">
      <w:pPr>
        <w:spacing w:line="460" w:lineRule="exact"/>
        <w:rPr>
          <w:b/>
          <w:sz w:val="24"/>
        </w:rPr>
      </w:pPr>
    </w:p>
    <w:p w14:paraId="13DA4F10">
      <w:pPr>
        <w:spacing w:line="460" w:lineRule="exact"/>
        <w:rPr>
          <w:b/>
          <w:sz w:val="24"/>
        </w:rPr>
      </w:pPr>
    </w:p>
    <w:p w14:paraId="3DA7EF10">
      <w:pPr>
        <w:spacing w:line="460" w:lineRule="exact"/>
        <w:rPr>
          <w:b/>
          <w:sz w:val="24"/>
        </w:rPr>
      </w:pPr>
    </w:p>
    <w:p w14:paraId="2A8061F8">
      <w:pPr>
        <w:spacing w:line="460" w:lineRule="exact"/>
        <w:rPr>
          <w:b/>
          <w:sz w:val="24"/>
        </w:rPr>
      </w:pPr>
    </w:p>
    <w:p w14:paraId="60E8FC2F">
      <w:pPr>
        <w:spacing w:line="460" w:lineRule="exact"/>
        <w:rPr>
          <w:b/>
          <w:sz w:val="24"/>
        </w:rPr>
      </w:pPr>
    </w:p>
    <w:p w14:paraId="73DA9AC3">
      <w:pPr>
        <w:spacing w:line="460" w:lineRule="exact"/>
        <w:rPr>
          <w:b/>
          <w:sz w:val="24"/>
        </w:rPr>
      </w:pPr>
      <w:r>
        <w:rPr>
          <w:b/>
          <w:bCs/>
          <w:sz w:val="24"/>
        </w:rPr>
        <w:t>附件2-1：磋商文件第一部分供应商资格要求的证件</w:t>
      </w:r>
    </w:p>
    <w:p w14:paraId="26D8943B">
      <w:pPr>
        <w:spacing w:line="460" w:lineRule="exact"/>
        <w:ind w:left="192"/>
        <w:jc w:val="center"/>
        <w:rPr>
          <w:b/>
          <w:sz w:val="24"/>
        </w:rPr>
      </w:pPr>
    </w:p>
    <w:p w14:paraId="3328FC6C">
      <w:pPr>
        <w:spacing w:line="460" w:lineRule="exact"/>
        <w:ind w:left="192"/>
        <w:jc w:val="center"/>
        <w:rPr>
          <w:b/>
          <w:sz w:val="24"/>
        </w:rPr>
      </w:pPr>
    </w:p>
    <w:p w14:paraId="5ADC4CC3">
      <w:pPr>
        <w:spacing w:line="460" w:lineRule="exact"/>
        <w:ind w:left="192"/>
        <w:jc w:val="center"/>
        <w:rPr>
          <w:b/>
          <w:sz w:val="24"/>
        </w:rPr>
      </w:pPr>
    </w:p>
    <w:p w14:paraId="41A10591">
      <w:pPr>
        <w:spacing w:line="460" w:lineRule="exact"/>
        <w:jc w:val="left"/>
        <w:rPr>
          <w:b/>
          <w:sz w:val="24"/>
        </w:rPr>
      </w:pPr>
      <w:r>
        <w:rPr>
          <w:b/>
          <w:sz w:val="24"/>
        </w:rPr>
        <w:br w:type="page"/>
      </w:r>
      <w:r>
        <w:rPr>
          <w:b/>
          <w:sz w:val="24"/>
        </w:rPr>
        <w:t>附件3</w:t>
      </w:r>
    </w:p>
    <w:p w14:paraId="2D435E19">
      <w:pPr>
        <w:autoSpaceDN w:val="0"/>
        <w:spacing w:line="360" w:lineRule="auto"/>
        <w:jc w:val="center"/>
        <w:rPr>
          <w:b/>
          <w:bCs/>
          <w:sz w:val="24"/>
        </w:rPr>
      </w:pPr>
      <w:r>
        <w:rPr>
          <w:b/>
          <w:bCs/>
          <w:sz w:val="24"/>
        </w:rPr>
        <w:t>磋商代表人授权书</w:t>
      </w:r>
    </w:p>
    <w:p w14:paraId="503C6289">
      <w:pPr>
        <w:spacing w:line="360" w:lineRule="auto"/>
        <w:rPr>
          <w:sz w:val="24"/>
          <w:szCs w:val="21"/>
        </w:rPr>
      </w:pPr>
    </w:p>
    <w:p w14:paraId="19DC07F4">
      <w:pPr>
        <w:spacing w:line="360" w:lineRule="auto"/>
        <w:rPr>
          <w:sz w:val="24"/>
          <w:szCs w:val="21"/>
        </w:rPr>
      </w:pPr>
      <w:r>
        <w:rPr>
          <w:sz w:val="24"/>
          <w:szCs w:val="21"/>
        </w:rPr>
        <w:t>致：天津市政府采购中心</w:t>
      </w:r>
    </w:p>
    <w:p w14:paraId="0A624335">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6B401FD6">
      <w:pPr>
        <w:spacing w:line="360" w:lineRule="auto"/>
        <w:ind w:firstLine="480" w:firstLineChars="200"/>
        <w:rPr>
          <w:sz w:val="24"/>
          <w:szCs w:val="21"/>
        </w:rPr>
      </w:pPr>
      <w:r>
        <w:rPr>
          <w:sz w:val="24"/>
          <w:szCs w:val="21"/>
        </w:rPr>
        <w:t>我方对磋商代表人的签名事项负全部责任。</w:t>
      </w:r>
    </w:p>
    <w:p w14:paraId="6FC294C7">
      <w:pPr>
        <w:spacing w:line="360" w:lineRule="auto"/>
        <w:ind w:firstLine="480" w:firstLineChars="200"/>
        <w:rPr>
          <w:sz w:val="24"/>
          <w:szCs w:val="21"/>
        </w:rPr>
      </w:pPr>
      <w:r>
        <w:rPr>
          <w:sz w:val="24"/>
          <w:szCs w:val="21"/>
        </w:rPr>
        <w:t>本授权书至磋商有效期结束前始终有效。</w:t>
      </w:r>
    </w:p>
    <w:p w14:paraId="67E4C204">
      <w:pPr>
        <w:spacing w:line="360" w:lineRule="auto"/>
        <w:ind w:firstLine="480" w:firstLineChars="200"/>
        <w:rPr>
          <w:sz w:val="24"/>
          <w:szCs w:val="21"/>
        </w:rPr>
      </w:pPr>
      <w:r>
        <w:rPr>
          <w:sz w:val="24"/>
          <w:szCs w:val="21"/>
        </w:rPr>
        <w:t>磋商代表人无转委托权，特此委托。</w:t>
      </w:r>
    </w:p>
    <w:p w14:paraId="50286848">
      <w:pPr>
        <w:spacing w:line="360" w:lineRule="auto"/>
        <w:ind w:firstLine="480" w:firstLineChars="200"/>
        <w:rPr>
          <w:sz w:val="24"/>
        </w:rPr>
      </w:pPr>
    </w:p>
    <w:p w14:paraId="47550423">
      <w:pPr>
        <w:spacing w:line="360" w:lineRule="auto"/>
        <w:ind w:firstLine="480" w:firstLineChars="200"/>
        <w:rPr>
          <w:sz w:val="24"/>
        </w:rPr>
      </w:pPr>
    </w:p>
    <w:p w14:paraId="337A708E">
      <w:pPr>
        <w:spacing w:line="360" w:lineRule="auto"/>
        <w:ind w:firstLine="480" w:firstLineChars="200"/>
        <w:rPr>
          <w:sz w:val="24"/>
        </w:rPr>
      </w:pPr>
    </w:p>
    <w:p w14:paraId="1D4D8D72">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3C368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510A1ED4">
            <w:pPr>
              <w:spacing w:line="360" w:lineRule="auto"/>
              <w:jc w:val="left"/>
              <w:rPr>
                <w:sz w:val="24"/>
              </w:rPr>
            </w:pPr>
            <w:r>
              <w:rPr>
                <w:sz w:val="24"/>
              </w:rPr>
              <w:t>磋商代表人身份证正面</w:t>
            </w:r>
          </w:p>
          <w:p w14:paraId="3C9FDF1F">
            <w:pPr>
              <w:spacing w:line="360" w:lineRule="auto"/>
              <w:jc w:val="left"/>
              <w:rPr>
                <w:sz w:val="24"/>
              </w:rPr>
            </w:pPr>
          </w:p>
          <w:p w14:paraId="2D2AA792">
            <w:pPr>
              <w:spacing w:line="360" w:lineRule="auto"/>
              <w:jc w:val="left"/>
              <w:rPr>
                <w:sz w:val="24"/>
              </w:rPr>
            </w:pPr>
          </w:p>
          <w:p w14:paraId="0ECF53A1">
            <w:pPr>
              <w:spacing w:line="360" w:lineRule="auto"/>
              <w:jc w:val="left"/>
              <w:rPr>
                <w:sz w:val="24"/>
              </w:rPr>
            </w:pPr>
          </w:p>
          <w:p w14:paraId="55E5D8DD">
            <w:pPr>
              <w:spacing w:line="360" w:lineRule="auto"/>
              <w:jc w:val="left"/>
              <w:rPr>
                <w:sz w:val="24"/>
              </w:rPr>
            </w:pPr>
          </w:p>
          <w:p w14:paraId="095A763E">
            <w:pPr>
              <w:spacing w:line="360" w:lineRule="auto"/>
              <w:jc w:val="left"/>
              <w:rPr>
                <w:sz w:val="24"/>
              </w:rPr>
            </w:pPr>
          </w:p>
        </w:tc>
        <w:tc>
          <w:tcPr>
            <w:tcW w:w="4264" w:type="dxa"/>
            <w:shd w:val="clear" w:color="auto" w:fill="auto"/>
          </w:tcPr>
          <w:p w14:paraId="577B1CF0">
            <w:pPr>
              <w:spacing w:line="360" w:lineRule="auto"/>
              <w:jc w:val="left"/>
              <w:rPr>
                <w:sz w:val="24"/>
              </w:rPr>
            </w:pPr>
            <w:r>
              <w:rPr>
                <w:sz w:val="24"/>
              </w:rPr>
              <w:t>磋商代表人身份证背面</w:t>
            </w:r>
          </w:p>
        </w:tc>
      </w:tr>
    </w:tbl>
    <w:p w14:paraId="4FB251AB">
      <w:pPr>
        <w:spacing w:line="360" w:lineRule="auto"/>
        <w:rPr>
          <w:sz w:val="24"/>
        </w:rPr>
      </w:pPr>
    </w:p>
    <w:p w14:paraId="6E129027">
      <w:pPr>
        <w:spacing w:line="460" w:lineRule="exact"/>
        <w:jc w:val="left"/>
        <w:rPr>
          <w:b/>
          <w:sz w:val="24"/>
        </w:rPr>
      </w:pPr>
      <w:r>
        <w:rPr>
          <w:b/>
          <w:sz w:val="24"/>
        </w:rPr>
        <w:br w:type="page"/>
      </w:r>
      <w:r>
        <w:rPr>
          <w:b/>
          <w:sz w:val="24"/>
        </w:rPr>
        <w:t>附件4-1</w:t>
      </w:r>
    </w:p>
    <w:p w14:paraId="1DB412FB">
      <w:pPr>
        <w:spacing w:line="460" w:lineRule="exact"/>
        <w:ind w:left="181"/>
        <w:jc w:val="center"/>
        <w:rPr>
          <w:b/>
          <w:sz w:val="24"/>
        </w:rPr>
      </w:pPr>
    </w:p>
    <w:p w14:paraId="55836580">
      <w:pPr>
        <w:autoSpaceDN w:val="0"/>
        <w:spacing w:line="360" w:lineRule="auto"/>
        <w:jc w:val="center"/>
        <w:rPr>
          <w:b/>
          <w:bCs/>
          <w:sz w:val="24"/>
        </w:rPr>
      </w:pPr>
      <w:r>
        <w:rPr>
          <w:b/>
          <w:bCs/>
          <w:sz w:val="24"/>
        </w:rPr>
        <w:t>商务要求点对点应答表</w:t>
      </w:r>
    </w:p>
    <w:p w14:paraId="0CF45697">
      <w:pPr>
        <w:spacing w:line="460" w:lineRule="exact"/>
        <w:rPr>
          <w:sz w:val="24"/>
        </w:rPr>
      </w:pPr>
    </w:p>
    <w:p w14:paraId="6905C0F5">
      <w:pPr>
        <w:spacing w:line="460" w:lineRule="exact"/>
        <w:rPr>
          <w:sz w:val="24"/>
        </w:rPr>
      </w:pPr>
      <w:r>
        <w:rPr>
          <w:sz w:val="24"/>
        </w:rPr>
        <w:t>项目名称：</w:t>
      </w:r>
      <w:r>
        <w:rPr>
          <w:sz w:val="24"/>
          <w:u w:val="single"/>
        </w:rPr>
        <w:t xml:space="preserve">                    </w:t>
      </w:r>
    </w:p>
    <w:p w14:paraId="2B363A24">
      <w:pPr>
        <w:spacing w:line="460" w:lineRule="exact"/>
        <w:rPr>
          <w:sz w:val="24"/>
        </w:rPr>
      </w:pPr>
      <w:r>
        <w:rPr>
          <w:sz w:val="24"/>
        </w:rPr>
        <w:t>项目编号：</w:t>
      </w:r>
      <w:r>
        <w:rPr>
          <w:sz w:val="24"/>
          <w:u w:val="single"/>
        </w:rPr>
        <w:t xml:space="preserve">                    </w:t>
      </w:r>
    </w:p>
    <w:p w14:paraId="3172D277">
      <w:pPr>
        <w:spacing w:line="460" w:lineRule="exact"/>
        <w:rPr>
          <w:sz w:val="24"/>
          <w:u w:val="single"/>
        </w:rPr>
      </w:pPr>
      <w:r>
        <w:rPr>
          <w:sz w:val="24"/>
        </w:rPr>
        <w:t>包号：</w:t>
      </w:r>
      <w:r>
        <w:rPr>
          <w:sz w:val="24"/>
          <w:u w:val="single"/>
        </w:rPr>
        <w:t xml:space="preserve">                        </w:t>
      </w:r>
    </w:p>
    <w:p w14:paraId="7ADCACF5">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A0D633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ED40222">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C6D62E1">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9C170C2">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56C8718">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D3E62B1">
            <w:pPr>
              <w:widowControl/>
              <w:jc w:val="center"/>
              <w:rPr>
                <w:kern w:val="0"/>
                <w:szCs w:val="21"/>
              </w:rPr>
            </w:pPr>
            <w:r>
              <w:rPr>
                <w:kern w:val="0"/>
                <w:szCs w:val="21"/>
              </w:rPr>
              <w:t>备注</w:t>
            </w:r>
          </w:p>
        </w:tc>
      </w:tr>
      <w:tr w14:paraId="5450E27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AB5CB3">
            <w:pPr>
              <w:widowControl/>
              <w:jc w:val="left"/>
              <w:rPr>
                <w:kern w:val="0"/>
                <w:szCs w:val="21"/>
              </w:rPr>
            </w:pPr>
            <w:r>
              <w:rPr>
                <w:kern w:val="0"/>
                <w:szCs w:val="21"/>
              </w:rPr>
              <w:t>（一）报价要求</w:t>
            </w:r>
          </w:p>
        </w:tc>
      </w:tr>
      <w:tr w14:paraId="08951E3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57D7EA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573B1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6307F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BD0EE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F8FD87F">
            <w:pPr>
              <w:widowControl/>
              <w:jc w:val="left"/>
              <w:rPr>
                <w:kern w:val="0"/>
                <w:szCs w:val="21"/>
              </w:rPr>
            </w:pPr>
            <w:r>
              <w:rPr>
                <w:kern w:val="0"/>
                <w:szCs w:val="21"/>
              </w:rPr>
              <w:t>　</w:t>
            </w:r>
          </w:p>
        </w:tc>
      </w:tr>
      <w:tr w14:paraId="0AFD003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7CCF341">
            <w:pPr>
              <w:widowControl/>
              <w:jc w:val="left"/>
              <w:rPr>
                <w:kern w:val="0"/>
                <w:szCs w:val="21"/>
              </w:rPr>
            </w:pPr>
            <w:r>
              <w:rPr>
                <w:kern w:val="0"/>
                <w:szCs w:val="21"/>
              </w:rPr>
              <w:t>（二）时间、地点要求</w:t>
            </w:r>
          </w:p>
        </w:tc>
      </w:tr>
      <w:tr w14:paraId="3936A7B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4B634B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F75C10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20240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CF097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9384748">
            <w:pPr>
              <w:widowControl/>
              <w:jc w:val="left"/>
              <w:rPr>
                <w:kern w:val="0"/>
                <w:szCs w:val="21"/>
              </w:rPr>
            </w:pPr>
            <w:r>
              <w:rPr>
                <w:kern w:val="0"/>
                <w:szCs w:val="21"/>
              </w:rPr>
              <w:t>　</w:t>
            </w:r>
          </w:p>
        </w:tc>
      </w:tr>
      <w:tr w14:paraId="2D46AE2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A22A4D9">
            <w:pPr>
              <w:widowControl/>
              <w:jc w:val="left"/>
              <w:rPr>
                <w:kern w:val="0"/>
                <w:szCs w:val="21"/>
              </w:rPr>
            </w:pPr>
            <w:r>
              <w:rPr>
                <w:kern w:val="0"/>
                <w:szCs w:val="21"/>
              </w:rPr>
              <w:t>（三）付款方式</w:t>
            </w:r>
          </w:p>
        </w:tc>
      </w:tr>
      <w:tr w14:paraId="4862B9E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43F9F8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4E56CE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9616B4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6A050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DA50C07">
            <w:pPr>
              <w:widowControl/>
              <w:jc w:val="left"/>
              <w:rPr>
                <w:kern w:val="0"/>
                <w:szCs w:val="21"/>
              </w:rPr>
            </w:pPr>
            <w:r>
              <w:rPr>
                <w:kern w:val="0"/>
                <w:szCs w:val="21"/>
              </w:rPr>
              <w:t>　</w:t>
            </w:r>
          </w:p>
        </w:tc>
      </w:tr>
      <w:tr w14:paraId="049E44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90BBE6">
            <w:pPr>
              <w:widowControl/>
              <w:jc w:val="left"/>
              <w:rPr>
                <w:kern w:val="0"/>
                <w:szCs w:val="21"/>
              </w:rPr>
            </w:pPr>
            <w:r>
              <w:rPr>
                <w:kern w:val="0"/>
                <w:szCs w:val="21"/>
              </w:rPr>
              <w:t>（四）投标保证金和履约保证金</w:t>
            </w:r>
          </w:p>
        </w:tc>
      </w:tr>
      <w:tr w14:paraId="0B9B1F6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9A5DAD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E9730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01F58F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44D15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9BB406A">
            <w:pPr>
              <w:widowControl/>
              <w:jc w:val="left"/>
              <w:rPr>
                <w:kern w:val="0"/>
                <w:szCs w:val="21"/>
              </w:rPr>
            </w:pPr>
            <w:r>
              <w:rPr>
                <w:kern w:val="0"/>
                <w:szCs w:val="21"/>
              </w:rPr>
              <w:t>　</w:t>
            </w:r>
          </w:p>
        </w:tc>
      </w:tr>
    </w:tbl>
    <w:p w14:paraId="78170740">
      <w:pPr>
        <w:spacing w:line="620" w:lineRule="exact"/>
        <w:rPr>
          <w:sz w:val="24"/>
        </w:rPr>
      </w:pPr>
      <w:r>
        <w:rPr>
          <w:sz w:val="24"/>
        </w:rPr>
        <w:t>注：</w:t>
      </w:r>
    </w:p>
    <w:p w14:paraId="406088C4">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4A75056C">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39E2A546">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1BF4C39C">
      <w:pPr>
        <w:spacing w:line="360" w:lineRule="auto"/>
        <w:rPr>
          <w:sz w:val="24"/>
        </w:rPr>
      </w:pPr>
    </w:p>
    <w:p w14:paraId="673929D1">
      <w:pPr>
        <w:spacing w:line="360" w:lineRule="auto"/>
        <w:ind w:firstLine="4080" w:firstLineChars="1700"/>
        <w:rPr>
          <w:sz w:val="24"/>
        </w:rPr>
      </w:pPr>
      <w:r>
        <w:rPr>
          <w:sz w:val="24"/>
        </w:rPr>
        <w:t>供应商名称：</w:t>
      </w:r>
    </w:p>
    <w:p w14:paraId="6C53B20D">
      <w:pPr>
        <w:spacing w:line="360" w:lineRule="auto"/>
        <w:ind w:firstLine="4080" w:firstLineChars="1700"/>
        <w:rPr>
          <w:sz w:val="24"/>
        </w:rPr>
      </w:pPr>
    </w:p>
    <w:p w14:paraId="438B65C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2C9F6F">
      <w:pPr>
        <w:tabs>
          <w:tab w:val="left" w:pos="360"/>
        </w:tabs>
        <w:spacing w:after="312" w:afterLines="100" w:line="360" w:lineRule="auto"/>
        <w:rPr>
          <w:b/>
          <w:sz w:val="24"/>
        </w:rPr>
      </w:pPr>
      <w:r>
        <w:rPr>
          <w:sz w:val="24"/>
        </w:rPr>
        <w:br w:type="page"/>
      </w:r>
      <w:r>
        <w:rPr>
          <w:b/>
          <w:sz w:val="24"/>
        </w:rPr>
        <w:t>附件4-2</w:t>
      </w:r>
    </w:p>
    <w:p w14:paraId="37925E91">
      <w:pPr>
        <w:spacing w:line="360" w:lineRule="auto"/>
        <w:jc w:val="center"/>
        <w:rPr>
          <w:b/>
          <w:bCs/>
          <w:sz w:val="24"/>
          <w:szCs w:val="24"/>
        </w:rPr>
      </w:pPr>
      <w:r>
        <w:rPr>
          <w:rFonts w:ascii="宋体" w:hAnsi="宋体"/>
          <w:b/>
          <w:bCs/>
          <w:sz w:val="24"/>
          <w:szCs w:val="24"/>
        </w:rPr>
        <w:t>技术要求偏离应答表</w:t>
      </w:r>
    </w:p>
    <w:p w14:paraId="76C81676">
      <w:pPr>
        <w:spacing w:line="460" w:lineRule="exact"/>
        <w:rPr>
          <w:sz w:val="24"/>
        </w:rPr>
      </w:pPr>
      <w:r>
        <w:rPr>
          <w:sz w:val="24"/>
        </w:rPr>
        <w:t>项目名称：</w:t>
      </w:r>
      <w:r>
        <w:rPr>
          <w:sz w:val="24"/>
          <w:u w:val="single"/>
        </w:rPr>
        <w:t xml:space="preserve">                    </w:t>
      </w:r>
    </w:p>
    <w:p w14:paraId="4DC82DF3">
      <w:pPr>
        <w:spacing w:line="460" w:lineRule="exact"/>
        <w:rPr>
          <w:sz w:val="24"/>
        </w:rPr>
      </w:pPr>
      <w:r>
        <w:rPr>
          <w:sz w:val="24"/>
        </w:rPr>
        <w:t>项目编号：</w:t>
      </w:r>
      <w:r>
        <w:rPr>
          <w:sz w:val="24"/>
          <w:u w:val="single"/>
        </w:rPr>
        <w:t xml:space="preserve">                    </w:t>
      </w:r>
    </w:p>
    <w:p w14:paraId="72EB0836">
      <w:pPr>
        <w:spacing w:line="460" w:lineRule="exact"/>
        <w:rPr>
          <w:sz w:val="24"/>
          <w:u w:val="single"/>
        </w:rPr>
      </w:pPr>
      <w:r>
        <w:rPr>
          <w:sz w:val="24"/>
        </w:rPr>
        <w:t>包号：</w:t>
      </w:r>
      <w:r>
        <w:rPr>
          <w:sz w:val="24"/>
          <w:u w:val="single"/>
        </w:rPr>
        <w:t xml:space="preserve">                        </w:t>
      </w:r>
    </w:p>
    <w:p w14:paraId="4861F55E">
      <w:pPr>
        <w:spacing w:line="460" w:lineRule="exact"/>
        <w:rPr>
          <w:sz w:val="24"/>
          <w:szCs w:val="24"/>
          <w:u w:val="single"/>
        </w:rPr>
      </w:pPr>
    </w:p>
    <w:p w14:paraId="74CFAF28">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40E95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AC11400">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6F9EDF81">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0CC50CFA">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0B721DFB">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A2DDF79">
            <w:pPr>
              <w:widowControl/>
              <w:snapToGrid w:val="0"/>
              <w:jc w:val="center"/>
              <w:rPr>
                <w:kern w:val="0"/>
                <w:sz w:val="24"/>
                <w:szCs w:val="24"/>
              </w:rPr>
            </w:pPr>
            <w:r>
              <w:rPr>
                <w:rFonts w:ascii="宋体" w:hAnsi="宋体"/>
                <w:kern w:val="0"/>
                <w:sz w:val="24"/>
                <w:szCs w:val="24"/>
              </w:rPr>
              <w:t>备注</w:t>
            </w:r>
          </w:p>
        </w:tc>
      </w:tr>
      <w:tr w14:paraId="2359F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5CED2F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85F9E2C">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42F9BD0">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178B6417">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B690A4C">
            <w:pPr>
              <w:widowControl/>
              <w:snapToGrid w:val="0"/>
              <w:jc w:val="center"/>
              <w:rPr>
                <w:kern w:val="0"/>
                <w:sz w:val="24"/>
                <w:szCs w:val="24"/>
              </w:rPr>
            </w:pPr>
          </w:p>
        </w:tc>
      </w:tr>
      <w:tr w14:paraId="1BA07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F9DB86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88A8FD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C9FE80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D26A6A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6E3AC37">
            <w:pPr>
              <w:widowControl/>
              <w:snapToGrid w:val="0"/>
              <w:jc w:val="center"/>
              <w:rPr>
                <w:kern w:val="0"/>
                <w:sz w:val="24"/>
                <w:szCs w:val="24"/>
              </w:rPr>
            </w:pPr>
          </w:p>
        </w:tc>
      </w:tr>
      <w:tr w14:paraId="7F3A4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C8DB54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936D9D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96D5A1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B5A50F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0FDFF29">
            <w:pPr>
              <w:widowControl/>
              <w:snapToGrid w:val="0"/>
              <w:jc w:val="center"/>
              <w:rPr>
                <w:kern w:val="0"/>
                <w:sz w:val="24"/>
                <w:szCs w:val="24"/>
              </w:rPr>
            </w:pPr>
          </w:p>
        </w:tc>
      </w:tr>
      <w:tr w14:paraId="13DF8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D9831B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3511D6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E8F632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FABD87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F0980B3">
            <w:pPr>
              <w:widowControl/>
              <w:snapToGrid w:val="0"/>
              <w:jc w:val="center"/>
              <w:rPr>
                <w:kern w:val="0"/>
                <w:sz w:val="24"/>
                <w:szCs w:val="24"/>
              </w:rPr>
            </w:pPr>
          </w:p>
        </w:tc>
      </w:tr>
      <w:tr w14:paraId="2974D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948283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FA64A7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982810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AEDA76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8872E9E">
            <w:pPr>
              <w:widowControl/>
              <w:snapToGrid w:val="0"/>
              <w:jc w:val="center"/>
              <w:rPr>
                <w:kern w:val="0"/>
                <w:sz w:val="24"/>
                <w:szCs w:val="24"/>
              </w:rPr>
            </w:pPr>
          </w:p>
        </w:tc>
      </w:tr>
    </w:tbl>
    <w:p w14:paraId="4D11CF6C">
      <w:pPr>
        <w:snapToGrid w:val="0"/>
        <w:spacing w:line="360" w:lineRule="auto"/>
        <w:ind w:firstLine="480" w:firstLineChars="200"/>
        <w:rPr>
          <w:sz w:val="24"/>
          <w:szCs w:val="24"/>
        </w:rPr>
      </w:pPr>
      <w:r>
        <w:rPr>
          <w:rFonts w:ascii="宋体" w:hAnsi="宋体"/>
          <w:sz w:val="24"/>
          <w:szCs w:val="24"/>
        </w:rPr>
        <w:t>注：</w:t>
      </w:r>
    </w:p>
    <w:p w14:paraId="5ECA1C16">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31C3961A">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6F7A6290">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20FB99B2">
      <w:pPr>
        <w:spacing w:line="360" w:lineRule="auto"/>
        <w:rPr>
          <w:sz w:val="24"/>
        </w:rPr>
      </w:pPr>
    </w:p>
    <w:p w14:paraId="3B0C7B05">
      <w:pPr>
        <w:spacing w:line="360" w:lineRule="auto"/>
        <w:ind w:firstLine="4080" w:firstLineChars="1700"/>
        <w:rPr>
          <w:sz w:val="24"/>
        </w:rPr>
      </w:pPr>
    </w:p>
    <w:p w14:paraId="252A5B3B">
      <w:pPr>
        <w:spacing w:line="360" w:lineRule="auto"/>
        <w:ind w:firstLine="4080" w:firstLineChars="1700"/>
        <w:rPr>
          <w:sz w:val="24"/>
        </w:rPr>
      </w:pPr>
      <w:r>
        <w:rPr>
          <w:sz w:val="24"/>
        </w:rPr>
        <w:t>供应商名称：</w:t>
      </w:r>
    </w:p>
    <w:p w14:paraId="1AE77A2F">
      <w:pPr>
        <w:spacing w:line="360" w:lineRule="auto"/>
        <w:ind w:firstLine="4080" w:firstLineChars="1700"/>
        <w:rPr>
          <w:sz w:val="24"/>
        </w:rPr>
      </w:pPr>
    </w:p>
    <w:p w14:paraId="6C8C7BC5">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996C6C">
      <w:pPr>
        <w:spacing w:line="480" w:lineRule="auto"/>
        <w:rPr>
          <w:b/>
          <w:color w:val="000000"/>
          <w:sz w:val="24"/>
        </w:rPr>
      </w:pPr>
      <w:r>
        <w:rPr>
          <w:b/>
          <w:sz w:val="24"/>
        </w:rPr>
        <w:br w:type="page"/>
      </w:r>
      <w:r>
        <w:rPr>
          <w:b/>
          <w:color w:val="000000"/>
          <w:sz w:val="24"/>
        </w:rPr>
        <w:t>附件4-3</w:t>
      </w:r>
    </w:p>
    <w:p w14:paraId="4A40B354">
      <w:pPr>
        <w:spacing w:line="560" w:lineRule="exact"/>
        <w:jc w:val="center"/>
        <w:rPr>
          <w:b/>
          <w:sz w:val="24"/>
        </w:rPr>
      </w:pPr>
      <w:r>
        <w:rPr>
          <w:b/>
          <w:sz w:val="24"/>
        </w:rPr>
        <w:t>主要相关项目业绩一览表</w:t>
      </w:r>
    </w:p>
    <w:p w14:paraId="28CCD126">
      <w:pPr>
        <w:spacing w:line="460" w:lineRule="exact"/>
        <w:rPr>
          <w:sz w:val="24"/>
        </w:rPr>
      </w:pPr>
      <w:r>
        <w:rPr>
          <w:sz w:val="24"/>
        </w:rPr>
        <w:t>项目名称：</w:t>
      </w:r>
      <w:r>
        <w:rPr>
          <w:sz w:val="24"/>
          <w:u w:val="single"/>
        </w:rPr>
        <w:t xml:space="preserve">                    </w:t>
      </w:r>
    </w:p>
    <w:p w14:paraId="144B7627">
      <w:pPr>
        <w:spacing w:line="460" w:lineRule="exact"/>
        <w:rPr>
          <w:sz w:val="24"/>
        </w:rPr>
      </w:pPr>
      <w:r>
        <w:rPr>
          <w:sz w:val="24"/>
        </w:rPr>
        <w:t>项目编号：</w:t>
      </w:r>
      <w:r>
        <w:rPr>
          <w:sz w:val="24"/>
          <w:u w:val="single"/>
        </w:rPr>
        <w:t xml:space="preserve">                    </w:t>
      </w:r>
    </w:p>
    <w:p w14:paraId="30D241D6">
      <w:pPr>
        <w:spacing w:line="460" w:lineRule="exact"/>
        <w:rPr>
          <w:sz w:val="24"/>
          <w:u w:val="single"/>
        </w:rPr>
      </w:pPr>
      <w:r>
        <w:rPr>
          <w:sz w:val="24"/>
        </w:rPr>
        <w:t>包号：</w:t>
      </w:r>
      <w:r>
        <w:rPr>
          <w:sz w:val="24"/>
          <w:u w:val="single"/>
        </w:rPr>
        <w:t xml:space="preserve">                        </w:t>
      </w:r>
    </w:p>
    <w:p w14:paraId="5DA62048">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835F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A476C9">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50EC27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5E7BE91">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21721E51">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157B0004">
            <w:pPr>
              <w:snapToGrid w:val="0"/>
              <w:jc w:val="center"/>
              <w:rPr>
                <w:sz w:val="24"/>
              </w:rPr>
            </w:pPr>
            <w:r>
              <w:rPr>
                <w:sz w:val="24"/>
              </w:rPr>
              <w:t>项目起止时间</w:t>
            </w:r>
          </w:p>
        </w:tc>
      </w:tr>
      <w:tr w14:paraId="2866C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2BF4E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A7B2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3ECB8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1B7D5E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C1A2DA0">
            <w:pPr>
              <w:snapToGrid w:val="0"/>
              <w:jc w:val="center"/>
              <w:rPr>
                <w:sz w:val="24"/>
              </w:rPr>
            </w:pPr>
          </w:p>
        </w:tc>
      </w:tr>
      <w:tr w14:paraId="1B66A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1B48B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9119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EF64F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F76381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DE3DD0">
            <w:pPr>
              <w:snapToGrid w:val="0"/>
              <w:jc w:val="center"/>
              <w:rPr>
                <w:sz w:val="24"/>
              </w:rPr>
            </w:pPr>
          </w:p>
        </w:tc>
      </w:tr>
      <w:tr w14:paraId="498A9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D9397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9BE9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E1948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91F71A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C225BC6">
            <w:pPr>
              <w:snapToGrid w:val="0"/>
              <w:jc w:val="center"/>
              <w:rPr>
                <w:sz w:val="24"/>
              </w:rPr>
            </w:pPr>
          </w:p>
        </w:tc>
      </w:tr>
      <w:tr w14:paraId="00261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8857D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8972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AA847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06C8D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5A54797">
            <w:pPr>
              <w:snapToGrid w:val="0"/>
              <w:jc w:val="center"/>
              <w:rPr>
                <w:sz w:val="24"/>
              </w:rPr>
            </w:pPr>
          </w:p>
        </w:tc>
      </w:tr>
      <w:tr w14:paraId="494D7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9C52C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F524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48424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E26CDE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DC8D904">
            <w:pPr>
              <w:snapToGrid w:val="0"/>
              <w:jc w:val="center"/>
              <w:rPr>
                <w:sz w:val="24"/>
              </w:rPr>
            </w:pPr>
          </w:p>
        </w:tc>
      </w:tr>
      <w:tr w14:paraId="515F3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1EBB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7903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28868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B9E94D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AEA75E4">
            <w:pPr>
              <w:snapToGrid w:val="0"/>
              <w:jc w:val="center"/>
              <w:rPr>
                <w:sz w:val="24"/>
              </w:rPr>
            </w:pPr>
          </w:p>
        </w:tc>
      </w:tr>
      <w:tr w14:paraId="03F3C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9AC9C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4479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0745E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D027CC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DBD6D53">
            <w:pPr>
              <w:snapToGrid w:val="0"/>
              <w:jc w:val="center"/>
              <w:rPr>
                <w:sz w:val="24"/>
              </w:rPr>
            </w:pPr>
          </w:p>
        </w:tc>
      </w:tr>
      <w:tr w14:paraId="55615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C8A7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2712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69DA2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82A2EF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F165F6B">
            <w:pPr>
              <w:snapToGrid w:val="0"/>
              <w:jc w:val="center"/>
              <w:rPr>
                <w:sz w:val="24"/>
              </w:rPr>
            </w:pPr>
          </w:p>
        </w:tc>
      </w:tr>
      <w:tr w14:paraId="752E5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7FAA7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4296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F62AF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348CA1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22035C">
            <w:pPr>
              <w:snapToGrid w:val="0"/>
              <w:jc w:val="center"/>
              <w:rPr>
                <w:sz w:val="24"/>
              </w:rPr>
            </w:pPr>
          </w:p>
        </w:tc>
      </w:tr>
      <w:tr w14:paraId="4566B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19AE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ACC6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51483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BFF259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CA43CE">
            <w:pPr>
              <w:snapToGrid w:val="0"/>
              <w:jc w:val="center"/>
              <w:rPr>
                <w:sz w:val="24"/>
              </w:rPr>
            </w:pPr>
          </w:p>
        </w:tc>
      </w:tr>
      <w:tr w14:paraId="21F47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D168D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85A84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3C4E5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7FF43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C2030D0">
            <w:pPr>
              <w:snapToGrid w:val="0"/>
              <w:jc w:val="center"/>
              <w:rPr>
                <w:sz w:val="24"/>
              </w:rPr>
            </w:pPr>
          </w:p>
        </w:tc>
      </w:tr>
    </w:tbl>
    <w:p w14:paraId="6AD29E5B">
      <w:pPr>
        <w:spacing w:line="560" w:lineRule="exact"/>
        <w:rPr>
          <w:sz w:val="24"/>
        </w:rPr>
      </w:pPr>
      <w:r>
        <w:rPr>
          <w:sz w:val="24"/>
        </w:rPr>
        <w:t>备注：投标人所列业绩应按第二部分的要求将证明材料按顺序附后。</w:t>
      </w:r>
    </w:p>
    <w:p w14:paraId="1F8AC094">
      <w:pPr>
        <w:spacing w:line="560" w:lineRule="exact"/>
        <w:rPr>
          <w:sz w:val="24"/>
        </w:rPr>
      </w:pPr>
    </w:p>
    <w:p w14:paraId="346E09E0">
      <w:pPr>
        <w:spacing w:line="360" w:lineRule="auto"/>
        <w:rPr>
          <w:sz w:val="24"/>
        </w:rPr>
      </w:pPr>
      <w:r>
        <w:rPr>
          <w:sz w:val="24"/>
        </w:rPr>
        <w:t>供应商名称：</w:t>
      </w:r>
    </w:p>
    <w:p w14:paraId="23799E91">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0B8FFFF">
      <w:pPr>
        <w:widowControl/>
        <w:jc w:val="left"/>
        <w:rPr>
          <w:sz w:val="24"/>
        </w:rPr>
      </w:pPr>
      <w:r>
        <w:rPr>
          <w:sz w:val="24"/>
        </w:rPr>
        <w:br w:type="page"/>
      </w:r>
    </w:p>
    <w:p w14:paraId="676EF6B6">
      <w:pPr>
        <w:spacing w:line="460" w:lineRule="exact"/>
        <w:rPr>
          <w:b/>
          <w:sz w:val="24"/>
        </w:rPr>
      </w:pPr>
      <w:r>
        <w:rPr>
          <w:b/>
          <w:sz w:val="24"/>
        </w:rPr>
        <w:t>附件5：评分因素中要求的各项方案、证明材料等</w:t>
      </w:r>
    </w:p>
    <w:p w14:paraId="7AEC10FB">
      <w:pPr>
        <w:spacing w:line="620" w:lineRule="exact"/>
        <w:rPr>
          <w:b/>
          <w:sz w:val="24"/>
        </w:rPr>
      </w:pPr>
      <w:r>
        <w:rPr>
          <w:b/>
          <w:sz w:val="24"/>
        </w:rPr>
        <w:br w:type="page"/>
      </w:r>
      <w:r>
        <w:rPr>
          <w:b/>
          <w:sz w:val="24"/>
        </w:rPr>
        <w:t>附件6</w:t>
      </w:r>
    </w:p>
    <w:p w14:paraId="07CDAB5F">
      <w:pPr>
        <w:autoSpaceDE w:val="0"/>
        <w:autoSpaceDN w:val="0"/>
        <w:spacing w:line="480" w:lineRule="auto"/>
        <w:jc w:val="center"/>
        <w:rPr>
          <w:sz w:val="24"/>
          <w:szCs w:val="24"/>
        </w:rPr>
      </w:pPr>
      <w:r>
        <w:rPr>
          <w:b/>
          <w:sz w:val="24"/>
          <w:szCs w:val="24"/>
        </w:rPr>
        <w:t>中小企业声明函（服务）</w:t>
      </w:r>
    </w:p>
    <w:p w14:paraId="53450B4D">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F9E5796">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0B10AB2">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37D2457">
      <w:pPr>
        <w:autoSpaceDE w:val="0"/>
        <w:autoSpaceDN w:val="0"/>
        <w:spacing w:line="500" w:lineRule="exact"/>
        <w:ind w:left="641"/>
        <w:jc w:val="left"/>
        <w:rPr>
          <w:sz w:val="24"/>
          <w:szCs w:val="24"/>
        </w:rPr>
      </w:pPr>
      <w:r>
        <w:rPr>
          <w:sz w:val="24"/>
          <w:szCs w:val="24"/>
        </w:rPr>
        <w:t>……</w:t>
      </w:r>
    </w:p>
    <w:p w14:paraId="07CC566B">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11709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50FD521">
      <w:pPr>
        <w:autoSpaceDE w:val="0"/>
        <w:autoSpaceDN w:val="0"/>
        <w:spacing w:line="500" w:lineRule="exact"/>
        <w:ind w:left="3840"/>
        <w:jc w:val="left"/>
        <w:rPr>
          <w:sz w:val="24"/>
          <w:szCs w:val="24"/>
        </w:rPr>
      </w:pPr>
      <w:r>
        <w:rPr>
          <w:sz w:val="24"/>
          <w:szCs w:val="24"/>
        </w:rPr>
        <w:t>供应商名称：</w:t>
      </w:r>
    </w:p>
    <w:p w14:paraId="6068DD15">
      <w:pPr>
        <w:autoSpaceDE w:val="0"/>
        <w:autoSpaceDN w:val="0"/>
        <w:spacing w:line="500" w:lineRule="exact"/>
        <w:ind w:left="3840"/>
        <w:jc w:val="left"/>
        <w:rPr>
          <w:sz w:val="32"/>
        </w:rPr>
      </w:pPr>
      <w:r>
        <w:rPr>
          <w:sz w:val="24"/>
          <w:szCs w:val="24"/>
        </w:rPr>
        <w:t>日期：</w:t>
      </w:r>
    </w:p>
    <w:p w14:paraId="053031B3">
      <w:pPr>
        <w:spacing w:line="360" w:lineRule="auto"/>
        <w:ind w:right="84" w:firstLine="241" w:firstLineChars="100"/>
        <w:rPr>
          <w:b/>
          <w:sz w:val="24"/>
          <w:szCs w:val="24"/>
        </w:rPr>
      </w:pPr>
      <w:r>
        <w:rPr>
          <w:b/>
          <w:sz w:val="24"/>
          <w:szCs w:val="24"/>
        </w:rPr>
        <w:t>注：</w:t>
      </w:r>
    </w:p>
    <w:p w14:paraId="0A3B824D">
      <w:pPr>
        <w:spacing w:line="360" w:lineRule="auto"/>
        <w:ind w:firstLine="482" w:firstLineChars="200"/>
        <w:rPr>
          <w:b/>
          <w:sz w:val="24"/>
          <w:szCs w:val="24"/>
        </w:rPr>
      </w:pPr>
      <w:bookmarkStart w:id="5" w:name="OLE_LINK14"/>
      <w:bookmarkStart w:id="6" w:name="OLE_LINK13"/>
      <w:r>
        <w:rPr>
          <w:b/>
          <w:sz w:val="24"/>
          <w:szCs w:val="24"/>
        </w:rPr>
        <w:t>1.标的名称须按照采购文件中明确的标的名称进行填写；所属行业须按照采购文件中明确的所属行业进行填写。</w:t>
      </w:r>
    </w:p>
    <w:p w14:paraId="1D38753E">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312D8935">
      <w:pPr>
        <w:spacing w:line="360" w:lineRule="auto"/>
        <w:ind w:firstLine="482" w:firstLineChars="200"/>
        <w:rPr>
          <w:b/>
          <w:sz w:val="24"/>
          <w:szCs w:val="21"/>
        </w:rPr>
      </w:pPr>
      <w:r>
        <w:rPr>
          <w:b/>
          <w:sz w:val="24"/>
          <w:szCs w:val="21"/>
        </w:rPr>
        <w:t>3.中标（成交）供应商享受中小企业扶持政策的，将随中标（成交）结果同时公告其《中小企业声明函》，接受社会监督。</w:t>
      </w:r>
    </w:p>
    <w:p w14:paraId="5453693A">
      <w:pPr>
        <w:widowControl/>
        <w:jc w:val="left"/>
        <w:rPr>
          <w:b/>
          <w:bCs/>
          <w:sz w:val="24"/>
        </w:rPr>
      </w:pPr>
      <w:r>
        <w:rPr>
          <w:b/>
          <w:bCs/>
          <w:sz w:val="24"/>
        </w:rPr>
        <w:br w:type="page"/>
      </w:r>
    </w:p>
    <w:p w14:paraId="2C85DE55">
      <w:pPr>
        <w:autoSpaceDN w:val="0"/>
        <w:spacing w:line="360" w:lineRule="auto"/>
        <w:rPr>
          <w:b/>
          <w:bCs/>
          <w:sz w:val="24"/>
        </w:rPr>
      </w:pPr>
      <w:r>
        <w:rPr>
          <w:b/>
          <w:bCs/>
          <w:sz w:val="24"/>
        </w:rPr>
        <w:t>附件7</w:t>
      </w:r>
    </w:p>
    <w:p w14:paraId="54A8C89C">
      <w:pPr>
        <w:autoSpaceDN w:val="0"/>
        <w:spacing w:line="360" w:lineRule="auto"/>
        <w:jc w:val="left"/>
        <w:rPr>
          <w:b/>
          <w:bCs/>
          <w:sz w:val="24"/>
        </w:rPr>
      </w:pPr>
      <w:r>
        <w:rPr>
          <w:b/>
          <w:kern w:val="0"/>
          <w:sz w:val="24"/>
          <w:szCs w:val="21"/>
        </w:rPr>
        <w:t>若不是残疾人福利性单位，响应文件中可不提供此声明函</w:t>
      </w:r>
    </w:p>
    <w:p w14:paraId="61FD5C29">
      <w:pPr>
        <w:autoSpaceDN w:val="0"/>
        <w:spacing w:line="360" w:lineRule="auto"/>
        <w:jc w:val="center"/>
        <w:rPr>
          <w:b/>
          <w:bCs/>
          <w:sz w:val="24"/>
        </w:rPr>
      </w:pPr>
    </w:p>
    <w:bookmarkEnd w:id="5"/>
    <w:bookmarkEnd w:id="6"/>
    <w:p w14:paraId="755F028B">
      <w:pPr>
        <w:snapToGrid w:val="0"/>
        <w:spacing w:line="360" w:lineRule="auto"/>
        <w:jc w:val="center"/>
        <w:rPr>
          <w:b/>
          <w:bCs/>
          <w:sz w:val="24"/>
        </w:rPr>
      </w:pPr>
      <w:r>
        <w:rPr>
          <w:b/>
          <w:bCs/>
          <w:sz w:val="24"/>
        </w:rPr>
        <w:t>残疾人福利性单位声明函</w:t>
      </w:r>
    </w:p>
    <w:p w14:paraId="1407FF61">
      <w:pPr>
        <w:snapToGrid w:val="0"/>
        <w:spacing w:line="360" w:lineRule="auto"/>
        <w:ind w:firstLine="482" w:firstLineChars="200"/>
        <w:jc w:val="left"/>
        <w:rPr>
          <w:b/>
          <w:bCs/>
          <w:sz w:val="24"/>
        </w:rPr>
      </w:pPr>
    </w:p>
    <w:p w14:paraId="7F30160A">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6788DAB">
      <w:pPr>
        <w:snapToGrid w:val="0"/>
        <w:spacing w:line="360" w:lineRule="auto"/>
        <w:ind w:firstLine="480" w:firstLineChars="200"/>
        <w:jc w:val="left"/>
        <w:rPr>
          <w:bCs/>
          <w:sz w:val="24"/>
        </w:rPr>
      </w:pPr>
      <w:r>
        <w:rPr>
          <w:bCs/>
          <w:sz w:val="24"/>
        </w:rPr>
        <w:t>本单位对上述声明的真实性负责。如有虚假，将依法承担相应责任。</w:t>
      </w:r>
    </w:p>
    <w:p w14:paraId="746AFD2D">
      <w:pPr>
        <w:snapToGrid w:val="0"/>
        <w:spacing w:line="360" w:lineRule="auto"/>
        <w:ind w:firstLine="480" w:firstLineChars="200"/>
        <w:jc w:val="left"/>
        <w:rPr>
          <w:bCs/>
          <w:sz w:val="24"/>
        </w:rPr>
      </w:pPr>
    </w:p>
    <w:p w14:paraId="49D42310">
      <w:pPr>
        <w:snapToGrid w:val="0"/>
        <w:spacing w:line="360" w:lineRule="auto"/>
        <w:ind w:firstLine="480" w:firstLineChars="200"/>
        <w:jc w:val="left"/>
        <w:rPr>
          <w:bCs/>
          <w:sz w:val="24"/>
        </w:rPr>
      </w:pPr>
    </w:p>
    <w:p w14:paraId="329561E8">
      <w:pPr>
        <w:snapToGrid w:val="0"/>
        <w:spacing w:line="360" w:lineRule="auto"/>
        <w:ind w:firstLine="480" w:firstLineChars="200"/>
        <w:jc w:val="left"/>
        <w:rPr>
          <w:bCs/>
          <w:sz w:val="24"/>
        </w:rPr>
      </w:pPr>
      <w:r>
        <w:rPr>
          <w:bCs/>
          <w:sz w:val="24"/>
        </w:rPr>
        <w:t xml:space="preserve">               </w:t>
      </w:r>
      <w:r>
        <w:rPr>
          <w:sz w:val="24"/>
          <w:szCs w:val="24"/>
        </w:rPr>
        <w:t>供应商名称：</w:t>
      </w:r>
    </w:p>
    <w:p w14:paraId="08B4C441">
      <w:pPr>
        <w:snapToGrid w:val="0"/>
        <w:spacing w:line="360" w:lineRule="auto"/>
        <w:ind w:firstLine="480" w:firstLineChars="200"/>
        <w:jc w:val="left"/>
        <w:rPr>
          <w:bCs/>
          <w:sz w:val="24"/>
        </w:rPr>
      </w:pPr>
    </w:p>
    <w:p w14:paraId="00AF155E">
      <w:pPr>
        <w:snapToGrid w:val="0"/>
        <w:spacing w:line="360" w:lineRule="auto"/>
        <w:ind w:firstLine="480" w:firstLineChars="200"/>
        <w:jc w:val="left"/>
        <w:rPr>
          <w:sz w:val="24"/>
          <w:szCs w:val="21"/>
        </w:rPr>
      </w:pPr>
      <w:r>
        <w:rPr>
          <w:bCs/>
          <w:sz w:val="24"/>
        </w:rPr>
        <w:t xml:space="preserve">               日  期：</w:t>
      </w:r>
    </w:p>
    <w:p w14:paraId="51477E58">
      <w:pPr>
        <w:snapToGrid w:val="0"/>
        <w:spacing w:line="360" w:lineRule="auto"/>
        <w:ind w:firstLine="480" w:firstLineChars="200"/>
        <w:jc w:val="left"/>
        <w:rPr>
          <w:sz w:val="24"/>
          <w:szCs w:val="21"/>
        </w:rPr>
      </w:pPr>
    </w:p>
    <w:p w14:paraId="50B5B573">
      <w:pPr>
        <w:snapToGrid w:val="0"/>
        <w:spacing w:line="360" w:lineRule="auto"/>
        <w:ind w:firstLine="480" w:firstLineChars="200"/>
        <w:rPr>
          <w:sz w:val="24"/>
          <w:szCs w:val="21"/>
        </w:rPr>
      </w:pPr>
      <w:r>
        <w:rPr>
          <w:sz w:val="24"/>
          <w:szCs w:val="21"/>
        </w:rPr>
        <w:t>注：</w:t>
      </w:r>
    </w:p>
    <w:p w14:paraId="7B0429AA">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7ADD3F3">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4D82773E">
      <w:pPr>
        <w:snapToGrid w:val="0"/>
        <w:spacing w:line="360" w:lineRule="auto"/>
        <w:ind w:firstLine="480" w:firstLineChars="200"/>
        <w:rPr>
          <w:sz w:val="24"/>
          <w:szCs w:val="21"/>
        </w:rPr>
      </w:pPr>
    </w:p>
    <w:p w14:paraId="12A11307">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4C76F956">
      <w:pPr>
        <w:spacing w:line="460" w:lineRule="exact"/>
        <w:ind w:left="192"/>
        <w:rPr>
          <w:b/>
          <w:sz w:val="24"/>
        </w:rPr>
      </w:pPr>
    </w:p>
    <w:p w14:paraId="128E663E">
      <w:pPr>
        <w:autoSpaceDE w:val="0"/>
        <w:autoSpaceDN w:val="0"/>
        <w:adjustRightInd w:val="0"/>
        <w:jc w:val="center"/>
        <w:rPr>
          <w:sz w:val="24"/>
        </w:rPr>
      </w:pPr>
      <w:r>
        <w:rPr>
          <w:sz w:val="24"/>
        </w:rPr>
        <w:br w:type="page"/>
      </w:r>
    </w:p>
    <w:p w14:paraId="1EFFB696">
      <w:pPr>
        <w:autoSpaceDE w:val="0"/>
        <w:autoSpaceDN w:val="0"/>
        <w:adjustRightInd w:val="0"/>
        <w:jc w:val="center"/>
        <w:rPr>
          <w:sz w:val="24"/>
        </w:rPr>
      </w:pPr>
    </w:p>
    <w:p w14:paraId="7955677A">
      <w:pPr>
        <w:autoSpaceDE w:val="0"/>
        <w:autoSpaceDN w:val="0"/>
        <w:adjustRightInd w:val="0"/>
        <w:jc w:val="center"/>
        <w:rPr>
          <w:sz w:val="24"/>
        </w:rPr>
      </w:pPr>
    </w:p>
    <w:p w14:paraId="6055AEB7">
      <w:pPr>
        <w:autoSpaceDE w:val="0"/>
        <w:autoSpaceDN w:val="0"/>
        <w:adjustRightInd w:val="0"/>
        <w:jc w:val="center"/>
        <w:rPr>
          <w:sz w:val="24"/>
        </w:rPr>
      </w:pPr>
    </w:p>
    <w:p w14:paraId="76FA0C55">
      <w:pPr>
        <w:autoSpaceDE w:val="0"/>
        <w:autoSpaceDN w:val="0"/>
        <w:adjustRightInd w:val="0"/>
        <w:jc w:val="center"/>
        <w:rPr>
          <w:sz w:val="24"/>
        </w:rPr>
      </w:pPr>
    </w:p>
    <w:p w14:paraId="2172A00C">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B2A9046">
      <w:pPr>
        <w:autoSpaceDE w:val="0"/>
        <w:autoSpaceDN w:val="0"/>
        <w:adjustRightInd w:val="0"/>
        <w:spacing w:line="520" w:lineRule="exact"/>
        <w:rPr>
          <w:b/>
          <w:kern w:val="0"/>
          <w:sz w:val="24"/>
        </w:rPr>
      </w:pPr>
    </w:p>
    <w:p w14:paraId="2ED1D17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08733889">
      <w:pPr>
        <w:autoSpaceDE w:val="0"/>
        <w:autoSpaceDN w:val="0"/>
        <w:adjustRightInd w:val="0"/>
        <w:spacing w:line="520" w:lineRule="exact"/>
        <w:rPr>
          <w:b/>
          <w:kern w:val="0"/>
          <w:sz w:val="24"/>
        </w:rPr>
      </w:pPr>
    </w:p>
    <w:p w14:paraId="6F0EF1B9">
      <w:pPr>
        <w:autoSpaceDE w:val="0"/>
        <w:autoSpaceDN w:val="0"/>
        <w:adjustRightInd w:val="0"/>
        <w:spacing w:line="520" w:lineRule="exact"/>
        <w:jc w:val="center"/>
        <w:rPr>
          <w:b/>
          <w:kern w:val="0"/>
          <w:sz w:val="24"/>
        </w:rPr>
      </w:pPr>
      <w:r>
        <w:rPr>
          <w:b/>
          <w:kern w:val="0"/>
          <w:sz w:val="24"/>
        </w:rPr>
        <w:t>第二阶段响应文件</w:t>
      </w:r>
    </w:p>
    <w:p w14:paraId="06C6FF31">
      <w:pPr>
        <w:autoSpaceDE w:val="0"/>
        <w:autoSpaceDN w:val="0"/>
        <w:adjustRightInd w:val="0"/>
        <w:spacing w:line="520" w:lineRule="exact"/>
        <w:rPr>
          <w:b/>
          <w:kern w:val="0"/>
          <w:sz w:val="24"/>
        </w:rPr>
      </w:pPr>
    </w:p>
    <w:p w14:paraId="3C40331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BE70F8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EA5A8F5">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BA9737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B4A1E40">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2770587F">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5052EB99">
      <w:pPr>
        <w:spacing w:before="93" w:beforeLines="30" w:after="218" w:afterLines="70" w:line="540" w:lineRule="exact"/>
        <w:ind w:left="630" w:leftChars="300"/>
        <w:rPr>
          <w:rFonts w:eastAsia="方正楷体简体"/>
          <w:b/>
          <w:sz w:val="34"/>
          <w:szCs w:val="34"/>
        </w:rPr>
      </w:pPr>
    </w:p>
    <w:p w14:paraId="284075F3">
      <w:pPr>
        <w:spacing w:before="93" w:beforeLines="30" w:after="218" w:afterLines="70" w:line="540" w:lineRule="exact"/>
        <w:ind w:left="630" w:leftChars="300"/>
        <w:rPr>
          <w:rFonts w:eastAsia="方正楷体简体"/>
          <w:b/>
          <w:sz w:val="34"/>
          <w:szCs w:val="34"/>
        </w:rPr>
      </w:pPr>
    </w:p>
    <w:p w14:paraId="69F06C38">
      <w:pPr>
        <w:spacing w:before="93" w:beforeLines="30" w:after="218" w:afterLines="70" w:line="540" w:lineRule="exact"/>
        <w:ind w:left="630" w:leftChars="300"/>
        <w:rPr>
          <w:b/>
          <w:kern w:val="0"/>
          <w:sz w:val="24"/>
        </w:rPr>
      </w:pPr>
      <w:r>
        <w:rPr>
          <w:rFonts w:eastAsia="方正楷体简体"/>
          <w:b/>
          <w:sz w:val="34"/>
          <w:szCs w:val="34"/>
        </w:rPr>
        <w:t>递交日期：</w:t>
      </w:r>
    </w:p>
    <w:p w14:paraId="61E4F1DC">
      <w:pPr>
        <w:tabs>
          <w:tab w:val="left" w:pos="360"/>
        </w:tabs>
        <w:spacing w:line="460" w:lineRule="exact"/>
        <w:jc w:val="center"/>
        <w:rPr>
          <w:b/>
          <w:sz w:val="24"/>
        </w:rPr>
      </w:pPr>
      <w:r>
        <w:rPr>
          <w:sz w:val="24"/>
        </w:rPr>
        <w:br w:type="page"/>
      </w:r>
      <w:r>
        <w:rPr>
          <w:b/>
          <w:sz w:val="24"/>
        </w:rPr>
        <w:t>报价书</w:t>
      </w:r>
    </w:p>
    <w:p w14:paraId="173906DC">
      <w:pPr>
        <w:spacing w:line="460" w:lineRule="exact"/>
        <w:rPr>
          <w:sz w:val="24"/>
        </w:rPr>
      </w:pPr>
      <w:r>
        <w:rPr>
          <w:sz w:val="24"/>
        </w:rPr>
        <w:t>致：天津市政府采购中心</w:t>
      </w:r>
    </w:p>
    <w:p w14:paraId="51C3ACC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42E88879">
      <w:pPr>
        <w:spacing w:line="460" w:lineRule="exact"/>
        <w:rPr>
          <w:sz w:val="24"/>
        </w:rPr>
      </w:pPr>
      <w:r>
        <w:rPr>
          <w:sz w:val="24"/>
        </w:rPr>
        <w:t>据此函，签字代表宣布同意如下：</w:t>
      </w:r>
    </w:p>
    <w:p w14:paraId="7280F309">
      <w:pPr>
        <w:spacing w:line="360" w:lineRule="auto"/>
        <w:ind w:firstLine="480" w:firstLineChars="200"/>
        <w:jc w:val="left"/>
        <w:rPr>
          <w:sz w:val="24"/>
        </w:rPr>
      </w:pPr>
      <w:r>
        <w:rPr>
          <w:sz w:val="24"/>
        </w:rPr>
        <w:t>1. 我公司对磋商文件要求的全部服务报价如下：</w:t>
      </w:r>
    </w:p>
    <w:tbl>
      <w:tblPr>
        <w:tblStyle w:val="1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61"/>
        <w:gridCol w:w="2908"/>
        <w:gridCol w:w="2453"/>
      </w:tblGrid>
      <w:tr w14:paraId="78FE7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55" w:type="pct"/>
            <w:vAlign w:val="center"/>
          </w:tcPr>
          <w:p w14:paraId="5DEE793C">
            <w:pPr>
              <w:spacing w:line="460" w:lineRule="exact"/>
              <w:jc w:val="center"/>
              <w:rPr>
                <w:sz w:val="24"/>
              </w:rPr>
            </w:pPr>
            <w:r>
              <w:rPr>
                <w:sz w:val="24"/>
              </w:rPr>
              <w:t>报价综合折扣</w:t>
            </w:r>
          </w:p>
        </w:tc>
        <w:tc>
          <w:tcPr>
            <w:tcW w:w="1706" w:type="pct"/>
          </w:tcPr>
          <w:p w14:paraId="59BE4CE9">
            <w:pPr>
              <w:spacing w:line="460" w:lineRule="exact"/>
              <w:jc w:val="center"/>
              <w:rPr>
                <w:sz w:val="24"/>
              </w:rPr>
            </w:pPr>
            <w:r>
              <w:rPr>
                <w:sz w:val="24"/>
              </w:rPr>
              <w:t>综合折扣大写</w:t>
            </w:r>
          </w:p>
        </w:tc>
        <w:tc>
          <w:tcPr>
            <w:tcW w:w="1439" w:type="pct"/>
            <w:vAlign w:val="center"/>
          </w:tcPr>
          <w:p w14:paraId="1BE93B57">
            <w:pPr>
              <w:spacing w:line="460" w:lineRule="exact"/>
              <w:jc w:val="center"/>
              <w:rPr>
                <w:sz w:val="24"/>
              </w:rPr>
            </w:pPr>
            <w:r>
              <w:rPr>
                <w:sz w:val="24"/>
              </w:rPr>
              <w:t>服务期</w:t>
            </w:r>
          </w:p>
        </w:tc>
      </w:tr>
      <w:tr w14:paraId="4F210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55" w:type="pct"/>
            <w:vAlign w:val="center"/>
          </w:tcPr>
          <w:p w14:paraId="45DFD1B1">
            <w:pPr>
              <w:spacing w:line="460" w:lineRule="exact"/>
              <w:jc w:val="center"/>
              <w:rPr>
                <w:sz w:val="24"/>
              </w:rPr>
            </w:pPr>
            <w:r>
              <w:rPr>
                <w:sz w:val="24"/>
              </w:rPr>
              <w:t>%</w:t>
            </w:r>
          </w:p>
        </w:tc>
        <w:tc>
          <w:tcPr>
            <w:tcW w:w="1706" w:type="pct"/>
            <w:vAlign w:val="center"/>
          </w:tcPr>
          <w:p w14:paraId="339C9D64">
            <w:pPr>
              <w:spacing w:line="460" w:lineRule="exact"/>
              <w:jc w:val="center"/>
              <w:rPr>
                <w:sz w:val="24"/>
              </w:rPr>
            </w:pPr>
            <w:r>
              <w:rPr>
                <w:sz w:val="24"/>
              </w:rPr>
              <w:t>百分之</w:t>
            </w:r>
          </w:p>
        </w:tc>
        <w:tc>
          <w:tcPr>
            <w:tcW w:w="1439" w:type="pct"/>
          </w:tcPr>
          <w:p w14:paraId="4CAF3309">
            <w:pPr>
              <w:spacing w:line="460" w:lineRule="exact"/>
              <w:jc w:val="center"/>
              <w:rPr>
                <w:sz w:val="24"/>
              </w:rPr>
            </w:pPr>
            <w:r>
              <w:rPr>
                <w:sz w:val="24"/>
              </w:rPr>
              <w:t>一年</w:t>
            </w:r>
          </w:p>
        </w:tc>
      </w:tr>
    </w:tbl>
    <w:p w14:paraId="28F155CD">
      <w:pPr>
        <w:spacing w:line="360" w:lineRule="auto"/>
        <w:ind w:firstLine="480" w:firstLineChars="200"/>
        <w:rPr>
          <w:sz w:val="24"/>
        </w:rPr>
      </w:pPr>
      <w:r>
        <w:rPr>
          <w:sz w:val="24"/>
        </w:rPr>
        <w:t>投标报价以综合折扣填列。以需求书中各单项最高限价价格为基础，报出综合折扣（例如：投标人报价综合折扣为九五折，则填写折扣为95%，最多保留小数点后两位，填写折扣大于100%的为无效投标）。维修实际结算价格=</w:t>
      </w:r>
      <w:r>
        <w:rPr>
          <w:kern w:val="0"/>
          <w:sz w:val="24"/>
          <w:szCs w:val="24"/>
        </w:rPr>
        <w:t>实际维修项目单项</w:t>
      </w:r>
      <w:r>
        <w:rPr>
          <w:rFonts w:hint="eastAsia"/>
          <w:kern w:val="0"/>
          <w:sz w:val="24"/>
          <w:szCs w:val="24"/>
          <w:lang w:val="en-US" w:eastAsia="zh-CN"/>
        </w:rPr>
        <w:t>单价价格</w:t>
      </w:r>
      <w:r>
        <w:rPr>
          <w:sz w:val="24"/>
        </w:rPr>
        <w:t>×成交供应商投标时承诺的综合折扣。</w:t>
      </w:r>
    </w:p>
    <w:p w14:paraId="2785916E">
      <w:pPr>
        <w:spacing w:line="460" w:lineRule="exact"/>
        <w:ind w:firstLine="471"/>
        <w:rPr>
          <w:sz w:val="24"/>
        </w:rPr>
      </w:pPr>
      <w:r>
        <w:rPr>
          <w:sz w:val="24"/>
        </w:rPr>
        <w:t>2. 投标人已经对全部价格进行了认真核对，保证本报价真实、准确无误，并承担本价格所对应本项目的一切责任和义务。</w:t>
      </w:r>
    </w:p>
    <w:p w14:paraId="2C416F5F">
      <w:pPr>
        <w:spacing w:line="460" w:lineRule="exact"/>
        <w:ind w:firstLine="471"/>
        <w:rPr>
          <w:sz w:val="24"/>
        </w:rPr>
      </w:pPr>
      <w:r>
        <w:rPr>
          <w:sz w:val="24"/>
        </w:rPr>
        <w:t>3. 两个阶段响应文件一一对应、不可分割，共同构成我方对本项目的所有承诺。</w:t>
      </w:r>
    </w:p>
    <w:p w14:paraId="0E3FA5A8">
      <w:pPr>
        <w:spacing w:line="460" w:lineRule="exact"/>
        <w:ind w:firstLine="471"/>
        <w:rPr>
          <w:sz w:val="24"/>
        </w:rPr>
      </w:pPr>
    </w:p>
    <w:p w14:paraId="2A32538E">
      <w:pPr>
        <w:spacing w:line="460" w:lineRule="exact"/>
        <w:ind w:firstLine="471"/>
        <w:rPr>
          <w:sz w:val="24"/>
        </w:rPr>
      </w:pPr>
    </w:p>
    <w:p w14:paraId="21FAD087">
      <w:pPr>
        <w:spacing w:line="360" w:lineRule="auto"/>
        <w:ind w:firstLine="4080" w:firstLineChars="1700"/>
        <w:rPr>
          <w:sz w:val="24"/>
        </w:rPr>
      </w:pPr>
      <w:r>
        <w:rPr>
          <w:sz w:val="24"/>
        </w:rPr>
        <w:t>供应商名称：</w:t>
      </w:r>
    </w:p>
    <w:p w14:paraId="2E4E426E">
      <w:pPr>
        <w:spacing w:line="360" w:lineRule="auto"/>
        <w:ind w:firstLine="4080" w:firstLineChars="1700"/>
        <w:rPr>
          <w:sz w:val="24"/>
        </w:rPr>
      </w:pPr>
    </w:p>
    <w:p w14:paraId="3B87B0CC">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17360C">
      <w:pPr>
        <w:spacing w:line="460" w:lineRule="exact"/>
        <w:ind w:firstLine="471"/>
        <w:rPr>
          <w:sz w:val="24"/>
        </w:rPr>
      </w:pPr>
    </w:p>
    <w:p w14:paraId="5B7D92DB">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auto"/>
    <w:pitch w:val="default"/>
    <w:sig w:usb0="00000001" w:usb1="080E0000" w:usb2="00000000" w:usb3="00000000" w:csb0="00040000" w:csb1="00000000"/>
  </w:font>
  <w:font w:name="方正楷体简体">
    <w:altName w:val="楷体_GB2312"/>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C21CD">
    <w:pPr>
      <w:pStyle w:val="8"/>
      <w:jc w:val="center"/>
      <w:rPr>
        <w:lang w:eastAsia="zh-CN"/>
      </w:rPr>
    </w:pPr>
    <w:r>
      <w:fldChar w:fldCharType="begin"/>
    </w:r>
    <w:r>
      <w:instrText xml:space="preserve"> PAGE   \* MERGEFORMAT </w:instrText>
    </w:r>
    <w:r>
      <w:fldChar w:fldCharType="separate"/>
    </w:r>
    <w:r>
      <w:t>12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A7D48">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89E35">
    <w:pPr>
      <w:pStyle w:val="9"/>
      <w:jc w:val="both"/>
    </w:pPr>
    <w:r>
      <w:rPr>
        <w:rFonts w:hint="eastAsia"/>
      </w:rPr>
      <w:t>竞争性磋商文件                                                    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D4ABD">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0F547">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AC7A0">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67FF66"/>
    <w:multiLevelType w:val="singleLevel"/>
    <w:tmpl w:val="C367FF66"/>
    <w:lvl w:ilvl="0" w:tentative="0">
      <w:start w:val="1"/>
      <w:numFmt w:val="decimal"/>
      <w:suff w:val="nothing"/>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B8E0963"/>
    <w:rsid w:val="0E7B6B9E"/>
    <w:rsid w:val="154A643F"/>
    <w:rsid w:val="19297089"/>
    <w:rsid w:val="19B27710"/>
    <w:rsid w:val="1D4C5E12"/>
    <w:rsid w:val="22604A63"/>
    <w:rsid w:val="28867B99"/>
    <w:rsid w:val="28F925A9"/>
    <w:rsid w:val="2A570AE3"/>
    <w:rsid w:val="2A8C40F9"/>
    <w:rsid w:val="2CC572DF"/>
    <w:rsid w:val="2DCF1834"/>
    <w:rsid w:val="32536502"/>
    <w:rsid w:val="33660509"/>
    <w:rsid w:val="348A2EBA"/>
    <w:rsid w:val="35D674A0"/>
    <w:rsid w:val="37857B55"/>
    <w:rsid w:val="3A1457C0"/>
    <w:rsid w:val="3C06611D"/>
    <w:rsid w:val="3DA34A8D"/>
    <w:rsid w:val="4061225A"/>
    <w:rsid w:val="418B1C95"/>
    <w:rsid w:val="41B32D77"/>
    <w:rsid w:val="446F57B3"/>
    <w:rsid w:val="48B952AA"/>
    <w:rsid w:val="48DB38E3"/>
    <w:rsid w:val="493B530C"/>
    <w:rsid w:val="4AD650FF"/>
    <w:rsid w:val="4AF33166"/>
    <w:rsid w:val="4E1373B7"/>
    <w:rsid w:val="52E361B6"/>
    <w:rsid w:val="55F44D99"/>
    <w:rsid w:val="580C3AB9"/>
    <w:rsid w:val="596266FC"/>
    <w:rsid w:val="59633680"/>
    <w:rsid w:val="5E5465F6"/>
    <w:rsid w:val="5E6A511D"/>
    <w:rsid w:val="5EB65D6E"/>
    <w:rsid w:val="60E4225D"/>
    <w:rsid w:val="64062798"/>
    <w:rsid w:val="649E0921"/>
    <w:rsid w:val="64BA6736"/>
    <w:rsid w:val="651B7F22"/>
    <w:rsid w:val="6865351C"/>
    <w:rsid w:val="698D2D29"/>
    <w:rsid w:val="6E8F5B5F"/>
    <w:rsid w:val="71B41EA2"/>
    <w:rsid w:val="72CC7222"/>
    <w:rsid w:val="74FA1909"/>
    <w:rsid w:val="75880FB3"/>
    <w:rsid w:val="77981847"/>
    <w:rsid w:val="7B05014D"/>
    <w:rsid w:val="7F1F3F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81D5AE-97B7-4D87-B133-0F607E2DDE29}">
  <ds:schemaRefs/>
</ds:datastoreItem>
</file>

<file path=docProps/app.xml><?xml version="1.0" encoding="utf-8"?>
<Properties xmlns="http://schemas.openxmlformats.org/officeDocument/2006/extended-properties" xmlns:vt="http://schemas.openxmlformats.org/officeDocument/2006/docPropsVTypes">
  <Template>Normal</Template>
  <Pages>63</Pages>
  <Words>7482</Words>
  <Characters>8430</Characters>
  <Lines>207</Lines>
  <Paragraphs>58</Paragraphs>
  <TotalTime>0</TotalTime>
  <ScaleCrop>false</ScaleCrop>
  <LinksUpToDate>false</LinksUpToDate>
  <CharactersWithSpaces>8518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蓉蓉</cp:lastModifiedBy>
  <cp:lastPrinted>2015-08-04T03:01:00Z</cp:lastPrinted>
  <dcterms:modified xsi:type="dcterms:W3CDTF">2026-04-30T03:35:35Z</dcterms:modified>
  <dc:title>2015年天津市政府债券</dc:title>
  <cp:revision>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9180951860B14F6EB742AA92CAACE7C9_13</vt:lpwstr>
  </property>
</Properties>
</file>